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0082" w14:textId="77777777" w:rsidR="00DA3F1B" w:rsidRPr="00B6389A" w:rsidRDefault="00DA3F1B" w:rsidP="007A69FA">
      <w:pPr>
        <w:spacing w:line="276" w:lineRule="auto"/>
        <w:rPr>
          <w:rFonts w:eastAsia="Times New Roman"/>
          <w:b/>
          <w:kern w:val="0"/>
          <w:sz w:val="32"/>
          <w:szCs w:val="32"/>
          <w:lang w:eastAsia="en-GB"/>
          <w14:ligatures w14:val="none"/>
        </w:rPr>
      </w:pPr>
    </w:p>
    <w:p w14:paraId="5E055639" w14:textId="77777777" w:rsidR="00DA3F1B" w:rsidRPr="00B6389A" w:rsidRDefault="00DA3F1B" w:rsidP="007A69FA">
      <w:pPr>
        <w:spacing w:line="276" w:lineRule="auto"/>
        <w:jc w:val="center"/>
        <w:rPr>
          <w:rFonts w:eastAsia="Times New Roman"/>
          <w:b/>
          <w:kern w:val="0"/>
          <w:sz w:val="32"/>
          <w:szCs w:val="32"/>
          <w:lang w:eastAsia="en-GB"/>
          <w14:ligatures w14:val="none"/>
        </w:rPr>
      </w:pPr>
    </w:p>
    <w:p w14:paraId="0B67E6CB" w14:textId="77777777" w:rsidR="00DA3F1B" w:rsidRPr="00B6389A" w:rsidRDefault="00DA3F1B" w:rsidP="007A69FA">
      <w:pPr>
        <w:spacing w:line="276" w:lineRule="auto"/>
        <w:jc w:val="center"/>
        <w:rPr>
          <w:rFonts w:eastAsia="Times New Roman"/>
          <w:b/>
          <w:kern w:val="0"/>
          <w:sz w:val="32"/>
          <w:szCs w:val="32"/>
          <w:lang w:eastAsia="en-GB"/>
          <w14:ligatures w14:val="none"/>
        </w:rPr>
      </w:pPr>
    </w:p>
    <w:p w14:paraId="24E627EE" w14:textId="77777777" w:rsidR="00DA3F1B" w:rsidRPr="00B6389A" w:rsidRDefault="00DA3F1B" w:rsidP="007A69FA">
      <w:pPr>
        <w:spacing w:line="276" w:lineRule="auto"/>
        <w:jc w:val="center"/>
        <w:rPr>
          <w:rFonts w:eastAsia="Times New Roman"/>
          <w:b/>
          <w:kern w:val="0"/>
          <w:sz w:val="32"/>
          <w:szCs w:val="32"/>
          <w:lang w:eastAsia="en-GB"/>
          <w14:ligatures w14:val="none"/>
        </w:rPr>
      </w:pPr>
    </w:p>
    <w:p w14:paraId="72356DE1" w14:textId="77777777" w:rsidR="00DA3F1B" w:rsidRPr="00B6389A" w:rsidRDefault="00DA3F1B" w:rsidP="007A69FA">
      <w:pPr>
        <w:spacing w:line="276" w:lineRule="auto"/>
        <w:jc w:val="center"/>
        <w:rPr>
          <w:rFonts w:eastAsia="Times New Roman"/>
          <w:b/>
          <w:kern w:val="0"/>
          <w:sz w:val="32"/>
          <w:szCs w:val="32"/>
          <w:lang w:eastAsia="en-GB"/>
          <w14:ligatures w14:val="none"/>
        </w:rPr>
      </w:pPr>
    </w:p>
    <w:p w14:paraId="4993C82D" w14:textId="77777777" w:rsidR="007A69FA" w:rsidRPr="00B6389A" w:rsidRDefault="007A69FA" w:rsidP="007A69FA">
      <w:pPr>
        <w:spacing w:line="276" w:lineRule="auto"/>
        <w:jc w:val="center"/>
        <w:rPr>
          <w:rFonts w:eastAsia="Times New Roman"/>
          <w:b/>
          <w:kern w:val="0"/>
          <w:sz w:val="32"/>
          <w:szCs w:val="32"/>
          <w:lang w:eastAsia="en-GB"/>
          <w14:ligatures w14:val="none"/>
        </w:rPr>
      </w:pPr>
    </w:p>
    <w:p w14:paraId="7124A699" w14:textId="77777777" w:rsidR="007A69FA" w:rsidRPr="00B6389A" w:rsidRDefault="007A69FA" w:rsidP="007A69FA">
      <w:pPr>
        <w:spacing w:line="276" w:lineRule="auto"/>
        <w:jc w:val="center"/>
        <w:rPr>
          <w:rFonts w:eastAsia="Times New Roman"/>
          <w:b/>
          <w:kern w:val="0"/>
          <w:sz w:val="32"/>
          <w:szCs w:val="32"/>
          <w:lang w:eastAsia="en-GB"/>
          <w14:ligatures w14:val="none"/>
        </w:rPr>
      </w:pPr>
    </w:p>
    <w:p w14:paraId="2AC1BACE" w14:textId="77777777" w:rsidR="00DA3F1B" w:rsidRPr="00B6389A" w:rsidRDefault="00DA3F1B" w:rsidP="007A69FA">
      <w:pPr>
        <w:spacing w:line="276" w:lineRule="auto"/>
        <w:jc w:val="center"/>
        <w:rPr>
          <w:rFonts w:eastAsia="Times New Roman"/>
          <w:b/>
          <w:kern w:val="0"/>
          <w:sz w:val="32"/>
          <w:szCs w:val="32"/>
          <w:lang w:eastAsia="en-GB"/>
          <w14:ligatures w14:val="none"/>
        </w:rPr>
      </w:pPr>
    </w:p>
    <w:p w14:paraId="7729C760" w14:textId="5BD8E031" w:rsidR="009D2F2B" w:rsidRPr="00A76E76" w:rsidRDefault="00DA3F1B" w:rsidP="007A69FA">
      <w:pPr>
        <w:spacing w:line="276" w:lineRule="auto"/>
        <w:jc w:val="center"/>
        <w:rPr>
          <w:rFonts w:eastAsia="Times New Roman"/>
          <w:b/>
          <w:kern w:val="0"/>
          <w:sz w:val="32"/>
          <w:szCs w:val="32"/>
          <w:lang w:val="pt-BR" w:eastAsia="en-GB"/>
          <w14:ligatures w14:val="none"/>
        </w:rPr>
      </w:pPr>
      <w:r w:rsidRPr="00A76E76">
        <w:rPr>
          <w:rFonts w:eastAsia="Times New Roman"/>
          <w:b/>
          <w:kern w:val="0"/>
          <w:sz w:val="32"/>
          <w:szCs w:val="32"/>
          <w:lang w:val="pt-BR" w:eastAsia="en-GB"/>
          <w14:ligatures w14:val="none"/>
        </w:rPr>
        <w:t xml:space="preserve">Metodologia de identificare a </w:t>
      </w:r>
      <w:r w:rsidR="004C4895" w:rsidRPr="00A76E76">
        <w:rPr>
          <w:rFonts w:eastAsia="Times New Roman"/>
          <w:b/>
          <w:kern w:val="0"/>
          <w:sz w:val="32"/>
          <w:szCs w:val="32"/>
          <w:lang w:val="pt-BR" w:eastAsia="en-GB"/>
          <w14:ligatures w14:val="none"/>
        </w:rPr>
        <w:t>Zonelor Prioritare pentru Biodiversitate</w:t>
      </w:r>
      <w:r w:rsidR="003F5DE3" w:rsidRPr="00A76E76">
        <w:rPr>
          <w:rFonts w:eastAsia="Times New Roman"/>
          <w:b/>
          <w:kern w:val="0"/>
          <w:sz w:val="32"/>
          <w:szCs w:val="32"/>
          <w:lang w:val="pt-BR" w:eastAsia="en-GB"/>
          <w14:ligatures w14:val="none"/>
        </w:rPr>
        <w:t xml:space="preserve">, </w:t>
      </w:r>
      <w:r w:rsidRPr="00A76E76">
        <w:rPr>
          <w:rFonts w:eastAsia="Times New Roman"/>
          <w:b/>
          <w:kern w:val="0"/>
          <w:sz w:val="32"/>
          <w:szCs w:val="32"/>
          <w:lang w:val="pt-BR" w:eastAsia="en-GB"/>
          <w14:ligatures w14:val="none"/>
        </w:rPr>
        <w:t xml:space="preserve">conform Strategiei UE privind biodiversitatea pentru 2030 </w:t>
      </w:r>
    </w:p>
    <w:p w14:paraId="50845D0B" w14:textId="77777777" w:rsidR="00DA3F1B" w:rsidRPr="00A76E76" w:rsidRDefault="00DA3F1B" w:rsidP="007A69FA">
      <w:pPr>
        <w:spacing w:line="276" w:lineRule="auto"/>
        <w:rPr>
          <w:lang w:val="pt-BR"/>
        </w:rPr>
      </w:pPr>
    </w:p>
    <w:p w14:paraId="6B623A15" w14:textId="77777777" w:rsidR="00DA3F1B" w:rsidRPr="00A76E76" w:rsidRDefault="00DA3F1B" w:rsidP="007A69FA">
      <w:pPr>
        <w:spacing w:line="276" w:lineRule="auto"/>
        <w:rPr>
          <w:lang w:val="pt-BR"/>
        </w:rPr>
      </w:pPr>
    </w:p>
    <w:p w14:paraId="6E23DE90" w14:textId="77777777" w:rsidR="00DA3F1B" w:rsidRPr="00A76E76" w:rsidRDefault="00DA3F1B" w:rsidP="007A69FA">
      <w:pPr>
        <w:spacing w:line="276" w:lineRule="auto"/>
        <w:rPr>
          <w:lang w:val="pt-BR"/>
        </w:rPr>
      </w:pPr>
    </w:p>
    <w:p w14:paraId="2CC3ADA4"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5AF59CEA"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3D1DDFF1"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2B1F8614"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65ED8605"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56ADCADA"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4DA9246D"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7F2FB010"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19AC2EE5"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0D60AAA7"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79DBCF79" w14:textId="77777777" w:rsidR="00DA3F1B" w:rsidRPr="00A76E76" w:rsidRDefault="00DA3F1B" w:rsidP="007A69FA">
      <w:pPr>
        <w:spacing w:line="276" w:lineRule="auto"/>
        <w:rPr>
          <w:rFonts w:eastAsia="Times New Roman"/>
          <w:b/>
          <w:kern w:val="0"/>
          <w:sz w:val="32"/>
          <w:szCs w:val="32"/>
          <w:lang w:val="pt-BR" w:eastAsia="en-GB"/>
          <w14:ligatures w14:val="none"/>
        </w:rPr>
      </w:pPr>
    </w:p>
    <w:p w14:paraId="75E5460C" w14:textId="77777777" w:rsidR="00DA48B2" w:rsidRPr="00A76E76" w:rsidRDefault="00DA48B2" w:rsidP="007A69FA">
      <w:pPr>
        <w:keepNext/>
        <w:keepLines/>
        <w:shd w:val="clear" w:color="auto" w:fill="7CE27C"/>
        <w:spacing w:after="0" w:line="276" w:lineRule="auto"/>
        <w:jc w:val="both"/>
        <w:outlineLvl w:val="0"/>
        <w:rPr>
          <w:rFonts w:eastAsia="Times New Roman"/>
          <w:b/>
          <w:kern w:val="0"/>
          <w:szCs w:val="32"/>
          <w14:ligatures w14:val="none"/>
        </w:rPr>
      </w:pPr>
      <w:bookmarkStart w:id="0" w:name="_Toc147943562"/>
      <w:bookmarkStart w:id="1" w:name="_Toc221379924"/>
      <w:r w:rsidRPr="00A76E76">
        <w:rPr>
          <w:rFonts w:eastAsia="Times New Roman"/>
          <w:b/>
          <w:kern w:val="0"/>
          <w:szCs w:val="32"/>
          <w14:ligatures w14:val="none"/>
        </w:rPr>
        <w:t>Abrevieri</w:t>
      </w:r>
      <w:bookmarkEnd w:id="0"/>
      <w:bookmarkEnd w:id="1"/>
    </w:p>
    <w:p w14:paraId="77BD432D" w14:textId="77777777" w:rsidR="00DA48B2" w:rsidRPr="00A76E76" w:rsidRDefault="00DA48B2" w:rsidP="007A69FA">
      <w:pPr>
        <w:spacing w:after="0" w:line="276" w:lineRule="auto"/>
        <w:jc w:val="both"/>
        <w:rPr>
          <w:rFonts w:eastAsia="Calibri"/>
          <w:kern w:val="0"/>
          <w:sz w:val="18"/>
          <w:szCs w:val="1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8"/>
      </w:tblGrid>
      <w:tr w:rsidR="00DA48B2" w:rsidRPr="00A76E76" w14:paraId="5F279B62" w14:textId="77777777" w:rsidTr="007C1028">
        <w:tc>
          <w:tcPr>
            <w:tcW w:w="1843" w:type="dxa"/>
          </w:tcPr>
          <w:p w14:paraId="32C70943"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ABA</w:t>
            </w:r>
          </w:p>
        </w:tc>
        <w:tc>
          <w:tcPr>
            <w:tcW w:w="7088" w:type="dxa"/>
          </w:tcPr>
          <w:p w14:paraId="18BB292E" w14:textId="0459924F" w:rsidR="00DA48B2" w:rsidRPr="00A76E76" w:rsidRDefault="00F2585D"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 xml:space="preserve">Administrația </w:t>
            </w:r>
            <w:r w:rsidR="00DA48B2" w:rsidRPr="00A76E76">
              <w:rPr>
                <w:rFonts w:ascii="Times New Roman" w:hAnsi="Times New Roman" w:cs="Times New Roman"/>
                <w:szCs w:val="24"/>
              </w:rPr>
              <w:t>Bazinală de Apă</w:t>
            </w:r>
          </w:p>
        </w:tc>
      </w:tr>
      <w:tr w:rsidR="00DA48B2" w:rsidRPr="00A76E76" w14:paraId="2B726F41" w14:textId="77777777" w:rsidTr="007C1028">
        <w:tc>
          <w:tcPr>
            <w:tcW w:w="1843" w:type="dxa"/>
          </w:tcPr>
          <w:p w14:paraId="0D80D7FF"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AM</w:t>
            </w:r>
          </w:p>
        </w:tc>
        <w:tc>
          <w:tcPr>
            <w:tcW w:w="7088" w:type="dxa"/>
          </w:tcPr>
          <w:p w14:paraId="22EAF980"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Autoritatea de Management</w:t>
            </w:r>
          </w:p>
        </w:tc>
      </w:tr>
      <w:tr w:rsidR="00DA48B2" w:rsidRPr="00A76E76" w14:paraId="17FFC02F" w14:textId="77777777" w:rsidTr="007C1028">
        <w:tc>
          <w:tcPr>
            <w:tcW w:w="1843" w:type="dxa"/>
          </w:tcPr>
          <w:p w14:paraId="6022DC97"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APM</w:t>
            </w:r>
          </w:p>
        </w:tc>
        <w:tc>
          <w:tcPr>
            <w:tcW w:w="7088" w:type="dxa"/>
          </w:tcPr>
          <w:p w14:paraId="34756DBD" w14:textId="7B4E863C" w:rsidR="00DA48B2" w:rsidRPr="00A76E76" w:rsidRDefault="00F2585D"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 xml:space="preserve">Agenția </w:t>
            </w:r>
            <w:r w:rsidR="00DA48B2" w:rsidRPr="00A76E76">
              <w:rPr>
                <w:rFonts w:ascii="Times New Roman" w:hAnsi="Times New Roman" w:cs="Times New Roman"/>
                <w:szCs w:val="24"/>
              </w:rPr>
              <w:t>pentru Protecția Mediului</w:t>
            </w:r>
          </w:p>
        </w:tc>
      </w:tr>
      <w:tr w:rsidR="00DA48B2" w:rsidRPr="00A76E76" w14:paraId="7ECDD8B3" w14:textId="77777777" w:rsidTr="007C1028">
        <w:tc>
          <w:tcPr>
            <w:tcW w:w="1843" w:type="dxa"/>
          </w:tcPr>
          <w:p w14:paraId="497C7A5B"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ANANP</w:t>
            </w:r>
          </w:p>
        </w:tc>
        <w:tc>
          <w:tcPr>
            <w:tcW w:w="7088" w:type="dxa"/>
          </w:tcPr>
          <w:p w14:paraId="476EC023" w14:textId="3C8896FD"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Agenția Națională pentru Arii Naturale Protejate</w:t>
            </w:r>
            <w:r w:rsidR="00085D78" w:rsidRPr="00A76E76">
              <w:rPr>
                <w:rFonts w:ascii="Times New Roman" w:hAnsi="Times New Roman" w:cs="Times New Roman"/>
                <w:szCs w:val="24"/>
              </w:rPr>
              <w:t xml:space="preserve"> (viitoare ANMAP – Agenția Națională pentru Mediu și Arii Protejate)</w:t>
            </w:r>
          </w:p>
        </w:tc>
      </w:tr>
      <w:tr w:rsidR="00DA48B2" w:rsidRPr="00A76E76" w14:paraId="4D0406C7" w14:textId="77777777" w:rsidTr="007C1028">
        <w:tc>
          <w:tcPr>
            <w:tcW w:w="1843" w:type="dxa"/>
          </w:tcPr>
          <w:p w14:paraId="39FF5100"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ANCPI</w:t>
            </w:r>
          </w:p>
        </w:tc>
        <w:tc>
          <w:tcPr>
            <w:tcW w:w="7088" w:type="dxa"/>
          </w:tcPr>
          <w:p w14:paraId="12D33E27" w14:textId="77777777" w:rsidR="00DA48B2" w:rsidRPr="00A76E76" w:rsidRDefault="00DA48B2"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Agenția Națională de Cadastru și Publicitate Imobiliară</w:t>
            </w:r>
          </w:p>
        </w:tc>
      </w:tr>
      <w:tr w:rsidR="00DA48B2" w:rsidRPr="00A76E76" w14:paraId="6DD00E6B" w14:textId="77777777" w:rsidTr="007C1028">
        <w:tc>
          <w:tcPr>
            <w:tcW w:w="1843" w:type="dxa"/>
          </w:tcPr>
          <w:p w14:paraId="2E84EB5E"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APIA</w:t>
            </w:r>
          </w:p>
        </w:tc>
        <w:tc>
          <w:tcPr>
            <w:tcW w:w="7088" w:type="dxa"/>
          </w:tcPr>
          <w:p w14:paraId="3C463E47" w14:textId="77777777" w:rsidR="00DA48B2" w:rsidRPr="00A76E76" w:rsidRDefault="00DA48B2"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Agenția de Plăți și Intervenție pentru Agricultură</w:t>
            </w:r>
          </w:p>
        </w:tc>
      </w:tr>
      <w:tr w:rsidR="00DA48B2" w:rsidRPr="00A76E76" w14:paraId="6F8CBAB4" w14:textId="77777777" w:rsidTr="007C1028">
        <w:tc>
          <w:tcPr>
            <w:tcW w:w="1843" w:type="dxa"/>
          </w:tcPr>
          <w:p w14:paraId="61C61CE6"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AS</w:t>
            </w:r>
          </w:p>
        </w:tc>
        <w:tc>
          <w:tcPr>
            <w:tcW w:w="7088" w:type="dxa"/>
          </w:tcPr>
          <w:p w14:paraId="084F917A"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Amenajament Silvic</w:t>
            </w:r>
          </w:p>
        </w:tc>
      </w:tr>
      <w:tr w:rsidR="00DA48B2" w:rsidRPr="00A76E76" w14:paraId="2C31A7EB" w14:textId="77777777" w:rsidTr="007C1028">
        <w:tc>
          <w:tcPr>
            <w:tcW w:w="1843" w:type="dxa"/>
          </w:tcPr>
          <w:p w14:paraId="04E36CE0"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CE</w:t>
            </w:r>
          </w:p>
        </w:tc>
        <w:tc>
          <w:tcPr>
            <w:tcW w:w="7088" w:type="dxa"/>
          </w:tcPr>
          <w:p w14:paraId="23D48CFE"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Comisia Europeană</w:t>
            </w:r>
          </w:p>
        </w:tc>
      </w:tr>
      <w:tr w:rsidR="00DA48B2" w:rsidRPr="00A76E76" w14:paraId="0AB18075" w14:textId="77777777" w:rsidTr="007C1028">
        <w:tc>
          <w:tcPr>
            <w:tcW w:w="1843" w:type="dxa"/>
          </w:tcPr>
          <w:p w14:paraId="0803AC54"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CEE</w:t>
            </w:r>
          </w:p>
        </w:tc>
        <w:tc>
          <w:tcPr>
            <w:tcW w:w="7088" w:type="dxa"/>
          </w:tcPr>
          <w:p w14:paraId="0FF6D0B6"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Comunitatea Economică Europeană</w:t>
            </w:r>
          </w:p>
        </w:tc>
      </w:tr>
      <w:tr w:rsidR="00DA48B2" w:rsidRPr="00A76E76" w14:paraId="350D72D5" w14:textId="77777777" w:rsidTr="007C1028">
        <w:tc>
          <w:tcPr>
            <w:tcW w:w="1843" w:type="dxa"/>
          </w:tcPr>
          <w:p w14:paraId="5699ADAB"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CDDA</w:t>
            </w:r>
          </w:p>
        </w:tc>
        <w:tc>
          <w:tcPr>
            <w:tcW w:w="7088" w:type="dxa"/>
          </w:tcPr>
          <w:p w14:paraId="60A8568E"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Common Database on Designated Areas</w:t>
            </w:r>
          </w:p>
        </w:tc>
      </w:tr>
      <w:tr w:rsidR="00DA48B2" w:rsidRPr="00A76E76" w14:paraId="6B09653E" w14:textId="77777777" w:rsidTr="007C1028">
        <w:tc>
          <w:tcPr>
            <w:tcW w:w="1843" w:type="dxa"/>
          </w:tcPr>
          <w:p w14:paraId="5FFB28C6"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CLC</w:t>
            </w:r>
          </w:p>
        </w:tc>
        <w:tc>
          <w:tcPr>
            <w:tcW w:w="7088" w:type="dxa"/>
          </w:tcPr>
          <w:p w14:paraId="41581423"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Corine Land Cover (inventar al claselor de utilizare a terenurilor)</w:t>
            </w:r>
          </w:p>
        </w:tc>
      </w:tr>
      <w:tr w:rsidR="00DA48B2" w:rsidRPr="00A76E76" w14:paraId="2D4F11A3" w14:textId="77777777" w:rsidTr="007C1028">
        <w:tc>
          <w:tcPr>
            <w:tcW w:w="1843" w:type="dxa"/>
          </w:tcPr>
          <w:p w14:paraId="627DF641"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DCA</w:t>
            </w:r>
          </w:p>
        </w:tc>
        <w:tc>
          <w:tcPr>
            <w:tcW w:w="7088" w:type="dxa"/>
          </w:tcPr>
          <w:p w14:paraId="155D09D6"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Directiva Cadru Apă</w:t>
            </w:r>
          </w:p>
        </w:tc>
      </w:tr>
      <w:tr w:rsidR="00DA48B2" w:rsidRPr="00A76E76" w14:paraId="4B5F32C4" w14:textId="77777777" w:rsidTr="007C1028">
        <w:tc>
          <w:tcPr>
            <w:tcW w:w="1843" w:type="dxa"/>
          </w:tcPr>
          <w:p w14:paraId="4D646B36"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EEA</w:t>
            </w:r>
          </w:p>
        </w:tc>
        <w:tc>
          <w:tcPr>
            <w:tcW w:w="7088" w:type="dxa"/>
          </w:tcPr>
          <w:p w14:paraId="2071DE05"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Agenția Europeană de Mediu</w:t>
            </w:r>
          </w:p>
        </w:tc>
      </w:tr>
      <w:tr w:rsidR="00DA48B2" w:rsidRPr="00A76E76" w14:paraId="58F6D701" w14:textId="77777777" w:rsidTr="007C1028">
        <w:tc>
          <w:tcPr>
            <w:tcW w:w="1843" w:type="dxa"/>
          </w:tcPr>
          <w:p w14:paraId="1E2B77F3"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EIONET</w:t>
            </w:r>
          </w:p>
        </w:tc>
        <w:tc>
          <w:tcPr>
            <w:tcW w:w="7088" w:type="dxa"/>
          </w:tcPr>
          <w:p w14:paraId="04A56A97"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European Environment Information and Observation Network</w:t>
            </w:r>
          </w:p>
        </w:tc>
      </w:tr>
      <w:tr w:rsidR="00DA48B2" w:rsidRPr="00A76E76" w14:paraId="2C2FA516" w14:textId="77777777" w:rsidTr="007C1028">
        <w:tc>
          <w:tcPr>
            <w:tcW w:w="1843" w:type="dxa"/>
          </w:tcPr>
          <w:p w14:paraId="10A32B64"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ETRS</w:t>
            </w:r>
          </w:p>
        </w:tc>
        <w:tc>
          <w:tcPr>
            <w:tcW w:w="7088" w:type="dxa"/>
          </w:tcPr>
          <w:p w14:paraId="5EC44FA0"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European Terrestrial Reference System</w:t>
            </w:r>
          </w:p>
        </w:tc>
      </w:tr>
      <w:tr w:rsidR="00DA48B2" w:rsidRPr="00A76E76" w14:paraId="53F6C7F0" w14:textId="77777777" w:rsidTr="007C1028">
        <w:tc>
          <w:tcPr>
            <w:tcW w:w="1843" w:type="dxa"/>
          </w:tcPr>
          <w:p w14:paraId="3ADD0F6A"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EU</w:t>
            </w:r>
          </w:p>
        </w:tc>
        <w:tc>
          <w:tcPr>
            <w:tcW w:w="7088" w:type="dxa"/>
          </w:tcPr>
          <w:p w14:paraId="4DA527DA"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Uniunea Europeană</w:t>
            </w:r>
          </w:p>
        </w:tc>
      </w:tr>
      <w:tr w:rsidR="00DA48B2" w:rsidRPr="00A76E76" w14:paraId="5308A475" w14:textId="77777777" w:rsidTr="007C1028">
        <w:tc>
          <w:tcPr>
            <w:tcW w:w="1843" w:type="dxa"/>
          </w:tcPr>
          <w:p w14:paraId="3D6111B0"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EUNIS</w:t>
            </w:r>
          </w:p>
        </w:tc>
        <w:tc>
          <w:tcPr>
            <w:tcW w:w="7088" w:type="dxa"/>
          </w:tcPr>
          <w:p w14:paraId="4FF05C10" w14:textId="77777777" w:rsidR="00DA48B2" w:rsidRPr="00A76E76" w:rsidRDefault="00DA48B2"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Sistemul de Informații European pentru Conservarea Naturii</w:t>
            </w:r>
          </w:p>
        </w:tc>
      </w:tr>
      <w:tr w:rsidR="00DA48B2" w:rsidRPr="00A76E76" w14:paraId="4D79FA65" w14:textId="77777777" w:rsidTr="007C1028">
        <w:tc>
          <w:tcPr>
            <w:tcW w:w="1843" w:type="dxa"/>
          </w:tcPr>
          <w:p w14:paraId="0D9A03C2"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FSC</w:t>
            </w:r>
          </w:p>
        </w:tc>
        <w:tc>
          <w:tcPr>
            <w:tcW w:w="7088" w:type="dxa"/>
          </w:tcPr>
          <w:p w14:paraId="688EE87D"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Forest Stewardship Council</w:t>
            </w:r>
          </w:p>
        </w:tc>
      </w:tr>
      <w:tr w:rsidR="00DA48B2" w:rsidRPr="00A76E76" w14:paraId="6D1E6CB9" w14:textId="77777777" w:rsidTr="007C1028">
        <w:tc>
          <w:tcPr>
            <w:tcW w:w="1843" w:type="dxa"/>
          </w:tcPr>
          <w:p w14:paraId="5B87DF9D"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GIS</w:t>
            </w:r>
          </w:p>
        </w:tc>
        <w:tc>
          <w:tcPr>
            <w:tcW w:w="7088" w:type="dxa"/>
          </w:tcPr>
          <w:p w14:paraId="069A6B98" w14:textId="619F5489"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Sistem Informațional Geografic</w:t>
            </w:r>
          </w:p>
        </w:tc>
      </w:tr>
      <w:tr w:rsidR="00DA48B2" w:rsidRPr="00A76E76" w14:paraId="39459F95" w14:textId="77777777" w:rsidTr="007C1028">
        <w:tc>
          <w:tcPr>
            <w:tcW w:w="1843" w:type="dxa"/>
          </w:tcPr>
          <w:p w14:paraId="433DF27D"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HG</w:t>
            </w:r>
          </w:p>
        </w:tc>
        <w:tc>
          <w:tcPr>
            <w:tcW w:w="7088" w:type="dxa"/>
          </w:tcPr>
          <w:p w14:paraId="3A8C73DC"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Hotărâre de Guvern</w:t>
            </w:r>
          </w:p>
        </w:tc>
      </w:tr>
      <w:tr w:rsidR="00DA48B2" w:rsidRPr="00A76E76" w14:paraId="0CBB11DD" w14:textId="77777777" w:rsidTr="007C1028">
        <w:tc>
          <w:tcPr>
            <w:tcW w:w="1843" w:type="dxa"/>
          </w:tcPr>
          <w:p w14:paraId="3F07D6BE"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eastAsia="Times New Roman" w:hAnsi="Times New Roman" w:cs="Times New Roman"/>
                <w:b/>
                <w:bCs/>
                <w:iCs/>
                <w:kern w:val="0"/>
                <w:szCs w:val="24"/>
                <w14:ligatures w14:val="none"/>
              </w:rPr>
              <w:t>IUCN</w:t>
            </w:r>
          </w:p>
        </w:tc>
        <w:tc>
          <w:tcPr>
            <w:tcW w:w="7088" w:type="dxa"/>
          </w:tcPr>
          <w:p w14:paraId="2AC61908" w14:textId="0E80AC14" w:rsidR="00DA48B2" w:rsidRPr="00A76E76" w:rsidRDefault="00DA48B2" w:rsidP="007A69FA">
            <w:pPr>
              <w:spacing w:line="276" w:lineRule="auto"/>
              <w:jc w:val="both"/>
              <w:rPr>
                <w:rFonts w:ascii="Times New Roman" w:hAnsi="Times New Roman" w:cs="Times New Roman"/>
                <w:sz w:val="24"/>
                <w:szCs w:val="24"/>
                <w:lang w:val="pt-BR"/>
              </w:rPr>
            </w:pPr>
            <w:r w:rsidRPr="00A76E76">
              <w:rPr>
                <w:rFonts w:ascii="Times New Roman" w:eastAsia="Times New Roman" w:hAnsi="Times New Roman" w:cs="Times New Roman"/>
                <w:iCs/>
                <w:kern w:val="0"/>
                <w:szCs w:val="24"/>
                <w:lang w:val="pt-BR"/>
                <w14:ligatures w14:val="none"/>
              </w:rPr>
              <w:t xml:space="preserve">Uniunea Internațională </w:t>
            </w:r>
            <w:r w:rsidR="00F2585D" w:rsidRPr="00A76E76">
              <w:rPr>
                <w:rFonts w:ascii="Times New Roman" w:eastAsia="Times New Roman" w:hAnsi="Times New Roman" w:cs="Times New Roman"/>
                <w:iCs/>
                <w:kern w:val="0"/>
                <w:szCs w:val="24"/>
                <w:lang w:val="pt-BR"/>
                <w14:ligatures w14:val="none"/>
              </w:rPr>
              <w:t xml:space="preserve">pentru </w:t>
            </w:r>
            <w:r w:rsidRPr="00A76E76">
              <w:rPr>
                <w:rFonts w:ascii="Times New Roman" w:eastAsia="Times New Roman" w:hAnsi="Times New Roman" w:cs="Times New Roman"/>
                <w:iCs/>
                <w:kern w:val="0"/>
                <w:szCs w:val="24"/>
                <w:lang w:val="pt-BR"/>
                <w14:ligatures w14:val="none"/>
              </w:rPr>
              <w:t>Conservarea Naturii</w:t>
            </w:r>
          </w:p>
        </w:tc>
      </w:tr>
      <w:tr w:rsidR="00DA48B2" w:rsidRPr="00A76E76" w14:paraId="516CB16B" w14:textId="77777777" w:rsidTr="007C1028">
        <w:tc>
          <w:tcPr>
            <w:tcW w:w="1843" w:type="dxa"/>
          </w:tcPr>
          <w:p w14:paraId="7FA90979"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eastAsia="Times New Roman" w:hAnsi="Times New Roman" w:cs="Times New Roman"/>
                <w:b/>
                <w:bCs/>
                <w:iCs/>
                <w:kern w:val="0"/>
                <w:szCs w:val="24"/>
                <w14:ligatures w14:val="none"/>
              </w:rPr>
              <w:t>MMAP</w:t>
            </w:r>
          </w:p>
        </w:tc>
        <w:tc>
          <w:tcPr>
            <w:tcW w:w="7088" w:type="dxa"/>
          </w:tcPr>
          <w:p w14:paraId="12DD5E05" w14:textId="77777777" w:rsidR="00DA48B2" w:rsidRPr="00A76E76" w:rsidRDefault="00DA48B2" w:rsidP="007A69FA">
            <w:pPr>
              <w:spacing w:line="276" w:lineRule="auto"/>
              <w:jc w:val="both"/>
              <w:rPr>
                <w:rFonts w:ascii="Times New Roman" w:hAnsi="Times New Roman" w:cs="Times New Roman"/>
                <w:sz w:val="24"/>
                <w:szCs w:val="24"/>
                <w:lang w:val="pt-BR"/>
              </w:rPr>
            </w:pPr>
            <w:r w:rsidRPr="00A76E76">
              <w:rPr>
                <w:rFonts w:ascii="Times New Roman" w:eastAsia="Times New Roman" w:hAnsi="Times New Roman" w:cs="Times New Roman"/>
                <w:iCs/>
                <w:kern w:val="0"/>
                <w:szCs w:val="24"/>
                <w:lang w:val="pt-BR"/>
                <w14:ligatures w14:val="none"/>
              </w:rPr>
              <w:t>Ministerul Mediului, Apelor și Pădurilor</w:t>
            </w:r>
          </w:p>
        </w:tc>
      </w:tr>
      <w:tr w:rsidR="00DA48B2" w:rsidRPr="00A76E76" w14:paraId="47DCB35B" w14:textId="77777777" w:rsidTr="007C1028">
        <w:tc>
          <w:tcPr>
            <w:tcW w:w="1843" w:type="dxa"/>
          </w:tcPr>
          <w:p w14:paraId="51DF3A46" w14:textId="77777777" w:rsidR="00DA48B2" w:rsidRPr="00A76E76" w:rsidRDefault="00DA48B2" w:rsidP="007A69FA">
            <w:pPr>
              <w:spacing w:line="276" w:lineRule="auto"/>
              <w:rPr>
                <w:rFonts w:ascii="Times New Roman" w:eastAsia="Times New Roman" w:hAnsi="Times New Roman" w:cs="Times New Roman"/>
                <w:b/>
                <w:bCs/>
                <w:iCs/>
                <w:kern w:val="0"/>
                <w:sz w:val="24"/>
                <w:szCs w:val="24"/>
                <w14:ligatures w14:val="none"/>
              </w:rPr>
            </w:pPr>
            <w:r w:rsidRPr="00A76E76">
              <w:rPr>
                <w:rFonts w:ascii="Times New Roman" w:eastAsia="Times New Roman" w:hAnsi="Times New Roman" w:cs="Times New Roman"/>
                <w:b/>
                <w:bCs/>
                <w:iCs/>
                <w:kern w:val="0"/>
                <w:szCs w:val="24"/>
                <w14:ligatures w14:val="none"/>
              </w:rPr>
              <w:t>OECM</w:t>
            </w:r>
          </w:p>
        </w:tc>
        <w:tc>
          <w:tcPr>
            <w:tcW w:w="7088" w:type="dxa"/>
          </w:tcPr>
          <w:p w14:paraId="7BCB788D"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Other effective area-based conservation measures (Zone cu alte măsuri eficiente de conservare)</w:t>
            </w:r>
          </w:p>
        </w:tc>
      </w:tr>
      <w:tr w:rsidR="00DA48B2" w:rsidRPr="00A76E76" w14:paraId="7098763C" w14:textId="77777777" w:rsidTr="007C1028">
        <w:tc>
          <w:tcPr>
            <w:tcW w:w="1843" w:type="dxa"/>
          </w:tcPr>
          <w:p w14:paraId="78D986E4" w14:textId="77777777" w:rsidR="00DA48B2" w:rsidRPr="00A76E76" w:rsidRDefault="00DA48B2" w:rsidP="007A69FA">
            <w:pPr>
              <w:spacing w:line="276" w:lineRule="auto"/>
              <w:rPr>
                <w:rFonts w:ascii="Times New Roman" w:eastAsia="Times New Roman" w:hAnsi="Times New Roman" w:cs="Times New Roman"/>
                <w:b/>
                <w:bCs/>
                <w:iCs/>
                <w:kern w:val="0"/>
                <w:sz w:val="24"/>
                <w:szCs w:val="24"/>
                <w14:ligatures w14:val="none"/>
              </w:rPr>
            </w:pPr>
            <w:r w:rsidRPr="00A76E76">
              <w:rPr>
                <w:rFonts w:ascii="Times New Roman" w:eastAsia="Times New Roman" w:hAnsi="Times New Roman" w:cs="Times New Roman"/>
                <w:b/>
                <w:bCs/>
                <w:iCs/>
                <w:kern w:val="0"/>
                <w:szCs w:val="24"/>
                <w14:ligatures w14:val="none"/>
              </w:rPr>
              <w:t>OM</w:t>
            </w:r>
          </w:p>
        </w:tc>
        <w:tc>
          <w:tcPr>
            <w:tcW w:w="7088" w:type="dxa"/>
          </w:tcPr>
          <w:p w14:paraId="4C18DB0E"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Ordin de Ministru</w:t>
            </w:r>
          </w:p>
        </w:tc>
      </w:tr>
      <w:tr w:rsidR="00DA48B2" w:rsidRPr="00A76E76" w14:paraId="5E84CD56" w14:textId="77777777" w:rsidTr="007C1028">
        <w:tc>
          <w:tcPr>
            <w:tcW w:w="1843" w:type="dxa"/>
          </w:tcPr>
          <w:p w14:paraId="23FCC6F2"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eastAsia="Times New Roman" w:hAnsi="Times New Roman" w:cs="Times New Roman"/>
                <w:b/>
                <w:bCs/>
                <w:iCs/>
                <w:kern w:val="0"/>
                <w:szCs w:val="24"/>
                <w14:ligatures w14:val="none"/>
              </w:rPr>
              <w:t>ONU</w:t>
            </w:r>
          </w:p>
        </w:tc>
        <w:tc>
          <w:tcPr>
            <w:tcW w:w="7088" w:type="dxa"/>
          </w:tcPr>
          <w:p w14:paraId="3369022A"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eastAsia="Times New Roman" w:hAnsi="Times New Roman" w:cs="Times New Roman"/>
                <w:iCs/>
                <w:kern w:val="0"/>
                <w:szCs w:val="24"/>
                <w14:ligatures w14:val="none"/>
              </w:rPr>
              <w:t>Organizația Națiunilor Unite</w:t>
            </w:r>
          </w:p>
        </w:tc>
      </w:tr>
      <w:tr w:rsidR="00DA48B2" w:rsidRPr="00A76E76" w14:paraId="7D05DF08" w14:textId="77777777" w:rsidTr="007C1028">
        <w:tc>
          <w:tcPr>
            <w:tcW w:w="1843" w:type="dxa"/>
          </w:tcPr>
          <w:p w14:paraId="27C65268" w14:textId="77777777" w:rsidR="00DA48B2" w:rsidRPr="00A76E76" w:rsidRDefault="00DA48B2" w:rsidP="007A69FA">
            <w:pPr>
              <w:spacing w:line="276" w:lineRule="auto"/>
              <w:rPr>
                <w:rFonts w:ascii="Times New Roman" w:eastAsia="Times New Roman" w:hAnsi="Times New Roman" w:cs="Times New Roman"/>
                <w:b/>
                <w:bCs/>
                <w:iCs/>
                <w:kern w:val="0"/>
                <w:sz w:val="24"/>
                <w:szCs w:val="24"/>
                <w14:ligatures w14:val="none"/>
              </w:rPr>
            </w:pPr>
            <w:r w:rsidRPr="00A76E76">
              <w:rPr>
                <w:rFonts w:ascii="Times New Roman" w:eastAsia="Times New Roman" w:hAnsi="Times New Roman" w:cs="Times New Roman"/>
                <w:b/>
                <w:bCs/>
                <w:iCs/>
                <w:kern w:val="0"/>
                <w:szCs w:val="24"/>
                <w14:ligatures w14:val="none"/>
              </w:rPr>
              <w:t>OUG</w:t>
            </w:r>
          </w:p>
        </w:tc>
        <w:tc>
          <w:tcPr>
            <w:tcW w:w="7088" w:type="dxa"/>
          </w:tcPr>
          <w:p w14:paraId="7E542469" w14:textId="79562D8A" w:rsidR="00DA48B2" w:rsidRPr="00A76E76" w:rsidRDefault="00DA48B2" w:rsidP="007A69FA">
            <w:pPr>
              <w:spacing w:line="276" w:lineRule="auto"/>
              <w:jc w:val="both"/>
              <w:rPr>
                <w:rFonts w:ascii="Times New Roman" w:eastAsia="Times New Roman" w:hAnsi="Times New Roman" w:cs="Times New Roman"/>
                <w:iCs/>
                <w:kern w:val="0"/>
                <w:sz w:val="24"/>
                <w:szCs w:val="24"/>
                <w:lang w:val="fr-BE"/>
                <w14:ligatures w14:val="none"/>
              </w:rPr>
            </w:pPr>
            <w:r w:rsidRPr="00A76E76">
              <w:rPr>
                <w:rFonts w:ascii="Times New Roman" w:eastAsia="Times New Roman" w:hAnsi="Times New Roman" w:cs="Times New Roman"/>
                <w:iCs/>
                <w:kern w:val="0"/>
                <w:szCs w:val="24"/>
                <w:lang w:val="fr-BE"/>
                <w14:ligatures w14:val="none"/>
              </w:rPr>
              <w:t xml:space="preserve">Ordonanța de </w:t>
            </w:r>
            <w:r w:rsidR="00F2585D" w:rsidRPr="00A76E76">
              <w:rPr>
                <w:rFonts w:ascii="Times New Roman" w:eastAsia="Times New Roman" w:hAnsi="Times New Roman" w:cs="Times New Roman"/>
                <w:iCs/>
                <w:kern w:val="0"/>
                <w:szCs w:val="24"/>
                <w:lang w:val="fr-BE"/>
                <w14:ligatures w14:val="none"/>
              </w:rPr>
              <w:t xml:space="preserve">urgență </w:t>
            </w:r>
            <w:r w:rsidRPr="00A76E76">
              <w:rPr>
                <w:rFonts w:ascii="Times New Roman" w:eastAsia="Times New Roman" w:hAnsi="Times New Roman" w:cs="Times New Roman"/>
                <w:iCs/>
                <w:kern w:val="0"/>
                <w:szCs w:val="24"/>
                <w:lang w:val="fr-BE"/>
                <w14:ligatures w14:val="none"/>
              </w:rPr>
              <w:t>a Guvernului</w:t>
            </w:r>
          </w:p>
        </w:tc>
      </w:tr>
      <w:tr w:rsidR="00DA48B2" w:rsidRPr="00A76E76" w14:paraId="2C2186D8" w14:textId="77777777" w:rsidTr="007C1028">
        <w:tc>
          <w:tcPr>
            <w:tcW w:w="1843" w:type="dxa"/>
          </w:tcPr>
          <w:p w14:paraId="654A1EBB" w14:textId="77777777" w:rsidR="00DA48B2" w:rsidRPr="00A76E76" w:rsidRDefault="00DA48B2" w:rsidP="007A69FA">
            <w:pPr>
              <w:spacing w:line="276" w:lineRule="auto"/>
              <w:rPr>
                <w:rFonts w:ascii="Times New Roman" w:eastAsia="Times New Roman" w:hAnsi="Times New Roman" w:cs="Times New Roman"/>
                <w:b/>
                <w:bCs/>
                <w:iCs/>
                <w:kern w:val="0"/>
                <w:sz w:val="24"/>
                <w:szCs w:val="24"/>
                <w14:ligatures w14:val="none"/>
              </w:rPr>
            </w:pPr>
            <w:r w:rsidRPr="00A76E76">
              <w:rPr>
                <w:rFonts w:ascii="Times New Roman" w:eastAsia="Times New Roman" w:hAnsi="Times New Roman" w:cs="Times New Roman"/>
                <w:b/>
                <w:bCs/>
                <w:iCs/>
                <w:kern w:val="0"/>
                <w:szCs w:val="24"/>
                <w14:ligatures w14:val="none"/>
              </w:rPr>
              <w:t>PABH</w:t>
            </w:r>
          </w:p>
        </w:tc>
        <w:tc>
          <w:tcPr>
            <w:tcW w:w="7088" w:type="dxa"/>
          </w:tcPr>
          <w:p w14:paraId="6789CA44" w14:textId="77777777" w:rsidR="00DA48B2" w:rsidRPr="00A76E76" w:rsidRDefault="00DA48B2" w:rsidP="007A69FA">
            <w:pPr>
              <w:spacing w:line="276" w:lineRule="auto"/>
              <w:jc w:val="both"/>
              <w:rPr>
                <w:rFonts w:ascii="Times New Roman" w:eastAsia="Times New Roman" w:hAnsi="Times New Roman" w:cs="Times New Roman"/>
                <w:iCs/>
                <w:kern w:val="0"/>
                <w:sz w:val="24"/>
                <w:szCs w:val="24"/>
                <w:lang w:val="fr-BE"/>
                <w14:ligatures w14:val="none"/>
              </w:rPr>
            </w:pPr>
            <w:r w:rsidRPr="00A76E76">
              <w:rPr>
                <w:rFonts w:ascii="Times New Roman" w:eastAsia="Times New Roman" w:hAnsi="Times New Roman" w:cs="Times New Roman"/>
                <w:iCs/>
                <w:kern w:val="0"/>
                <w:szCs w:val="24"/>
                <w:lang w:val="fr-BE"/>
                <w14:ligatures w14:val="none"/>
              </w:rPr>
              <w:t>Planul de Amenajare a Bazinului Hidrografic</w:t>
            </w:r>
          </w:p>
        </w:tc>
      </w:tr>
      <w:tr w:rsidR="00DA48B2" w:rsidRPr="00A76E76" w14:paraId="4FD3E97C" w14:textId="77777777" w:rsidTr="007C1028">
        <w:tc>
          <w:tcPr>
            <w:tcW w:w="1843" w:type="dxa"/>
          </w:tcPr>
          <w:p w14:paraId="1D3ED4C7" w14:textId="77777777" w:rsidR="00DA48B2" w:rsidRPr="00A76E76" w:rsidRDefault="00DA48B2" w:rsidP="007A69FA">
            <w:pPr>
              <w:spacing w:line="276" w:lineRule="auto"/>
              <w:rPr>
                <w:rFonts w:ascii="Times New Roman" w:eastAsia="Times New Roman" w:hAnsi="Times New Roman" w:cs="Times New Roman"/>
                <w:b/>
                <w:bCs/>
                <w:iCs/>
                <w:kern w:val="0"/>
                <w:sz w:val="24"/>
                <w:szCs w:val="24"/>
                <w14:ligatures w14:val="none"/>
              </w:rPr>
            </w:pPr>
            <w:r w:rsidRPr="00A76E76">
              <w:rPr>
                <w:rFonts w:ascii="Times New Roman" w:eastAsia="Times New Roman" w:hAnsi="Times New Roman" w:cs="Times New Roman"/>
                <w:b/>
                <w:bCs/>
                <w:iCs/>
                <w:kern w:val="0"/>
                <w:szCs w:val="24"/>
                <w14:ligatures w14:val="none"/>
              </w:rPr>
              <w:t>PMBH</w:t>
            </w:r>
          </w:p>
        </w:tc>
        <w:tc>
          <w:tcPr>
            <w:tcW w:w="7088" w:type="dxa"/>
          </w:tcPr>
          <w:p w14:paraId="0E7594A3" w14:textId="77777777" w:rsidR="00DA48B2" w:rsidRPr="00A76E76" w:rsidRDefault="00DA48B2" w:rsidP="007A69FA">
            <w:pPr>
              <w:spacing w:line="276" w:lineRule="auto"/>
              <w:jc w:val="both"/>
              <w:rPr>
                <w:rFonts w:ascii="Times New Roman" w:eastAsia="Times New Roman" w:hAnsi="Times New Roman" w:cs="Times New Roman"/>
                <w:iCs/>
                <w:kern w:val="0"/>
                <w:sz w:val="24"/>
                <w:szCs w:val="24"/>
                <w:lang w:val="fr-BE"/>
                <w14:ligatures w14:val="none"/>
              </w:rPr>
            </w:pPr>
            <w:r w:rsidRPr="00A76E76">
              <w:rPr>
                <w:rFonts w:ascii="Times New Roman" w:eastAsia="Times New Roman" w:hAnsi="Times New Roman" w:cs="Times New Roman"/>
                <w:iCs/>
                <w:kern w:val="0"/>
                <w:szCs w:val="24"/>
                <w:lang w:val="fr-BE"/>
                <w14:ligatures w14:val="none"/>
              </w:rPr>
              <w:t>Planul de Management al Bazinului Hidrografic</w:t>
            </w:r>
          </w:p>
        </w:tc>
      </w:tr>
      <w:tr w:rsidR="00DA48B2" w:rsidRPr="00A76E76" w14:paraId="0CF2080A" w14:textId="77777777" w:rsidTr="007C1028">
        <w:tc>
          <w:tcPr>
            <w:tcW w:w="1843" w:type="dxa"/>
          </w:tcPr>
          <w:p w14:paraId="0FB123B3" w14:textId="77777777" w:rsidR="00DA48B2" w:rsidRPr="00A76E76" w:rsidRDefault="00DA48B2" w:rsidP="007A69FA">
            <w:pPr>
              <w:spacing w:line="276" w:lineRule="auto"/>
              <w:rPr>
                <w:rFonts w:ascii="Times New Roman" w:eastAsia="Times New Roman" w:hAnsi="Times New Roman" w:cs="Times New Roman"/>
                <w:b/>
                <w:bCs/>
                <w:iCs/>
                <w:kern w:val="0"/>
                <w:sz w:val="24"/>
                <w:szCs w:val="24"/>
                <w14:ligatures w14:val="none"/>
              </w:rPr>
            </w:pPr>
            <w:r w:rsidRPr="00A76E76">
              <w:rPr>
                <w:rFonts w:ascii="Times New Roman" w:eastAsia="Times New Roman" w:hAnsi="Times New Roman" w:cs="Times New Roman"/>
                <w:b/>
                <w:bCs/>
                <w:iCs/>
                <w:kern w:val="0"/>
                <w:szCs w:val="24"/>
                <w14:ligatures w14:val="none"/>
              </w:rPr>
              <w:t>PODD</w:t>
            </w:r>
          </w:p>
        </w:tc>
        <w:tc>
          <w:tcPr>
            <w:tcW w:w="7088" w:type="dxa"/>
          </w:tcPr>
          <w:p w14:paraId="19B341DA" w14:textId="77777777" w:rsidR="00DA48B2" w:rsidRPr="00A76E76" w:rsidRDefault="00DA48B2" w:rsidP="007A69FA">
            <w:pPr>
              <w:spacing w:line="276" w:lineRule="auto"/>
              <w:jc w:val="both"/>
              <w:rPr>
                <w:rFonts w:ascii="Times New Roman" w:eastAsia="Times New Roman" w:hAnsi="Times New Roman" w:cs="Times New Roman"/>
                <w:iCs/>
                <w:kern w:val="0"/>
                <w:sz w:val="24"/>
                <w:szCs w:val="24"/>
                <w:lang w:val="fr-BE"/>
                <w14:ligatures w14:val="none"/>
              </w:rPr>
            </w:pPr>
            <w:r w:rsidRPr="00A76E76">
              <w:rPr>
                <w:rFonts w:ascii="Times New Roman" w:eastAsia="Times New Roman" w:hAnsi="Times New Roman" w:cs="Times New Roman"/>
                <w:iCs/>
                <w:kern w:val="0"/>
                <w:szCs w:val="24"/>
                <w:lang w:val="fr-BE"/>
                <w14:ligatures w14:val="none"/>
              </w:rPr>
              <w:t>Programul Operațional de Dezvoltare Durabilă</w:t>
            </w:r>
          </w:p>
        </w:tc>
      </w:tr>
      <w:tr w:rsidR="00DA48B2" w:rsidRPr="00A76E76" w14:paraId="4279376B" w14:textId="77777777" w:rsidTr="007C1028">
        <w:tc>
          <w:tcPr>
            <w:tcW w:w="1843" w:type="dxa"/>
          </w:tcPr>
          <w:p w14:paraId="3C2B11D1" w14:textId="77777777" w:rsidR="00DA48B2" w:rsidRPr="00A76E76" w:rsidRDefault="00DA48B2" w:rsidP="007A69FA">
            <w:pPr>
              <w:spacing w:line="276" w:lineRule="auto"/>
              <w:rPr>
                <w:rFonts w:ascii="Times New Roman" w:eastAsia="Times New Roman" w:hAnsi="Times New Roman" w:cs="Times New Roman"/>
                <w:b/>
                <w:bCs/>
                <w:iCs/>
                <w:kern w:val="0"/>
                <w:sz w:val="24"/>
                <w:szCs w:val="24"/>
                <w14:ligatures w14:val="none"/>
              </w:rPr>
            </w:pPr>
            <w:r w:rsidRPr="00A76E76">
              <w:rPr>
                <w:rFonts w:ascii="Times New Roman" w:eastAsia="Times New Roman" w:hAnsi="Times New Roman" w:cs="Times New Roman"/>
                <w:b/>
                <w:bCs/>
                <w:iCs/>
                <w:kern w:val="0"/>
                <w:szCs w:val="24"/>
                <w14:ligatures w14:val="none"/>
              </w:rPr>
              <w:t>PN</w:t>
            </w:r>
          </w:p>
        </w:tc>
        <w:tc>
          <w:tcPr>
            <w:tcW w:w="7088" w:type="dxa"/>
          </w:tcPr>
          <w:p w14:paraId="5B5762E1" w14:textId="77777777" w:rsidR="00DA48B2" w:rsidRPr="00A76E76" w:rsidRDefault="00DA48B2" w:rsidP="007A69FA">
            <w:pPr>
              <w:spacing w:line="276" w:lineRule="auto"/>
              <w:jc w:val="both"/>
              <w:rPr>
                <w:rFonts w:ascii="Times New Roman" w:eastAsia="Times New Roman" w:hAnsi="Times New Roman" w:cs="Times New Roman"/>
                <w:iCs/>
                <w:kern w:val="0"/>
                <w:sz w:val="24"/>
                <w:szCs w:val="24"/>
                <w14:ligatures w14:val="none"/>
              </w:rPr>
            </w:pPr>
            <w:r w:rsidRPr="00A76E76">
              <w:rPr>
                <w:rFonts w:ascii="Times New Roman" w:eastAsia="Times New Roman" w:hAnsi="Times New Roman" w:cs="Times New Roman"/>
                <w:iCs/>
                <w:kern w:val="0"/>
                <w:szCs w:val="24"/>
                <w14:ligatures w14:val="none"/>
              </w:rPr>
              <w:t>Parc Natural</w:t>
            </w:r>
          </w:p>
        </w:tc>
      </w:tr>
      <w:tr w:rsidR="00DA48B2" w:rsidRPr="00A76E76" w14:paraId="30AC3587" w14:textId="77777777" w:rsidTr="007C1028">
        <w:tc>
          <w:tcPr>
            <w:tcW w:w="1843" w:type="dxa"/>
          </w:tcPr>
          <w:p w14:paraId="3F4FCA01"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eastAsia="Times New Roman" w:hAnsi="Times New Roman" w:cs="Times New Roman"/>
                <w:b/>
                <w:bCs/>
                <w:iCs/>
                <w:kern w:val="0"/>
                <w:szCs w:val="24"/>
                <w14:ligatures w14:val="none"/>
              </w:rPr>
              <w:t>PNRR</w:t>
            </w:r>
          </w:p>
        </w:tc>
        <w:tc>
          <w:tcPr>
            <w:tcW w:w="7088" w:type="dxa"/>
          </w:tcPr>
          <w:p w14:paraId="730562CD" w14:textId="77777777" w:rsidR="00DA48B2" w:rsidRPr="00A76E76" w:rsidRDefault="00DA48B2" w:rsidP="007A69FA">
            <w:pPr>
              <w:spacing w:line="276" w:lineRule="auto"/>
              <w:jc w:val="both"/>
              <w:rPr>
                <w:rFonts w:ascii="Times New Roman" w:hAnsi="Times New Roman" w:cs="Times New Roman"/>
                <w:sz w:val="24"/>
                <w:szCs w:val="24"/>
                <w:lang w:val="fr-BE"/>
              </w:rPr>
            </w:pPr>
            <w:r w:rsidRPr="00A76E76">
              <w:rPr>
                <w:rFonts w:ascii="Times New Roman" w:eastAsia="Times New Roman" w:hAnsi="Times New Roman" w:cs="Times New Roman"/>
                <w:iCs/>
                <w:kern w:val="0"/>
                <w:szCs w:val="24"/>
                <w:lang w:val="fr-BE"/>
                <w14:ligatures w14:val="none"/>
              </w:rPr>
              <w:t>Planul Național de Redresare și Reziliență</w:t>
            </w:r>
          </w:p>
        </w:tc>
      </w:tr>
      <w:tr w:rsidR="00DA48B2" w:rsidRPr="00A76E76" w14:paraId="044FF5E3" w14:textId="77777777" w:rsidTr="007C1028">
        <w:tc>
          <w:tcPr>
            <w:tcW w:w="1843" w:type="dxa"/>
          </w:tcPr>
          <w:p w14:paraId="598E5AFA"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eastAsia="Times New Roman" w:hAnsi="Times New Roman" w:cs="Times New Roman"/>
                <w:b/>
                <w:bCs/>
                <w:iCs/>
                <w:kern w:val="0"/>
                <w:szCs w:val="24"/>
                <w14:ligatures w14:val="none"/>
              </w:rPr>
              <w:t>POIM</w:t>
            </w:r>
          </w:p>
        </w:tc>
        <w:tc>
          <w:tcPr>
            <w:tcW w:w="7088" w:type="dxa"/>
          </w:tcPr>
          <w:p w14:paraId="454507FB"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eastAsia="Times New Roman" w:hAnsi="Times New Roman" w:cs="Times New Roman"/>
                <w:iCs/>
                <w:kern w:val="0"/>
                <w:szCs w:val="24"/>
                <w14:ligatures w14:val="none"/>
              </w:rPr>
              <w:t>Programul Operațional Infrastructură Mare</w:t>
            </w:r>
          </w:p>
        </w:tc>
      </w:tr>
      <w:tr w:rsidR="00DA48B2" w:rsidRPr="00A76E76" w14:paraId="49F934DE" w14:textId="77777777" w:rsidTr="007C1028">
        <w:tc>
          <w:tcPr>
            <w:tcW w:w="1843" w:type="dxa"/>
          </w:tcPr>
          <w:p w14:paraId="0A98C6CE"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eastAsia="Times New Roman" w:hAnsi="Times New Roman" w:cs="Times New Roman"/>
                <w:b/>
                <w:bCs/>
                <w:iCs/>
                <w:kern w:val="0"/>
                <w:szCs w:val="24"/>
                <w14:ligatures w14:val="none"/>
              </w:rPr>
              <w:t>POS Mediu</w:t>
            </w:r>
          </w:p>
        </w:tc>
        <w:tc>
          <w:tcPr>
            <w:tcW w:w="7088" w:type="dxa"/>
          </w:tcPr>
          <w:p w14:paraId="220F8F4D"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eastAsia="Times New Roman" w:hAnsi="Times New Roman" w:cs="Times New Roman"/>
                <w:iCs/>
                <w:kern w:val="0"/>
                <w:szCs w:val="24"/>
                <w14:ligatures w14:val="none"/>
              </w:rPr>
              <w:t>Programul Operațional Sectorial Mediu</w:t>
            </w:r>
          </w:p>
        </w:tc>
      </w:tr>
      <w:tr w:rsidR="00DA48B2" w:rsidRPr="00A76E76" w14:paraId="0B4481D0" w14:textId="77777777" w:rsidTr="007C1028">
        <w:tc>
          <w:tcPr>
            <w:tcW w:w="1843" w:type="dxa"/>
          </w:tcPr>
          <w:p w14:paraId="786E15D1"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PVRC</w:t>
            </w:r>
          </w:p>
        </w:tc>
        <w:tc>
          <w:tcPr>
            <w:tcW w:w="7088" w:type="dxa"/>
          </w:tcPr>
          <w:p w14:paraId="3247E5B8" w14:textId="433B51E2" w:rsidR="00DA48B2" w:rsidRPr="00A76E76" w:rsidRDefault="00DA48B2"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 xml:space="preserve">Păduri cu </w:t>
            </w:r>
            <w:r w:rsidR="00F62F8B" w:rsidRPr="00A76E76">
              <w:rPr>
                <w:rFonts w:ascii="Times New Roman" w:hAnsi="Times New Roman" w:cs="Times New Roman"/>
                <w:szCs w:val="24"/>
                <w:lang w:val="fr-BE"/>
              </w:rPr>
              <w:t xml:space="preserve">Valoare Ridicată </w:t>
            </w:r>
            <w:r w:rsidRPr="00A76E76">
              <w:rPr>
                <w:rFonts w:ascii="Times New Roman" w:hAnsi="Times New Roman" w:cs="Times New Roman"/>
                <w:szCs w:val="24"/>
                <w:lang w:val="fr-BE"/>
              </w:rPr>
              <w:t xml:space="preserve">de </w:t>
            </w:r>
            <w:r w:rsidR="00F62F8B" w:rsidRPr="00A76E76">
              <w:rPr>
                <w:rFonts w:ascii="Times New Roman" w:hAnsi="Times New Roman" w:cs="Times New Roman"/>
                <w:szCs w:val="24"/>
                <w:lang w:val="fr-BE"/>
              </w:rPr>
              <w:t>Conservare</w:t>
            </w:r>
          </w:p>
        </w:tc>
      </w:tr>
      <w:tr w:rsidR="00DA48B2" w:rsidRPr="00A76E76" w14:paraId="0B6864E2" w14:textId="77777777" w:rsidTr="007C1028">
        <w:tc>
          <w:tcPr>
            <w:tcW w:w="1843" w:type="dxa"/>
          </w:tcPr>
          <w:p w14:paraId="42717E4D"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ș.a.</w:t>
            </w:r>
          </w:p>
        </w:tc>
        <w:tc>
          <w:tcPr>
            <w:tcW w:w="7088" w:type="dxa"/>
          </w:tcPr>
          <w:p w14:paraId="17073AD3"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și altele</w:t>
            </w:r>
          </w:p>
        </w:tc>
      </w:tr>
      <w:tr w:rsidR="00DA48B2" w:rsidRPr="00A76E76" w14:paraId="519F1A46" w14:textId="77777777" w:rsidTr="007C1028">
        <w:tc>
          <w:tcPr>
            <w:tcW w:w="1843" w:type="dxa"/>
          </w:tcPr>
          <w:p w14:paraId="3EF2D65E"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SCM</w:t>
            </w:r>
          </w:p>
        </w:tc>
        <w:tc>
          <w:tcPr>
            <w:tcW w:w="7088" w:type="dxa"/>
          </w:tcPr>
          <w:p w14:paraId="0516AAB2" w14:textId="1643CE04" w:rsidR="00DA48B2" w:rsidRPr="00A76E76" w:rsidRDefault="00DA48B2" w:rsidP="007A69FA">
            <w:pPr>
              <w:spacing w:line="276" w:lineRule="auto"/>
              <w:jc w:val="both"/>
              <w:rPr>
                <w:rFonts w:ascii="Times New Roman" w:hAnsi="Times New Roman" w:cs="Times New Roman"/>
                <w:lang w:val="fr-BE"/>
              </w:rPr>
            </w:pPr>
            <w:r w:rsidRPr="00A76E76">
              <w:rPr>
                <w:rFonts w:ascii="Times New Roman" w:hAnsi="Times New Roman" w:cs="Times New Roman"/>
                <w:lang w:val="fr-BE"/>
              </w:rPr>
              <w:t xml:space="preserve">Directiva 2008/105/CE </w:t>
            </w:r>
            <w:r w:rsidR="00F62F8B" w:rsidRPr="00A76E76">
              <w:rPr>
                <w:rFonts w:ascii="Times New Roman" w:hAnsi="Times New Roman" w:cs="Times New Roman"/>
                <w:lang w:val="fr-BE"/>
              </w:rPr>
              <w:t xml:space="preserve">a Parlamentului European și a Consiliului  privind </w:t>
            </w:r>
            <w:r w:rsidRPr="00A76E76">
              <w:rPr>
                <w:rFonts w:ascii="Times New Roman" w:hAnsi="Times New Roman" w:cs="Times New Roman"/>
                <w:lang w:val="fr-BE"/>
              </w:rPr>
              <w:t xml:space="preserve"> standardelor de calitate a mediului în domeniul apei</w:t>
            </w:r>
            <w:r w:rsidR="00F62F8B" w:rsidRPr="00A76E76">
              <w:rPr>
                <w:rFonts w:ascii="Times New Roman" w:hAnsi="Times New Roman" w:cs="Times New Roman"/>
                <w:lang w:val="fr-BE"/>
              </w:rPr>
              <w:t xml:space="preserve"> </w:t>
            </w:r>
            <w:r w:rsidR="00F62F8B" w:rsidRPr="00A76E76">
              <w:rPr>
                <w:rFonts w:ascii="Times New Roman" w:hAnsi="Times New Roman" w:cs="Times New Roman"/>
                <w:color w:val="333333"/>
                <w:sz w:val="24"/>
                <w:shd w:val="clear" w:color="auto" w:fill="FFFFFF"/>
                <w:lang w:val="fr-BE"/>
              </w:rPr>
              <w:t>de</w:t>
            </w:r>
            <w:r w:rsidR="00F62F8B" w:rsidRPr="00A76E76">
              <w:rPr>
                <w:rFonts w:ascii="Times New Roman" w:hAnsi="Times New Roman" w:cs="Times New Roman"/>
                <w:color w:val="333333"/>
                <w:sz w:val="24"/>
                <w:lang w:val="fr-BE"/>
              </w:rPr>
              <w:br/>
            </w:r>
            <w:r w:rsidR="00F62F8B" w:rsidRPr="00A76E76">
              <w:rPr>
                <w:rFonts w:ascii="Times New Roman" w:hAnsi="Times New Roman" w:cs="Times New Roman"/>
                <w:color w:val="333333"/>
                <w:sz w:val="24"/>
                <w:shd w:val="clear" w:color="auto" w:fill="FFFFFF"/>
                <w:lang w:val="fr-BE"/>
              </w:rPr>
              <w:t>modificare şi de abrogare a Directivelor 82/176/CEE, 83/513/CEE, 84/156/CEE, 84/491/CEE, 86/280/CEE ale Consiliului</w:t>
            </w:r>
            <w:r w:rsidR="00B52489" w:rsidRPr="00A76E76">
              <w:rPr>
                <w:rFonts w:ascii="Times New Roman" w:hAnsi="Times New Roman" w:cs="Times New Roman"/>
                <w:color w:val="333333"/>
                <w:sz w:val="24"/>
                <w:shd w:val="clear" w:color="auto" w:fill="FFFFFF"/>
                <w:lang w:val="fr-BE"/>
              </w:rPr>
              <w:t xml:space="preserve"> </w:t>
            </w:r>
            <w:r w:rsidR="00F62F8B" w:rsidRPr="00A76E76">
              <w:rPr>
                <w:rFonts w:ascii="Times New Roman" w:hAnsi="Times New Roman" w:cs="Times New Roman"/>
                <w:color w:val="333333"/>
                <w:sz w:val="24"/>
                <w:shd w:val="clear" w:color="auto" w:fill="FFFFFF"/>
                <w:lang w:val="fr-BE"/>
              </w:rPr>
              <w:t>şi de modificare</w:t>
            </w:r>
            <w:r w:rsidR="00F62F8B" w:rsidRPr="00A76E76">
              <w:rPr>
                <w:rFonts w:ascii="Times New Roman" w:hAnsi="Times New Roman" w:cs="Times New Roman"/>
                <w:color w:val="333333"/>
                <w:sz w:val="24"/>
                <w:lang w:val="fr-BE"/>
              </w:rPr>
              <w:br/>
            </w:r>
            <w:r w:rsidR="00F62F8B" w:rsidRPr="00A76E76">
              <w:rPr>
                <w:rFonts w:ascii="Times New Roman" w:hAnsi="Times New Roman" w:cs="Times New Roman"/>
                <w:color w:val="333333"/>
                <w:sz w:val="24"/>
                <w:shd w:val="clear" w:color="auto" w:fill="FFFFFF"/>
                <w:lang w:val="fr-BE"/>
              </w:rPr>
              <w:t>a Directivei 2000/60/CE</w:t>
            </w:r>
          </w:p>
        </w:tc>
      </w:tr>
      <w:tr w:rsidR="00B52489" w:rsidRPr="00A76E76" w14:paraId="3A542103" w14:textId="77777777" w:rsidTr="007C1028">
        <w:tc>
          <w:tcPr>
            <w:tcW w:w="1843" w:type="dxa"/>
          </w:tcPr>
          <w:p w14:paraId="5FBFBE54" w14:textId="67B7E976" w:rsidR="00B52489" w:rsidRPr="00A76E76" w:rsidRDefault="00B52489" w:rsidP="00B52489">
            <w:pPr>
              <w:spacing w:line="276" w:lineRule="auto"/>
              <w:rPr>
                <w:rFonts w:ascii="Times New Roman" w:hAnsi="Times New Roman" w:cs="Times New Roman"/>
                <w:b/>
                <w:bCs/>
                <w:sz w:val="24"/>
                <w:szCs w:val="24"/>
              </w:rPr>
            </w:pPr>
            <w:r w:rsidRPr="00A76E76">
              <w:rPr>
                <w:rFonts w:ascii="Times New Roman" w:hAnsi="Times New Roman" w:cs="Times New Roman"/>
                <w:b/>
                <w:spacing w:val="-2"/>
              </w:rPr>
              <w:t>SINCRON</w:t>
            </w:r>
          </w:p>
        </w:tc>
        <w:tc>
          <w:tcPr>
            <w:tcW w:w="7088" w:type="dxa"/>
          </w:tcPr>
          <w:p w14:paraId="0D724C8E" w14:textId="77777777" w:rsidR="00B52489" w:rsidRPr="00A76E76" w:rsidRDefault="00B52489" w:rsidP="00B52489">
            <w:pPr>
              <w:pStyle w:val="TableParagraph"/>
              <w:spacing w:before="21"/>
              <w:ind w:left="0"/>
              <w:rPr>
                <w:rFonts w:ascii="Times New Roman" w:hAnsi="Times New Roman" w:cs="Times New Roman"/>
                <w:sz w:val="24"/>
                <w:lang w:val="pt-BR"/>
              </w:rPr>
            </w:pPr>
            <w:r w:rsidRPr="00A76E76">
              <w:rPr>
                <w:rFonts w:ascii="Times New Roman" w:hAnsi="Times New Roman" w:cs="Times New Roman"/>
                <w:sz w:val="24"/>
                <w:lang w:val="pt-BR"/>
              </w:rPr>
              <w:t>Proiectul</w:t>
            </w:r>
            <w:r w:rsidRPr="00A76E76">
              <w:rPr>
                <w:rFonts w:ascii="Times New Roman" w:hAnsi="Times New Roman" w:cs="Times New Roman"/>
                <w:spacing w:val="61"/>
                <w:sz w:val="24"/>
                <w:lang w:val="pt-BR"/>
              </w:rPr>
              <w:t xml:space="preserve"> </w:t>
            </w:r>
            <w:r w:rsidRPr="00A76E76">
              <w:rPr>
                <w:rFonts w:ascii="Times New Roman" w:hAnsi="Times New Roman" w:cs="Times New Roman"/>
                <w:sz w:val="24"/>
                <w:lang w:val="pt-BR"/>
              </w:rPr>
              <w:t>”Sistem</w:t>
            </w:r>
            <w:r w:rsidRPr="00A76E76">
              <w:rPr>
                <w:rFonts w:ascii="Times New Roman" w:hAnsi="Times New Roman" w:cs="Times New Roman"/>
                <w:spacing w:val="64"/>
                <w:sz w:val="24"/>
                <w:lang w:val="pt-BR"/>
              </w:rPr>
              <w:t xml:space="preserve"> </w:t>
            </w:r>
            <w:r w:rsidRPr="00A76E76">
              <w:rPr>
                <w:rFonts w:ascii="Times New Roman" w:hAnsi="Times New Roman" w:cs="Times New Roman"/>
                <w:sz w:val="24"/>
                <w:lang w:val="pt-BR"/>
              </w:rPr>
              <w:t>integrat</w:t>
            </w:r>
            <w:r w:rsidRPr="00A76E76">
              <w:rPr>
                <w:rFonts w:ascii="Times New Roman" w:hAnsi="Times New Roman" w:cs="Times New Roman"/>
                <w:spacing w:val="63"/>
                <w:sz w:val="24"/>
                <w:lang w:val="pt-BR"/>
              </w:rPr>
              <w:t xml:space="preserve"> </w:t>
            </w:r>
            <w:r w:rsidRPr="00A76E76">
              <w:rPr>
                <w:rFonts w:ascii="Times New Roman" w:hAnsi="Times New Roman" w:cs="Times New Roman"/>
                <w:sz w:val="24"/>
                <w:lang w:val="pt-BR"/>
              </w:rPr>
              <w:t>de</w:t>
            </w:r>
            <w:r w:rsidRPr="00A76E76">
              <w:rPr>
                <w:rFonts w:ascii="Times New Roman" w:hAnsi="Times New Roman" w:cs="Times New Roman"/>
                <w:spacing w:val="62"/>
                <w:sz w:val="24"/>
                <w:lang w:val="pt-BR"/>
              </w:rPr>
              <w:t xml:space="preserve"> </w:t>
            </w:r>
            <w:r w:rsidRPr="00A76E76">
              <w:rPr>
                <w:rFonts w:ascii="Times New Roman" w:hAnsi="Times New Roman" w:cs="Times New Roman"/>
                <w:sz w:val="24"/>
                <w:lang w:val="pt-BR"/>
              </w:rPr>
              <w:t>Management</w:t>
            </w:r>
            <w:r w:rsidRPr="00A76E76">
              <w:rPr>
                <w:rFonts w:ascii="Times New Roman" w:hAnsi="Times New Roman" w:cs="Times New Roman"/>
                <w:spacing w:val="65"/>
                <w:sz w:val="24"/>
                <w:lang w:val="pt-BR"/>
              </w:rPr>
              <w:t xml:space="preserve"> </w:t>
            </w:r>
            <w:r w:rsidRPr="00A76E76">
              <w:rPr>
                <w:rFonts w:ascii="Times New Roman" w:hAnsi="Times New Roman" w:cs="Times New Roman"/>
                <w:sz w:val="24"/>
                <w:lang w:val="pt-BR"/>
              </w:rPr>
              <w:t>și</w:t>
            </w:r>
            <w:r w:rsidRPr="00A76E76">
              <w:rPr>
                <w:rFonts w:ascii="Times New Roman" w:hAnsi="Times New Roman" w:cs="Times New Roman"/>
                <w:spacing w:val="66"/>
                <w:sz w:val="24"/>
                <w:lang w:val="pt-BR"/>
              </w:rPr>
              <w:t xml:space="preserve"> </w:t>
            </w:r>
            <w:r w:rsidRPr="00A76E76">
              <w:rPr>
                <w:rFonts w:ascii="Times New Roman" w:hAnsi="Times New Roman" w:cs="Times New Roman"/>
                <w:sz w:val="24"/>
                <w:lang w:val="pt-BR"/>
              </w:rPr>
              <w:t>Conștientizare</w:t>
            </w:r>
            <w:r w:rsidRPr="00A76E76">
              <w:rPr>
                <w:rFonts w:ascii="Times New Roman" w:hAnsi="Times New Roman" w:cs="Times New Roman"/>
                <w:spacing w:val="63"/>
                <w:sz w:val="24"/>
                <w:lang w:val="pt-BR"/>
              </w:rPr>
              <w:t xml:space="preserve"> </w:t>
            </w:r>
            <w:r w:rsidRPr="00A76E76">
              <w:rPr>
                <w:rFonts w:ascii="Times New Roman" w:hAnsi="Times New Roman" w:cs="Times New Roman"/>
                <w:spacing w:val="-5"/>
                <w:sz w:val="24"/>
                <w:lang w:val="pt-BR"/>
              </w:rPr>
              <w:t>în</w:t>
            </w:r>
          </w:p>
          <w:p w14:paraId="59F5809E" w14:textId="74EF9DBA" w:rsidR="00B52489" w:rsidRPr="00A76E76" w:rsidRDefault="00B52489" w:rsidP="00B52489">
            <w:pPr>
              <w:spacing w:line="276" w:lineRule="auto"/>
              <w:jc w:val="both"/>
              <w:rPr>
                <w:rFonts w:ascii="Times New Roman" w:hAnsi="Times New Roman" w:cs="Times New Roman"/>
                <w:sz w:val="24"/>
                <w:szCs w:val="24"/>
                <w:lang w:val="pt-BR"/>
              </w:rPr>
            </w:pPr>
            <w:r w:rsidRPr="00A76E76">
              <w:rPr>
                <w:rFonts w:ascii="Times New Roman" w:hAnsi="Times New Roman" w:cs="Times New Roman"/>
                <w:lang w:val="pt-BR"/>
              </w:rPr>
              <w:t>România</w:t>
            </w:r>
            <w:r w:rsidRPr="00A76E76">
              <w:rPr>
                <w:rFonts w:ascii="Times New Roman" w:hAnsi="Times New Roman" w:cs="Times New Roman"/>
                <w:spacing w:val="-2"/>
                <w:lang w:val="pt-BR"/>
              </w:rPr>
              <w:t xml:space="preserve"> </w:t>
            </w:r>
            <w:r w:rsidRPr="00A76E76">
              <w:rPr>
                <w:rFonts w:ascii="Times New Roman" w:hAnsi="Times New Roman" w:cs="Times New Roman"/>
                <w:lang w:val="pt-BR"/>
              </w:rPr>
              <w:t>a</w:t>
            </w:r>
            <w:r w:rsidRPr="00A76E76">
              <w:rPr>
                <w:rFonts w:ascii="Times New Roman" w:hAnsi="Times New Roman" w:cs="Times New Roman"/>
                <w:spacing w:val="-1"/>
                <w:lang w:val="pt-BR"/>
              </w:rPr>
              <w:t xml:space="preserve"> </w:t>
            </w:r>
            <w:r w:rsidRPr="00A76E76">
              <w:rPr>
                <w:rFonts w:ascii="Times New Roman" w:hAnsi="Times New Roman" w:cs="Times New Roman"/>
                <w:lang w:val="pt-BR"/>
              </w:rPr>
              <w:t>Reţelei Natura</w:t>
            </w:r>
            <w:r w:rsidRPr="00A76E76">
              <w:rPr>
                <w:rFonts w:ascii="Times New Roman" w:hAnsi="Times New Roman" w:cs="Times New Roman"/>
                <w:spacing w:val="-2"/>
                <w:lang w:val="pt-BR"/>
              </w:rPr>
              <w:t xml:space="preserve"> </w:t>
            </w:r>
            <w:r w:rsidRPr="00A76E76">
              <w:rPr>
                <w:rFonts w:ascii="Times New Roman" w:hAnsi="Times New Roman" w:cs="Times New Roman"/>
                <w:lang w:val="pt-BR"/>
              </w:rPr>
              <w:t>2000</w:t>
            </w:r>
            <w:r w:rsidRPr="00A76E76">
              <w:rPr>
                <w:rFonts w:ascii="Times New Roman" w:hAnsi="Times New Roman" w:cs="Times New Roman"/>
                <w:spacing w:val="1"/>
                <w:lang w:val="pt-BR"/>
              </w:rPr>
              <w:t xml:space="preserve"> </w:t>
            </w:r>
            <w:r w:rsidRPr="00A76E76">
              <w:rPr>
                <w:rFonts w:ascii="Times New Roman" w:hAnsi="Times New Roman" w:cs="Times New Roman"/>
                <w:lang w:val="pt-BR"/>
              </w:rPr>
              <w:t xml:space="preserve">– </w:t>
            </w:r>
            <w:r w:rsidRPr="00A76E76">
              <w:rPr>
                <w:rFonts w:ascii="Times New Roman" w:hAnsi="Times New Roman" w:cs="Times New Roman"/>
                <w:spacing w:val="-2"/>
                <w:lang w:val="pt-BR"/>
              </w:rPr>
              <w:t>SINCRON”</w:t>
            </w:r>
          </w:p>
        </w:tc>
      </w:tr>
      <w:tr w:rsidR="00DA48B2" w:rsidRPr="00A76E76" w14:paraId="614BCD8B" w14:textId="77777777" w:rsidTr="007C1028">
        <w:tc>
          <w:tcPr>
            <w:tcW w:w="1843" w:type="dxa"/>
          </w:tcPr>
          <w:p w14:paraId="48835458"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SPA</w:t>
            </w:r>
          </w:p>
        </w:tc>
        <w:tc>
          <w:tcPr>
            <w:tcW w:w="7088" w:type="dxa"/>
          </w:tcPr>
          <w:p w14:paraId="71478F27" w14:textId="01C1F6A5" w:rsidR="00DA48B2" w:rsidRPr="00A76E76" w:rsidRDefault="00DA48B2"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 xml:space="preserve">Arie de </w:t>
            </w:r>
            <w:r w:rsidR="00F62F8B" w:rsidRPr="00A76E76">
              <w:rPr>
                <w:rFonts w:ascii="Times New Roman" w:hAnsi="Times New Roman" w:cs="Times New Roman"/>
                <w:szCs w:val="24"/>
                <w:lang w:val="fr-BE"/>
              </w:rPr>
              <w:t>Protecție Specială Avifaunistică</w:t>
            </w:r>
          </w:p>
        </w:tc>
      </w:tr>
      <w:tr w:rsidR="00DA48B2" w:rsidRPr="00A76E76" w14:paraId="667C8255" w14:textId="77777777" w:rsidTr="007C1028">
        <w:tc>
          <w:tcPr>
            <w:tcW w:w="1843" w:type="dxa"/>
          </w:tcPr>
          <w:p w14:paraId="3419296F" w14:textId="091FC99F"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SCI</w:t>
            </w:r>
          </w:p>
        </w:tc>
        <w:tc>
          <w:tcPr>
            <w:tcW w:w="7088" w:type="dxa"/>
          </w:tcPr>
          <w:p w14:paraId="344BA8A9" w14:textId="3C336426" w:rsidR="00DA48B2" w:rsidRPr="00A76E76" w:rsidRDefault="00DA48B2"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 xml:space="preserve">Sit de </w:t>
            </w:r>
            <w:r w:rsidR="00F62F8B" w:rsidRPr="00A76E76">
              <w:rPr>
                <w:rFonts w:ascii="Times New Roman" w:hAnsi="Times New Roman" w:cs="Times New Roman"/>
                <w:szCs w:val="24"/>
                <w:lang w:val="fr-BE"/>
              </w:rPr>
              <w:t xml:space="preserve">Importanță Comunitară </w:t>
            </w:r>
            <w:r w:rsidRPr="00A76E76">
              <w:rPr>
                <w:rFonts w:ascii="Times New Roman" w:hAnsi="Times New Roman" w:cs="Times New Roman"/>
                <w:szCs w:val="24"/>
                <w:lang w:val="fr-BE"/>
              </w:rPr>
              <w:t>/</w:t>
            </w:r>
          </w:p>
          <w:p w14:paraId="44575C4B" w14:textId="7F3676B3" w:rsidR="00F62F8B" w:rsidRPr="00A76E76" w:rsidRDefault="00F62F8B"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 xml:space="preserve">SAC - Arie </w:t>
            </w:r>
            <w:r w:rsidR="003F5DE3" w:rsidRPr="00A76E76">
              <w:rPr>
                <w:rFonts w:ascii="Times New Roman" w:hAnsi="Times New Roman" w:cs="Times New Roman"/>
                <w:szCs w:val="24"/>
                <w:lang w:val="fr-BE"/>
              </w:rPr>
              <w:t>S</w:t>
            </w:r>
            <w:r w:rsidRPr="00A76E76">
              <w:rPr>
                <w:rFonts w:ascii="Times New Roman" w:hAnsi="Times New Roman" w:cs="Times New Roman"/>
                <w:szCs w:val="24"/>
                <w:lang w:val="fr-BE"/>
              </w:rPr>
              <w:t xml:space="preserve">pecială de </w:t>
            </w:r>
            <w:r w:rsidR="003F5DE3" w:rsidRPr="00A76E76">
              <w:rPr>
                <w:rFonts w:ascii="Times New Roman" w:hAnsi="Times New Roman" w:cs="Times New Roman"/>
                <w:szCs w:val="24"/>
                <w:lang w:val="fr-BE"/>
              </w:rPr>
              <w:t>C</w:t>
            </w:r>
            <w:r w:rsidRPr="00A76E76">
              <w:rPr>
                <w:rFonts w:ascii="Times New Roman" w:hAnsi="Times New Roman" w:cs="Times New Roman"/>
                <w:szCs w:val="24"/>
                <w:lang w:val="fr-BE"/>
              </w:rPr>
              <w:t>onservare</w:t>
            </w:r>
          </w:p>
        </w:tc>
      </w:tr>
      <w:tr w:rsidR="00DA48B2" w:rsidRPr="00A76E76" w14:paraId="0F2BD901" w14:textId="77777777" w:rsidTr="007C1028">
        <w:tc>
          <w:tcPr>
            <w:tcW w:w="1843" w:type="dxa"/>
          </w:tcPr>
          <w:p w14:paraId="51A0F5F5"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 xml:space="preserve">UE </w:t>
            </w:r>
          </w:p>
        </w:tc>
        <w:tc>
          <w:tcPr>
            <w:tcW w:w="7088" w:type="dxa"/>
          </w:tcPr>
          <w:p w14:paraId="2708943E" w14:textId="77777777" w:rsidR="00DA48B2" w:rsidRPr="00A76E76" w:rsidRDefault="00DA48B2" w:rsidP="007A69FA">
            <w:pPr>
              <w:spacing w:line="276" w:lineRule="auto"/>
              <w:jc w:val="both"/>
              <w:rPr>
                <w:rFonts w:ascii="Times New Roman" w:eastAsia="Times New Roman" w:hAnsi="Times New Roman" w:cs="Times New Roman"/>
                <w:iCs/>
                <w:kern w:val="0"/>
                <w:sz w:val="24"/>
                <w:szCs w:val="24"/>
                <w14:ligatures w14:val="none"/>
              </w:rPr>
            </w:pPr>
            <w:r w:rsidRPr="00A76E76">
              <w:rPr>
                <w:rFonts w:ascii="Times New Roman" w:hAnsi="Times New Roman" w:cs="Times New Roman"/>
                <w:szCs w:val="24"/>
              </w:rPr>
              <w:t>Uniunea Europeană</w:t>
            </w:r>
          </w:p>
        </w:tc>
      </w:tr>
      <w:tr w:rsidR="00DA48B2" w:rsidRPr="00A76E76" w14:paraId="2C1C33DA" w14:textId="77777777" w:rsidTr="007C1028">
        <w:tc>
          <w:tcPr>
            <w:tcW w:w="1843" w:type="dxa"/>
          </w:tcPr>
          <w:p w14:paraId="2030C3F9"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UNESCO</w:t>
            </w:r>
          </w:p>
        </w:tc>
        <w:tc>
          <w:tcPr>
            <w:tcW w:w="7088" w:type="dxa"/>
          </w:tcPr>
          <w:p w14:paraId="09DADB50" w14:textId="77777777" w:rsidR="00DA48B2" w:rsidRPr="00A76E76" w:rsidRDefault="00DA48B2" w:rsidP="007A69FA">
            <w:pPr>
              <w:spacing w:line="276" w:lineRule="auto"/>
              <w:jc w:val="both"/>
              <w:rPr>
                <w:rFonts w:ascii="Times New Roman" w:hAnsi="Times New Roman" w:cs="Times New Roman"/>
                <w:sz w:val="24"/>
                <w:szCs w:val="24"/>
                <w:lang w:val="pt-BR"/>
              </w:rPr>
            </w:pPr>
            <w:r w:rsidRPr="00A76E76">
              <w:rPr>
                <w:rFonts w:ascii="Times New Roman" w:hAnsi="Times New Roman" w:cs="Times New Roman"/>
                <w:szCs w:val="24"/>
                <w:lang w:val="pt-BR"/>
              </w:rPr>
              <w:t>Organizația Națiunilor Unite pentru Educație, Știință și Cultură </w:t>
            </w:r>
          </w:p>
        </w:tc>
      </w:tr>
      <w:tr w:rsidR="00DA48B2" w:rsidRPr="00A76E76" w14:paraId="189B69AB" w14:textId="77777777" w:rsidTr="007C1028">
        <w:tc>
          <w:tcPr>
            <w:tcW w:w="1843" w:type="dxa"/>
          </w:tcPr>
          <w:p w14:paraId="50FDF6FB"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UP</w:t>
            </w:r>
          </w:p>
        </w:tc>
        <w:tc>
          <w:tcPr>
            <w:tcW w:w="7088" w:type="dxa"/>
          </w:tcPr>
          <w:p w14:paraId="39F8CB48" w14:textId="5A095AE3" w:rsidR="00DA48B2" w:rsidRPr="00A76E76" w:rsidRDefault="00347A9D"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 xml:space="preserve"> Unitate de Produc</w:t>
            </w:r>
            <w:r w:rsidR="00085D78" w:rsidRPr="00A76E76">
              <w:rPr>
                <w:rFonts w:ascii="Times New Roman" w:hAnsi="Times New Roman" w:cs="Times New Roman"/>
                <w:szCs w:val="24"/>
              </w:rPr>
              <w:t>ț</w:t>
            </w:r>
            <w:r w:rsidRPr="00A76E76">
              <w:rPr>
                <w:rFonts w:ascii="Times New Roman" w:hAnsi="Times New Roman" w:cs="Times New Roman"/>
                <w:szCs w:val="24"/>
              </w:rPr>
              <w:t>ie</w:t>
            </w:r>
          </w:p>
        </w:tc>
      </w:tr>
      <w:tr w:rsidR="00DA48B2" w:rsidRPr="00A76E76" w14:paraId="684244A0" w14:textId="77777777" w:rsidTr="007C1028">
        <w:tc>
          <w:tcPr>
            <w:tcW w:w="1843" w:type="dxa"/>
          </w:tcPr>
          <w:p w14:paraId="1D3176CD"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VRC</w:t>
            </w:r>
          </w:p>
        </w:tc>
        <w:tc>
          <w:tcPr>
            <w:tcW w:w="7088" w:type="dxa"/>
          </w:tcPr>
          <w:p w14:paraId="0DA75A5C"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Valoare Ridicată de Conservare</w:t>
            </w:r>
          </w:p>
        </w:tc>
      </w:tr>
      <w:tr w:rsidR="00DA48B2" w:rsidRPr="00A76E76" w14:paraId="4020B0E5" w14:textId="77777777" w:rsidTr="007C1028">
        <w:tc>
          <w:tcPr>
            <w:tcW w:w="1843" w:type="dxa"/>
          </w:tcPr>
          <w:p w14:paraId="514F99B9"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VRSF</w:t>
            </w:r>
          </w:p>
        </w:tc>
        <w:tc>
          <w:tcPr>
            <w:tcW w:w="7088" w:type="dxa"/>
          </w:tcPr>
          <w:p w14:paraId="75C921C0"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Starea favorabilă de conservare</w:t>
            </w:r>
          </w:p>
        </w:tc>
      </w:tr>
      <w:tr w:rsidR="00DA48B2" w:rsidRPr="00A76E76" w14:paraId="0FF0FD49" w14:textId="77777777" w:rsidTr="007C1028">
        <w:tc>
          <w:tcPr>
            <w:tcW w:w="1843" w:type="dxa"/>
          </w:tcPr>
          <w:p w14:paraId="412F1BA1"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WWF</w:t>
            </w:r>
          </w:p>
        </w:tc>
        <w:tc>
          <w:tcPr>
            <w:tcW w:w="7088" w:type="dxa"/>
          </w:tcPr>
          <w:p w14:paraId="4743D28B"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 xml:space="preserve">Asociația World Wildlife Fund </w:t>
            </w:r>
          </w:p>
        </w:tc>
      </w:tr>
      <w:tr w:rsidR="00DA48B2" w:rsidRPr="00A76E76" w14:paraId="7873F2A9" w14:textId="77777777" w:rsidTr="007C1028">
        <w:tc>
          <w:tcPr>
            <w:tcW w:w="1843" w:type="dxa"/>
          </w:tcPr>
          <w:p w14:paraId="2B318461"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ZCD</w:t>
            </w:r>
          </w:p>
        </w:tc>
        <w:tc>
          <w:tcPr>
            <w:tcW w:w="7088" w:type="dxa"/>
          </w:tcPr>
          <w:p w14:paraId="25B0532F" w14:textId="2F108FAE"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 xml:space="preserve">Zonă de </w:t>
            </w:r>
            <w:r w:rsidR="00F62F8B" w:rsidRPr="00A76E76">
              <w:rPr>
                <w:rFonts w:ascii="Times New Roman" w:hAnsi="Times New Roman" w:cs="Times New Roman"/>
                <w:szCs w:val="24"/>
              </w:rPr>
              <w:t>Conservare Durabilă</w:t>
            </w:r>
          </w:p>
        </w:tc>
      </w:tr>
      <w:tr w:rsidR="00DA48B2" w:rsidRPr="00A76E76" w14:paraId="4C2B92B5" w14:textId="77777777" w:rsidTr="007C1028">
        <w:tc>
          <w:tcPr>
            <w:tcW w:w="1843" w:type="dxa"/>
          </w:tcPr>
          <w:p w14:paraId="13312D44"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ZDD</w:t>
            </w:r>
          </w:p>
        </w:tc>
        <w:tc>
          <w:tcPr>
            <w:tcW w:w="7088" w:type="dxa"/>
          </w:tcPr>
          <w:p w14:paraId="60A24485" w14:textId="1E44A0C7" w:rsidR="00DA48B2" w:rsidRPr="00A76E76" w:rsidRDefault="00DA48B2"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 xml:space="preserve">Zonă de </w:t>
            </w:r>
            <w:r w:rsidR="00F62F8B" w:rsidRPr="00A76E76">
              <w:rPr>
                <w:rFonts w:ascii="Times New Roman" w:hAnsi="Times New Roman" w:cs="Times New Roman"/>
                <w:szCs w:val="24"/>
                <w:lang w:val="fr-BE"/>
              </w:rPr>
              <w:t xml:space="preserve">Dezvoltare Durabilă </w:t>
            </w:r>
            <w:r w:rsidRPr="00A76E76">
              <w:rPr>
                <w:rFonts w:ascii="Times New Roman" w:hAnsi="Times New Roman" w:cs="Times New Roman"/>
                <w:szCs w:val="24"/>
                <w:lang w:val="fr-BE"/>
              </w:rPr>
              <w:t>a activităţilor umane</w:t>
            </w:r>
          </w:p>
        </w:tc>
      </w:tr>
      <w:tr w:rsidR="00DA48B2" w:rsidRPr="00A76E76" w14:paraId="61B8356A" w14:textId="77777777" w:rsidTr="007C1028">
        <w:tc>
          <w:tcPr>
            <w:tcW w:w="1843" w:type="dxa"/>
          </w:tcPr>
          <w:p w14:paraId="3EA81547"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ZEE</w:t>
            </w:r>
          </w:p>
        </w:tc>
        <w:tc>
          <w:tcPr>
            <w:tcW w:w="7088" w:type="dxa"/>
          </w:tcPr>
          <w:p w14:paraId="5145115E" w14:textId="77777777"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Zonă Economică Exclusivă</w:t>
            </w:r>
          </w:p>
        </w:tc>
      </w:tr>
      <w:tr w:rsidR="00DA48B2" w:rsidRPr="00A76E76" w14:paraId="092096B9" w14:textId="77777777" w:rsidTr="007C1028">
        <w:tc>
          <w:tcPr>
            <w:tcW w:w="1843" w:type="dxa"/>
          </w:tcPr>
          <w:p w14:paraId="72E5FD6B" w14:textId="77777777" w:rsidR="00DA48B2" w:rsidRPr="00A76E76" w:rsidRDefault="00DA48B2" w:rsidP="007A69FA">
            <w:pPr>
              <w:spacing w:line="276" w:lineRule="auto"/>
              <w:rPr>
                <w:rFonts w:ascii="Times New Roman" w:hAnsi="Times New Roman" w:cs="Times New Roman"/>
                <w:b/>
                <w:bCs/>
                <w:sz w:val="24"/>
                <w:szCs w:val="24"/>
              </w:rPr>
            </w:pPr>
            <w:r w:rsidRPr="00A76E76">
              <w:rPr>
                <w:rFonts w:ascii="Times New Roman" w:hAnsi="Times New Roman" w:cs="Times New Roman"/>
                <w:b/>
                <w:bCs/>
                <w:szCs w:val="24"/>
              </w:rPr>
              <w:t>ZMD</w:t>
            </w:r>
          </w:p>
        </w:tc>
        <w:tc>
          <w:tcPr>
            <w:tcW w:w="7088" w:type="dxa"/>
          </w:tcPr>
          <w:p w14:paraId="7C37F0DF" w14:textId="173F8989" w:rsidR="00DA48B2" w:rsidRPr="00A76E76" w:rsidRDefault="00DA48B2"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 xml:space="preserve">Zonă de </w:t>
            </w:r>
            <w:r w:rsidR="00F62F8B" w:rsidRPr="00A76E76">
              <w:rPr>
                <w:rFonts w:ascii="Times New Roman" w:hAnsi="Times New Roman" w:cs="Times New Roman"/>
                <w:szCs w:val="24"/>
              </w:rPr>
              <w:t>Management Durabil</w:t>
            </w:r>
          </w:p>
        </w:tc>
      </w:tr>
      <w:tr w:rsidR="00DA48B2" w:rsidRPr="00A76E76" w14:paraId="27CBD967" w14:textId="77777777" w:rsidTr="007C1028">
        <w:tc>
          <w:tcPr>
            <w:tcW w:w="1843" w:type="dxa"/>
          </w:tcPr>
          <w:p w14:paraId="4242E67D" w14:textId="77777777" w:rsidR="00DA48B2" w:rsidRPr="00A76E76" w:rsidRDefault="00DA48B2" w:rsidP="007A69FA">
            <w:pPr>
              <w:spacing w:line="276" w:lineRule="auto"/>
              <w:rPr>
                <w:rFonts w:ascii="Times New Roman" w:hAnsi="Times New Roman" w:cs="Times New Roman"/>
                <w:b/>
                <w:bCs/>
              </w:rPr>
            </w:pPr>
            <w:r w:rsidRPr="00A76E76">
              <w:rPr>
                <w:rFonts w:ascii="Times New Roman" w:hAnsi="Times New Roman" w:cs="Times New Roman"/>
                <w:b/>
                <w:bCs/>
              </w:rPr>
              <w:t>ZNI</w:t>
            </w:r>
          </w:p>
        </w:tc>
        <w:tc>
          <w:tcPr>
            <w:tcW w:w="7088" w:type="dxa"/>
          </w:tcPr>
          <w:p w14:paraId="1B91147E" w14:textId="454E3E6C" w:rsidR="00DA48B2" w:rsidRPr="00A76E76" w:rsidRDefault="00DA48B2" w:rsidP="007A69FA">
            <w:pPr>
              <w:spacing w:line="276" w:lineRule="auto"/>
              <w:jc w:val="both"/>
              <w:rPr>
                <w:rFonts w:ascii="Times New Roman" w:hAnsi="Times New Roman" w:cs="Times New Roman"/>
              </w:rPr>
            </w:pPr>
            <w:r w:rsidRPr="00A76E76">
              <w:rPr>
                <w:rFonts w:ascii="Times New Roman" w:hAnsi="Times New Roman" w:cs="Times New Roman"/>
              </w:rPr>
              <w:t xml:space="preserve">Zonă de </w:t>
            </w:r>
            <w:r w:rsidR="00F62F8B" w:rsidRPr="00A76E76">
              <w:rPr>
                <w:rFonts w:ascii="Times New Roman" w:hAnsi="Times New Roman" w:cs="Times New Roman"/>
              </w:rPr>
              <w:t>Non-Intervenție</w:t>
            </w:r>
          </w:p>
        </w:tc>
      </w:tr>
      <w:tr w:rsidR="00495CF7" w:rsidRPr="00A76E76" w14:paraId="2E829856" w14:textId="77777777" w:rsidTr="007C1028">
        <w:tc>
          <w:tcPr>
            <w:tcW w:w="1843" w:type="dxa"/>
          </w:tcPr>
          <w:p w14:paraId="0F5EAD0E" w14:textId="0050CBB7" w:rsidR="00495CF7" w:rsidRPr="00A76E76" w:rsidRDefault="00495CF7" w:rsidP="007A69FA">
            <w:pPr>
              <w:spacing w:line="276" w:lineRule="auto"/>
              <w:rPr>
                <w:rFonts w:ascii="Times New Roman" w:hAnsi="Times New Roman" w:cs="Times New Roman"/>
                <w:b/>
                <w:bCs/>
              </w:rPr>
            </w:pPr>
            <w:r w:rsidRPr="00A76E76">
              <w:rPr>
                <w:rFonts w:ascii="Times New Roman" w:hAnsi="Times New Roman" w:cs="Times New Roman"/>
                <w:b/>
                <w:bCs/>
              </w:rPr>
              <w:t>ZPB</w:t>
            </w:r>
          </w:p>
        </w:tc>
        <w:tc>
          <w:tcPr>
            <w:tcW w:w="7088" w:type="dxa"/>
          </w:tcPr>
          <w:p w14:paraId="3E21B752" w14:textId="4AC13EF7" w:rsidR="00495CF7" w:rsidRPr="00A76E76" w:rsidRDefault="00495CF7" w:rsidP="007A69FA">
            <w:pPr>
              <w:spacing w:line="276" w:lineRule="auto"/>
              <w:jc w:val="both"/>
              <w:rPr>
                <w:rFonts w:ascii="Times New Roman" w:hAnsi="Times New Roman" w:cs="Times New Roman"/>
                <w:lang w:val="pt-BR"/>
              </w:rPr>
            </w:pPr>
            <w:r w:rsidRPr="00A76E76">
              <w:rPr>
                <w:rFonts w:ascii="Times New Roman" w:eastAsia="Calibri" w:hAnsi="Times New Roman" w:cs="Times New Roman"/>
                <w:b/>
                <w:kern w:val="0"/>
                <w:lang w:val="pt-BR"/>
                <w14:ligatures w14:val="none"/>
              </w:rPr>
              <w:t>Zon</w:t>
            </w:r>
            <w:r w:rsidR="00E469F8" w:rsidRPr="00A76E76">
              <w:rPr>
                <w:rFonts w:ascii="Times New Roman" w:eastAsia="Calibri" w:hAnsi="Times New Roman" w:cs="Times New Roman"/>
                <w:b/>
                <w:kern w:val="0"/>
                <w:lang w:val="pt-BR"/>
                <w14:ligatures w14:val="none"/>
              </w:rPr>
              <w:t xml:space="preserve">ă </w:t>
            </w:r>
            <w:r w:rsidRPr="00A76E76">
              <w:rPr>
                <w:rFonts w:ascii="Times New Roman" w:eastAsia="Calibri" w:hAnsi="Times New Roman" w:cs="Times New Roman"/>
                <w:b/>
                <w:kern w:val="0"/>
                <w:lang w:val="pt-BR"/>
                <w14:ligatures w14:val="none"/>
              </w:rPr>
              <w:t>Prioritar</w:t>
            </w:r>
            <w:r w:rsidR="000C3179" w:rsidRPr="00A76E76">
              <w:rPr>
                <w:rFonts w:ascii="Times New Roman" w:eastAsia="Calibri" w:hAnsi="Times New Roman" w:cs="Times New Roman"/>
                <w:b/>
                <w:kern w:val="0"/>
                <w:lang w:val="pt-BR"/>
                <w14:ligatures w14:val="none"/>
              </w:rPr>
              <w:t>ă</w:t>
            </w:r>
            <w:r w:rsidRPr="00A76E76">
              <w:rPr>
                <w:rFonts w:ascii="Times New Roman" w:eastAsia="Calibri" w:hAnsi="Times New Roman" w:cs="Times New Roman"/>
                <w:b/>
                <w:kern w:val="0"/>
                <w:lang w:val="pt-BR"/>
                <w14:ligatures w14:val="none"/>
              </w:rPr>
              <w:t xml:space="preserve"> pentru Biodiversitate </w:t>
            </w:r>
            <w:r w:rsidRPr="00A76E76">
              <w:rPr>
                <w:rFonts w:ascii="Times New Roman" w:eastAsia="Calibri" w:hAnsi="Times New Roman" w:cs="Times New Roman"/>
                <w:bCs/>
                <w:kern w:val="0"/>
                <w:lang w:val="pt-BR"/>
                <w14:ligatures w14:val="none"/>
              </w:rPr>
              <w:t>(conform Pro</w:t>
            </w:r>
            <w:r w:rsidR="005D2AAF" w:rsidRPr="00A76E76">
              <w:rPr>
                <w:rFonts w:ascii="Times New Roman" w:eastAsia="Calibri" w:hAnsi="Times New Roman" w:cs="Times New Roman"/>
                <w:bCs/>
                <w:kern w:val="0"/>
                <w:lang w:val="pt-BR"/>
                <w14:ligatures w14:val="none"/>
              </w:rPr>
              <w:t>iectului</w:t>
            </w:r>
            <w:r w:rsidRPr="00A76E76">
              <w:rPr>
                <w:rFonts w:ascii="Times New Roman" w:eastAsia="Calibri" w:hAnsi="Times New Roman" w:cs="Times New Roman"/>
                <w:bCs/>
                <w:kern w:val="0"/>
                <w:lang w:val="pt-BR"/>
                <w14:ligatures w14:val="none"/>
              </w:rPr>
              <w:t xml:space="preserve"> de modificare a </w:t>
            </w:r>
            <w:r w:rsidR="005D2AAF" w:rsidRPr="00A76E76">
              <w:rPr>
                <w:rFonts w:ascii="Times New Roman" w:eastAsia="Calibri" w:hAnsi="Times New Roman" w:cs="Times New Roman"/>
                <w:bCs/>
                <w:i/>
                <w:iCs/>
                <w:kern w:val="0"/>
                <w:lang w:val="ro-RO"/>
                <w14:ligatures w14:val="none"/>
              </w:rPr>
              <w:t>Ordonanței de urgență privind modificarea și completarea Ordonanței de urgență a Guvernului nr. 57/2007 privind regimul ariilor naturale protejate, conservarea habitatelor naturale, a florei și faunei sălbatice, </w:t>
            </w:r>
            <w:r w:rsidR="005D2AAF" w:rsidRPr="00A76E76">
              <w:rPr>
                <w:rFonts w:ascii="Times New Roman" w:eastAsia="Calibri" w:hAnsi="Times New Roman" w:cs="Times New Roman"/>
                <w:bCs/>
                <w:kern w:val="0"/>
                <w:lang w:val="ro-RO"/>
                <w14:ligatures w14:val="none"/>
              </w:rPr>
              <w:t>publicat  în consultare pe site-ul MMAP în 19.11.2025)</w:t>
            </w:r>
          </w:p>
        </w:tc>
      </w:tr>
      <w:tr w:rsidR="00DA48B2" w:rsidRPr="00A76E76" w14:paraId="753B1A41" w14:textId="77777777" w:rsidTr="007C1028">
        <w:tc>
          <w:tcPr>
            <w:tcW w:w="1843" w:type="dxa"/>
          </w:tcPr>
          <w:p w14:paraId="525FFDAA" w14:textId="216D411B" w:rsidR="00DA48B2" w:rsidRPr="00A76E76" w:rsidRDefault="004C4895" w:rsidP="007A69FA">
            <w:pPr>
              <w:spacing w:line="276" w:lineRule="auto"/>
              <w:rPr>
                <w:rFonts w:ascii="Times New Roman" w:hAnsi="Times New Roman" w:cs="Times New Roman"/>
                <w:b/>
                <w:bCs/>
              </w:rPr>
            </w:pPr>
            <w:r w:rsidRPr="00A76E76">
              <w:rPr>
                <w:rFonts w:ascii="Times New Roman" w:eastAsia="Times New Roman" w:hAnsi="Times New Roman" w:cs="Times New Roman"/>
                <w:b/>
                <w:bCs/>
                <w:iCs/>
                <w:kern w:val="0"/>
                <w14:ligatures w14:val="none"/>
              </w:rPr>
              <w:t>ZPS</w:t>
            </w:r>
          </w:p>
        </w:tc>
        <w:tc>
          <w:tcPr>
            <w:tcW w:w="7088" w:type="dxa"/>
          </w:tcPr>
          <w:p w14:paraId="479333E8" w14:textId="31973B10" w:rsidR="00DA48B2" w:rsidRPr="00A76E76" w:rsidRDefault="00DA48B2" w:rsidP="007A69FA">
            <w:pPr>
              <w:spacing w:line="276" w:lineRule="auto"/>
              <w:jc w:val="both"/>
              <w:rPr>
                <w:rFonts w:ascii="Times New Roman" w:hAnsi="Times New Roman" w:cs="Times New Roman"/>
                <w:lang w:val="fr-BE"/>
              </w:rPr>
            </w:pPr>
            <w:r w:rsidRPr="00A76E76">
              <w:rPr>
                <w:rFonts w:ascii="Times New Roman" w:eastAsia="Times New Roman" w:hAnsi="Times New Roman" w:cs="Times New Roman"/>
                <w:iCs/>
                <w:kern w:val="0"/>
                <w:lang w:val="fr-BE"/>
                <w14:ligatures w14:val="none"/>
              </w:rPr>
              <w:t xml:space="preserve">Zonă de </w:t>
            </w:r>
            <w:r w:rsidR="00F62F8B" w:rsidRPr="00A76E76">
              <w:rPr>
                <w:rFonts w:ascii="Times New Roman" w:eastAsia="Times New Roman" w:hAnsi="Times New Roman" w:cs="Times New Roman"/>
                <w:iCs/>
                <w:kern w:val="0"/>
                <w:lang w:val="fr-BE"/>
                <w14:ligatures w14:val="none"/>
              </w:rPr>
              <w:t xml:space="preserve">Protecție Strictă </w:t>
            </w:r>
            <w:r w:rsidRPr="00A76E76">
              <w:rPr>
                <w:rFonts w:ascii="Times New Roman" w:eastAsia="Times New Roman" w:hAnsi="Times New Roman" w:cs="Times New Roman"/>
                <w:iCs/>
                <w:kern w:val="0"/>
                <w:lang w:val="fr-BE"/>
                <w14:ligatures w14:val="none"/>
              </w:rPr>
              <w:t>(din parcuri naționale și naturale)</w:t>
            </w:r>
          </w:p>
        </w:tc>
      </w:tr>
      <w:tr w:rsidR="00DA48B2" w:rsidRPr="00A76E76" w14:paraId="03AB9FC1" w14:textId="77777777" w:rsidTr="007C1028">
        <w:tc>
          <w:tcPr>
            <w:tcW w:w="1843" w:type="dxa"/>
          </w:tcPr>
          <w:p w14:paraId="776B1AAF" w14:textId="77777777" w:rsidR="00DA48B2" w:rsidRPr="00A76E76" w:rsidRDefault="00DA48B2" w:rsidP="007A69FA">
            <w:pPr>
              <w:spacing w:line="276" w:lineRule="auto"/>
              <w:rPr>
                <w:rFonts w:ascii="Times New Roman" w:hAnsi="Times New Roman" w:cs="Times New Roman"/>
                <w:b/>
                <w:bCs/>
              </w:rPr>
            </w:pPr>
            <w:r w:rsidRPr="00A76E76">
              <w:rPr>
                <w:rFonts w:ascii="Times New Roman" w:eastAsia="Times New Roman" w:hAnsi="Times New Roman" w:cs="Times New Roman"/>
                <w:b/>
                <w:bCs/>
                <w:iCs/>
                <w:kern w:val="0"/>
                <w14:ligatures w14:val="none"/>
              </w:rPr>
              <w:t>ZPI</w:t>
            </w:r>
          </w:p>
        </w:tc>
        <w:tc>
          <w:tcPr>
            <w:tcW w:w="7088" w:type="dxa"/>
          </w:tcPr>
          <w:p w14:paraId="62EB9B24" w14:textId="4B5970BD" w:rsidR="00DA48B2" w:rsidRPr="00A76E76" w:rsidRDefault="00DA48B2" w:rsidP="007A69FA">
            <w:pPr>
              <w:spacing w:line="276" w:lineRule="auto"/>
              <w:jc w:val="both"/>
              <w:rPr>
                <w:rFonts w:ascii="Times New Roman" w:hAnsi="Times New Roman" w:cs="Times New Roman"/>
                <w:lang w:val="fr-BE"/>
              </w:rPr>
            </w:pPr>
            <w:r w:rsidRPr="00A76E76">
              <w:rPr>
                <w:rFonts w:ascii="Times New Roman" w:eastAsia="Times New Roman" w:hAnsi="Times New Roman" w:cs="Times New Roman"/>
                <w:iCs/>
                <w:kern w:val="0"/>
                <w:lang w:val="fr-BE"/>
                <w14:ligatures w14:val="none"/>
              </w:rPr>
              <w:t xml:space="preserve">Zonă de </w:t>
            </w:r>
            <w:r w:rsidR="00F62F8B" w:rsidRPr="00A76E76">
              <w:rPr>
                <w:rFonts w:ascii="Times New Roman" w:eastAsia="Times New Roman" w:hAnsi="Times New Roman" w:cs="Times New Roman"/>
                <w:iCs/>
                <w:kern w:val="0"/>
                <w:lang w:val="fr-BE"/>
                <w14:ligatures w14:val="none"/>
              </w:rPr>
              <w:t xml:space="preserve">Protecție Integrală </w:t>
            </w:r>
            <w:r w:rsidRPr="00A76E76">
              <w:rPr>
                <w:rFonts w:ascii="Times New Roman" w:eastAsia="Times New Roman" w:hAnsi="Times New Roman" w:cs="Times New Roman"/>
                <w:iCs/>
                <w:kern w:val="0"/>
                <w:lang w:val="fr-BE"/>
                <w14:ligatures w14:val="none"/>
              </w:rPr>
              <w:t>(din parcuri naționale și naturale)</w:t>
            </w:r>
          </w:p>
        </w:tc>
      </w:tr>
    </w:tbl>
    <w:p w14:paraId="6A1C6343" w14:textId="77777777" w:rsidR="00DA48B2" w:rsidRPr="00A76E76" w:rsidRDefault="00DA48B2" w:rsidP="007A69FA">
      <w:pPr>
        <w:spacing w:after="0" w:line="276" w:lineRule="auto"/>
        <w:jc w:val="both"/>
        <w:rPr>
          <w:rFonts w:eastAsia="Calibri"/>
          <w:kern w:val="0"/>
          <w:sz w:val="18"/>
          <w:szCs w:val="18"/>
          <w:lang w:val="fr-BE"/>
          <w14:ligatures w14:val="none"/>
        </w:rPr>
      </w:pPr>
    </w:p>
    <w:p w14:paraId="5E18EB5D" w14:textId="77777777" w:rsidR="00DA48B2" w:rsidRPr="00A76E76" w:rsidRDefault="00DA48B2" w:rsidP="007A69FA">
      <w:pPr>
        <w:spacing w:after="0" w:line="276" w:lineRule="auto"/>
        <w:jc w:val="both"/>
        <w:rPr>
          <w:rFonts w:eastAsia="Times New Roman"/>
          <w:b/>
          <w:bCs/>
          <w:iCs/>
          <w:kern w:val="0"/>
          <w:szCs w:val="24"/>
          <w:lang w:val="fr-BE"/>
          <w14:ligatures w14:val="none"/>
        </w:rPr>
      </w:pPr>
      <w:r w:rsidRPr="00A76E76">
        <w:rPr>
          <w:rFonts w:eastAsia="Times New Roman"/>
          <w:b/>
          <w:bCs/>
          <w:iCs/>
          <w:kern w:val="0"/>
          <w:szCs w:val="24"/>
          <w:lang w:val="fr-BE"/>
          <w14:ligatures w14:val="none"/>
        </w:rPr>
        <w:t xml:space="preserve"> </w:t>
      </w:r>
    </w:p>
    <w:p w14:paraId="7D0A2972" w14:textId="77777777" w:rsidR="00DA48B2" w:rsidRPr="00A76E76" w:rsidRDefault="00DA48B2" w:rsidP="007A69FA">
      <w:pPr>
        <w:spacing w:after="0" w:line="276" w:lineRule="auto"/>
        <w:jc w:val="both"/>
        <w:rPr>
          <w:rFonts w:eastAsia="Times New Roman"/>
          <w:b/>
          <w:bCs/>
          <w:iCs/>
          <w:kern w:val="0"/>
          <w:szCs w:val="24"/>
          <w:lang w:val="fr-BE"/>
          <w14:ligatures w14:val="none"/>
        </w:rPr>
      </w:pPr>
    </w:p>
    <w:p w14:paraId="09E4F261" w14:textId="77777777" w:rsidR="00DA48B2" w:rsidRPr="00A76E76" w:rsidRDefault="00DA48B2" w:rsidP="007A69FA">
      <w:pPr>
        <w:spacing w:after="0" w:line="276" w:lineRule="auto"/>
        <w:jc w:val="both"/>
        <w:rPr>
          <w:rFonts w:eastAsia="Times New Roman"/>
          <w:b/>
          <w:bCs/>
          <w:iCs/>
          <w:kern w:val="0"/>
          <w:szCs w:val="24"/>
          <w:lang w:val="fr-BE"/>
          <w14:ligatures w14:val="none"/>
        </w:rPr>
      </w:pPr>
    </w:p>
    <w:p w14:paraId="2F331F5F" w14:textId="77777777" w:rsidR="00DA48B2" w:rsidRPr="00A76E76" w:rsidRDefault="00DA48B2" w:rsidP="007A69FA">
      <w:pPr>
        <w:spacing w:after="0" w:line="276" w:lineRule="auto"/>
        <w:jc w:val="both"/>
        <w:rPr>
          <w:rFonts w:eastAsia="Times New Roman"/>
          <w:b/>
          <w:bCs/>
          <w:iCs/>
          <w:kern w:val="0"/>
          <w:szCs w:val="24"/>
          <w:lang w:val="fr-BE"/>
          <w14:ligatures w14:val="none"/>
        </w:rPr>
      </w:pPr>
    </w:p>
    <w:p w14:paraId="574758D3" w14:textId="77777777" w:rsidR="00DA48B2" w:rsidRPr="00A76E76" w:rsidRDefault="00DA48B2" w:rsidP="007A69FA">
      <w:pPr>
        <w:spacing w:after="0" w:line="276" w:lineRule="auto"/>
        <w:jc w:val="both"/>
        <w:rPr>
          <w:rFonts w:eastAsia="Times New Roman"/>
          <w:b/>
          <w:bCs/>
          <w:iCs/>
          <w:kern w:val="0"/>
          <w:szCs w:val="24"/>
          <w:lang w:val="fr-BE"/>
          <w14:ligatures w14:val="none"/>
        </w:rPr>
      </w:pPr>
    </w:p>
    <w:p w14:paraId="67278445" w14:textId="73D5CDDC" w:rsidR="007C4D11" w:rsidRPr="00A76E76" w:rsidRDefault="007C4D11" w:rsidP="007A69FA">
      <w:pPr>
        <w:spacing w:after="0" w:line="276" w:lineRule="auto"/>
        <w:jc w:val="both"/>
        <w:rPr>
          <w:rFonts w:eastAsia="Times New Roman"/>
          <w:b/>
          <w:bCs/>
          <w:iCs/>
          <w:kern w:val="0"/>
          <w:szCs w:val="24"/>
          <w:lang w:val="fr-BE"/>
          <w14:ligatures w14:val="none"/>
        </w:rPr>
      </w:pPr>
      <w:r w:rsidRPr="00A76E76">
        <w:rPr>
          <w:rFonts w:eastAsia="Times New Roman"/>
          <w:b/>
          <w:bCs/>
          <w:iCs/>
          <w:kern w:val="0"/>
          <w:szCs w:val="24"/>
          <w:lang w:val="fr-BE"/>
          <w14:ligatures w14:val="none"/>
        </w:rPr>
        <w:br w:type="page"/>
      </w:r>
    </w:p>
    <w:p w14:paraId="29F51748" w14:textId="77777777" w:rsidR="00F06803" w:rsidRPr="00A76E76" w:rsidRDefault="00F06803" w:rsidP="007C1028">
      <w:pPr>
        <w:spacing w:after="0" w:line="276" w:lineRule="auto"/>
        <w:jc w:val="center"/>
        <w:rPr>
          <w:rFonts w:eastAsia="Calibri"/>
          <w:b/>
          <w:bCs/>
          <w:kern w:val="0"/>
          <w:szCs w:val="24"/>
          <w14:ligatures w14:val="none"/>
        </w:rPr>
      </w:pPr>
      <w:r w:rsidRPr="00A76E76">
        <w:rPr>
          <w:rFonts w:eastAsia="Calibri"/>
          <w:b/>
          <w:bCs/>
          <w:kern w:val="0"/>
          <w:szCs w:val="24"/>
          <w14:ligatures w14:val="none"/>
        </w:rPr>
        <w:t>CUPRINS</w:t>
      </w:r>
    </w:p>
    <w:sdt>
      <w:sdtPr>
        <w:rPr>
          <w:rFonts w:eastAsia="Calibri"/>
          <w:kern w:val="0"/>
          <w:szCs w:val="24"/>
          <w14:ligatures w14:val="none"/>
        </w:rPr>
        <w:id w:val="-112825991"/>
        <w:docPartObj>
          <w:docPartGallery w:val="Table of Contents"/>
          <w:docPartUnique/>
        </w:docPartObj>
      </w:sdtPr>
      <w:sdtEndPr>
        <w:rPr>
          <w:rFonts w:eastAsia="Times New Roman"/>
          <w:lang w:eastAsia="x-none"/>
        </w:rPr>
      </w:sdtEndPr>
      <w:sdtContent>
        <w:p w14:paraId="3A8AF5A1" w14:textId="77777777" w:rsidR="00F06803" w:rsidRPr="00A76E76" w:rsidRDefault="00F06803" w:rsidP="007A69FA">
          <w:pPr>
            <w:keepNext/>
            <w:keepLines/>
            <w:spacing w:after="0" w:line="276" w:lineRule="auto"/>
            <w:jc w:val="both"/>
            <w:rPr>
              <w:rFonts w:eastAsia="Times New Roman"/>
              <w:color w:val="2F5496"/>
              <w:kern w:val="0"/>
              <w:szCs w:val="24"/>
              <w14:ligatures w14:val="none"/>
            </w:rPr>
          </w:pPr>
          <w:r w:rsidRPr="00A76E76">
            <w:rPr>
              <w:rFonts w:eastAsia="Times New Roman"/>
              <w:color w:val="2F5496"/>
              <w:kern w:val="0"/>
              <w:szCs w:val="24"/>
              <w14:ligatures w14:val="none"/>
            </w:rPr>
            <w:t xml:space="preserve"> </w:t>
          </w:r>
        </w:p>
        <w:bookmarkStart w:id="2" w:name="_Hlk144563419"/>
        <w:p w14:paraId="22F17C86" w14:textId="46735016" w:rsidR="00C215A9" w:rsidRPr="00A76E76" w:rsidRDefault="00F06803">
          <w:pPr>
            <w:pStyle w:val="TOC1"/>
            <w:tabs>
              <w:tab w:val="right" w:leader="dot" w:pos="9016"/>
            </w:tabs>
            <w:rPr>
              <w:rFonts w:eastAsiaTheme="minorEastAsia"/>
              <w:sz w:val="24"/>
              <w:szCs w:val="24"/>
            </w:rPr>
          </w:pPr>
          <w:r w:rsidRPr="00A76E76">
            <w:rPr>
              <w:rFonts w:ascii="Times New Roman" w:eastAsia="Times New Roman" w:hAnsi="Times New Roman" w:cs="Times New Roman"/>
              <w:kern w:val="0"/>
              <w:sz w:val="24"/>
              <w:szCs w:val="24"/>
              <w:lang w:eastAsia="x-none"/>
              <w14:ligatures w14:val="none"/>
            </w:rPr>
            <w:fldChar w:fldCharType="begin"/>
          </w:r>
          <w:r w:rsidRPr="00A76E76">
            <w:rPr>
              <w:rFonts w:ascii="Times New Roman" w:eastAsia="Times New Roman" w:hAnsi="Times New Roman" w:cs="Times New Roman"/>
              <w:kern w:val="0"/>
              <w:sz w:val="24"/>
              <w:szCs w:val="24"/>
              <w:lang w:eastAsia="x-none"/>
              <w14:ligatures w14:val="none"/>
            </w:rPr>
            <w:instrText xml:space="preserve"> TOC \o "1-3" \h \z \u </w:instrText>
          </w:r>
          <w:r w:rsidRPr="00A76E76">
            <w:rPr>
              <w:rFonts w:ascii="Times New Roman" w:eastAsia="Times New Roman" w:hAnsi="Times New Roman" w:cs="Times New Roman"/>
              <w:kern w:val="0"/>
              <w:sz w:val="24"/>
              <w:szCs w:val="24"/>
              <w:lang w:eastAsia="x-none"/>
              <w14:ligatures w14:val="none"/>
            </w:rPr>
            <w:fldChar w:fldCharType="separate"/>
          </w:r>
          <w:hyperlink w:anchor="_Toc221379924" w:history="1">
            <w:r w:rsidR="00C215A9" w:rsidRPr="00A76E76">
              <w:rPr>
                <w:rStyle w:val="Hyperlink"/>
                <w:rFonts w:eastAsia="Times New Roman"/>
                <w:b/>
                <w:kern w:val="0"/>
                <w14:ligatures w14:val="none"/>
              </w:rPr>
              <w:t>Abrevieri</w:t>
            </w:r>
            <w:r w:rsidR="00C215A9" w:rsidRPr="00A76E76">
              <w:rPr>
                <w:webHidden/>
              </w:rPr>
              <w:tab/>
            </w:r>
            <w:r w:rsidR="00C215A9" w:rsidRPr="00A76E76">
              <w:rPr>
                <w:webHidden/>
              </w:rPr>
              <w:fldChar w:fldCharType="begin"/>
            </w:r>
            <w:r w:rsidR="00C215A9" w:rsidRPr="00A76E76">
              <w:rPr>
                <w:webHidden/>
              </w:rPr>
              <w:instrText xml:space="preserve"> PAGEREF _Toc221379924 \h </w:instrText>
            </w:r>
            <w:r w:rsidR="00C215A9" w:rsidRPr="00A76E76">
              <w:rPr>
                <w:webHidden/>
              </w:rPr>
            </w:r>
            <w:r w:rsidR="00C215A9" w:rsidRPr="00A76E76">
              <w:rPr>
                <w:webHidden/>
              </w:rPr>
              <w:fldChar w:fldCharType="separate"/>
            </w:r>
            <w:r w:rsidR="00274223" w:rsidRPr="00A76E76">
              <w:rPr>
                <w:webHidden/>
              </w:rPr>
              <w:t>2</w:t>
            </w:r>
            <w:r w:rsidR="00C215A9" w:rsidRPr="00A76E76">
              <w:rPr>
                <w:webHidden/>
              </w:rPr>
              <w:fldChar w:fldCharType="end"/>
            </w:r>
          </w:hyperlink>
        </w:p>
        <w:p w14:paraId="2542E10C" w14:textId="1B175E93" w:rsidR="00C215A9" w:rsidRPr="00A76E76" w:rsidRDefault="00C215A9">
          <w:pPr>
            <w:pStyle w:val="TOC1"/>
            <w:tabs>
              <w:tab w:val="right" w:leader="dot" w:pos="9016"/>
            </w:tabs>
            <w:rPr>
              <w:rFonts w:eastAsiaTheme="minorEastAsia"/>
              <w:sz w:val="24"/>
              <w:szCs w:val="24"/>
            </w:rPr>
          </w:pPr>
          <w:hyperlink w:anchor="_Toc221379925" w:history="1">
            <w:r w:rsidRPr="00A76E76">
              <w:rPr>
                <w:rStyle w:val="Hyperlink"/>
                <w:rFonts w:eastAsia="Times New Roman"/>
                <w:b/>
                <w:kern w:val="0"/>
                <w:lang w:val="fr-BE"/>
                <w14:ligatures w14:val="none"/>
              </w:rPr>
              <w:t>Introducere</w:t>
            </w:r>
            <w:r w:rsidRPr="00A76E76">
              <w:rPr>
                <w:webHidden/>
              </w:rPr>
              <w:tab/>
            </w:r>
            <w:r w:rsidRPr="00A76E76">
              <w:rPr>
                <w:webHidden/>
              </w:rPr>
              <w:fldChar w:fldCharType="begin"/>
            </w:r>
            <w:r w:rsidRPr="00A76E76">
              <w:rPr>
                <w:webHidden/>
              </w:rPr>
              <w:instrText xml:space="preserve"> PAGEREF _Toc221379925 \h </w:instrText>
            </w:r>
            <w:r w:rsidRPr="00A76E76">
              <w:rPr>
                <w:webHidden/>
              </w:rPr>
            </w:r>
            <w:r w:rsidRPr="00A76E76">
              <w:rPr>
                <w:webHidden/>
              </w:rPr>
              <w:fldChar w:fldCharType="separate"/>
            </w:r>
            <w:r w:rsidR="00274223" w:rsidRPr="00A76E76">
              <w:rPr>
                <w:webHidden/>
              </w:rPr>
              <w:t>6</w:t>
            </w:r>
            <w:r w:rsidRPr="00A76E76">
              <w:rPr>
                <w:webHidden/>
              </w:rPr>
              <w:fldChar w:fldCharType="end"/>
            </w:r>
          </w:hyperlink>
        </w:p>
        <w:p w14:paraId="11C03DF6" w14:textId="48856E1F" w:rsidR="00C215A9" w:rsidRPr="00A76E76" w:rsidRDefault="00C215A9">
          <w:pPr>
            <w:pStyle w:val="TOC1"/>
            <w:tabs>
              <w:tab w:val="right" w:leader="dot" w:pos="9016"/>
            </w:tabs>
            <w:rPr>
              <w:rFonts w:eastAsiaTheme="minorEastAsia"/>
              <w:sz w:val="24"/>
              <w:szCs w:val="24"/>
            </w:rPr>
          </w:pPr>
          <w:hyperlink w:anchor="_Toc221379926" w:history="1">
            <w:r w:rsidRPr="00A76E76">
              <w:rPr>
                <w:rStyle w:val="Hyperlink"/>
                <w:rFonts w:eastAsia="Times New Roman"/>
                <w:b/>
                <w:kern w:val="0"/>
                <w:lang w:val="fr-BE"/>
                <w14:ligatures w14:val="none"/>
              </w:rPr>
              <w:t>Rezumat</w:t>
            </w:r>
            <w:r w:rsidRPr="00A76E76">
              <w:rPr>
                <w:webHidden/>
              </w:rPr>
              <w:tab/>
            </w:r>
            <w:r w:rsidRPr="00A76E76">
              <w:rPr>
                <w:webHidden/>
              </w:rPr>
              <w:fldChar w:fldCharType="begin"/>
            </w:r>
            <w:r w:rsidRPr="00A76E76">
              <w:rPr>
                <w:webHidden/>
              </w:rPr>
              <w:instrText xml:space="preserve"> PAGEREF _Toc221379926 \h </w:instrText>
            </w:r>
            <w:r w:rsidRPr="00A76E76">
              <w:rPr>
                <w:webHidden/>
              </w:rPr>
            </w:r>
            <w:r w:rsidRPr="00A76E76">
              <w:rPr>
                <w:webHidden/>
              </w:rPr>
              <w:fldChar w:fldCharType="separate"/>
            </w:r>
            <w:r w:rsidR="00274223" w:rsidRPr="00A76E76">
              <w:rPr>
                <w:webHidden/>
              </w:rPr>
              <w:t>8</w:t>
            </w:r>
            <w:r w:rsidRPr="00A76E76">
              <w:rPr>
                <w:webHidden/>
              </w:rPr>
              <w:fldChar w:fldCharType="end"/>
            </w:r>
          </w:hyperlink>
        </w:p>
        <w:p w14:paraId="1715CD7A" w14:textId="101982C8" w:rsidR="00C215A9" w:rsidRPr="00A76E76" w:rsidRDefault="00C215A9">
          <w:pPr>
            <w:pStyle w:val="TOC1"/>
            <w:tabs>
              <w:tab w:val="right" w:leader="dot" w:pos="9016"/>
            </w:tabs>
            <w:rPr>
              <w:rFonts w:eastAsiaTheme="minorEastAsia"/>
              <w:sz w:val="24"/>
              <w:szCs w:val="24"/>
            </w:rPr>
          </w:pPr>
          <w:hyperlink w:anchor="_Toc221379927" w:history="1">
            <w:r w:rsidRPr="00A76E76">
              <w:rPr>
                <w:rStyle w:val="Hyperlink"/>
                <w:rFonts w:ascii="Times New Roman" w:eastAsia="Times New Roman" w:hAnsi="Times New Roman" w:cs="Times New Roman"/>
                <w:b/>
                <w:lang w:val="fr-BE"/>
              </w:rPr>
              <w:t>Metodologia și criteriile de identificare propuse</w:t>
            </w:r>
            <w:r w:rsidRPr="00A76E76">
              <w:rPr>
                <w:webHidden/>
              </w:rPr>
              <w:tab/>
            </w:r>
            <w:r w:rsidRPr="00A76E76">
              <w:rPr>
                <w:webHidden/>
              </w:rPr>
              <w:fldChar w:fldCharType="begin"/>
            </w:r>
            <w:r w:rsidRPr="00A76E76">
              <w:rPr>
                <w:webHidden/>
              </w:rPr>
              <w:instrText xml:space="preserve"> PAGEREF _Toc221379927 \h </w:instrText>
            </w:r>
            <w:r w:rsidRPr="00A76E76">
              <w:rPr>
                <w:webHidden/>
              </w:rPr>
            </w:r>
            <w:r w:rsidRPr="00A76E76">
              <w:rPr>
                <w:webHidden/>
              </w:rPr>
              <w:fldChar w:fldCharType="separate"/>
            </w:r>
            <w:r w:rsidR="00274223" w:rsidRPr="00A76E76">
              <w:rPr>
                <w:webHidden/>
              </w:rPr>
              <w:t>13</w:t>
            </w:r>
            <w:r w:rsidRPr="00A76E76">
              <w:rPr>
                <w:webHidden/>
              </w:rPr>
              <w:fldChar w:fldCharType="end"/>
            </w:r>
          </w:hyperlink>
        </w:p>
        <w:p w14:paraId="3A788342" w14:textId="479F8690" w:rsidR="00C215A9" w:rsidRPr="00A76E76" w:rsidRDefault="00C215A9">
          <w:pPr>
            <w:pStyle w:val="TOC2"/>
            <w:rPr>
              <w:rFonts w:eastAsiaTheme="minorEastAsia"/>
              <w:sz w:val="24"/>
              <w:szCs w:val="24"/>
            </w:rPr>
          </w:pPr>
          <w:hyperlink w:anchor="_Toc221379928" w:history="1">
            <w:r w:rsidRPr="00A76E76">
              <w:rPr>
                <w:rStyle w:val="Hyperlink"/>
                <w:lang w:val="fr-BE"/>
              </w:rPr>
              <w:t>1.1. Metodologia și criteriile propuse pentru identificarea Zonelor Prioritare pentru Biodiversitate în funcție de tipul ecosistemelor / habitatelor vizate</w:t>
            </w:r>
            <w:r w:rsidRPr="00A76E76">
              <w:rPr>
                <w:webHidden/>
              </w:rPr>
              <w:tab/>
            </w:r>
            <w:r w:rsidRPr="00A76E76">
              <w:rPr>
                <w:webHidden/>
              </w:rPr>
              <w:fldChar w:fldCharType="begin"/>
            </w:r>
            <w:r w:rsidRPr="00A76E76">
              <w:rPr>
                <w:webHidden/>
              </w:rPr>
              <w:instrText xml:space="preserve"> PAGEREF _Toc221379928 \h </w:instrText>
            </w:r>
            <w:r w:rsidRPr="00A76E76">
              <w:rPr>
                <w:webHidden/>
              </w:rPr>
            </w:r>
            <w:r w:rsidRPr="00A76E76">
              <w:rPr>
                <w:webHidden/>
              </w:rPr>
              <w:fldChar w:fldCharType="separate"/>
            </w:r>
            <w:r w:rsidR="00274223" w:rsidRPr="00A76E76">
              <w:rPr>
                <w:webHidden/>
              </w:rPr>
              <w:t>13</w:t>
            </w:r>
            <w:r w:rsidRPr="00A76E76">
              <w:rPr>
                <w:webHidden/>
              </w:rPr>
              <w:fldChar w:fldCharType="end"/>
            </w:r>
          </w:hyperlink>
        </w:p>
        <w:p w14:paraId="3C504ED2" w14:textId="11E295A4" w:rsidR="00C215A9" w:rsidRPr="00A76E76" w:rsidRDefault="00C215A9">
          <w:pPr>
            <w:pStyle w:val="TOC2"/>
            <w:rPr>
              <w:rFonts w:eastAsiaTheme="minorEastAsia"/>
              <w:sz w:val="24"/>
              <w:szCs w:val="24"/>
            </w:rPr>
          </w:pPr>
          <w:hyperlink w:anchor="_Toc221379929" w:history="1">
            <w:r w:rsidRPr="00A76E76">
              <w:rPr>
                <w:rStyle w:val="Hyperlink"/>
                <w:lang w:val="fr-BE"/>
              </w:rPr>
              <w:t>1.2. Metodologiile propuse pentru identificarea Zonelor Prioritare pentru Biodiversitate, în funcție de tipul ariilor naturale protejate vizate</w:t>
            </w:r>
            <w:r w:rsidRPr="00A76E76">
              <w:rPr>
                <w:webHidden/>
              </w:rPr>
              <w:tab/>
            </w:r>
            <w:r w:rsidRPr="00A76E76">
              <w:rPr>
                <w:webHidden/>
              </w:rPr>
              <w:fldChar w:fldCharType="begin"/>
            </w:r>
            <w:r w:rsidRPr="00A76E76">
              <w:rPr>
                <w:webHidden/>
              </w:rPr>
              <w:instrText xml:space="preserve"> PAGEREF _Toc221379929 \h </w:instrText>
            </w:r>
            <w:r w:rsidRPr="00A76E76">
              <w:rPr>
                <w:webHidden/>
              </w:rPr>
            </w:r>
            <w:r w:rsidRPr="00A76E76">
              <w:rPr>
                <w:webHidden/>
              </w:rPr>
              <w:fldChar w:fldCharType="separate"/>
            </w:r>
            <w:r w:rsidR="00274223" w:rsidRPr="00A76E76">
              <w:rPr>
                <w:webHidden/>
              </w:rPr>
              <w:t>65</w:t>
            </w:r>
            <w:r w:rsidRPr="00A76E76">
              <w:rPr>
                <w:webHidden/>
              </w:rPr>
              <w:fldChar w:fldCharType="end"/>
            </w:r>
          </w:hyperlink>
        </w:p>
        <w:p w14:paraId="6FECB1F1" w14:textId="7F6D42D9" w:rsidR="00C215A9" w:rsidRPr="00A76E76" w:rsidRDefault="00C215A9">
          <w:pPr>
            <w:pStyle w:val="TOC2"/>
            <w:rPr>
              <w:rFonts w:eastAsiaTheme="minorEastAsia"/>
              <w:sz w:val="24"/>
              <w:szCs w:val="24"/>
            </w:rPr>
          </w:pPr>
          <w:hyperlink w:anchor="_Toc221379930" w:history="1">
            <w:r w:rsidRPr="00A76E76">
              <w:rPr>
                <w:rStyle w:val="Hyperlink"/>
                <w:lang w:val="fr-BE"/>
              </w:rPr>
              <w:t>1.3. Regimul Zonelor Prioritare pentru Biodiversitate</w:t>
            </w:r>
            <w:r w:rsidRPr="00A76E76">
              <w:rPr>
                <w:webHidden/>
              </w:rPr>
              <w:tab/>
            </w:r>
            <w:r w:rsidRPr="00A76E76">
              <w:rPr>
                <w:webHidden/>
              </w:rPr>
              <w:fldChar w:fldCharType="begin"/>
            </w:r>
            <w:r w:rsidRPr="00A76E76">
              <w:rPr>
                <w:webHidden/>
              </w:rPr>
              <w:instrText xml:space="preserve"> PAGEREF _Toc221379930 \h </w:instrText>
            </w:r>
            <w:r w:rsidRPr="00A76E76">
              <w:rPr>
                <w:webHidden/>
              </w:rPr>
            </w:r>
            <w:r w:rsidRPr="00A76E76">
              <w:rPr>
                <w:webHidden/>
              </w:rPr>
              <w:fldChar w:fldCharType="separate"/>
            </w:r>
            <w:r w:rsidR="00274223" w:rsidRPr="00A76E76">
              <w:rPr>
                <w:webHidden/>
              </w:rPr>
              <w:t>72</w:t>
            </w:r>
            <w:r w:rsidRPr="00A76E76">
              <w:rPr>
                <w:webHidden/>
              </w:rPr>
              <w:fldChar w:fldCharType="end"/>
            </w:r>
          </w:hyperlink>
        </w:p>
        <w:p w14:paraId="66735AB7" w14:textId="2F8DBCD1" w:rsidR="00C215A9" w:rsidRPr="00A76E76" w:rsidRDefault="00C215A9">
          <w:pPr>
            <w:pStyle w:val="TOC2"/>
            <w:rPr>
              <w:rFonts w:eastAsiaTheme="minorEastAsia"/>
              <w:sz w:val="24"/>
              <w:szCs w:val="24"/>
            </w:rPr>
          </w:pPr>
          <w:hyperlink w:anchor="_Toc221379931" w:history="1">
            <w:r w:rsidRPr="00A76E76">
              <w:rPr>
                <w:rStyle w:val="Hyperlink"/>
              </w:rPr>
              <w:t>1.3.1. Regim de non</w:t>
            </w:r>
            <w:r w:rsidRPr="00A76E76">
              <w:rPr>
                <w:rStyle w:val="Hyperlink"/>
              </w:rPr>
              <w:noBreakHyphen/>
              <w:t>intervenție</w:t>
            </w:r>
            <w:r w:rsidRPr="00A76E76">
              <w:rPr>
                <w:webHidden/>
              </w:rPr>
              <w:tab/>
            </w:r>
            <w:r w:rsidRPr="00A76E76">
              <w:rPr>
                <w:webHidden/>
              </w:rPr>
              <w:fldChar w:fldCharType="begin"/>
            </w:r>
            <w:r w:rsidRPr="00A76E76">
              <w:rPr>
                <w:webHidden/>
              </w:rPr>
              <w:instrText xml:space="preserve"> PAGEREF _Toc221379931 \h </w:instrText>
            </w:r>
            <w:r w:rsidRPr="00A76E76">
              <w:rPr>
                <w:webHidden/>
              </w:rPr>
            </w:r>
            <w:r w:rsidRPr="00A76E76">
              <w:rPr>
                <w:webHidden/>
              </w:rPr>
              <w:fldChar w:fldCharType="separate"/>
            </w:r>
            <w:r w:rsidR="00274223" w:rsidRPr="00A76E76">
              <w:rPr>
                <w:webHidden/>
              </w:rPr>
              <w:t>74</w:t>
            </w:r>
            <w:r w:rsidRPr="00A76E76">
              <w:rPr>
                <w:webHidden/>
              </w:rPr>
              <w:fldChar w:fldCharType="end"/>
            </w:r>
          </w:hyperlink>
        </w:p>
        <w:p w14:paraId="726C1B88" w14:textId="42E3B775" w:rsidR="00C215A9" w:rsidRPr="00A76E76" w:rsidRDefault="00C215A9">
          <w:pPr>
            <w:pStyle w:val="TOC2"/>
            <w:rPr>
              <w:rFonts w:eastAsiaTheme="minorEastAsia"/>
              <w:sz w:val="24"/>
              <w:szCs w:val="24"/>
            </w:rPr>
          </w:pPr>
          <w:hyperlink w:anchor="_Toc221379932" w:history="1">
            <w:r w:rsidRPr="00A76E76">
              <w:rPr>
                <w:rStyle w:val="Hyperlink"/>
              </w:rPr>
              <w:t>a. Definiție și scop</w:t>
            </w:r>
            <w:r w:rsidRPr="00A76E76">
              <w:rPr>
                <w:webHidden/>
              </w:rPr>
              <w:tab/>
            </w:r>
            <w:r w:rsidRPr="00A76E76">
              <w:rPr>
                <w:webHidden/>
              </w:rPr>
              <w:fldChar w:fldCharType="begin"/>
            </w:r>
            <w:r w:rsidRPr="00A76E76">
              <w:rPr>
                <w:webHidden/>
              </w:rPr>
              <w:instrText xml:space="preserve"> PAGEREF _Toc221379932 \h </w:instrText>
            </w:r>
            <w:r w:rsidRPr="00A76E76">
              <w:rPr>
                <w:webHidden/>
              </w:rPr>
            </w:r>
            <w:r w:rsidRPr="00A76E76">
              <w:rPr>
                <w:webHidden/>
              </w:rPr>
              <w:fldChar w:fldCharType="separate"/>
            </w:r>
            <w:r w:rsidR="00274223" w:rsidRPr="00A76E76">
              <w:rPr>
                <w:webHidden/>
              </w:rPr>
              <w:t>74</w:t>
            </w:r>
            <w:r w:rsidRPr="00A76E76">
              <w:rPr>
                <w:webHidden/>
              </w:rPr>
              <w:fldChar w:fldCharType="end"/>
            </w:r>
          </w:hyperlink>
        </w:p>
        <w:p w14:paraId="386936AE" w14:textId="24AEFDF8" w:rsidR="00C215A9" w:rsidRPr="00A76E76" w:rsidRDefault="00C215A9">
          <w:pPr>
            <w:pStyle w:val="TOC2"/>
            <w:rPr>
              <w:rFonts w:eastAsiaTheme="minorEastAsia"/>
              <w:sz w:val="24"/>
              <w:szCs w:val="24"/>
            </w:rPr>
          </w:pPr>
          <w:hyperlink w:anchor="_Toc221379933" w:history="1">
            <w:r w:rsidRPr="00A76E76">
              <w:rPr>
                <w:rStyle w:val="Hyperlink"/>
              </w:rPr>
              <w:t>b. Încadrare (unde se aplică)</w:t>
            </w:r>
            <w:r w:rsidRPr="00A76E76">
              <w:rPr>
                <w:webHidden/>
              </w:rPr>
              <w:tab/>
            </w:r>
            <w:r w:rsidRPr="00A76E76">
              <w:rPr>
                <w:webHidden/>
              </w:rPr>
              <w:fldChar w:fldCharType="begin"/>
            </w:r>
            <w:r w:rsidRPr="00A76E76">
              <w:rPr>
                <w:webHidden/>
              </w:rPr>
              <w:instrText xml:space="preserve"> PAGEREF _Toc221379933 \h </w:instrText>
            </w:r>
            <w:r w:rsidRPr="00A76E76">
              <w:rPr>
                <w:webHidden/>
              </w:rPr>
            </w:r>
            <w:r w:rsidRPr="00A76E76">
              <w:rPr>
                <w:webHidden/>
              </w:rPr>
              <w:fldChar w:fldCharType="separate"/>
            </w:r>
            <w:r w:rsidR="00274223" w:rsidRPr="00A76E76">
              <w:rPr>
                <w:webHidden/>
              </w:rPr>
              <w:t>74</w:t>
            </w:r>
            <w:r w:rsidRPr="00A76E76">
              <w:rPr>
                <w:webHidden/>
              </w:rPr>
              <w:fldChar w:fldCharType="end"/>
            </w:r>
          </w:hyperlink>
        </w:p>
        <w:p w14:paraId="376377DF" w14:textId="26E20231" w:rsidR="00C215A9" w:rsidRPr="00A76E76" w:rsidRDefault="00C215A9">
          <w:pPr>
            <w:pStyle w:val="TOC2"/>
            <w:rPr>
              <w:rFonts w:eastAsiaTheme="minorEastAsia"/>
              <w:sz w:val="24"/>
              <w:szCs w:val="24"/>
            </w:rPr>
          </w:pPr>
          <w:hyperlink w:anchor="_Toc221379934" w:history="1">
            <w:r w:rsidRPr="00A76E76">
              <w:rPr>
                <w:rStyle w:val="Hyperlink"/>
              </w:rPr>
              <w:t>c. Regimul activităților</w:t>
            </w:r>
            <w:r w:rsidRPr="00A76E76">
              <w:rPr>
                <w:webHidden/>
              </w:rPr>
              <w:tab/>
            </w:r>
            <w:r w:rsidRPr="00A76E76">
              <w:rPr>
                <w:webHidden/>
              </w:rPr>
              <w:fldChar w:fldCharType="begin"/>
            </w:r>
            <w:r w:rsidRPr="00A76E76">
              <w:rPr>
                <w:webHidden/>
              </w:rPr>
              <w:instrText xml:space="preserve"> PAGEREF _Toc221379934 \h </w:instrText>
            </w:r>
            <w:r w:rsidRPr="00A76E76">
              <w:rPr>
                <w:webHidden/>
              </w:rPr>
            </w:r>
            <w:r w:rsidRPr="00A76E76">
              <w:rPr>
                <w:webHidden/>
              </w:rPr>
              <w:fldChar w:fldCharType="separate"/>
            </w:r>
            <w:r w:rsidR="00274223" w:rsidRPr="00A76E76">
              <w:rPr>
                <w:webHidden/>
              </w:rPr>
              <w:t>74</w:t>
            </w:r>
            <w:r w:rsidRPr="00A76E76">
              <w:rPr>
                <w:webHidden/>
              </w:rPr>
              <w:fldChar w:fldCharType="end"/>
            </w:r>
          </w:hyperlink>
        </w:p>
        <w:p w14:paraId="7DFA6480" w14:textId="4F981C4E" w:rsidR="00C215A9" w:rsidRPr="00A76E76" w:rsidRDefault="00C215A9">
          <w:pPr>
            <w:pStyle w:val="TOC2"/>
            <w:rPr>
              <w:rFonts w:eastAsiaTheme="minorEastAsia"/>
              <w:sz w:val="24"/>
              <w:szCs w:val="24"/>
            </w:rPr>
          </w:pPr>
          <w:hyperlink w:anchor="_Toc221379935" w:history="1">
            <w:r w:rsidRPr="00A76E76">
              <w:rPr>
                <w:rStyle w:val="Hyperlink"/>
              </w:rPr>
              <w:t>d. Obiective și măsuri pe tipuri de ecosisteme</w:t>
            </w:r>
            <w:r w:rsidRPr="00A76E76">
              <w:rPr>
                <w:webHidden/>
              </w:rPr>
              <w:tab/>
            </w:r>
            <w:r w:rsidRPr="00A76E76">
              <w:rPr>
                <w:webHidden/>
              </w:rPr>
              <w:fldChar w:fldCharType="begin"/>
            </w:r>
            <w:r w:rsidRPr="00A76E76">
              <w:rPr>
                <w:webHidden/>
              </w:rPr>
              <w:instrText xml:space="preserve"> PAGEREF _Toc221379935 \h </w:instrText>
            </w:r>
            <w:r w:rsidRPr="00A76E76">
              <w:rPr>
                <w:webHidden/>
              </w:rPr>
            </w:r>
            <w:r w:rsidRPr="00A76E76">
              <w:rPr>
                <w:webHidden/>
              </w:rPr>
              <w:fldChar w:fldCharType="separate"/>
            </w:r>
            <w:r w:rsidR="00274223" w:rsidRPr="00A76E76">
              <w:rPr>
                <w:webHidden/>
              </w:rPr>
              <w:t>74</w:t>
            </w:r>
            <w:r w:rsidRPr="00A76E76">
              <w:rPr>
                <w:webHidden/>
              </w:rPr>
              <w:fldChar w:fldCharType="end"/>
            </w:r>
          </w:hyperlink>
        </w:p>
        <w:p w14:paraId="09EE6F13" w14:textId="4665B017" w:rsidR="00C215A9" w:rsidRPr="00A76E76" w:rsidRDefault="00C215A9">
          <w:pPr>
            <w:pStyle w:val="TOC3"/>
            <w:tabs>
              <w:tab w:val="right" w:leader="dot" w:pos="9016"/>
            </w:tabs>
            <w:rPr>
              <w:rFonts w:asciiTheme="minorHAnsi" w:eastAsiaTheme="minorEastAsia" w:hAnsiTheme="minorHAnsi" w:cstheme="minorBidi"/>
              <w:szCs w:val="24"/>
            </w:rPr>
          </w:pPr>
          <w:hyperlink w:anchor="_Toc221379936" w:history="1">
            <w:r w:rsidRPr="00A76E76">
              <w:rPr>
                <w:rStyle w:val="Hyperlink"/>
              </w:rPr>
              <w:t>d.1. Păduri T1 și PVCV – non</w:t>
            </w:r>
            <w:r w:rsidRPr="00A76E76">
              <w:rPr>
                <w:rStyle w:val="Hyperlink"/>
              </w:rPr>
              <w:noBreakHyphen/>
              <w:t>intervenție</w:t>
            </w:r>
            <w:r w:rsidRPr="00A76E76">
              <w:rPr>
                <w:webHidden/>
              </w:rPr>
              <w:tab/>
            </w:r>
            <w:r w:rsidRPr="00A76E76">
              <w:rPr>
                <w:webHidden/>
              </w:rPr>
              <w:fldChar w:fldCharType="begin"/>
            </w:r>
            <w:r w:rsidRPr="00A76E76">
              <w:rPr>
                <w:webHidden/>
              </w:rPr>
              <w:instrText xml:space="preserve"> PAGEREF _Toc221379936 \h </w:instrText>
            </w:r>
            <w:r w:rsidRPr="00A76E76">
              <w:rPr>
                <w:webHidden/>
              </w:rPr>
            </w:r>
            <w:r w:rsidRPr="00A76E76">
              <w:rPr>
                <w:webHidden/>
              </w:rPr>
              <w:fldChar w:fldCharType="separate"/>
            </w:r>
            <w:r w:rsidR="00274223" w:rsidRPr="00A76E76">
              <w:rPr>
                <w:webHidden/>
              </w:rPr>
              <w:t>74</w:t>
            </w:r>
            <w:r w:rsidRPr="00A76E76">
              <w:rPr>
                <w:webHidden/>
              </w:rPr>
              <w:fldChar w:fldCharType="end"/>
            </w:r>
          </w:hyperlink>
        </w:p>
        <w:p w14:paraId="1B27E706" w14:textId="025FEF3D" w:rsidR="00C215A9" w:rsidRPr="00A76E76" w:rsidRDefault="00C215A9">
          <w:pPr>
            <w:pStyle w:val="TOC3"/>
            <w:tabs>
              <w:tab w:val="right" w:leader="dot" w:pos="9016"/>
            </w:tabs>
            <w:rPr>
              <w:rFonts w:asciiTheme="minorHAnsi" w:eastAsiaTheme="minorEastAsia" w:hAnsiTheme="minorHAnsi" w:cstheme="minorBidi"/>
              <w:szCs w:val="24"/>
            </w:rPr>
          </w:pPr>
          <w:hyperlink w:anchor="_Toc221379937" w:history="1">
            <w:r w:rsidRPr="00A76E76">
              <w:rPr>
                <w:rStyle w:val="Hyperlink"/>
              </w:rPr>
              <w:t>d.2. Turbării / mlaștini – non</w:t>
            </w:r>
            <w:r w:rsidRPr="00A76E76">
              <w:rPr>
                <w:rStyle w:val="Hyperlink"/>
              </w:rPr>
              <w:noBreakHyphen/>
              <w:t>intervenție</w:t>
            </w:r>
            <w:r w:rsidRPr="00A76E76">
              <w:rPr>
                <w:webHidden/>
              </w:rPr>
              <w:tab/>
            </w:r>
            <w:r w:rsidRPr="00A76E76">
              <w:rPr>
                <w:webHidden/>
              </w:rPr>
              <w:fldChar w:fldCharType="begin"/>
            </w:r>
            <w:r w:rsidRPr="00A76E76">
              <w:rPr>
                <w:webHidden/>
              </w:rPr>
              <w:instrText xml:space="preserve"> PAGEREF _Toc221379937 \h </w:instrText>
            </w:r>
            <w:r w:rsidRPr="00A76E76">
              <w:rPr>
                <w:webHidden/>
              </w:rPr>
            </w:r>
            <w:r w:rsidRPr="00A76E76">
              <w:rPr>
                <w:webHidden/>
              </w:rPr>
              <w:fldChar w:fldCharType="separate"/>
            </w:r>
            <w:r w:rsidR="00274223" w:rsidRPr="00A76E76">
              <w:rPr>
                <w:webHidden/>
              </w:rPr>
              <w:t>75</w:t>
            </w:r>
            <w:r w:rsidRPr="00A76E76">
              <w:rPr>
                <w:webHidden/>
              </w:rPr>
              <w:fldChar w:fldCharType="end"/>
            </w:r>
          </w:hyperlink>
        </w:p>
        <w:p w14:paraId="64D690B8" w14:textId="32597A2A" w:rsidR="00C215A9" w:rsidRPr="00A76E76" w:rsidRDefault="00C215A9">
          <w:pPr>
            <w:pStyle w:val="TOC3"/>
            <w:tabs>
              <w:tab w:val="right" w:leader="dot" w:pos="9016"/>
            </w:tabs>
            <w:rPr>
              <w:rFonts w:asciiTheme="minorHAnsi" w:eastAsiaTheme="minorEastAsia" w:hAnsiTheme="minorHAnsi" w:cstheme="minorBidi"/>
              <w:szCs w:val="24"/>
            </w:rPr>
          </w:pPr>
          <w:hyperlink w:anchor="_Toc221379938" w:history="1">
            <w:r w:rsidRPr="00A76E76">
              <w:rPr>
                <w:rStyle w:val="Hyperlink"/>
              </w:rPr>
              <w:t>d.3. Ecosisteme acvatice / umede funcționale – nonintervenție</w:t>
            </w:r>
            <w:r w:rsidRPr="00A76E76">
              <w:rPr>
                <w:webHidden/>
              </w:rPr>
              <w:tab/>
            </w:r>
            <w:r w:rsidRPr="00A76E76">
              <w:rPr>
                <w:webHidden/>
              </w:rPr>
              <w:fldChar w:fldCharType="begin"/>
            </w:r>
            <w:r w:rsidRPr="00A76E76">
              <w:rPr>
                <w:webHidden/>
              </w:rPr>
              <w:instrText xml:space="preserve"> PAGEREF _Toc221379938 \h </w:instrText>
            </w:r>
            <w:r w:rsidRPr="00A76E76">
              <w:rPr>
                <w:webHidden/>
              </w:rPr>
            </w:r>
            <w:r w:rsidRPr="00A76E76">
              <w:rPr>
                <w:webHidden/>
              </w:rPr>
              <w:fldChar w:fldCharType="separate"/>
            </w:r>
            <w:r w:rsidR="00274223" w:rsidRPr="00A76E76">
              <w:rPr>
                <w:webHidden/>
              </w:rPr>
              <w:t>76</w:t>
            </w:r>
            <w:r w:rsidRPr="00A76E76">
              <w:rPr>
                <w:webHidden/>
              </w:rPr>
              <w:fldChar w:fldCharType="end"/>
            </w:r>
          </w:hyperlink>
        </w:p>
        <w:p w14:paraId="167ABDE2" w14:textId="65D8AB9F" w:rsidR="00C215A9" w:rsidRPr="00A76E76" w:rsidRDefault="00C215A9">
          <w:pPr>
            <w:pStyle w:val="TOC3"/>
            <w:tabs>
              <w:tab w:val="right" w:leader="dot" w:pos="9016"/>
            </w:tabs>
            <w:rPr>
              <w:rFonts w:asciiTheme="minorHAnsi" w:eastAsiaTheme="minorEastAsia" w:hAnsiTheme="minorHAnsi" w:cstheme="minorBidi"/>
              <w:szCs w:val="24"/>
            </w:rPr>
          </w:pPr>
          <w:hyperlink w:anchor="_Toc221379939" w:history="1">
            <w:r w:rsidRPr="00A76E76">
              <w:rPr>
                <w:rStyle w:val="Hyperlink"/>
              </w:rPr>
              <w:t>d.4. Stâncării / grohotișuri – non</w:t>
            </w:r>
            <w:r w:rsidRPr="00A76E76">
              <w:rPr>
                <w:rStyle w:val="Hyperlink"/>
              </w:rPr>
              <w:noBreakHyphen/>
              <w:t>intervenție</w:t>
            </w:r>
            <w:r w:rsidRPr="00A76E76">
              <w:rPr>
                <w:webHidden/>
              </w:rPr>
              <w:tab/>
            </w:r>
            <w:r w:rsidRPr="00A76E76">
              <w:rPr>
                <w:webHidden/>
              </w:rPr>
              <w:fldChar w:fldCharType="begin"/>
            </w:r>
            <w:r w:rsidRPr="00A76E76">
              <w:rPr>
                <w:webHidden/>
              </w:rPr>
              <w:instrText xml:space="preserve"> PAGEREF _Toc221379939 \h </w:instrText>
            </w:r>
            <w:r w:rsidRPr="00A76E76">
              <w:rPr>
                <w:webHidden/>
              </w:rPr>
            </w:r>
            <w:r w:rsidRPr="00A76E76">
              <w:rPr>
                <w:webHidden/>
              </w:rPr>
              <w:fldChar w:fldCharType="separate"/>
            </w:r>
            <w:r w:rsidR="00274223" w:rsidRPr="00A76E76">
              <w:rPr>
                <w:webHidden/>
              </w:rPr>
              <w:t>78</w:t>
            </w:r>
            <w:r w:rsidRPr="00A76E76">
              <w:rPr>
                <w:webHidden/>
              </w:rPr>
              <w:fldChar w:fldCharType="end"/>
            </w:r>
          </w:hyperlink>
        </w:p>
        <w:p w14:paraId="7DD3552C" w14:textId="7092674A" w:rsidR="00C215A9" w:rsidRPr="00A76E76" w:rsidRDefault="00C215A9">
          <w:pPr>
            <w:pStyle w:val="TOC2"/>
            <w:rPr>
              <w:rFonts w:eastAsiaTheme="minorEastAsia"/>
              <w:sz w:val="24"/>
              <w:szCs w:val="24"/>
            </w:rPr>
          </w:pPr>
          <w:hyperlink w:anchor="_Toc221379940" w:history="1">
            <w:r w:rsidRPr="00A76E76">
              <w:rPr>
                <w:rStyle w:val="Hyperlink"/>
              </w:rPr>
              <w:t>1.3.2. Regim de management activ</w:t>
            </w:r>
            <w:r w:rsidRPr="00A76E76">
              <w:rPr>
                <w:webHidden/>
              </w:rPr>
              <w:tab/>
            </w:r>
            <w:r w:rsidRPr="00A76E76">
              <w:rPr>
                <w:webHidden/>
              </w:rPr>
              <w:fldChar w:fldCharType="begin"/>
            </w:r>
            <w:r w:rsidRPr="00A76E76">
              <w:rPr>
                <w:webHidden/>
              </w:rPr>
              <w:instrText xml:space="preserve"> PAGEREF _Toc221379940 \h </w:instrText>
            </w:r>
            <w:r w:rsidRPr="00A76E76">
              <w:rPr>
                <w:webHidden/>
              </w:rPr>
            </w:r>
            <w:r w:rsidRPr="00A76E76">
              <w:rPr>
                <w:webHidden/>
              </w:rPr>
              <w:fldChar w:fldCharType="separate"/>
            </w:r>
            <w:r w:rsidR="00274223" w:rsidRPr="00A76E76">
              <w:rPr>
                <w:webHidden/>
              </w:rPr>
              <w:t>79</w:t>
            </w:r>
            <w:r w:rsidRPr="00A76E76">
              <w:rPr>
                <w:webHidden/>
              </w:rPr>
              <w:fldChar w:fldCharType="end"/>
            </w:r>
          </w:hyperlink>
        </w:p>
        <w:p w14:paraId="2F778387" w14:textId="5594D60E" w:rsidR="00C215A9" w:rsidRPr="00A76E76" w:rsidRDefault="00C215A9">
          <w:pPr>
            <w:pStyle w:val="TOC2"/>
            <w:rPr>
              <w:rFonts w:eastAsiaTheme="minorEastAsia"/>
              <w:sz w:val="24"/>
              <w:szCs w:val="24"/>
            </w:rPr>
          </w:pPr>
          <w:hyperlink w:anchor="_Toc221379941" w:history="1">
            <w:r w:rsidRPr="00A76E76">
              <w:rPr>
                <w:rStyle w:val="Hyperlink"/>
              </w:rPr>
              <w:t>a. Definiție și scop</w:t>
            </w:r>
            <w:r w:rsidRPr="00A76E76">
              <w:rPr>
                <w:webHidden/>
              </w:rPr>
              <w:tab/>
            </w:r>
            <w:r w:rsidRPr="00A76E76">
              <w:rPr>
                <w:webHidden/>
              </w:rPr>
              <w:fldChar w:fldCharType="begin"/>
            </w:r>
            <w:r w:rsidRPr="00A76E76">
              <w:rPr>
                <w:webHidden/>
              </w:rPr>
              <w:instrText xml:space="preserve"> PAGEREF _Toc221379941 \h </w:instrText>
            </w:r>
            <w:r w:rsidRPr="00A76E76">
              <w:rPr>
                <w:webHidden/>
              </w:rPr>
            </w:r>
            <w:r w:rsidRPr="00A76E76">
              <w:rPr>
                <w:webHidden/>
              </w:rPr>
              <w:fldChar w:fldCharType="separate"/>
            </w:r>
            <w:r w:rsidR="00274223" w:rsidRPr="00A76E76">
              <w:rPr>
                <w:webHidden/>
              </w:rPr>
              <w:t>79</w:t>
            </w:r>
            <w:r w:rsidRPr="00A76E76">
              <w:rPr>
                <w:webHidden/>
              </w:rPr>
              <w:fldChar w:fldCharType="end"/>
            </w:r>
          </w:hyperlink>
        </w:p>
        <w:p w14:paraId="16FDA657" w14:textId="66BA5661" w:rsidR="00C215A9" w:rsidRPr="00A76E76" w:rsidRDefault="00C215A9">
          <w:pPr>
            <w:pStyle w:val="TOC2"/>
            <w:rPr>
              <w:rFonts w:eastAsiaTheme="minorEastAsia"/>
              <w:sz w:val="24"/>
              <w:szCs w:val="24"/>
            </w:rPr>
          </w:pPr>
          <w:hyperlink w:anchor="_Toc221379942" w:history="1">
            <w:r w:rsidRPr="00A76E76">
              <w:rPr>
                <w:rStyle w:val="Hyperlink"/>
              </w:rPr>
              <w:t>b. Încadrare (unde se aplică)</w:t>
            </w:r>
            <w:r w:rsidRPr="00A76E76">
              <w:rPr>
                <w:webHidden/>
              </w:rPr>
              <w:tab/>
            </w:r>
            <w:r w:rsidRPr="00A76E76">
              <w:rPr>
                <w:webHidden/>
              </w:rPr>
              <w:fldChar w:fldCharType="begin"/>
            </w:r>
            <w:r w:rsidRPr="00A76E76">
              <w:rPr>
                <w:webHidden/>
              </w:rPr>
              <w:instrText xml:space="preserve"> PAGEREF _Toc221379942 \h </w:instrText>
            </w:r>
            <w:r w:rsidRPr="00A76E76">
              <w:rPr>
                <w:webHidden/>
              </w:rPr>
            </w:r>
            <w:r w:rsidRPr="00A76E76">
              <w:rPr>
                <w:webHidden/>
              </w:rPr>
              <w:fldChar w:fldCharType="separate"/>
            </w:r>
            <w:r w:rsidR="00274223" w:rsidRPr="00A76E76">
              <w:rPr>
                <w:webHidden/>
              </w:rPr>
              <w:t>79</w:t>
            </w:r>
            <w:r w:rsidRPr="00A76E76">
              <w:rPr>
                <w:webHidden/>
              </w:rPr>
              <w:fldChar w:fldCharType="end"/>
            </w:r>
          </w:hyperlink>
        </w:p>
        <w:p w14:paraId="1BE31859" w14:textId="69AE205B" w:rsidR="00C215A9" w:rsidRPr="00A76E76" w:rsidRDefault="00C215A9">
          <w:pPr>
            <w:pStyle w:val="TOC2"/>
            <w:rPr>
              <w:rFonts w:eastAsiaTheme="minorEastAsia"/>
              <w:sz w:val="24"/>
              <w:szCs w:val="24"/>
            </w:rPr>
          </w:pPr>
          <w:hyperlink w:anchor="_Toc221379943" w:history="1">
            <w:r w:rsidRPr="00A76E76">
              <w:rPr>
                <w:rStyle w:val="Hyperlink"/>
              </w:rPr>
              <w:t>c. Principii de management activ</w:t>
            </w:r>
            <w:r w:rsidRPr="00A76E76">
              <w:rPr>
                <w:webHidden/>
              </w:rPr>
              <w:tab/>
            </w:r>
            <w:r w:rsidRPr="00A76E76">
              <w:rPr>
                <w:webHidden/>
              </w:rPr>
              <w:fldChar w:fldCharType="begin"/>
            </w:r>
            <w:r w:rsidRPr="00A76E76">
              <w:rPr>
                <w:webHidden/>
              </w:rPr>
              <w:instrText xml:space="preserve"> PAGEREF _Toc221379943 \h </w:instrText>
            </w:r>
            <w:r w:rsidRPr="00A76E76">
              <w:rPr>
                <w:webHidden/>
              </w:rPr>
            </w:r>
            <w:r w:rsidRPr="00A76E76">
              <w:rPr>
                <w:webHidden/>
              </w:rPr>
              <w:fldChar w:fldCharType="separate"/>
            </w:r>
            <w:r w:rsidR="00274223" w:rsidRPr="00A76E76">
              <w:rPr>
                <w:webHidden/>
              </w:rPr>
              <w:t>80</w:t>
            </w:r>
            <w:r w:rsidRPr="00A76E76">
              <w:rPr>
                <w:webHidden/>
              </w:rPr>
              <w:fldChar w:fldCharType="end"/>
            </w:r>
          </w:hyperlink>
        </w:p>
        <w:p w14:paraId="7229BF68" w14:textId="4DA0E648" w:rsidR="00C215A9" w:rsidRPr="00A76E76" w:rsidRDefault="00C215A9">
          <w:pPr>
            <w:pStyle w:val="TOC2"/>
            <w:rPr>
              <w:rFonts w:eastAsiaTheme="minorEastAsia"/>
              <w:sz w:val="24"/>
              <w:szCs w:val="24"/>
            </w:rPr>
          </w:pPr>
          <w:hyperlink w:anchor="_Toc221379944" w:history="1">
            <w:r w:rsidRPr="00A76E76">
              <w:rPr>
                <w:rStyle w:val="Hyperlink"/>
              </w:rPr>
              <w:t>d. Obiective și măsuri pe tipuri de ecosisteme</w:t>
            </w:r>
            <w:r w:rsidRPr="00A76E76">
              <w:rPr>
                <w:webHidden/>
              </w:rPr>
              <w:tab/>
            </w:r>
            <w:r w:rsidRPr="00A76E76">
              <w:rPr>
                <w:webHidden/>
              </w:rPr>
              <w:fldChar w:fldCharType="begin"/>
            </w:r>
            <w:r w:rsidRPr="00A76E76">
              <w:rPr>
                <w:webHidden/>
              </w:rPr>
              <w:instrText xml:space="preserve"> PAGEREF _Toc221379944 \h </w:instrText>
            </w:r>
            <w:r w:rsidRPr="00A76E76">
              <w:rPr>
                <w:webHidden/>
              </w:rPr>
            </w:r>
            <w:r w:rsidRPr="00A76E76">
              <w:rPr>
                <w:webHidden/>
              </w:rPr>
              <w:fldChar w:fldCharType="separate"/>
            </w:r>
            <w:r w:rsidR="00274223" w:rsidRPr="00A76E76">
              <w:rPr>
                <w:webHidden/>
              </w:rPr>
              <w:t>80</w:t>
            </w:r>
            <w:r w:rsidRPr="00A76E76">
              <w:rPr>
                <w:webHidden/>
              </w:rPr>
              <w:fldChar w:fldCharType="end"/>
            </w:r>
          </w:hyperlink>
        </w:p>
        <w:p w14:paraId="46A0F802" w14:textId="4C1535B2" w:rsidR="00C215A9" w:rsidRPr="00A76E76" w:rsidRDefault="00C215A9">
          <w:pPr>
            <w:pStyle w:val="TOC3"/>
            <w:tabs>
              <w:tab w:val="right" w:leader="dot" w:pos="9016"/>
            </w:tabs>
            <w:rPr>
              <w:rFonts w:asciiTheme="minorHAnsi" w:eastAsiaTheme="minorEastAsia" w:hAnsiTheme="minorHAnsi" w:cstheme="minorBidi"/>
              <w:szCs w:val="24"/>
            </w:rPr>
          </w:pPr>
          <w:hyperlink w:anchor="_Toc221379945" w:history="1">
            <w:r w:rsidRPr="00A76E76">
              <w:rPr>
                <w:rStyle w:val="Hyperlink"/>
              </w:rPr>
              <w:t>d.1. Pajiști / pășuni seminaturale – management activ (cosit/pășunat extensiv)</w:t>
            </w:r>
            <w:r w:rsidRPr="00A76E76">
              <w:rPr>
                <w:webHidden/>
              </w:rPr>
              <w:tab/>
            </w:r>
            <w:r w:rsidRPr="00A76E76">
              <w:rPr>
                <w:webHidden/>
              </w:rPr>
              <w:fldChar w:fldCharType="begin"/>
            </w:r>
            <w:r w:rsidRPr="00A76E76">
              <w:rPr>
                <w:webHidden/>
              </w:rPr>
              <w:instrText xml:space="preserve"> PAGEREF _Toc221379945 \h </w:instrText>
            </w:r>
            <w:r w:rsidRPr="00A76E76">
              <w:rPr>
                <w:webHidden/>
              </w:rPr>
            </w:r>
            <w:r w:rsidRPr="00A76E76">
              <w:rPr>
                <w:webHidden/>
              </w:rPr>
              <w:fldChar w:fldCharType="separate"/>
            </w:r>
            <w:r w:rsidR="00274223" w:rsidRPr="00A76E76">
              <w:rPr>
                <w:webHidden/>
              </w:rPr>
              <w:t>80</w:t>
            </w:r>
            <w:r w:rsidRPr="00A76E76">
              <w:rPr>
                <w:webHidden/>
              </w:rPr>
              <w:fldChar w:fldCharType="end"/>
            </w:r>
          </w:hyperlink>
        </w:p>
        <w:p w14:paraId="28574F0D" w14:textId="47F07CF9" w:rsidR="00C215A9" w:rsidRPr="00A76E76" w:rsidRDefault="00C215A9">
          <w:pPr>
            <w:pStyle w:val="TOC3"/>
            <w:tabs>
              <w:tab w:val="right" w:leader="dot" w:pos="9016"/>
            </w:tabs>
            <w:rPr>
              <w:rFonts w:asciiTheme="minorHAnsi" w:eastAsiaTheme="minorEastAsia" w:hAnsiTheme="minorHAnsi" w:cstheme="minorBidi"/>
              <w:szCs w:val="24"/>
            </w:rPr>
          </w:pPr>
          <w:hyperlink w:anchor="_Toc221379946" w:history="1">
            <w:r w:rsidRPr="00A76E76">
              <w:rPr>
                <w:rStyle w:val="Hyperlink"/>
              </w:rPr>
              <w:t>d.2. Tufărișuri și mozaic tufăriș–pajiște, pășuni cu arbori – management activ</w:t>
            </w:r>
            <w:r w:rsidRPr="00A76E76">
              <w:rPr>
                <w:webHidden/>
              </w:rPr>
              <w:tab/>
            </w:r>
            <w:r w:rsidRPr="00A76E76">
              <w:rPr>
                <w:webHidden/>
              </w:rPr>
              <w:fldChar w:fldCharType="begin"/>
            </w:r>
            <w:r w:rsidRPr="00A76E76">
              <w:rPr>
                <w:webHidden/>
              </w:rPr>
              <w:instrText xml:space="preserve"> PAGEREF _Toc221379946 \h </w:instrText>
            </w:r>
            <w:r w:rsidRPr="00A76E76">
              <w:rPr>
                <w:webHidden/>
              </w:rPr>
            </w:r>
            <w:r w:rsidRPr="00A76E76">
              <w:rPr>
                <w:webHidden/>
              </w:rPr>
              <w:fldChar w:fldCharType="separate"/>
            </w:r>
            <w:r w:rsidR="00274223" w:rsidRPr="00A76E76">
              <w:rPr>
                <w:webHidden/>
              </w:rPr>
              <w:t>83</w:t>
            </w:r>
            <w:r w:rsidRPr="00A76E76">
              <w:rPr>
                <w:webHidden/>
              </w:rPr>
              <w:fldChar w:fldCharType="end"/>
            </w:r>
          </w:hyperlink>
        </w:p>
        <w:p w14:paraId="388075E6" w14:textId="7963B95B" w:rsidR="00C215A9" w:rsidRPr="00A76E76" w:rsidRDefault="00C215A9">
          <w:pPr>
            <w:pStyle w:val="TOC3"/>
            <w:tabs>
              <w:tab w:val="right" w:leader="dot" w:pos="9016"/>
            </w:tabs>
            <w:rPr>
              <w:rFonts w:asciiTheme="minorHAnsi" w:eastAsiaTheme="minorEastAsia" w:hAnsiTheme="minorHAnsi" w:cstheme="minorBidi"/>
              <w:szCs w:val="24"/>
            </w:rPr>
          </w:pPr>
          <w:hyperlink w:anchor="_Toc221379947" w:history="1">
            <w:r w:rsidRPr="00A76E76">
              <w:rPr>
                <w:rStyle w:val="Hyperlink"/>
              </w:rPr>
              <w:t>d.3. Păduri altele decât T1 – management activ de conservare (fără scop productiv)</w:t>
            </w:r>
            <w:r w:rsidRPr="00A76E76">
              <w:rPr>
                <w:webHidden/>
              </w:rPr>
              <w:tab/>
            </w:r>
            <w:r w:rsidRPr="00A76E76">
              <w:rPr>
                <w:webHidden/>
              </w:rPr>
              <w:fldChar w:fldCharType="begin"/>
            </w:r>
            <w:r w:rsidRPr="00A76E76">
              <w:rPr>
                <w:webHidden/>
              </w:rPr>
              <w:instrText xml:space="preserve"> PAGEREF _Toc221379947 \h </w:instrText>
            </w:r>
            <w:r w:rsidRPr="00A76E76">
              <w:rPr>
                <w:webHidden/>
              </w:rPr>
            </w:r>
            <w:r w:rsidRPr="00A76E76">
              <w:rPr>
                <w:webHidden/>
              </w:rPr>
              <w:fldChar w:fldCharType="separate"/>
            </w:r>
            <w:r w:rsidR="00274223" w:rsidRPr="00A76E76">
              <w:rPr>
                <w:webHidden/>
              </w:rPr>
              <w:t>84</w:t>
            </w:r>
            <w:r w:rsidRPr="00A76E76">
              <w:rPr>
                <w:webHidden/>
              </w:rPr>
              <w:fldChar w:fldCharType="end"/>
            </w:r>
          </w:hyperlink>
        </w:p>
        <w:p w14:paraId="3337B9AB" w14:textId="5E10D180" w:rsidR="00C215A9" w:rsidRPr="00A76E76" w:rsidRDefault="00C215A9">
          <w:pPr>
            <w:pStyle w:val="TOC3"/>
            <w:tabs>
              <w:tab w:val="right" w:leader="dot" w:pos="9016"/>
            </w:tabs>
            <w:rPr>
              <w:rFonts w:asciiTheme="minorHAnsi" w:eastAsiaTheme="minorEastAsia" w:hAnsiTheme="minorHAnsi" w:cstheme="minorBidi"/>
              <w:szCs w:val="24"/>
            </w:rPr>
          </w:pPr>
          <w:hyperlink w:anchor="_Toc221379948" w:history="1">
            <w:r w:rsidRPr="00A76E76">
              <w:rPr>
                <w:rStyle w:val="Hyperlink"/>
              </w:rPr>
              <w:t>d.4. Turbării / mlaștini cu management activ</w:t>
            </w:r>
            <w:r w:rsidRPr="00A76E76">
              <w:rPr>
                <w:webHidden/>
              </w:rPr>
              <w:tab/>
            </w:r>
            <w:r w:rsidRPr="00A76E76">
              <w:rPr>
                <w:webHidden/>
              </w:rPr>
              <w:fldChar w:fldCharType="begin"/>
            </w:r>
            <w:r w:rsidRPr="00A76E76">
              <w:rPr>
                <w:webHidden/>
              </w:rPr>
              <w:instrText xml:space="preserve"> PAGEREF _Toc221379948 \h </w:instrText>
            </w:r>
            <w:r w:rsidRPr="00A76E76">
              <w:rPr>
                <w:webHidden/>
              </w:rPr>
            </w:r>
            <w:r w:rsidRPr="00A76E76">
              <w:rPr>
                <w:webHidden/>
              </w:rPr>
              <w:fldChar w:fldCharType="separate"/>
            </w:r>
            <w:r w:rsidR="00274223" w:rsidRPr="00A76E76">
              <w:rPr>
                <w:webHidden/>
              </w:rPr>
              <w:t>85</w:t>
            </w:r>
            <w:r w:rsidRPr="00A76E76">
              <w:rPr>
                <w:webHidden/>
              </w:rPr>
              <w:fldChar w:fldCharType="end"/>
            </w:r>
          </w:hyperlink>
        </w:p>
        <w:p w14:paraId="7BDAA90A" w14:textId="6B8D91DB" w:rsidR="00C215A9" w:rsidRPr="00A76E76" w:rsidRDefault="00C215A9">
          <w:pPr>
            <w:pStyle w:val="TOC3"/>
            <w:tabs>
              <w:tab w:val="right" w:leader="dot" w:pos="9016"/>
            </w:tabs>
            <w:rPr>
              <w:rFonts w:asciiTheme="minorHAnsi" w:eastAsiaTheme="minorEastAsia" w:hAnsiTheme="minorHAnsi" w:cstheme="minorBidi"/>
              <w:szCs w:val="24"/>
            </w:rPr>
          </w:pPr>
          <w:hyperlink w:anchor="_Toc221379949" w:history="1">
            <w:r w:rsidRPr="00A76E76">
              <w:rPr>
                <w:rStyle w:val="Hyperlink"/>
              </w:rPr>
              <w:t>d.5. Ecosisteme acvatice și umede cu management activ</w:t>
            </w:r>
            <w:r w:rsidRPr="00A76E76">
              <w:rPr>
                <w:webHidden/>
              </w:rPr>
              <w:tab/>
            </w:r>
            <w:r w:rsidRPr="00A76E76">
              <w:rPr>
                <w:webHidden/>
              </w:rPr>
              <w:fldChar w:fldCharType="begin"/>
            </w:r>
            <w:r w:rsidRPr="00A76E76">
              <w:rPr>
                <w:webHidden/>
              </w:rPr>
              <w:instrText xml:space="preserve"> PAGEREF _Toc221379949 \h </w:instrText>
            </w:r>
            <w:r w:rsidRPr="00A76E76">
              <w:rPr>
                <w:webHidden/>
              </w:rPr>
            </w:r>
            <w:r w:rsidRPr="00A76E76">
              <w:rPr>
                <w:webHidden/>
              </w:rPr>
              <w:fldChar w:fldCharType="separate"/>
            </w:r>
            <w:r w:rsidR="00274223" w:rsidRPr="00A76E76">
              <w:rPr>
                <w:webHidden/>
              </w:rPr>
              <w:t>86</w:t>
            </w:r>
            <w:r w:rsidRPr="00A76E76">
              <w:rPr>
                <w:webHidden/>
              </w:rPr>
              <w:fldChar w:fldCharType="end"/>
            </w:r>
          </w:hyperlink>
        </w:p>
        <w:p w14:paraId="0E93CF42" w14:textId="6A906D09" w:rsidR="00C215A9" w:rsidRPr="00A76E76" w:rsidRDefault="00C215A9">
          <w:pPr>
            <w:pStyle w:val="TOC3"/>
            <w:tabs>
              <w:tab w:val="right" w:leader="dot" w:pos="9016"/>
            </w:tabs>
            <w:rPr>
              <w:rFonts w:asciiTheme="minorHAnsi" w:eastAsiaTheme="minorEastAsia" w:hAnsiTheme="minorHAnsi" w:cstheme="minorBidi"/>
              <w:szCs w:val="24"/>
            </w:rPr>
          </w:pPr>
          <w:hyperlink w:anchor="_Toc221379950" w:history="1">
            <w:r w:rsidRPr="00A76E76">
              <w:rPr>
                <w:rStyle w:val="Hyperlink"/>
              </w:rPr>
              <w:t>d.6. Stâncării / grohotișuri cu management activ</w:t>
            </w:r>
            <w:r w:rsidRPr="00A76E76">
              <w:rPr>
                <w:webHidden/>
              </w:rPr>
              <w:tab/>
            </w:r>
            <w:r w:rsidRPr="00A76E76">
              <w:rPr>
                <w:webHidden/>
              </w:rPr>
              <w:fldChar w:fldCharType="begin"/>
            </w:r>
            <w:r w:rsidRPr="00A76E76">
              <w:rPr>
                <w:webHidden/>
              </w:rPr>
              <w:instrText xml:space="preserve"> PAGEREF _Toc221379950 \h </w:instrText>
            </w:r>
            <w:r w:rsidRPr="00A76E76">
              <w:rPr>
                <w:webHidden/>
              </w:rPr>
            </w:r>
            <w:r w:rsidRPr="00A76E76">
              <w:rPr>
                <w:webHidden/>
              </w:rPr>
              <w:fldChar w:fldCharType="separate"/>
            </w:r>
            <w:r w:rsidR="00274223" w:rsidRPr="00A76E76">
              <w:rPr>
                <w:webHidden/>
              </w:rPr>
              <w:t>87</w:t>
            </w:r>
            <w:r w:rsidRPr="00A76E76">
              <w:rPr>
                <w:webHidden/>
              </w:rPr>
              <w:fldChar w:fldCharType="end"/>
            </w:r>
          </w:hyperlink>
        </w:p>
        <w:p w14:paraId="5782DCBC" w14:textId="2E478AB1" w:rsidR="00C215A9" w:rsidRPr="00A76E76" w:rsidRDefault="00C215A9">
          <w:pPr>
            <w:pStyle w:val="TOC2"/>
            <w:rPr>
              <w:rFonts w:eastAsiaTheme="minorEastAsia"/>
              <w:sz w:val="24"/>
              <w:szCs w:val="24"/>
            </w:rPr>
          </w:pPr>
          <w:hyperlink w:anchor="_Toc221379951" w:history="1">
            <w:r w:rsidRPr="00A76E76">
              <w:rPr>
                <w:rStyle w:val="Hyperlink"/>
              </w:rPr>
              <w:t>1.3.3. Intervenții permise în caz de urgență</w:t>
            </w:r>
            <w:r w:rsidRPr="00A76E76">
              <w:rPr>
                <w:webHidden/>
              </w:rPr>
              <w:tab/>
            </w:r>
            <w:r w:rsidRPr="00A76E76">
              <w:rPr>
                <w:webHidden/>
              </w:rPr>
              <w:fldChar w:fldCharType="begin"/>
            </w:r>
            <w:r w:rsidRPr="00A76E76">
              <w:rPr>
                <w:webHidden/>
              </w:rPr>
              <w:instrText xml:space="preserve"> PAGEREF _Toc221379951 \h </w:instrText>
            </w:r>
            <w:r w:rsidRPr="00A76E76">
              <w:rPr>
                <w:webHidden/>
              </w:rPr>
            </w:r>
            <w:r w:rsidRPr="00A76E76">
              <w:rPr>
                <w:webHidden/>
              </w:rPr>
              <w:fldChar w:fldCharType="separate"/>
            </w:r>
            <w:r w:rsidR="00274223" w:rsidRPr="00A76E76">
              <w:rPr>
                <w:webHidden/>
              </w:rPr>
              <w:t>89</w:t>
            </w:r>
            <w:r w:rsidRPr="00A76E76">
              <w:rPr>
                <w:webHidden/>
              </w:rPr>
              <w:fldChar w:fldCharType="end"/>
            </w:r>
          </w:hyperlink>
        </w:p>
        <w:p w14:paraId="525AF642" w14:textId="6CBEDB7B" w:rsidR="00C215A9" w:rsidRPr="00A76E76" w:rsidRDefault="00C215A9">
          <w:pPr>
            <w:pStyle w:val="TOC2"/>
            <w:rPr>
              <w:rFonts w:eastAsiaTheme="minorEastAsia"/>
              <w:sz w:val="24"/>
              <w:szCs w:val="24"/>
            </w:rPr>
          </w:pPr>
          <w:hyperlink w:anchor="_Toc221379952" w:history="1">
            <w:r w:rsidRPr="00A76E76">
              <w:rPr>
                <w:rStyle w:val="Hyperlink"/>
              </w:rPr>
              <w:t>a. Rol și relația cu celelalte regimuri</w:t>
            </w:r>
            <w:r w:rsidRPr="00A76E76">
              <w:rPr>
                <w:webHidden/>
              </w:rPr>
              <w:tab/>
            </w:r>
            <w:r w:rsidRPr="00A76E76">
              <w:rPr>
                <w:webHidden/>
              </w:rPr>
              <w:fldChar w:fldCharType="begin"/>
            </w:r>
            <w:r w:rsidRPr="00A76E76">
              <w:rPr>
                <w:webHidden/>
              </w:rPr>
              <w:instrText xml:space="preserve"> PAGEREF _Toc221379952 \h </w:instrText>
            </w:r>
            <w:r w:rsidRPr="00A76E76">
              <w:rPr>
                <w:webHidden/>
              </w:rPr>
            </w:r>
            <w:r w:rsidRPr="00A76E76">
              <w:rPr>
                <w:webHidden/>
              </w:rPr>
              <w:fldChar w:fldCharType="separate"/>
            </w:r>
            <w:r w:rsidR="00274223" w:rsidRPr="00A76E76">
              <w:rPr>
                <w:webHidden/>
              </w:rPr>
              <w:t>89</w:t>
            </w:r>
            <w:r w:rsidRPr="00A76E76">
              <w:rPr>
                <w:webHidden/>
              </w:rPr>
              <w:fldChar w:fldCharType="end"/>
            </w:r>
          </w:hyperlink>
        </w:p>
        <w:p w14:paraId="06A61347" w14:textId="4DE9E59F" w:rsidR="00C215A9" w:rsidRPr="00A76E76" w:rsidRDefault="00C215A9">
          <w:pPr>
            <w:pStyle w:val="TOC2"/>
            <w:rPr>
              <w:rFonts w:eastAsiaTheme="minorEastAsia"/>
              <w:sz w:val="24"/>
              <w:szCs w:val="24"/>
            </w:rPr>
          </w:pPr>
          <w:hyperlink w:anchor="_Toc221379953" w:history="1">
            <w:r w:rsidRPr="00A76E76">
              <w:rPr>
                <w:rStyle w:val="Hyperlink"/>
              </w:rPr>
              <w:t>b. Tipuri de intervenții de urgență</w:t>
            </w:r>
            <w:r w:rsidRPr="00A76E76">
              <w:rPr>
                <w:webHidden/>
              </w:rPr>
              <w:tab/>
            </w:r>
            <w:r w:rsidRPr="00A76E76">
              <w:rPr>
                <w:webHidden/>
              </w:rPr>
              <w:fldChar w:fldCharType="begin"/>
            </w:r>
            <w:r w:rsidRPr="00A76E76">
              <w:rPr>
                <w:webHidden/>
              </w:rPr>
              <w:instrText xml:space="preserve"> PAGEREF _Toc221379953 \h </w:instrText>
            </w:r>
            <w:r w:rsidRPr="00A76E76">
              <w:rPr>
                <w:webHidden/>
              </w:rPr>
            </w:r>
            <w:r w:rsidRPr="00A76E76">
              <w:rPr>
                <w:webHidden/>
              </w:rPr>
              <w:fldChar w:fldCharType="separate"/>
            </w:r>
            <w:r w:rsidR="00274223" w:rsidRPr="00A76E76">
              <w:rPr>
                <w:webHidden/>
              </w:rPr>
              <w:t>90</w:t>
            </w:r>
            <w:r w:rsidRPr="00A76E76">
              <w:rPr>
                <w:webHidden/>
              </w:rPr>
              <w:fldChar w:fldCharType="end"/>
            </w:r>
          </w:hyperlink>
        </w:p>
        <w:p w14:paraId="2C3E4158" w14:textId="2266E2C1" w:rsidR="00C215A9" w:rsidRPr="00A76E76" w:rsidRDefault="00C215A9">
          <w:pPr>
            <w:pStyle w:val="TOC2"/>
            <w:rPr>
              <w:rFonts w:eastAsiaTheme="minorEastAsia"/>
              <w:sz w:val="24"/>
              <w:szCs w:val="24"/>
            </w:rPr>
          </w:pPr>
          <w:hyperlink w:anchor="_Toc221379954" w:history="1">
            <w:r w:rsidRPr="00A76E76">
              <w:rPr>
                <w:rStyle w:val="Hyperlink"/>
              </w:rPr>
              <w:t>c. Condiții procedurale minime</w:t>
            </w:r>
            <w:r w:rsidRPr="00A76E76">
              <w:rPr>
                <w:webHidden/>
              </w:rPr>
              <w:tab/>
            </w:r>
            <w:r w:rsidRPr="00A76E76">
              <w:rPr>
                <w:webHidden/>
              </w:rPr>
              <w:fldChar w:fldCharType="begin"/>
            </w:r>
            <w:r w:rsidRPr="00A76E76">
              <w:rPr>
                <w:webHidden/>
              </w:rPr>
              <w:instrText xml:space="preserve"> PAGEREF _Toc221379954 \h </w:instrText>
            </w:r>
            <w:r w:rsidRPr="00A76E76">
              <w:rPr>
                <w:webHidden/>
              </w:rPr>
            </w:r>
            <w:r w:rsidRPr="00A76E76">
              <w:rPr>
                <w:webHidden/>
              </w:rPr>
              <w:fldChar w:fldCharType="separate"/>
            </w:r>
            <w:r w:rsidR="00274223" w:rsidRPr="00A76E76">
              <w:rPr>
                <w:webHidden/>
              </w:rPr>
              <w:t>90</w:t>
            </w:r>
            <w:r w:rsidRPr="00A76E76">
              <w:rPr>
                <w:webHidden/>
              </w:rPr>
              <w:fldChar w:fldCharType="end"/>
            </w:r>
          </w:hyperlink>
        </w:p>
        <w:p w14:paraId="6B5D896F" w14:textId="3CBCE4AF" w:rsidR="00C215A9" w:rsidRPr="00A76E76" w:rsidRDefault="00C215A9">
          <w:pPr>
            <w:pStyle w:val="TOC2"/>
            <w:rPr>
              <w:rFonts w:eastAsiaTheme="minorEastAsia"/>
              <w:sz w:val="24"/>
              <w:szCs w:val="24"/>
            </w:rPr>
          </w:pPr>
          <w:hyperlink w:anchor="_Toc221379955" w:history="1">
            <w:r w:rsidRPr="00A76E76">
              <w:rPr>
                <w:rStyle w:val="Hyperlink"/>
              </w:rPr>
              <w:t>1.3.4. Intervenții permise în perioadele normale, pentru intervenții de mentenanță și interes public (infrastructură existentă)</w:t>
            </w:r>
            <w:r w:rsidRPr="00A76E76">
              <w:rPr>
                <w:webHidden/>
              </w:rPr>
              <w:tab/>
            </w:r>
            <w:r w:rsidRPr="00A76E76">
              <w:rPr>
                <w:webHidden/>
              </w:rPr>
              <w:fldChar w:fldCharType="begin"/>
            </w:r>
            <w:r w:rsidRPr="00A76E76">
              <w:rPr>
                <w:webHidden/>
              </w:rPr>
              <w:instrText xml:space="preserve"> PAGEREF _Toc221379955 \h </w:instrText>
            </w:r>
            <w:r w:rsidRPr="00A76E76">
              <w:rPr>
                <w:webHidden/>
              </w:rPr>
            </w:r>
            <w:r w:rsidRPr="00A76E76">
              <w:rPr>
                <w:webHidden/>
              </w:rPr>
              <w:fldChar w:fldCharType="separate"/>
            </w:r>
            <w:r w:rsidR="00274223" w:rsidRPr="00A76E76">
              <w:rPr>
                <w:webHidden/>
              </w:rPr>
              <w:t>91</w:t>
            </w:r>
            <w:r w:rsidRPr="00A76E76">
              <w:rPr>
                <w:webHidden/>
              </w:rPr>
              <w:fldChar w:fldCharType="end"/>
            </w:r>
          </w:hyperlink>
        </w:p>
        <w:p w14:paraId="7E6E5790" w14:textId="039BB804" w:rsidR="00C215A9" w:rsidRPr="00A76E76" w:rsidRDefault="00C215A9">
          <w:pPr>
            <w:pStyle w:val="TOC2"/>
            <w:rPr>
              <w:rFonts w:eastAsiaTheme="minorEastAsia"/>
              <w:sz w:val="24"/>
              <w:szCs w:val="24"/>
            </w:rPr>
          </w:pPr>
          <w:hyperlink w:anchor="_Toc221379956" w:history="1">
            <w:r w:rsidRPr="00A76E76">
              <w:rPr>
                <w:rStyle w:val="Hyperlink"/>
              </w:rPr>
              <w:t>a. Întreținerea infrastructurii hidrotehnice existente</w:t>
            </w:r>
            <w:r w:rsidRPr="00A76E76">
              <w:rPr>
                <w:webHidden/>
              </w:rPr>
              <w:tab/>
            </w:r>
            <w:r w:rsidRPr="00A76E76">
              <w:rPr>
                <w:webHidden/>
              </w:rPr>
              <w:fldChar w:fldCharType="begin"/>
            </w:r>
            <w:r w:rsidRPr="00A76E76">
              <w:rPr>
                <w:webHidden/>
              </w:rPr>
              <w:instrText xml:space="preserve"> PAGEREF _Toc221379956 \h </w:instrText>
            </w:r>
            <w:r w:rsidRPr="00A76E76">
              <w:rPr>
                <w:webHidden/>
              </w:rPr>
            </w:r>
            <w:r w:rsidRPr="00A76E76">
              <w:rPr>
                <w:webHidden/>
              </w:rPr>
              <w:fldChar w:fldCharType="separate"/>
            </w:r>
            <w:r w:rsidR="00274223" w:rsidRPr="00A76E76">
              <w:rPr>
                <w:webHidden/>
              </w:rPr>
              <w:t>91</w:t>
            </w:r>
            <w:r w:rsidRPr="00A76E76">
              <w:rPr>
                <w:webHidden/>
              </w:rPr>
              <w:fldChar w:fldCharType="end"/>
            </w:r>
          </w:hyperlink>
        </w:p>
        <w:p w14:paraId="6A223369" w14:textId="7A2F69BC" w:rsidR="00C215A9" w:rsidRPr="00A76E76" w:rsidRDefault="00C215A9">
          <w:pPr>
            <w:pStyle w:val="TOC2"/>
            <w:rPr>
              <w:rFonts w:eastAsiaTheme="minorEastAsia"/>
              <w:sz w:val="24"/>
              <w:szCs w:val="24"/>
            </w:rPr>
          </w:pPr>
          <w:hyperlink w:anchor="_Toc221379957" w:history="1">
            <w:r w:rsidRPr="00A76E76">
              <w:rPr>
                <w:rStyle w:val="Hyperlink"/>
              </w:rPr>
              <w:t>b. Alte intervenții permise în perioade normale</w:t>
            </w:r>
            <w:r w:rsidRPr="00A76E76">
              <w:rPr>
                <w:webHidden/>
              </w:rPr>
              <w:tab/>
            </w:r>
            <w:r w:rsidRPr="00A76E76">
              <w:rPr>
                <w:webHidden/>
              </w:rPr>
              <w:fldChar w:fldCharType="begin"/>
            </w:r>
            <w:r w:rsidRPr="00A76E76">
              <w:rPr>
                <w:webHidden/>
              </w:rPr>
              <w:instrText xml:space="preserve"> PAGEREF _Toc221379957 \h </w:instrText>
            </w:r>
            <w:r w:rsidRPr="00A76E76">
              <w:rPr>
                <w:webHidden/>
              </w:rPr>
            </w:r>
            <w:r w:rsidRPr="00A76E76">
              <w:rPr>
                <w:webHidden/>
              </w:rPr>
              <w:fldChar w:fldCharType="separate"/>
            </w:r>
            <w:r w:rsidR="00274223" w:rsidRPr="00A76E76">
              <w:rPr>
                <w:webHidden/>
              </w:rPr>
              <w:t>91</w:t>
            </w:r>
            <w:r w:rsidRPr="00A76E76">
              <w:rPr>
                <w:webHidden/>
              </w:rPr>
              <w:fldChar w:fldCharType="end"/>
            </w:r>
          </w:hyperlink>
        </w:p>
        <w:p w14:paraId="3D1B25FA" w14:textId="5DD6DC2D" w:rsidR="00C215A9" w:rsidRPr="00A76E76" w:rsidRDefault="00C215A9">
          <w:pPr>
            <w:pStyle w:val="TOC1"/>
            <w:tabs>
              <w:tab w:val="right" w:leader="dot" w:pos="9016"/>
            </w:tabs>
            <w:rPr>
              <w:rFonts w:eastAsiaTheme="minorEastAsia"/>
              <w:sz w:val="24"/>
              <w:szCs w:val="24"/>
            </w:rPr>
          </w:pPr>
          <w:hyperlink w:anchor="_Toc221379958" w:history="1">
            <w:r w:rsidRPr="00A76E76">
              <w:rPr>
                <w:rStyle w:val="Hyperlink"/>
                <w:rFonts w:ascii="Times New Roman" w:hAnsi="Times New Roman" w:cs="Times New Roman"/>
                <w:lang w:val="fr-BE"/>
              </w:rPr>
              <w:t>Anexa 1</w:t>
            </w:r>
            <w:r w:rsidRPr="00A76E76">
              <w:rPr>
                <w:webHidden/>
              </w:rPr>
              <w:tab/>
            </w:r>
            <w:r w:rsidRPr="00A76E76">
              <w:rPr>
                <w:webHidden/>
              </w:rPr>
              <w:fldChar w:fldCharType="begin"/>
            </w:r>
            <w:r w:rsidRPr="00A76E76">
              <w:rPr>
                <w:webHidden/>
              </w:rPr>
              <w:instrText xml:space="preserve"> PAGEREF _Toc221379958 \h </w:instrText>
            </w:r>
            <w:r w:rsidRPr="00A76E76">
              <w:rPr>
                <w:webHidden/>
              </w:rPr>
            </w:r>
            <w:r w:rsidRPr="00A76E76">
              <w:rPr>
                <w:webHidden/>
              </w:rPr>
              <w:fldChar w:fldCharType="separate"/>
            </w:r>
            <w:r w:rsidR="00274223" w:rsidRPr="00A76E76">
              <w:rPr>
                <w:webHidden/>
              </w:rPr>
              <w:t>93</w:t>
            </w:r>
            <w:r w:rsidRPr="00A76E76">
              <w:rPr>
                <w:webHidden/>
              </w:rPr>
              <w:fldChar w:fldCharType="end"/>
            </w:r>
          </w:hyperlink>
        </w:p>
        <w:p w14:paraId="558CB1B3" w14:textId="4BD297C1" w:rsidR="00C215A9" w:rsidRPr="00A76E76" w:rsidRDefault="00C215A9">
          <w:pPr>
            <w:pStyle w:val="TOC2"/>
            <w:rPr>
              <w:rFonts w:eastAsiaTheme="minorEastAsia"/>
              <w:sz w:val="24"/>
              <w:szCs w:val="24"/>
            </w:rPr>
          </w:pPr>
          <w:hyperlink w:anchor="_Toc221379959" w:history="1">
            <w:r w:rsidRPr="00A76E76">
              <w:rPr>
                <w:rStyle w:val="Hyperlink"/>
                <w:lang w:val="fr-BE"/>
              </w:rPr>
              <w:t>Formularul de fundamentare al unei zone prioritare pentru biodiversitate</w:t>
            </w:r>
            <w:r w:rsidRPr="00A76E76">
              <w:rPr>
                <w:webHidden/>
              </w:rPr>
              <w:tab/>
            </w:r>
            <w:r w:rsidRPr="00A76E76">
              <w:rPr>
                <w:webHidden/>
              </w:rPr>
              <w:fldChar w:fldCharType="begin"/>
            </w:r>
            <w:r w:rsidRPr="00A76E76">
              <w:rPr>
                <w:webHidden/>
              </w:rPr>
              <w:instrText xml:space="preserve"> PAGEREF _Toc221379959 \h </w:instrText>
            </w:r>
            <w:r w:rsidRPr="00A76E76">
              <w:rPr>
                <w:webHidden/>
              </w:rPr>
            </w:r>
            <w:r w:rsidRPr="00A76E76">
              <w:rPr>
                <w:webHidden/>
              </w:rPr>
              <w:fldChar w:fldCharType="separate"/>
            </w:r>
            <w:r w:rsidR="00274223" w:rsidRPr="00A76E76">
              <w:rPr>
                <w:webHidden/>
              </w:rPr>
              <w:t>93</w:t>
            </w:r>
            <w:r w:rsidRPr="00A76E76">
              <w:rPr>
                <w:webHidden/>
              </w:rPr>
              <w:fldChar w:fldCharType="end"/>
            </w:r>
          </w:hyperlink>
        </w:p>
        <w:p w14:paraId="1AB4D82A" w14:textId="1189FD9E" w:rsidR="00E26D26" w:rsidRPr="00A76E76" w:rsidRDefault="00F06803" w:rsidP="007A69FA">
          <w:pPr>
            <w:spacing w:after="0" w:line="276" w:lineRule="auto"/>
            <w:jc w:val="both"/>
            <w:rPr>
              <w:rFonts w:eastAsia="Times New Roman"/>
              <w:b/>
              <w:bCs/>
              <w:iCs/>
              <w:kern w:val="0"/>
              <w:szCs w:val="24"/>
              <w14:ligatures w14:val="none"/>
            </w:rPr>
          </w:pPr>
          <w:r w:rsidRPr="00A76E76">
            <w:rPr>
              <w:rFonts w:eastAsia="Times New Roman"/>
              <w:kern w:val="0"/>
              <w:szCs w:val="24"/>
              <w:lang w:eastAsia="x-none"/>
              <w14:ligatures w14:val="none"/>
            </w:rPr>
            <w:fldChar w:fldCharType="end"/>
          </w:r>
        </w:p>
      </w:sdtContent>
    </w:sdt>
    <w:bookmarkEnd w:id="2" w:displacedByCustomXml="prev"/>
    <w:p w14:paraId="5567D1C4" w14:textId="77777777" w:rsidR="00F06803" w:rsidRPr="00A76E76" w:rsidRDefault="00F06803" w:rsidP="007A69FA">
      <w:pPr>
        <w:spacing w:line="276" w:lineRule="auto"/>
      </w:pPr>
      <w:bookmarkStart w:id="3" w:name="_Toc113792050"/>
    </w:p>
    <w:p w14:paraId="1BDA570C" w14:textId="77777777" w:rsidR="00F06803" w:rsidRPr="00A76E76" w:rsidRDefault="00F06803" w:rsidP="007A69FA">
      <w:pPr>
        <w:spacing w:line="276" w:lineRule="auto"/>
      </w:pPr>
    </w:p>
    <w:p w14:paraId="12419AE8" w14:textId="77777777" w:rsidR="00F06803" w:rsidRPr="00A76E76" w:rsidRDefault="00F06803" w:rsidP="007A69FA">
      <w:pPr>
        <w:spacing w:line="276" w:lineRule="auto"/>
      </w:pPr>
    </w:p>
    <w:p w14:paraId="31152B59" w14:textId="77777777" w:rsidR="00F06803" w:rsidRPr="00A76E76" w:rsidRDefault="00F06803" w:rsidP="007A69FA">
      <w:pPr>
        <w:spacing w:line="276" w:lineRule="auto"/>
      </w:pPr>
    </w:p>
    <w:p w14:paraId="150668D1" w14:textId="77777777" w:rsidR="00F06803" w:rsidRPr="00A76E76" w:rsidRDefault="00F06803" w:rsidP="007A69FA">
      <w:pPr>
        <w:spacing w:line="276" w:lineRule="auto"/>
      </w:pPr>
    </w:p>
    <w:p w14:paraId="58263466" w14:textId="77777777" w:rsidR="00F06803" w:rsidRPr="00A76E76" w:rsidRDefault="00F06803" w:rsidP="007A69FA">
      <w:pPr>
        <w:spacing w:line="276" w:lineRule="auto"/>
      </w:pPr>
    </w:p>
    <w:p w14:paraId="59577F88" w14:textId="77777777" w:rsidR="00F06803" w:rsidRPr="00A76E76" w:rsidRDefault="00F06803" w:rsidP="007A69FA">
      <w:pPr>
        <w:spacing w:line="276" w:lineRule="auto"/>
      </w:pPr>
    </w:p>
    <w:p w14:paraId="67CA413E" w14:textId="77777777" w:rsidR="00F06803" w:rsidRPr="00A76E76" w:rsidRDefault="00F06803" w:rsidP="007A69FA">
      <w:pPr>
        <w:spacing w:line="276" w:lineRule="auto"/>
      </w:pPr>
    </w:p>
    <w:p w14:paraId="0C30887A" w14:textId="77777777" w:rsidR="00F06803" w:rsidRPr="00A76E76" w:rsidRDefault="00F06803" w:rsidP="007A69FA">
      <w:pPr>
        <w:spacing w:line="276" w:lineRule="auto"/>
      </w:pPr>
    </w:p>
    <w:p w14:paraId="6B9EECE2" w14:textId="77777777" w:rsidR="00F06803" w:rsidRPr="00A76E76" w:rsidRDefault="00F06803" w:rsidP="007A69FA">
      <w:pPr>
        <w:spacing w:line="276" w:lineRule="auto"/>
      </w:pPr>
    </w:p>
    <w:p w14:paraId="583EB245" w14:textId="77777777" w:rsidR="00F06803" w:rsidRPr="00A76E76" w:rsidRDefault="00F06803" w:rsidP="007A69FA">
      <w:pPr>
        <w:spacing w:line="276" w:lineRule="auto"/>
      </w:pPr>
    </w:p>
    <w:p w14:paraId="4833FBDA" w14:textId="77777777" w:rsidR="00F06803" w:rsidRPr="00A76E76" w:rsidRDefault="00F06803" w:rsidP="007A69FA">
      <w:pPr>
        <w:spacing w:line="276" w:lineRule="auto"/>
      </w:pPr>
    </w:p>
    <w:p w14:paraId="62D4541F" w14:textId="77777777" w:rsidR="00F06803" w:rsidRPr="00A76E76" w:rsidRDefault="00F06803" w:rsidP="007A69FA">
      <w:pPr>
        <w:spacing w:line="276" w:lineRule="auto"/>
      </w:pPr>
    </w:p>
    <w:p w14:paraId="10F70E76" w14:textId="77777777" w:rsidR="00F06803" w:rsidRPr="00A76E76" w:rsidRDefault="00F06803" w:rsidP="007A69FA">
      <w:pPr>
        <w:spacing w:line="276" w:lineRule="auto"/>
      </w:pPr>
    </w:p>
    <w:p w14:paraId="241BD5D2" w14:textId="77777777" w:rsidR="00F06803" w:rsidRPr="00A76E76" w:rsidRDefault="00F06803" w:rsidP="007A69FA">
      <w:pPr>
        <w:spacing w:line="276" w:lineRule="auto"/>
      </w:pPr>
    </w:p>
    <w:p w14:paraId="5B0BFD5B" w14:textId="77777777" w:rsidR="00F06803" w:rsidRPr="00A76E76" w:rsidRDefault="00F06803" w:rsidP="007A69FA">
      <w:pPr>
        <w:spacing w:line="276" w:lineRule="auto"/>
      </w:pPr>
    </w:p>
    <w:p w14:paraId="7BF8B3C2" w14:textId="77777777" w:rsidR="00F06803" w:rsidRPr="00A76E76" w:rsidRDefault="00F06803" w:rsidP="007A69FA">
      <w:pPr>
        <w:spacing w:line="276" w:lineRule="auto"/>
      </w:pPr>
    </w:p>
    <w:p w14:paraId="6209F5E3" w14:textId="77777777" w:rsidR="00F06803" w:rsidRPr="00A76E76" w:rsidRDefault="00F06803" w:rsidP="007A69FA">
      <w:pPr>
        <w:spacing w:line="276" w:lineRule="auto"/>
      </w:pPr>
    </w:p>
    <w:p w14:paraId="3ABD0190" w14:textId="77777777" w:rsidR="00B6389A" w:rsidRPr="00A76E76" w:rsidRDefault="00B6389A" w:rsidP="007A69FA">
      <w:pPr>
        <w:spacing w:line="276" w:lineRule="auto"/>
        <w:sectPr w:rsidR="00B6389A" w:rsidRPr="00A76E76" w:rsidSect="008578A6">
          <w:headerReference w:type="default" r:id="rId8"/>
          <w:footerReference w:type="default" r:id="rId9"/>
          <w:footerReference w:type="first" r:id="rId10"/>
          <w:pgSz w:w="11906" w:h="16838"/>
          <w:pgMar w:top="1440" w:right="1440" w:bottom="1440" w:left="1440" w:header="708" w:footer="708" w:gutter="0"/>
          <w:cols w:space="708"/>
          <w:titlePg/>
          <w:docGrid w:linePitch="360"/>
        </w:sectPr>
      </w:pPr>
    </w:p>
    <w:p w14:paraId="331BBEAE" w14:textId="332B012C" w:rsidR="00DA48B2" w:rsidRPr="00A76E76" w:rsidRDefault="00DA48B2" w:rsidP="007A69FA">
      <w:pPr>
        <w:keepNext/>
        <w:keepLines/>
        <w:shd w:val="clear" w:color="auto" w:fill="7CE27C"/>
        <w:spacing w:after="0" w:line="276" w:lineRule="auto"/>
        <w:jc w:val="both"/>
        <w:outlineLvl w:val="0"/>
        <w:rPr>
          <w:rFonts w:eastAsia="Times New Roman"/>
          <w:b/>
          <w:kern w:val="0"/>
          <w:szCs w:val="32"/>
          <w:lang w:val="fr-BE"/>
          <w14:ligatures w14:val="none"/>
        </w:rPr>
      </w:pPr>
      <w:bookmarkStart w:id="4" w:name="_Toc221379925"/>
      <w:r w:rsidRPr="00A76E76">
        <w:rPr>
          <w:rFonts w:eastAsia="Times New Roman"/>
          <w:b/>
          <w:kern w:val="0"/>
          <w:szCs w:val="32"/>
          <w:lang w:val="fr-BE"/>
          <w14:ligatures w14:val="none"/>
        </w:rPr>
        <w:t>Introducere</w:t>
      </w:r>
      <w:bookmarkEnd w:id="3"/>
      <w:bookmarkEnd w:id="4"/>
    </w:p>
    <w:p w14:paraId="4A6ED6A7" w14:textId="77777777" w:rsidR="00DA48B2" w:rsidRPr="00A76E76" w:rsidRDefault="00DA48B2" w:rsidP="007A69FA">
      <w:pPr>
        <w:spacing w:after="0" w:line="276" w:lineRule="auto"/>
        <w:jc w:val="both"/>
        <w:rPr>
          <w:rFonts w:eastAsia="Calibri"/>
          <w:kern w:val="0"/>
          <w:szCs w:val="24"/>
          <w:lang w:val="fr-BE"/>
          <w14:ligatures w14:val="none"/>
        </w:rPr>
      </w:pPr>
    </w:p>
    <w:p w14:paraId="21F53B37" w14:textId="77777777" w:rsidR="00701953" w:rsidRPr="00A76E76" w:rsidRDefault="00701953" w:rsidP="007A69FA">
      <w:pPr>
        <w:spacing w:after="0" w:line="276" w:lineRule="auto"/>
        <w:jc w:val="both"/>
        <w:rPr>
          <w:rFonts w:eastAsia="Calibri"/>
          <w:i/>
          <w:iCs/>
          <w:kern w:val="0"/>
          <w:szCs w:val="24"/>
          <w14:ligatures w14:val="none"/>
        </w:rPr>
      </w:pPr>
      <w:r w:rsidRPr="00A76E76">
        <w:rPr>
          <w:rFonts w:eastAsia="Calibri"/>
          <w:kern w:val="0"/>
          <w:szCs w:val="24"/>
          <w14:ligatures w14:val="none"/>
        </w:rPr>
        <w:t xml:space="preserve">Prezentul document cuprinde Metodologia elaborată în cadrul proiectului </w:t>
      </w:r>
      <w:r w:rsidRPr="00A76E76">
        <w:rPr>
          <w:rFonts w:eastAsia="Calibri"/>
          <w:i/>
          <w:iCs/>
          <w:kern w:val="0"/>
          <w:szCs w:val="24"/>
          <w14:ligatures w14:val="none"/>
        </w:rPr>
        <w:t>«Identificarea zonelor potențiale de non-intervenție (protecție strictă) în habitate naturale terestre și marine, în vederea punerii în aplicare a Strategiei Uniunii Europene privind biodiversitatea pentru 2030».</w:t>
      </w:r>
    </w:p>
    <w:p w14:paraId="5BE16239" w14:textId="050936DA" w:rsidR="00DA48B2" w:rsidRPr="00A76E76" w:rsidRDefault="00DA48B2" w:rsidP="007A69FA">
      <w:pPr>
        <w:spacing w:after="0" w:line="276" w:lineRule="auto"/>
        <w:jc w:val="both"/>
        <w:rPr>
          <w:i/>
          <w:iCs/>
          <w:szCs w:val="24"/>
          <w:lang w:val="fr-BE"/>
        </w:rPr>
      </w:pPr>
      <w:r w:rsidRPr="00A76E76">
        <w:rPr>
          <w:szCs w:val="24"/>
          <w:lang w:val="fr-BE"/>
        </w:rPr>
        <w:t xml:space="preserve">În contextul </w:t>
      </w:r>
      <w:r w:rsidR="00F7357F" w:rsidRPr="00A76E76">
        <w:rPr>
          <w:szCs w:val="24"/>
          <w:lang w:val="fr-BE"/>
        </w:rPr>
        <w:t xml:space="preserve">implementării </w:t>
      </w:r>
      <w:r w:rsidRPr="00A76E76">
        <w:rPr>
          <w:szCs w:val="24"/>
          <w:lang w:val="fr-BE"/>
        </w:rPr>
        <w:t xml:space="preserve">Strategiei UE </w:t>
      </w:r>
      <w:r w:rsidR="00257177" w:rsidRPr="00A76E76">
        <w:rPr>
          <w:szCs w:val="24"/>
          <w:lang w:val="fr-BE"/>
        </w:rPr>
        <w:t xml:space="preserve">privind </w:t>
      </w:r>
      <w:r w:rsidR="003F5DE3" w:rsidRPr="00A76E76">
        <w:rPr>
          <w:szCs w:val="24"/>
          <w:lang w:val="fr-BE"/>
        </w:rPr>
        <w:t xml:space="preserve">biodiversitatea </w:t>
      </w:r>
      <w:r w:rsidRPr="00A76E76">
        <w:rPr>
          <w:szCs w:val="24"/>
          <w:lang w:val="fr-BE"/>
        </w:rPr>
        <w:t xml:space="preserve">2030 </w:t>
      </w:r>
      <w:r w:rsidRPr="00A76E76">
        <w:rPr>
          <w:i/>
          <w:iCs/>
          <w:szCs w:val="24"/>
          <w:lang w:val="fr-BE"/>
        </w:rPr>
        <w:t>”</w:t>
      </w:r>
      <w:r w:rsidR="00F7357F" w:rsidRPr="00A76E76">
        <w:rPr>
          <w:rFonts w:eastAsia="Times New Roman"/>
          <w:i/>
          <w:iCs/>
          <w:color w:val="131314"/>
          <w:kern w:val="0"/>
          <w:szCs w:val="24"/>
          <w:lang w:val="fr-BE"/>
          <w14:ligatures w14:val="none"/>
        </w:rPr>
        <w:t>Zonele Prioritare pentru Biodiversitate</w:t>
      </w:r>
      <w:r w:rsidR="00F7357F" w:rsidRPr="00A76E76">
        <w:rPr>
          <w:i/>
          <w:iCs/>
          <w:szCs w:val="24"/>
          <w:lang w:val="fr-BE"/>
        </w:rPr>
        <w:t xml:space="preserve"> </w:t>
      </w:r>
      <w:r w:rsidRPr="00A76E76">
        <w:rPr>
          <w:i/>
          <w:iCs/>
          <w:szCs w:val="24"/>
          <w:lang w:val="fr-BE"/>
        </w:rPr>
        <w:t>reprezintă arii naturale protejate desemnate din punct de vedere legal pentru conservarea și/ sau restaurarea integrității unor zone cu valoare ridicată a biodiversității, luând în considerare structura ecologică a acestora și procesele naturale determinante; procesele naturale trebuie să nu fie afectate de presiuni și amenințări antropice asupra structurii și funcțiilor ecologice, indiferent dacă sursa respectivilor factori antropici se află în interiorul sau în exteriorul respectivei zone; condiția referitoare la faptul că procesele naturale trebuie să se desfășoare într-un regim neinfluențat de factorii antropici se traduce în primul rând prin faptul că regimul de management aplicabil acelor zone va fi</w:t>
      </w:r>
      <w:r w:rsidR="00CA5EEA" w:rsidRPr="00A76E76">
        <w:rPr>
          <w:i/>
          <w:iCs/>
          <w:szCs w:val="24"/>
          <w:lang w:val="fr-BE"/>
        </w:rPr>
        <w:t xml:space="preserve"> de control</w:t>
      </w:r>
      <w:r w:rsidRPr="00A76E76">
        <w:rPr>
          <w:i/>
          <w:iCs/>
          <w:szCs w:val="24"/>
          <w:lang w:val="fr-BE"/>
        </w:rPr>
        <w:t xml:space="preserve"> strict al activităților umane - vor fi permise doar acele activități care nu interferează cu procesele naturale sau în fapt contribuie la acestea; de asemenea, în astfel de zone se va permite aplicarea unor măsuri active de management pentru refacerea și conservarea habitatelor și speciilor de importanță conservativă.”</w:t>
      </w:r>
    </w:p>
    <w:p w14:paraId="7082103A" w14:textId="77777777" w:rsidR="00DA48B2" w:rsidRPr="00A76E76" w:rsidRDefault="00DA48B2" w:rsidP="007A69FA">
      <w:pPr>
        <w:spacing w:after="0" w:line="276" w:lineRule="auto"/>
        <w:jc w:val="both"/>
        <w:rPr>
          <w:i/>
          <w:iCs/>
          <w:szCs w:val="24"/>
          <w:lang w:val="fr-BE"/>
        </w:rPr>
      </w:pPr>
    </w:p>
    <w:p w14:paraId="51DFD9CB" w14:textId="5ED3CFB7" w:rsidR="00F70BB1" w:rsidRPr="00A76E76" w:rsidRDefault="00DA48B2" w:rsidP="004D1676">
      <w:pPr>
        <w:suppressAutoHyphens/>
        <w:autoSpaceDN w:val="0"/>
        <w:spacing w:after="0" w:line="276" w:lineRule="auto"/>
        <w:jc w:val="both"/>
        <w:textAlignment w:val="baseline"/>
        <w:rPr>
          <w:szCs w:val="24"/>
          <w:lang w:val="fr-BE"/>
        </w:rPr>
      </w:pPr>
      <w:r w:rsidRPr="00A76E76">
        <w:rPr>
          <w:szCs w:val="24"/>
          <w:lang w:val="fr-BE"/>
        </w:rPr>
        <w:t>Referitor la țintele privind ariile naturale protejate, din analiza realizată la nivelul</w:t>
      </w:r>
      <w:r w:rsidR="00E92281" w:rsidRPr="00A76E76">
        <w:rPr>
          <w:szCs w:val="24"/>
          <w:lang w:val="fr-BE"/>
        </w:rPr>
        <w:t xml:space="preserve"> Agenției Europene </w:t>
      </w:r>
      <w:r w:rsidRPr="00A76E76">
        <w:rPr>
          <w:szCs w:val="24"/>
          <w:lang w:val="fr-BE"/>
        </w:rPr>
        <w:t>de Mediu, România se află sub media UE, atât în ceea ce privește procentul de 30 % de arii naturale protejate (</w:t>
      </w:r>
      <w:r w:rsidR="00E92281" w:rsidRPr="00A76E76">
        <w:rPr>
          <w:szCs w:val="24"/>
          <w:lang w:val="fr-BE"/>
        </w:rPr>
        <w:t xml:space="preserve">având </w:t>
      </w:r>
      <w:r w:rsidRPr="00A76E76">
        <w:rPr>
          <w:szCs w:val="24"/>
          <w:lang w:val="fr-BE"/>
        </w:rPr>
        <w:t>24 % față de 25.5 % media europeană), cât și referitor la ținta de 10% de arii aflate sub protecție strictă (</w:t>
      </w:r>
      <w:r w:rsidR="00E92281" w:rsidRPr="00A76E76">
        <w:rPr>
          <w:szCs w:val="24"/>
          <w:lang w:val="fr-BE"/>
        </w:rPr>
        <w:t xml:space="preserve">având </w:t>
      </w:r>
      <w:r w:rsidR="004C4895" w:rsidRPr="00A76E76">
        <w:rPr>
          <w:szCs w:val="24"/>
          <w:lang w:val="fr-BE"/>
        </w:rPr>
        <w:t>puțin peste</w:t>
      </w:r>
      <w:r w:rsidRPr="00A76E76">
        <w:rPr>
          <w:szCs w:val="24"/>
          <w:lang w:val="fr-BE"/>
        </w:rPr>
        <w:t xml:space="preserve"> 1 %, față de </w:t>
      </w:r>
      <w:r w:rsidR="00E92281" w:rsidRPr="00A76E76">
        <w:rPr>
          <w:szCs w:val="24"/>
          <w:lang w:val="fr-BE"/>
        </w:rPr>
        <w:t xml:space="preserve"> circa</w:t>
      </w:r>
      <w:r w:rsidRPr="00A76E76">
        <w:rPr>
          <w:szCs w:val="24"/>
          <w:lang w:val="fr-BE"/>
        </w:rPr>
        <w:t xml:space="preserve"> 3 % media europeană).</w:t>
      </w:r>
      <w:r w:rsidR="002659B5" w:rsidRPr="00A76E76">
        <w:rPr>
          <w:szCs w:val="24"/>
          <w:lang w:val="fr-BE"/>
        </w:rPr>
        <w:t xml:space="preserve"> </w:t>
      </w:r>
    </w:p>
    <w:p w14:paraId="6842401E" w14:textId="77777777" w:rsidR="00F70BB1" w:rsidRPr="00A76E76" w:rsidRDefault="00F70BB1" w:rsidP="007A69FA">
      <w:pPr>
        <w:spacing w:after="0" w:line="276" w:lineRule="auto"/>
        <w:jc w:val="both"/>
        <w:rPr>
          <w:rFonts w:eastAsia="Calibri"/>
          <w:kern w:val="0"/>
          <w:szCs w:val="24"/>
          <w:lang w:val="fr-BE"/>
          <w14:ligatures w14:val="none"/>
        </w:rPr>
      </w:pPr>
    </w:p>
    <w:p w14:paraId="1B1BC19F" w14:textId="23B931AD" w:rsidR="002659B5" w:rsidRPr="00A76E76" w:rsidRDefault="002659B5" w:rsidP="002659B5">
      <w:pPr>
        <w:tabs>
          <w:tab w:val="left" w:pos="0"/>
        </w:tabs>
        <w:suppressAutoHyphens/>
        <w:spacing w:after="0" w:line="276" w:lineRule="auto"/>
        <w:jc w:val="both"/>
        <w:rPr>
          <w:rFonts w:eastAsia="Calibri"/>
          <w:bCs/>
          <w:kern w:val="0"/>
          <w:szCs w:val="24"/>
          <w:lang w:val="fr-BE"/>
          <w14:ligatures w14:val="none"/>
        </w:rPr>
      </w:pPr>
      <w:bookmarkStart w:id="5" w:name="_Toc485643559"/>
      <w:r w:rsidRPr="00A76E76">
        <w:rPr>
          <w:rFonts w:eastAsia="Calibri"/>
          <w:bCs/>
          <w:kern w:val="0"/>
          <w:szCs w:val="24"/>
          <w:lang w:val="fr-BE"/>
          <w14:ligatures w14:val="none"/>
        </w:rPr>
        <w:t xml:space="preserve">Propunerile de zone </w:t>
      </w:r>
      <w:r w:rsidR="004C4895" w:rsidRPr="00A76E76">
        <w:rPr>
          <w:rFonts w:eastAsia="Calibri"/>
          <w:bCs/>
          <w:kern w:val="0"/>
          <w:szCs w:val="24"/>
          <w:lang w:val="fr-BE"/>
          <w14:ligatures w14:val="none"/>
        </w:rPr>
        <w:t>prioritare pentru biodiversitate</w:t>
      </w:r>
      <w:r w:rsidRPr="00A76E76">
        <w:rPr>
          <w:rFonts w:eastAsia="Calibri"/>
          <w:bCs/>
          <w:kern w:val="0"/>
          <w:szCs w:val="24"/>
          <w:lang w:val="fr-BE"/>
          <w14:ligatures w14:val="none"/>
        </w:rPr>
        <w:t xml:space="preserve"> vor fi supuse consultărilor publice cu factorii regionali/județeni/locali, iar pentru fiecare zonă va fi prezentat feedback-ul acestora. Se vor documenta zonele pentru care nu există un consens din partea factorilor interesați, dar se vor prezenta suprafețe alternative propuse de factorii interesați însoțite de argumentarea tehnică bazată pe această metodologie.</w:t>
      </w:r>
    </w:p>
    <w:p w14:paraId="12DF9E19" w14:textId="77777777" w:rsidR="002659B5" w:rsidRPr="00A76E76" w:rsidRDefault="002659B5" w:rsidP="002659B5">
      <w:pPr>
        <w:tabs>
          <w:tab w:val="left" w:pos="0"/>
        </w:tabs>
        <w:suppressAutoHyphens/>
        <w:spacing w:after="0" w:line="276" w:lineRule="auto"/>
        <w:jc w:val="both"/>
        <w:rPr>
          <w:rFonts w:eastAsia="Calibri"/>
          <w:bCs/>
          <w:kern w:val="0"/>
          <w:szCs w:val="24"/>
          <w:lang w:val="fr-BE"/>
          <w14:ligatures w14:val="none"/>
        </w:rPr>
      </w:pPr>
    </w:p>
    <w:p w14:paraId="16144527" w14:textId="3EE03628" w:rsidR="004F7B53" w:rsidRPr="00A76E76" w:rsidRDefault="004F7B53" w:rsidP="004F7B53">
      <w:pPr>
        <w:tabs>
          <w:tab w:val="left" w:pos="0"/>
        </w:tabs>
        <w:suppressAutoHyphens/>
        <w:spacing w:after="0" w:line="276" w:lineRule="auto"/>
        <w:jc w:val="both"/>
        <w:rPr>
          <w:rFonts w:eastAsia="Calibri"/>
          <w:bCs/>
          <w:kern w:val="0"/>
          <w:szCs w:val="24"/>
          <w:lang w:val="fr-BE"/>
          <w14:ligatures w14:val="none"/>
        </w:rPr>
      </w:pPr>
      <w:r w:rsidRPr="00A76E76">
        <w:rPr>
          <w:rFonts w:eastAsia="Calibri"/>
          <w:bCs/>
          <w:kern w:val="0"/>
          <w:szCs w:val="24"/>
          <w:lang w:val="fr-BE"/>
          <w14:ligatures w14:val="none"/>
        </w:rPr>
        <w:t xml:space="preserve">Desemnarea zonelor prioritare pentru biodiversitate care </w:t>
      </w:r>
      <w:r w:rsidR="00094E2B" w:rsidRPr="00A76E76">
        <w:rPr>
          <w:rFonts w:eastAsia="Calibri"/>
          <w:bCs/>
          <w:kern w:val="0"/>
          <w:szCs w:val="24"/>
          <w:lang w:val="fr-BE"/>
          <w14:ligatures w14:val="none"/>
        </w:rPr>
        <w:t xml:space="preserve">nu </w:t>
      </w:r>
      <w:r w:rsidRPr="00A76E76">
        <w:rPr>
          <w:rFonts w:eastAsia="Calibri"/>
          <w:bCs/>
          <w:kern w:val="0"/>
          <w:szCs w:val="24"/>
          <w:lang w:val="fr-BE"/>
          <w14:ligatures w14:val="none"/>
        </w:rPr>
        <w:t>beneficiază d</w:t>
      </w:r>
      <w:r w:rsidR="00094E2B" w:rsidRPr="00A76E76">
        <w:rPr>
          <w:rFonts w:eastAsia="Calibri"/>
          <w:bCs/>
          <w:kern w:val="0"/>
          <w:szCs w:val="24"/>
          <w:lang w:val="fr-BE"/>
          <w14:ligatures w14:val="none"/>
        </w:rPr>
        <w:t>eja</w:t>
      </w:r>
      <w:r w:rsidRPr="00A76E76">
        <w:rPr>
          <w:rFonts w:eastAsia="Calibri"/>
          <w:bCs/>
          <w:kern w:val="0"/>
          <w:szCs w:val="24"/>
          <w:lang w:val="fr-BE"/>
          <w14:ligatures w14:val="none"/>
        </w:rPr>
        <w:t xml:space="preserve"> de măsuri restrictive conform legislației în vigoare</w:t>
      </w:r>
      <w:r w:rsidR="005A7BBA" w:rsidRPr="00A76E76">
        <w:rPr>
          <w:rFonts w:eastAsia="Calibri"/>
          <w:bCs/>
          <w:kern w:val="0"/>
          <w:szCs w:val="24"/>
          <w:lang w:val="fr-BE"/>
          <w14:ligatures w14:val="none"/>
        </w:rPr>
        <w:t>, conform art</w:t>
      </w:r>
      <w:r w:rsidR="00764584" w:rsidRPr="00A76E76">
        <w:rPr>
          <w:rFonts w:eastAsia="Calibri"/>
          <w:bCs/>
          <w:kern w:val="0"/>
          <w:szCs w:val="24"/>
          <w:lang w:val="fr-BE"/>
          <w14:ligatures w14:val="none"/>
        </w:rPr>
        <w:t xml:space="preserve">. </w:t>
      </w:r>
      <w:r w:rsidR="002C7397" w:rsidRPr="00A76E76">
        <w:rPr>
          <w:rFonts w:eastAsia="Calibri"/>
          <w:bCs/>
          <w:kern w:val="0"/>
          <w:szCs w:val="24"/>
          <w:lang w:val="fr-BE"/>
          <w14:ligatures w14:val="none"/>
        </w:rPr>
        <w:t>40</w:t>
      </w:r>
      <w:r w:rsidR="002C7397" w:rsidRPr="00A76E76">
        <w:rPr>
          <w:rFonts w:eastAsia="Calibri"/>
          <w:bCs/>
          <w:kern w:val="0"/>
          <w:szCs w:val="24"/>
          <w:vertAlign w:val="superscript"/>
          <w:lang w:val="fr-BE"/>
          <w14:ligatures w14:val="none"/>
        </w:rPr>
        <w:t>1</w:t>
      </w:r>
      <w:r w:rsidR="002C7397" w:rsidRPr="00A76E76">
        <w:rPr>
          <w:rFonts w:eastAsia="Calibri"/>
          <w:bCs/>
          <w:kern w:val="0"/>
          <w:szCs w:val="24"/>
          <w:lang w:val="fr-BE"/>
          <w14:ligatures w14:val="none"/>
        </w:rPr>
        <w:t xml:space="preserve"> alin. (3)</w:t>
      </w:r>
      <w:r w:rsidR="00E567C6" w:rsidRPr="00A76E76">
        <w:rPr>
          <w:rFonts w:eastAsia="Calibri"/>
          <w:bCs/>
          <w:kern w:val="0"/>
          <w:szCs w:val="24"/>
          <w:lang w:val="fr-BE"/>
          <w14:ligatures w14:val="none"/>
        </w:rPr>
        <w:t xml:space="preserve"> lit. </w:t>
      </w:r>
      <w:r w:rsidR="002C7397" w:rsidRPr="00A76E76">
        <w:rPr>
          <w:rFonts w:eastAsia="Calibri"/>
          <w:bCs/>
          <w:kern w:val="0"/>
          <w:szCs w:val="24"/>
          <w:lang w:val="fr-BE"/>
          <w14:ligatures w14:val="none"/>
        </w:rPr>
        <w:t xml:space="preserve"> </w:t>
      </w:r>
      <w:r w:rsidR="00E567C6" w:rsidRPr="00A76E76">
        <w:rPr>
          <w:rFonts w:eastAsia="Calibri"/>
          <w:bCs/>
          <w:kern w:val="0"/>
          <w:szCs w:val="24"/>
          <w:lang w:val="fr-BE"/>
          <w14:ligatures w14:val="none"/>
        </w:rPr>
        <w:t xml:space="preserve">a-h </w:t>
      </w:r>
      <w:r w:rsidR="002C7397" w:rsidRPr="00A76E76">
        <w:rPr>
          <w:rFonts w:eastAsia="Calibri"/>
          <w:bCs/>
          <w:kern w:val="0"/>
          <w:szCs w:val="24"/>
          <w:lang w:val="fr-BE"/>
          <w14:ligatures w14:val="none"/>
        </w:rPr>
        <w:t xml:space="preserve">din propunerea de </w:t>
      </w:r>
      <w:r w:rsidR="005A7BBA" w:rsidRPr="00A76E76">
        <w:rPr>
          <w:rFonts w:eastAsia="Calibri"/>
          <w:bCs/>
          <w:kern w:val="0"/>
          <w:szCs w:val="24"/>
          <w:lang w:val="fr-BE"/>
          <w14:ligatures w14:val="none"/>
        </w:rPr>
        <w:t>OUG 57/2007</w:t>
      </w:r>
      <w:r w:rsidR="00094E2B" w:rsidRPr="00A76E76">
        <w:rPr>
          <w:rFonts w:eastAsia="Calibri"/>
          <w:bCs/>
          <w:kern w:val="0"/>
          <w:szCs w:val="24"/>
          <w:lang w:val="fr-BE"/>
          <w14:ligatures w14:val="none"/>
        </w:rPr>
        <w:t xml:space="preserve">, </w:t>
      </w:r>
      <w:r w:rsidRPr="00A76E76">
        <w:rPr>
          <w:rFonts w:eastAsia="Calibri"/>
          <w:bCs/>
          <w:kern w:val="0"/>
          <w:szCs w:val="24"/>
          <w:lang w:val="fr-BE"/>
          <w14:ligatures w14:val="none"/>
        </w:rPr>
        <w:t>se face cu acordul proprietarului sub semnătură privată, în cazul bunurilor aflate în proprietate privată, sau, în cazul bunurilor aflate în proprietatea publică sau privată a unităților administrativ-teritoriale, a hotărârii consiliului local sau județean privind avizarea suprafeței administrative din zona de propusă, după caz</w:t>
      </w:r>
      <w:r w:rsidR="004D1676" w:rsidRPr="00A76E76">
        <w:rPr>
          <w:rFonts w:eastAsia="Calibri"/>
          <w:bCs/>
          <w:kern w:val="0"/>
          <w:szCs w:val="24"/>
          <w:lang w:val="fr-BE"/>
          <w14:ligatures w14:val="none"/>
        </w:rPr>
        <w:t>.</w:t>
      </w:r>
    </w:p>
    <w:p w14:paraId="6CAA8B17" w14:textId="77777777" w:rsidR="00341697" w:rsidRPr="00A76E76" w:rsidRDefault="00341697" w:rsidP="004F7B53">
      <w:pPr>
        <w:tabs>
          <w:tab w:val="left" w:pos="0"/>
        </w:tabs>
        <w:suppressAutoHyphens/>
        <w:spacing w:after="0" w:line="276" w:lineRule="auto"/>
        <w:jc w:val="both"/>
        <w:rPr>
          <w:rFonts w:eastAsia="Calibri"/>
          <w:b/>
          <w:kern w:val="0"/>
          <w:szCs w:val="24"/>
          <w:lang w:val="fr-BE"/>
          <w14:ligatures w14:val="none"/>
        </w:rPr>
      </w:pPr>
    </w:p>
    <w:p w14:paraId="2EBEB6C5" w14:textId="77777777" w:rsidR="00341697" w:rsidRPr="00A76E76" w:rsidRDefault="00341697" w:rsidP="002659B5">
      <w:pPr>
        <w:tabs>
          <w:tab w:val="left" w:pos="0"/>
        </w:tabs>
        <w:suppressAutoHyphens/>
        <w:spacing w:after="0" w:line="276" w:lineRule="auto"/>
        <w:jc w:val="both"/>
        <w:rPr>
          <w:rFonts w:eastAsia="Calibri"/>
          <w:b/>
          <w:kern w:val="0"/>
          <w:szCs w:val="24"/>
          <w:lang w:val="fr-BE"/>
          <w14:ligatures w14:val="none"/>
        </w:rPr>
      </w:pPr>
    </w:p>
    <w:p w14:paraId="65C69D89" w14:textId="697921AB" w:rsidR="00341697" w:rsidRPr="00A76E76" w:rsidRDefault="00FD4A5C" w:rsidP="00341697">
      <w:pPr>
        <w:spacing w:after="0" w:line="276" w:lineRule="auto"/>
        <w:jc w:val="both"/>
        <w:rPr>
          <w:rFonts w:eastAsia="Calibri"/>
          <w:i/>
          <w:iCs/>
          <w:color w:val="000000"/>
          <w:szCs w:val="24"/>
          <w:lang w:val="pt-BR"/>
        </w:rPr>
      </w:pPr>
      <w:r w:rsidRPr="00A76E76">
        <w:rPr>
          <w:rFonts w:eastAsia="Calibri"/>
          <w:i/>
          <w:iCs/>
          <w:color w:val="000000"/>
          <w:szCs w:val="24"/>
          <w:lang w:val="pt-BR"/>
        </w:rPr>
        <w:t>“</w:t>
      </w:r>
      <w:r w:rsidR="00341697" w:rsidRPr="00A76E76">
        <w:rPr>
          <w:rFonts w:eastAsia="Calibri"/>
          <w:i/>
          <w:iCs/>
          <w:color w:val="000000"/>
          <w:szCs w:val="24"/>
          <w:lang w:val="pt-BR"/>
        </w:rPr>
        <w:t xml:space="preserve">(8) </w:t>
      </w:r>
      <w:bookmarkStart w:id="6" w:name="_Hlk217914415"/>
      <w:r w:rsidR="00341697" w:rsidRPr="00A76E76">
        <w:rPr>
          <w:rFonts w:eastAsia="Calibri"/>
          <w:i/>
          <w:iCs/>
          <w:color w:val="000000"/>
          <w:szCs w:val="24"/>
          <w:lang w:val="pt-BR"/>
        </w:rPr>
        <w:t xml:space="preserve">Desemnarea zonelor prioritare pentru biodiversitate menționate la </w:t>
      </w:r>
      <w:r w:rsidRPr="00A76E76">
        <w:rPr>
          <w:rFonts w:eastAsia="Calibri"/>
          <w:i/>
          <w:iCs/>
          <w:color w:val="000000"/>
          <w:szCs w:val="24"/>
          <w:lang w:val="pt-BR"/>
        </w:rPr>
        <w:t>art 40</w:t>
      </w:r>
      <w:r w:rsidRPr="00A76E76">
        <w:rPr>
          <w:rFonts w:eastAsia="Calibri"/>
          <w:i/>
          <w:iCs/>
          <w:color w:val="000000"/>
          <w:szCs w:val="24"/>
          <w:vertAlign w:val="superscript"/>
          <w:lang w:val="pt-BR"/>
        </w:rPr>
        <w:t>3</w:t>
      </w:r>
      <w:r w:rsidR="00341697" w:rsidRPr="00A76E76">
        <w:rPr>
          <w:rFonts w:eastAsia="Calibri"/>
          <w:i/>
          <w:iCs/>
          <w:color w:val="000000"/>
          <w:szCs w:val="24"/>
          <w:lang w:val="pt-BR"/>
        </w:rPr>
        <w:t xml:space="preserve"> lit. i) se face după cum urmează:</w:t>
      </w:r>
    </w:p>
    <w:p w14:paraId="0F9672C7" w14:textId="77777777" w:rsidR="00341697" w:rsidRPr="00A76E76" w:rsidRDefault="00341697" w:rsidP="00341697">
      <w:pPr>
        <w:spacing w:after="0" w:line="276" w:lineRule="auto"/>
        <w:jc w:val="both"/>
        <w:rPr>
          <w:rFonts w:eastAsia="Calibri"/>
          <w:i/>
          <w:iCs/>
          <w:color w:val="000000"/>
          <w:szCs w:val="24"/>
          <w:lang w:val="pt-BR"/>
        </w:rPr>
      </w:pPr>
      <w:r w:rsidRPr="00A76E76">
        <w:rPr>
          <w:rFonts w:eastAsia="Calibri"/>
          <w:i/>
          <w:iCs/>
          <w:color w:val="000000"/>
          <w:szCs w:val="24"/>
          <w:lang w:val="pt-BR"/>
        </w:rPr>
        <w:t xml:space="preserve">a) cu acordul proprietarului </w:t>
      </w:r>
      <w:bookmarkEnd w:id="6"/>
      <w:r w:rsidRPr="00A76E76">
        <w:rPr>
          <w:rFonts w:eastAsia="Calibri"/>
          <w:i/>
          <w:iCs/>
          <w:color w:val="000000"/>
          <w:szCs w:val="24"/>
          <w:lang w:val="pt-BR"/>
        </w:rPr>
        <w:t xml:space="preserve">sub forma înscrisului sub semnatură privată, în cazul bunurilor aflate în proprietate privată; </w:t>
      </w:r>
    </w:p>
    <w:p w14:paraId="19BE0640" w14:textId="77777777" w:rsidR="00341697" w:rsidRPr="00A76E76" w:rsidRDefault="00341697" w:rsidP="00341697">
      <w:pPr>
        <w:spacing w:after="0" w:line="276" w:lineRule="auto"/>
        <w:jc w:val="both"/>
        <w:rPr>
          <w:rFonts w:eastAsia="Calibri"/>
          <w:i/>
          <w:iCs/>
          <w:color w:val="000000"/>
          <w:szCs w:val="24"/>
          <w:lang w:val="pt-BR"/>
        </w:rPr>
      </w:pPr>
      <w:r w:rsidRPr="00A76E76">
        <w:rPr>
          <w:rFonts w:eastAsia="Calibri"/>
          <w:i/>
          <w:iCs/>
          <w:color w:val="000000"/>
          <w:szCs w:val="24"/>
          <w:lang w:val="pt-BR"/>
        </w:rPr>
        <w:t>b) în baza hotărârii consiliului local/ județean, în cazul bunurilor aflate în proprietatea publică sau privată a unităților administrativ-teritoriale;</w:t>
      </w:r>
    </w:p>
    <w:p w14:paraId="2BA29EBC" w14:textId="46C29638" w:rsidR="002659B5" w:rsidRPr="00A76E76" w:rsidRDefault="00341697" w:rsidP="00094E2B">
      <w:pPr>
        <w:spacing w:after="0" w:line="276" w:lineRule="auto"/>
        <w:jc w:val="both"/>
        <w:rPr>
          <w:rFonts w:eastAsia="Calibri"/>
          <w:i/>
          <w:iCs/>
          <w:color w:val="000000"/>
          <w:szCs w:val="24"/>
        </w:rPr>
      </w:pPr>
      <w:r w:rsidRPr="00A76E76">
        <w:rPr>
          <w:rFonts w:eastAsia="Calibri"/>
          <w:i/>
          <w:iCs/>
          <w:color w:val="000000"/>
          <w:szCs w:val="24"/>
        </w:rPr>
        <w:t>c) cu acordul administratorului, în cazul bunurilor aflate în proprietatea publică sau privată a statului.</w:t>
      </w:r>
      <w:r w:rsidR="00FD4A5C" w:rsidRPr="00A76E76">
        <w:rPr>
          <w:rFonts w:eastAsia="Calibri"/>
          <w:i/>
          <w:iCs/>
          <w:color w:val="000000"/>
          <w:szCs w:val="24"/>
        </w:rPr>
        <w:t>”</w:t>
      </w:r>
    </w:p>
    <w:p w14:paraId="2DB7F6D5" w14:textId="3209AFE5" w:rsidR="002659B5" w:rsidRPr="00A76E76" w:rsidRDefault="00701953" w:rsidP="002659B5">
      <w:pPr>
        <w:tabs>
          <w:tab w:val="left" w:pos="0"/>
        </w:tabs>
        <w:suppressAutoHyphens/>
        <w:spacing w:after="0" w:line="276" w:lineRule="auto"/>
        <w:jc w:val="both"/>
        <w:rPr>
          <w:rFonts w:eastAsia="Calibri"/>
          <w:bCs/>
          <w:kern w:val="0"/>
          <w:szCs w:val="24"/>
          <w14:ligatures w14:val="none"/>
        </w:rPr>
      </w:pPr>
      <w:r w:rsidRPr="00A76E76">
        <w:rPr>
          <w:rFonts w:eastAsia="Calibri"/>
          <w:bCs/>
          <w:kern w:val="0"/>
          <w:szCs w:val="24"/>
          <w14:ligatures w14:val="none"/>
        </w:rPr>
        <w:t>În situațiile în care, pe baza evaluării experților și a informațiilor disponibile, protejarea valorilor de conservare identificate conform prezentei metodologii necesită instituirea unor zone tampon de protecție, delimitarea acestora se va realiza de la caz la caz, în funcție de specificul habitatelor și/sau al speciilor vizate, de presiunile identificate și de cadrul de reglementare existent. Zonele tampon pentru care se stabilesc măsuri de management restrictive vor fi incluse și asimilate Zonelor Prioritare pentru Biodiversitate.</w:t>
      </w:r>
    </w:p>
    <w:p w14:paraId="05850BB2" w14:textId="434E6121" w:rsidR="002659B5" w:rsidRPr="00A76E76" w:rsidRDefault="002659B5" w:rsidP="002659B5">
      <w:pPr>
        <w:tabs>
          <w:tab w:val="left" w:pos="0"/>
        </w:tabs>
        <w:suppressAutoHyphens/>
        <w:spacing w:after="0" w:line="276" w:lineRule="auto"/>
        <w:jc w:val="both"/>
        <w:rPr>
          <w:rFonts w:eastAsia="Calibri"/>
          <w:bCs/>
          <w:kern w:val="0"/>
          <w:szCs w:val="24"/>
          <w:lang w:val="fr-BE"/>
          <w14:ligatures w14:val="none"/>
        </w:rPr>
      </w:pPr>
      <w:r w:rsidRPr="00A76E76">
        <w:rPr>
          <w:rFonts w:eastAsia="Calibri"/>
          <w:bCs/>
          <w:kern w:val="0"/>
          <w:szCs w:val="24"/>
          <w:lang w:val="fr-BE"/>
          <w14:ligatures w14:val="none"/>
        </w:rPr>
        <w:t xml:space="preserve">Desemnarea </w:t>
      </w:r>
      <w:r w:rsidR="00F7357F" w:rsidRPr="00A76E76">
        <w:rPr>
          <w:rFonts w:eastAsia="Times New Roman"/>
          <w:bCs/>
          <w:color w:val="131314"/>
          <w:kern w:val="0"/>
          <w:szCs w:val="24"/>
          <w:lang w:val="fr-BE"/>
          <w14:ligatures w14:val="none"/>
        </w:rPr>
        <w:t>Zonelor Prioritare pentru Biodiversitate</w:t>
      </w:r>
      <w:r w:rsidR="00F7357F" w:rsidRPr="00A76E76">
        <w:rPr>
          <w:rFonts w:eastAsia="Calibri"/>
          <w:bCs/>
          <w:kern w:val="0"/>
          <w:szCs w:val="24"/>
          <w:lang w:val="fr-BE"/>
          <w14:ligatures w14:val="none"/>
        </w:rPr>
        <w:t xml:space="preserve"> </w:t>
      </w:r>
      <w:r w:rsidRPr="00A76E76">
        <w:rPr>
          <w:rFonts w:eastAsia="Calibri"/>
          <w:bCs/>
          <w:kern w:val="0"/>
          <w:szCs w:val="24"/>
          <w:lang w:val="fr-BE"/>
          <w14:ligatures w14:val="none"/>
        </w:rPr>
        <w:t xml:space="preserve">urmărește maximizarea conservării valorilor de biodiversitate, dar în condițiile minimizării impactului socio-economic și consolidării eficienței administrative a viitoarelor </w:t>
      </w:r>
      <w:r w:rsidR="007765EF" w:rsidRPr="00A76E76">
        <w:rPr>
          <w:rFonts w:eastAsia="Calibri"/>
          <w:bCs/>
          <w:kern w:val="0"/>
          <w:szCs w:val="24"/>
          <w:lang w:val="fr-BE"/>
          <w14:ligatures w14:val="none"/>
        </w:rPr>
        <w:t>Zone Prioritare pentru Biodiversitate</w:t>
      </w:r>
      <w:r w:rsidRPr="00A76E76">
        <w:rPr>
          <w:rFonts w:eastAsia="Calibri"/>
          <w:bCs/>
          <w:kern w:val="0"/>
          <w:szCs w:val="24"/>
          <w:lang w:val="fr-BE"/>
          <w14:ligatures w14:val="none"/>
        </w:rPr>
        <w:t>.</w:t>
      </w:r>
    </w:p>
    <w:p w14:paraId="49168C7D" w14:textId="1BB8925C" w:rsidR="0053576C" w:rsidRPr="00A76E76" w:rsidRDefault="0053576C" w:rsidP="002659B5">
      <w:pPr>
        <w:tabs>
          <w:tab w:val="left" w:pos="0"/>
        </w:tabs>
        <w:suppressAutoHyphens/>
        <w:spacing w:after="0" w:line="276" w:lineRule="auto"/>
        <w:jc w:val="both"/>
        <w:rPr>
          <w:rFonts w:eastAsia="Calibri"/>
          <w:bCs/>
          <w:kern w:val="0"/>
          <w:szCs w:val="24"/>
          <w:lang w:val="fr-BE"/>
          <w14:ligatures w14:val="none"/>
        </w:rPr>
      </w:pPr>
      <w:r w:rsidRPr="00A76E76">
        <w:rPr>
          <w:rFonts w:eastAsia="Calibri"/>
          <w:bCs/>
          <w:kern w:val="0"/>
          <w:szCs w:val="24"/>
          <w14:ligatures w14:val="none"/>
        </w:rPr>
        <w:t xml:space="preserve">În prezenta metodologie, termenul </w:t>
      </w:r>
      <w:r w:rsidRPr="00A76E76">
        <w:rPr>
          <w:rFonts w:eastAsia="Calibri"/>
          <w:b/>
          <w:bCs/>
          <w:kern w:val="0"/>
          <w:szCs w:val="24"/>
          <w14:ligatures w14:val="none"/>
        </w:rPr>
        <w:t>„habitat natural”</w:t>
      </w:r>
      <w:r w:rsidRPr="00A76E76">
        <w:rPr>
          <w:rFonts w:eastAsia="Calibri"/>
          <w:bCs/>
          <w:kern w:val="0"/>
          <w:szCs w:val="24"/>
          <w14:ligatures w14:val="none"/>
        </w:rPr>
        <w:t xml:space="preserve"> este utilizat în </w:t>
      </w:r>
      <w:r w:rsidRPr="00A76E76">
        <w:rPr>
          <w:rFonts w:eastAsia="Calibri"/>
          <w:b/>
          <w:bCs/>
          <w:kern w:val="0"/>
          <w:szCs w:val="24"/>
          <w14:ligatures w14:val="none"/>
        </w:rPr>
        <w:t>sensul definițiilor din legislația UE și din legislația națională de transpunere</w:t>
      </w:r>
      <w:r w:rsidRPr="00A76E76">
        <w:rPr>
          <w:rFonts w:eastAsia="Calibri"/>
          <w:bCs/>
          <w:kern w:val="0"/>
          <w:szCs w:val="24"/>
          <w14:ligatures w14:val="none"/>
        </w:rPr>
        <w:t xml:space="preserve"> (OUG nr. 57/2007). Pentru a reflecta realitățile ecologice și de management din teren și pentru a asigura un cadru coerent de măsuri, metodologia se referă explicit și la </w:t>
      </w:r>
      <w:r w:rsidRPr="00A76E76">
        <w:rPr>
          <w:rFonts w:eastAsia="Calibri"/>
          <w:b/>
          <w:bCs/>
          <w:kern w:val="0"/>
          <w:szCs w:val="24"/>
          <w14:ligatures w14:val="none"/>
        </w:rPr>
        <w:t>habitate/eco</w:t>
      </w:r>
      <w:r w:rsidRPr="00A76E76">
        <w:rPr>
          <w:rFonts w:eastAsia="Calibri"/>
          <w:b/>
          <w:bCs/>
          <w:kern w:val="0"/>
          <w:szCs w:val="24"/>
          <w14:ligatures w14:val="none"/>
        </w:rPr>
        <w:softHyphen/>
        <w:t>sisteme seminaturale</w:t>
      </w:r>
      <w:r w:rsidRPr="00A76E76">
        <w:rPr>
          <w:rFonts w:eastAsia="Calibri"/>
          <w:bCs/>
          <w:kern w:val="0"/>
          <w:szCs w:val="24"/>
          <w14:ligatures w14:val="none"/>
        </w:rPr>
        <w:t xml:space="preserve">, respectiv acele habitate cu valoare ridicată pentru biodiversitate care au rezultat și/sau se mențin prin </w:t>
      </w:r>
      <w:r w:rsidRPr="00A76E76">
        <w:rPr>
          <w:rFonts w:eastAsia="Calibri"/>
          <w:b/>
          <w:bCs/>
          <w:kern w:val="0"/>
          <w:szCs w:val="24"/>
          <w14:ligatures w14:val="none"/>
        </w:rPr>
        <w:t>utilizări tradiționale extensiv</w:t>
      </w:r>
      <w:r w:rsidRPr="00A76E76">
        <w:rPr>
          <w:rFonts w:eastAsia="Calibri"/>
          <w:bCs/>
          <w:kern w:val="0"/>
          <w:szCs w:val="24"/>
          <w14:ligatures w14:val="none"/>
        </w:rPr>
        <w:t xml:space="preserve"> (de exemplu cosit, pășunat controlat, practici silvopastorale) și a căror stare de conservare poate depinde de </w:t>
      </w:r>
      <w:r w:rsidRPr="00A76E76">
        <w:rPr>
          <w:rFonts w:eastAsia="Calibri"/>
          <w:b/>
          <w:bCs/>
          <w:kern w:val="0"/>
          <w:szCs w:val="24"/>
          <w14:ligatures w14:val="none"/>
        </w:rPr>
        <w:t>management activ</w:t>
      </w:r>
      <w:r w:rsidRPr="00A76E76">
        <w:rPr>
          <w:rFonts w:eastAsia="Calibri"/>
          <w:bCs/>
          <w:kern w:val="0"/>
          <w:szCs w:val="24"/>
          <w14:ligatures w14:val="none"/>
        </w:rPr>
        <w:t xml:space="preserve">. Menționarea habitatelor seminaturale în metodologie are </w:t>
      </w:r>
      <w:r w:rsidRPr="00A76E76">
        <w:rPr>
          <w:rFonts w:eastAsia="Calibri"/>
          <w:b/>
          <w:bCs/>
          <w:kern w:val="0"/>
          <w:szCs w:val="24"/>
          <w14:ligatures w14:val="none"/>
        </w:rPr>
        <w:t>caracter tehnic și operațional</w:t>
      </w:r>
      <w:r w:rsidRPr="00A76E76">
        <w:rPr>
          <w:rFonts w:eastAsia="Calibri"/>
          <w:bCs/>
          <w:kern w:val="0"/>
          <w:szCs w:val="24"/>
          <w14:ligatures w14:val="none"/>
        </w:rPr>
        <w:t xml:space="preserve"> (pentru încadrarea corectă a regimului de non</w:t>
      </w:r>
      <w:r w:rsidRPr="00A76E76">
        <w:rPr>
          <w:rFonts w:eastAsia="Calibri"/>
          <w:bCs/>
          <w:kern w:val="0"/>
          <w:szCs w:val="24"/>
          <w14:ligatures w14:val="none"/>
        </w:rPr>
        <w:noBreakHyphen/>
        <w:t xml:space="preserve">intervenție vs. management activ și pentru stabilirea măsurilor), </w:t>
      </w:r>
      <w:r w:rsidRPr="00A76E76">
        <w:rPr>
          <w:rFonts w:eastAsia="Calibri"/>
          <w:b/>
          <w:bCs/>
          <w:kern w:val="0"/>
          <w:szCs w:val="24"/>
          <w14:ligatures w14:val="none"/>
        </w:rPr>
        <w:t>fără a modifica</w:t>
      </w:r>
      <w:r w:rsidRPr="00A76E76">
        <w:rPr>
          <w:rFonts w:eastAsia="Calibri"/>
          <w:bCs/>
          <w:kern w:val="0"/>
          <w:szCs w:val="24"/>
          <w14:ligatures w14:val="none"/>
        </w:rPr>
        <w:t xml:space="preserve"> sau redefini cadrul juridic și definițiile legale aplicabile.</w:t>
      </w:r>
    </w:p>
    <w:p w14:paraId="7F5843ED" w14:textId="77777777" w:rsidR="00DA48B2" w:rsidRPr="00A76E76" w:rsidRDefault="00DA48B2" w:rsidP="007A69FA">
      <w:pPr>
        <w:tabs>
          <w:tab w:val="left" w:pos="0"/>
        </w:tabs>
        <w:suppressAutoHyphens/>
        <w:spacing w:after="0" w:line="276" w:lineRule="auto"/>
        <w:jc w:val="both"/>
        <w:rPr>
          <w:szCs w:val="24"/>
          <w:lang w:val="fr-BE"/>
        </w:rPr>
      </w:pPr>
    </w:p>
    <w:p w14:paraId="191FF763" w14:textId="37C31733" w:rsidR="002B0C53" w:rsidRPr="00A76E76" w:rsidRDefault="002B0C53" w:rsidP="007A69FA">
      <w:pPr>
        <w:tabs>
          <w:tab w:val="left" w:pos="0"/>
        </w:tabs>
        <w:suppressAutoHyphens/>
        <w:spacing w:after="0" w:line="276" w:lineRule="auto"/>
        <w:jc w:val="both"/>
        <w:rPr>
          <w:szCs w:val="24"/>
          <w:lang w:val="fr-BE"/>
        </w:rPr>
      </w:pPr>
    </w:p>
    <w:bookmarkEnd w:id="5"/>
    <w:p w14:paraId="70375E92" w14:textId="0D51D5FA" w:rsidR="00DA48B2" w:rsidRPr="00A76E76" w:rsidRDefault="007A69FA" w:rsidP="001741B7">
      <w:pPr>
        <w:spacing w:line="276" w:lineRule="auto"/>
        <w:jc w:val="both"/>
        <w:rPr>
          <w:rFonts w:eastAsia="Times New Roman"/>
          <w:bCs/>
          <w:kern w:val="0"/>
          <w:sz w:val="32"/>
          <w:szCs w:val="32"/>
          <w:lang w:val="fr-BE" w:eastAsia="en-GB"/>
          <w14:ligatures w14:val="none"/>
        </w:rPr>
      </w:pPr>
      <w:r w:rsidRPr="00A76E76">
        <w:rPr>
          <w:rFonts w:eastAsia="Times New Roman"/>
          <w:bCs/>
          <w:kern w:val="0"/>
          <w:sz w:val="32"/>
          <w:szCs w:val="32"/>
          <w:lang w:val="fr-BE" w:eastAsia="en-GB"/>
          <w14:ligatures w14:val="none"/>
        </w:rPr>
        <w:br w:type="page"/>
      </w:r>
    </w:p>
    <w:p w14:paraId="7B5FC215" w14:textId="316DCE29" w:rsidR="009A3CA7" w:rsidRPr="00A76E76" w:rsidRDefault="009A3CA7" w:rsidP="007A69FA">
      <w:pPr>
        <w:keepNext/>
        <w:keepLines/>
        <w:shd w:val="clear" w:color="auto" w:fill="7CE27C"/>
        <w:spacing w:after="0" w:line="276" w:lineRule="auto"/>
        <w:jc w:val="both"/>
        <w:outlineLvl w:val="0"/>
        <w:rPr>
          <w:rFonts w:eastAsia="Times New Roman"/>
          <w:b/>
          <w:kern w:val="0"/>
          <w:szCs w:val="32"/>
          <w:lang w:val="fr-BE"/>
          <w14:ligatures w14:val="none"/>
        </w:rPr>
      </w:pPr>
      <w:bookmarkStart w:id="7" w:name="_Toc221379926"/>
      <w:r w:rsidRPr="00A76E76">
        <w:rPr>
          <w:rFonts w:eastAsia="Times New Roman"/>
          <w:b/>
          <w:kern w:val="0"/>
          <w:szCs w:val="32"/>
          <w:lang w:val="fr-BE"/>
          <w14:ligatures w14:val="none"/>
        </w:rPr>
        <w:t>Rezumat</w:t>
      </w:r>
      <w:bookmarkEnd w:id="7"/>
    </w:p>
    <w:p w14:paraId="23A5A813" w14:textId="77777777" w:rsidR="009A3CA7" w:rsidRPr="00A76E76" w:rsidRDefault="009A3CA7" w:rsidP="007A69FA">
      <w:pPr>
        <w:spacing w:after="0" w:line="276" w:lineRule="auto"/>
        <w:jc w:val="both"/>
        <w:rPr>
          <w:rFonts w:eastAsia="Calibri"/>
          <w:kern w:val="0"/>
          <w:szCs w:val="24"/>
          <w:lang w:val="fr-BE"/>
          <w14:ligatures w14:val="none"/>
        </w:rPr>
      </w:pPr>
    </w:p>
    <w:p w14:paraId="7EE7A2F4" w14:textId="77777777" w:rsidR="009A3CA7" w:rsidRPr="00A76E76" w:rsidRDefault="009A3CA7" w:rsidP="007A69FA">
      <w:pPr>
        <w:spacing w:after="0" w:line="276" w:lineRule="auto"/>
        <w:jc w:val="both"/>
        <w:rPr>
          <w:rFonts w:eastAsia="Calibri"/>
          <w:kern w:val="0"/>
          <w:szCs w:val="24"/>
          <w:lang w:val="fr-BE"/>
          <w14:ligatures w14:val="none"/>
        </w:rPr>
      </w:pPr>
    </w:p>
    <w:p w14:paraId="17635963" w14:textId="5C8AC2AD" w:rsidR="009A3CA7" w:rsidRPr="00A76E76" w:rsidRDefault="009A3CA7" w:rsidP="007A69FA">
      <w:pPr>
        <w:spacing w:after="0" w:line="276" w:lineRule="auto"/>
        <w:jc w:val="both"/>
        <w:rPr>
          <w:rFonts w:eastAsia="Calibri"/>
          <w:kern w:val="0"/>
          <w:szCs w:val="24"/>
          <w:lang w:val="fr-BE"/>
          <w14:ligatures w14:val="none"/>
        </w:rPr>
      </w:pPr>
      <w:r w:rsidRPr="00A76E76">
        <w:rPr>
          <w:b/>
          <w:bCs/>
          <w:szCs w:val="24"/>
          <w:lang w:val="fr-BE"/>
        </w:rPr>
        <w:t>Analiza documentelor</w:t>
      </w:r>
    </w:p>
    <w:p w14:paraId="5968F06C" w14:textId="4BA8ABE8" w:rsidR="009A3CA7" w:rsidRPr="00A76E76" w:rsidRDefault="009A3CA7" w:rsidP="007A69FA">
      <w:pPr>
        <w:spacing w:after="0" w:line="276" w:lineRule="auto"/>
        <w:jc w:val="both"/>
        <w:rPr>
          <w:rFonts w:eastAsia="Calibri"/>
          <w:kern w:val="0"/>
          <w:szCs w:val="24"/>
          <w:lang w:val="fr-BE"/>
          <w14:ligatures w14:val="none"/>
        </w:rPr>
      </w:pPr>
      <w:r w:rsidRPr="00A76E76">
        <w:rPr>
          <w:rFonts w:eastAsia="Calibri"/>
          <w:kern w:val="0"/>
          <w:szCs w:val="24"/>
          <w:lang w:val="fr-BE"/>
          <w14:ligatures w14:val="none"/>
        </w:rPr>
        <w:t xml:space="preserve">Pentru elaborarea </w:t>
      </w:r>
      <w:r w:rsidR="00F70BB1" w:rsidRPr="00A76E76">
        <w:rPr>
          <w:rFonts w:eastAsia="Calibri"/>
          <w:b/>
          <w:bCs/>
          <w:kern w:val="0"/>
          <w:szCs w:val="24"/>
          <w:lang w:val="fr-BE"/>
          <w14:ligatures w14:val="none"/>
        </w:rPr>
        <w:t>Metodologiei</w:t>
      </w:r>
      <w:r w:rsidR="00F70BB1" w:rsidRPr="00A76E76">
        <w:rPr>
          <w:rFonts w:eastAsia="Calibri"/>
          <w:kern w:val="0"/>
          <w:szCs w:val="24"/>
          <w:lang w:val="fr-BE"/>
          <w14:ligatures w14:val="none"/>
        </w:rPr>
        <w:t xml:space="preserve"> </w:t>
      </w:r>
      <w:r w:rsidRPr="00A76E76">
        <w:rPr>
          <w:rFonts w:eastAsia="Calibri"/>
          <w:kern w:val="0"/>
          <w:szCs w:val="24"/>
          <w:lang w:val="fr-BE"/>
          <w14:ligatures w14:val="none"/>
        </w:rPr>
        <w:t>s-a</w:t>
      </w:r>
      <w:r w:rsidR="00304D07" w:rsidRPr="00A76E76">
        <w:rPr>
          <w:rFonts w:eastAsia="Calibri"/>
          <w:kern w:val="0"/>
          <w:szCs w:val="24"/>
          <w:lang w:val="fr-BE"/>
          <w14:ligatures w14:val="none"/>
        </w:rPr>
        <w:t>u</w:t>
      </w:r>
      <w:r w:rsidRPr="00A76E76">
        <w:rPr>
          <w:rFonts w:eastAsia="Calibri"/>
          <w:kern w:val="0"/>
          <w:szCs w:val="24"/>
          <w:lang w:val="fr-BE"/>
          <w14:ligatures w14:val="none"/>
        </w:rPr>
        <w:t xml:space="preserve"> </w:t>
      </w:r>
      <w:r w:rsidRPr="00A76E76">
        <w:rPr>
          <w:rFonts w:eastAsia="Calibri"/>
          <w:b/>
          <w:bCs/>
          <w:kern w:val="0"/>
          <w:szCs w:val="24"/>
          <w:lang w:val="fr-BE"/>
          <w14:ligatures w14:val="none"/>
        </w:rPr>
        <w:t>a</w:t>
      </w:r>
      <w:r w:rsidRPr="00A76E76">
        <w:rPr>
          <w:b/>
          <w:bCs/>
          <w:szCs w:val="24"/>
          <w:lang w:val="fr-BE"/>
        </w:rPr>
        <w:t>naliza</w:t>
      </w:r>
      <w:r w:rsidR="00304D07" w:rsidRPr="00A76E76">
        <w:rPr>
          <w:b/>
          <w:bCs/>
          <w:szCs w:val="24"/>
          <w:lang w:val="fr-BE"/>
        </w:rPr>
        <w:t>t</w:t>
      </w:r>
      <w:r w:rsidRPr="00A76E76">
        <w:rPr>
          <w:b/>
          <w:bCs/>
          <w:szCs w:val="24"/>
          <w:lang w:val="fr-BE"/>
        </w:rPr>
        <w:t xml:space="preserve"> documente relevante</w:t>
      </w:r>
      <w:r w:rsidRPr="00A76E76">
        <w:rPr>
          <w:szCs w:val="24"/>
          <w:lang w:val="fr-BE"/>
        </w:rPr>
        <w:t xml:space="preserve"> pentru propunerea de </w:t>
      </w:r>
      <w:r w:rsidR="00F70BB1" w:rsidRPr="00A76E76">
        <w:rPr>
          <w:rFonts w:eastAsia="Calibri"/>
          <w:kern w:val="0"/>
          <w:szCs w:val="24"/>
          <w:lang w:val="fr-BE"/>
          <w14:ligatures w14:val="none"/>
        </w:rPr>
        <w:t xml:space="preserve">Zone </w:t>
      </w:r>
      <w:r w:rsidRPr="00A76E76">
        <w:rPr>
          <w:rFonts w:eastAsia="Calibri"/>
          <w:kern w:val="0"/>
          <w:szCs w:val="24"/>
          <w:lang w:val="fr-BE"/>
          <w14:ligatures w14:val="none"/>
        </w:rPr>
        <w:t>p</w:t>
      </w:r>
      <w:r w:rsidR="007765EF" w:rsidRPr="00A76E76">
        <w:rPr>
          <w:rFonts w:eastAsia="Calibri"/>
          <w:kern w:val="0"/>
          <w:szCs w:val="24"/>
          <w:lang w:val="fr-BE"/>
          <w14:ligatures w14:val="none"/>
        </w:rPr>
        <w:t>rioritare pentru biodiversitate</w:t>
      </w:r>
      <w:r w:rsidR="00F70BB1" w:rsidRPr="00A76E76">
        <w:rPr>
          <w:rFonts w:eastAsia="Calibri"/>
          <w:kern w:val="0"/>
          <w:szCs w:val="24"/>
          <w:lang w:val="fr-BE"/>
          <w14:ligatures w14:val="none"/>
        </w:rPr>
        <w:t xml:space="preserve"> </w:t>
      </w:r>
      <w:r w:rsidRPr="00A76E76">
        <w:rPr>
          <w:rFonts w:eastAsia="Calibri"/>
          <w:kern w:val="0"/>
          <w:szCs w:val="24"/>
          <w:lang w:val="fr-BE"/>
          <w14:ligatures w14:val="none"/>
        </w:rPr>
        <w:t>și anume:</w:t>
      </w:r>
    </w:p>
    <w:p w14:paraId="29DC47B0" w14:textId="77777777" w:rsidR="009A3CA7" w:rsidRPr="00A76E76" w:rsidRDefault="009A3CA7" w:rsidP="007A69FA">
      <w:pPr>
        <w:pStyle w:val="ListParagraph"/>
        <w:numPr>
          <w:ilvl w:val="0"/>
          <w:numId w:val="2"/>
        </w:numPr>
        <w:spacing w:after="0"/>
        <w:rPr>
          <w:rFonts w:ascii="Times New Roman" w:eastAsia="Calibri" w:hAnsi="Times New Roman" w:cs="Times New Roman"/>
          <w:b/>
          <w:bCs/>
          <w:i/>
          <w:iCs/>
          <w:sz w:val="24"/>
          <w:szCs w:val="24"/>
        </w:rPr>
      </w:pPr>
      <w:r w:rsidRPr="00A76E76">
        <w:rPr>
          <w:rFonts w:ascii="Times New Roman" w:eastAsia="Calibri" w:hAnsi="Times New Roman" w:cs="Times New Roman"/>
          <w:b/>
          <w:bCs/>
          <w:i/>
          <w:iCs/>
          <w:sz w:val="24"/>
          <w:szCs w:val="24"/>
        </w:rPr>
        <w:t>Ghiduri și strategii internaționale</w:t>
      </w:r>
    </w:p>
    <w:p w14:paraId="02B6E65C" w14:textId="05F93F59" w:rsidR="009A3CA7" w:rsidRPr="00A76E76" w:rsidRDefault="009A3CA7" w:rsidP="007A69FA">
      <w:pPr>
        <w:widowControl w:val="0"/>
        <w:numPr>
          <w:ilvl w:val="1"/>
          <w:numId w:val="1"/>
        </w:numPr>
        <w:autoSpaceDE w:val="0"/>
        <w:autoSpaceDN w:val="0"/>
        <w:spacing w:after="0" w:line="276" w:lineRule="auto"/>
        <w:ind w:left="709"/>
        <w:jc w:val="both"/>
        <w:rPr>
          <w:rFonts w:eastAsia="Calibri"/>
          <w:kern w:val="0"/>
          <w:szCs w:val="24"/>
          <w14:ligatures w14:val="none"/>
        </w:rPr>
      </w:pPr>
      <w:r w:rsidRPr="00A76E76">
        <w:rPr>
          <w:i/>
          <w:iCs/>
          <w:szCs w:val="24"/>
        </w:rPr>
        <w:t xml:space="preserve">Strategia </w:t>
      </w:r>
      <w:r w:rsidR="00F70BB1" w:rsidRPr="00A76E76">
        <w:rPr>
          <w:i/>
          <w:iCs/>
          <w:szCs w:val="24"/>
        </w:rPr>
        <w:t>UE</w:t>
      </w:r>
      <w:r w:rsidRPr="00A76E76">
        <w:rPr>
          <w:i/>
          <w:iCs/>
          <w:szCs w:val="24"/>
        </w:rPr>
        <w:t xml:space="preserve"> privind biodiversitatea 2030 - Readucerea naturii în viețile noastre;</w:t>
      </w:r>
    </w:p>
    <w:p w14:paraId="3DB00C79" w14:textId="2B07908A" w:rsidR="009A3CA7" w:rsidRPr="00A76E76" w:rsidRDefault="009A3CA7" w:rsidP="007A69FA">
      <w:pPr>
        <w:widowControl w:val="0"/>
        <w:numPr>
          <w:ilvl w:val="1"/>
          <w:numId w:val="1"/>
        </w:numPr>
        <w:autoSpaceDE w:val="0"/>
        <w:autoSpaceDN w:val="0"/>
        <w:spacing w:after="0" w:line="276" w:lineRule="auto"/>
        <w:ind w:left="709"/>
        <w:jc w:val="both"/>
        <w:rPr>
          <w:rFonts w:eastAsia="Calibri"/>
          <w:kern w:val="0"/>
          <w:szCs w:val="24"/>
          <w:lang w:val="pt-BR"/>
          <w14:ligatures w14:val="none"/>
        </w:rPr>
      </w:pPr>
      <w:r w:rsidRPr="00A76E76">
        <w:rPr>
          <w:i/>
          <w:iCs/>
          <w:szCs w:val="24"/>
          <w:lang w:val="pt-BR"/>
        </w:rPr>
        <w:t xml:space="preserve">Ghidul Comisiei Europene privind desemnarea de arii naturale protejate (inclusiv a </w:t>
      </w:r>
      <w:r w:rsidR="00F70BB1" w:rsidRPr="00A76E76">
        <w:rPr>
          <w:i/>
          <w:iCs/>
          <w:szCs w:val="24"/>
          <w:lang w:val="pt-BR"/>
        </w:rPr>
        <w:t xml:space="preserve">Zonelor </w:t>
      </w:r>
      <w:r w:rsidR="007765EF" w:rsidRPr="00A76E76">
        <w:rPr>
          <w:i/>
          <w:iCs/>
          <w:szCs w:val="24"/>
          <w:lang w:val="pt-BR"/>
        </w:rPr>
        <w:t>Prioritare pentru Biodiversitate</w:t>
      </w:r>
      <w:r w:rsidRPr="00A76E76">
        <w:rPr>
          <w:i/>
          <w:iCs/>
          <w:szCs w:val="24"/>
          <w:lang w:val="pt-BR"/>
        </w:rPr>
        <w:t xml:space="preserve">); </w:t>
      </w:r>
    </w:p>
    <w:p w14:paraId="25DB4884" w14:textId="77777777" w:rsidR="009A3CA7" w:rsidRPr="00A76E76" w:rsidRDefault="009A3CA7" w:rsidP="007A69FA">
      <w:pPr>
        <w:widowControl w:val="0"/>
        <w:numPr>
          <w:ilvl w:val="1"/>
          <w:numId w:val="1"/>
        </w:numPr>
        <w:autoSpaceDE w:val="0"/>
        <w:autoSpaceDN w:val="0"/>
        <w:spacing w:after="0" w:line="276" w:lineRule="auto"/>
        <w:ind w:left="709"/>
        <w:jc w:val="both"/>
        <w:rPr>
          <w:rFonts w:eastAsia="Calibri"/>
          <w:kern w:val="0"/>
          <w:szCs w:val="24"/>
          <w:lang w:val="pt-BR"/>
          <w14:ligatures w14:val="none"/>
        </w:rPr>
      </w:pPr>
      <w:r w:rsidRPr="00A76E76">
        <w:rPr>
          <w:i/>
          <w:iCs/>
          <w:szCs w:val="24"/>
          <w:lang w:val="pt-BR"/>
        </w:rPr>
        <w:t xml:space="preserve">Ghidul IUCN pentru Aplicarea Categoriilor de management a ariilor protejate (2008); </w:t>
      </w:r>
    </w:p>
    <w:p w14:paraId="6879B02A" w14:textId="358AF00B" w:rsidR="009A3CA7" w:rsidRPr="00A76E76" w:rsidRDefault="009A3CA7" w:rsidP="007A69FA">
      <w:pPr>
        <w:widowControl w:val="0"/>
        <w:numPr>
          <w:ilvl w:val="1"/>
          <w:numId w:val="1"/>
        </w:numPr>
        <w:autoSpaceDE w:val="0"/>
        <w:autoSpaceDN w:val="0"/>
        <w:spacing w:after="0" w:line="276" w:lineRule="auto"/>
        <w:ind w:left="709"/>
        <w:jc w:val="both"/>
        <w:rPr>
          <w:rFonts w:eastAsia="Calibri"/>
          <w:kern w:val="0"/>
          <w:szCs w:val="24"/>
          <w14:ligatures w14:val="none"/>
        </w:rPr>
      </w:pPr>
      <w:r w:rsidRPr="00A76E76">
        <w:rPr>
          <w:i/>
          <w:iCs/>
          <w:szCs w:val="24"/>
        </w:rPr>
        <w:t>Ghidul Comisiei Europene - Commission Guidelines for Defining, Mapping, Monitoring and Strictly Protecting EU Primary and Old-Growth Forests;</w:t>
      </w:r>
    </w:p>
    <w:p w14:paraId="1F682EA6" w14:textId="77777777" w:rsidR="009A3CA7" w:rsidRPr="00A76E76" w:rsidRDefault="009A3CA7" w:rsidP="007A69FA">
      <w:pPr>
        <w:pStyle w:val="ListParagraph"/>
        <w:numPr>
          <w:ilvl w:val="0"/>
          <w:numId w:val="2"/>
        </w:numPr>
        <w:spacing w:after="0"/>
        <w:rPr>
          <w:rFonts w:ascii="Times New Roman" w:eastAsia="Calibri" w:hAnsi="Times New Roman" w:cs="Times New Roman"/>
          <w:b/>
          <w:bCs/>
          <w:i/>
          <w:iCs/>
          <w:sz w:val="24"/>
          <w:szCs w:val="24"/>
        </w:rPr>
      </w:pPr>
      <w:r w:rsidRPr="00A76E76">
        <w:rPr>
          <w:rFonts w:ascii="Times New Roman" w:eastAsia="Calibri" w:hAnsi="Times New Roman" w:cs="Times New Roman"/>
          <w:b/>
          <w:bCs/>
          <w:i/>
          <w:iCs/>
          <w:sz w:val="24"/>
          <w:szCs w:val="24"/>
        </w:rPr>
        <w:t>Acte legislative</w:t>
      </w:r>
    </w:p>
    <w:p w14:paraId="7AD265A7" w14:textId="2EBF1E2B" w:rsidR="009A3CA7" w:rsidRPr="00A76E76" w:rsidRDefault="009A3CA7" w:rsidP="007A69FA">
      <w:pPr>
        <w:widowControl w:val="0"/>
        <w:numPr>
          <w:ilvl w:val="1"/>
          <w:numId w:val="1"/>
        </w:numPr>
        <w:autoSpaceDE w:val="0"/>
        <w:autoSpaceDN w:val="0"/>
        <w:spacing w:after="0" w:line="276" w:lineRule="auto"/>
        <w:ind w:left="709"/>
        <w:jc w:val="both"/>
        <w:rPr>
          <w:i/>
          <w:iCs/>
          <w:szCs w:val="24"/>
        </w:rPr>
      </w:pPr>
      <w:r w:rsidRPr="00A76E76">
        <w:rPr>
          <w:i/>
          <w:iCs/>
          <w:szCs w:val="24"/>
        </w:rPr>
        <w:t xml:space="preserve">Actele legislative care au vizat declararea de Parcuri Naționale și </w:t>
      </w:r>
      <w:r w:rsidR="00304D07" w:rsidRPr="00A76E76">
        <w:rPr>
          <w:i/>
          <w:iCs/>
          <w:szCs w:val="24"/>
        </w:rPr>
        <w:t xml:space="preserve">Parcuri </w:t>
      </w:r>
      <w:r w:rsidRPr="00A76E76">
        <w:rPr>
          <w:i/>
          <w:iCs/>
          <w:szCs w:val="24"/>
        </w:rPr>
        <w:t xml:space="preserve">Naturale și/sau zonarea internă a acestora, între care OM nr. 552/2003, Hotărârea nr. 230/2003, Hotărârea nr. 2151/2004, Hotărârea nr. 1581/2005, </w:t>
      </w:r>
      <w:r w:rsidR="00DD1AD4" w:rsidRPr="00A76E76">
        <w:rPr>
          <w:i/>
          <w:iCs/>
          <w:szCs w:val="24"/>
        </w:rPr>
        <w:t>ș</w:t>
      </w:r>
      <w:r w:rsidRPr="00A76E76">
        <w:rPr>
          <w:i/>
          <w:iCs/>
          <w:szCs w:val="24"/>
        </w:rPr>
        <w:t xml:space="preserve">.a. și fișele ariilor naturale protejate; </w:t>
      </w:r>
    </w:p>
    <w:p w14:paraId="74929F37" w14:textId="504B460A" w:rsidR="009A3CA7" w:rsidRPr="00A76E76" w:rsidRDefault="009A3CA7" w:rsidP="007A69FA">
      <w:pPr>
        <w:widowControl w:val="0"/>
        <w:numPr>
          <w:ilvl w:val="1"/>
          <w:numId w:val="1"/>
        </w:numPr>
        <w:autoSpaceDE w:val="0"/>
        <w:autoSpaceDN w:val="0"/>
        <w:spacing w:after="0" w:line="276" w:lineRule="auto"/>
        <w:ind w:left="709"/>
        <w:jc w:val="both"/>
        <w:rPr>
          <w:i/>
          <w:iCs/>
          <w:szCs w:val="24"/>
          <w:lang w:val="fr-BE"/>
        </w:rPr>
      </w:pPr>
      <w:r w:rsidRPr="00A76E76">
        <w:rPr>
          <w:i/>
          <w:iCs/>
          <w:szCs w:val="24"/>
          <w:lang w:val="fr-BE"/>
        </w:rPr>
        <w:t>Ordinele de aprobare a Planurilor de management ale ariilor naturale protejate</w:t>
      </w:r>
      <w:r w:rsidR="00304D07" w:rsidRPr="00A76E76">
        <w:rPr>
          <w:i/>
          <w:iCs/>
          <w:szCs w:val="24"/>
          <w:lang w:val="fr-BE"/>
        </w:rPr>
        <w:t>,</w:t>
      </w:r>
      <w:r w:rsidRPr="00A76E76">
        <w:rPr>
          <w:i/>
          <w:iCs/>
          <w:szCs w:val="24"/>
          <w:lang w:val="fr-BE"/>
        </w:rPr>
        <w:t xml:space="preserve"> elaborate în cadrul POS Mediu și POIM</w:t>
      </w:r>
    </w:p>
    <w:p w14:paraId="37F30262" w14:textId="77777777" w:rsidR="009A3CA7" w:rsidRPr="00A76E76" w:rsidRDefault="009A3CA7" w:rsidP="007A69FA">
      <w:pPr>
        <w:widowControl w:val="0"/>
        <w:numPr>
          <w:ilvl w:val="1"/>
          <w:numId w:val="1"/>
        </w:numPr>
        <w:autoSpaceDE w:val="0"/>
        <w:autoSpaceDN w:val="0"/>
        <w:spacing w:after="0" w:line="276" w:lineRule="auto"/>
        <w:ind w:left="709"/>
        <w:jc w:val="both"/>
        <w:rPr>
          <w:i/>
          <w:iCs/>
          <w:szCs w:val="24"/>
          <w:lang w:val="fr-BE"/>
        </w:rPr>
      </w:pPr>
      <w:r w:rsidRPr="00A76E76">
        <w:rPr>
          <w:i/>
          <w:iCs/>
          <w:szCs w:val="24"/>
          <w:lang w:val="fr-BE"/>
        </w:rPr>
        <w:t>Hotărâre de Guvern nr. 763/2015 pentru aprobarea Planului de management şi a Regulamentului Rezervaţiei Biosferei “Delta Dunării”</w:t>
      </w:r>
    </w:p>
    <w:p w14:paraId="22040F99" w14:textId="254167E8" w:rsidR="00DF22D9" w:rsidRPr="00A76E76" w:rsidRDefault="009A3CA7" w:rsidP="007A69FA">
      <w:pPr>
        <w:widowControl w:val="0"/>
        <w:numPr>
          <w:ilvl w:val="1"/>
          <w:numId w:val="1"/>
        </w:numPr>
        <w:autoSpaceDE w:val="0"/>
        <w:autoSpaceDN w:val="0"/>
        <w:spacing w:after="0" w:line="276" w:lineRule="auto"/>
        <w:ind w:left="709"/>
        <w:jc w:val="both"/>
        <w:rPr>
          <w:i/>
          <w:iCs/>
          <w:szCs w:val="24"/>
          <w:lang w:val="fr-BE"/>
        </w:rPr>
      </w:pPr>
      <w:r w:rsidRPr="00A76E76">
        <w:rPr>
          <w:i/>
          <w:iCs/>
          <w:szCs w:val="24"/>
          <w:lang w:val="fr-BE"/>
        </w:rPr>
        <w:t>Actele legislative referitoare la identificarea, cartarea și protejarea strictă a pădurilor virgine și cvasi-virgine</w:t>
      </w:r>
      <w:r w:rsidR="00304D07" w:rsidRPr="00A76E76">
        <w:rPr>
          <w:i/>
          <w:iCs/>
          <w:szCs w:val="24"/>
          <w:lang w:val="fr-BE"/>
        </w:rPr>
        <w:t>,</w:t>
      </w:r>
      <w:r w:rsidRPr="00A76E76">
        <w:rPr>
          <w:i/>
          <w:iCs/>
          <w:szCs w:val="24"/>
          <w:lang w:val="fr-BE"/>
        </w:rPr>
        <w:t xml:space="preserve"> în cadrul Catalogului Național - OM nr. 3397/2012,</w:t>
      </w:r>
      <w:r w:rsidR="00304D07" w:rsidRPr="00A76E76">
        <w:rPr>
          <w:i/>
          <w:iCs/>
          <w:szCs w:val="24"/>
          <w:lang w:val="fr-BE"/>
        </w:rPr>
        <w:t xml:space="preserve"> </w:t>
      </w:r>
      <w:r w:rsidRPr="00A76E76">
        <w:rPr>
          <w:i/>
          <w:iCs/>
          <w:szCs w:val="24"/>
          <w:lang w:val="fr-BE"/>
        </w:rPr>
        <w:t xml:space="preserve"> OM nr. 2525/2016 și studiile pentru introducerea în </w:t>
      </w:r>
      <w:r w:rsidR="00304D07" w:rsidRPr="00A76E76">
        <w:rPr>
          <w:i/>
          <w:iCs/>
          <w:szCs w:val="24"/>
          <w:lang w:val="fr-BE"/>
        </w:rPr>
        <w:t xml:space="preserve">Catalogul </w:t>
      </w:r>
      <w:r w:rsidRPr="00A76E76">
        <w:rPr>
          <w:i/>
          <w:iCs/>
          <w:szCs w:val="24"/>
          <w:lang w:val="fr-BE"/>
        </w:rPr>
        <w:t>național al pădurilor virgine și cvasivirgine;</w:t>
      </w:r>
      <w:r w:rsidR="00304D07" w:rsidRPr="00A76E76">
        <w:rPr>
          <w:color w:val="4D5156"/>
          <w:sz w:val="21"/>
          <w:szCs w:val="21"/>
          <w:shd w:val="clear" w:color="auto" w:fill="FFFFFF"/>
          <w:lang w:val="fr-BE"/>
        </w:rPr>
        <w:t xml:space="preserve"> </w:t>
      </w:r>
    </w:p>
    <w:p w14:paraId="3CCD7CEA" w14:textId="4621912E" w:rsidR="006B6767" w:rsidRPr="00A76E76" w:rsidRDefault="00304D07" w:rsidP="00DF22D9">
      <w:pPr>
        <w:widowControl w:val="0"/>
        <w:numPr>
          <w:ilvl w:val="1"/>
          <w:numId w:val="1"/>
        </w:numPr>
        <w:autoSpaceDE w:val="0"/>
        <w:autoSpaceDN w:val="0"/>
        <w:spacing w:after="0" w:line="276" w:lineRule="auto"/>
        <w:ind w:left="709"/>
        <w:jc w:val="both"/>
        <w:rPr>
          <w:i/>
          <w:iCs/>
          <w:szCs w:val="24"/>
          <w:lang w:val="fr-BE"/>
        </w:rPr>
      </w:pPr>
      <w:r w:rsidRPr="00A76E76">
        <w:rPr>
          <w:i/>
          <w:iCs/>
          <w:color w:val="333333"/>
          <w:szCs w:val="24"/>
          <w:shd w:val="clear" w:color="auto" w:fill="FFFFFF"/>
          <w:lang w:val="fr-BE"/>
        </w:rPr>
        <w:t>Directiva 2008/56/CE a Parlamentului European și a Consiliului din 17 iunie 2008 de instituire a unui cadru de acțiune comunitară în domeniul politicii privind mediul marin (Directiva - Cadru Strategia pentru mediul marin ) </w:t>
      </w:r>
    </w:p>
    <w:p w14:paraId="17A166A8" w14:textId="77777777" w:rsidR="009A3CA7" w:rsidRPr="00A76E76" w:rsidRDefault="009A3CA7" w:rsidP="007A69FA">
      <w:pPr>
        <w:pStyle w:val="ListParagraph"/>
        <w:numPr>
          <w:ilvl w:val="0"/>
          <w:numId w:val="2"/>
        </w:numPr>
        <w:spacing w:after="0"/>
        <w:rPr>
          <w:rFonts w:ascii="Times New Roman" w:eastAsia="Calibri" w:hAnsi="Times New Roman" w:cs="Times New Roman"/>
          <w:b/>
          <w:bCs/>
          <w:i/>
          <w:iCs/>
          <w:sz w:val="24"/>
          <w:szCs w:val="24"/>
        </w:rPr>
      </w:pPr>
      <w:r w:rsidRPr="00A76E76">
        <w:rPr>
          <w:rFonts w:ascii="Times New Roman" w:eastAsia="Calibri" w:hAnsi="Times New Roman" w:cs="Times New Roman"/>
          <w:b/>
          <w:bCs/>
          <w:i/>
          <w:iCs/>
          <w:sz w:val="24"/>
          <w:szCs w:val="24"/>
        </w:rPr>
        <w:t>Alte documente relevante</w:t>
      </w:r>
    </w:p>
    <w:p w14:paraId="25EC00A4" w14:textId="77777777" w:rsidR="009A3CA7" w:rsidRPr="00A76E76" w:rsidRDefault="009A3CA7" w:rsidP="007A69FA">
      <w:pPr>
        <w:widowControl w:val="0"/>
        <w:numPr>
          <w:ilvl w:val="1"/>
          <w:numId w:val="1"/>
        </w:numPr>
        <w:autoSpaceDE w:val="0"/>
        <w:autoSpaceDN w:val="0"/>
        <w:spacing w:after="0" w:line="276" w:lineRule="auto"/>
        <w:ind w:left="709"/>
        <w:jc w:val="both"/>
        <w:rPr>
          <w:i/>
          <w:iCs/>
          <w:szCs w:val="24"/>
          <w:lang w:val="pt-BR"/>
        </w:rPr>
      </w:pPr>
      <w:r w:rsidRPr="00A76E76">
        <w:rPr>
          <w:i/>
          <w:iCs/>
          <w:szCs w:val="24"/>
          <w:lang w:val="pt-BR"/>
        </w:rPr>
        <w:t>Rezultatele Proiectului POS Mediu ”Realizarea de seturi de date spațiale în conformitate cu specificațiile tehnice Directivei INSPIRE pentru ariile naturale protejate, inclusiv a siturilor Natura 2000, având în vedere optimizarea facilităților de administrare a acestora”;</w:t>
      </w:r>
    </w:p>
    <w:p w14:paraId="69E16399" w14:textId="10CB748B" w:rsidR="009A3CA7" w:rsidRPr="00A76E76" w:rsidRDefault="009A3CA7" w:rsidP="007A69FA">
      <w:pPr>
        <w:widowControl w:val="0"/>
        <w:numPr>
          <w:ilvl w:val="1"/>
          <w:numId w:val="1"/>
        </w:numPr>
        <w:autoSpaceDE w:val="0"/>
        <w:autoSpaceDN w:val="0"/>
        <w:spacing w:after="0" w:line="276" w:lineRule="auto"/>
        <w:ind w:left="709"/>
        <w:jc w:val="both"/>
        <w:rPr>
          <w:i/>
          <w:iCs/>
          <w:szCs w:val="24"/>
          <w:lang w:val="pt-BR"/>
        </w:rPr>
      </w:pPr>
      <w:r w:rsidRPr="00A76E76">
        <w:rPr>
          <w:i/>
          <w:iCs/>
          <w:szCs w:val="24"/>
          <w:lang w:val="pt-BR"/>
        </w:rPr>
        <w:t>Planurile de management de bazin hidrografic, în conformitate cu Legea Apelor nr. 107/1996 cu modificările și completările ulterioare</w:t>
      </w:r>
      <w:r w:rsidR="0043126A" w:rsidRPr="00A76E76">
        <w:rPr>
          <w:i/>
          <w:iCs/>
          <w:szCs w:val="24"/>
          <w:lang w:val="pt-BR"/>
        </w:rPr>
        <w:t xml:space="preserve">, precum și </w:t>
      </w:r>
      <w:r w:rsidR="00A13B3F" w:rsidRPr="00A76E76">
        <w:rPr>
          <w:i/>
          <w:iCs/>
          <w:szCs w:val="24"/>
          <w:lang w:val="pt-BR"/>
        </w:rPr>
        <w:t xml:space="preserve">HG </w:t>
      </w:r>
      <w:r w:rsidR="00304D07" w:rsidRPr="00A76E76">
        <w:rPr>
          <w:i/>
          <w:iCs/>
          <w:szCs w:val="24"/>
          <w:lang w:val="pt-BR"/>
        </w:rPr>
        <w:t xml:space="preserve">nr. </w:t>
      </w:r>
      <w:r w:rsidR="00A13B3F" w:rsidRPr="00A76E76">
        <w:rPr>
          <w:i/>
          <w:iCs/>
          <w:szCs w:val="24"/>
          <w:lang w:val="pt-BR"/>
        </w:rPr>
        <w:t>392/2023 pentru aprobarea Planului național de management actualizat aferent porțiunii din bazinul hidrografic internațional al fluviului Dunărea</w:t>
      </w:r>
      <w:r w:rsidR="00304D07" w:rsidRPr="00A76E76">
        <w:rPr>
          <w:i/>
          <w:iCs/>
          <w:szCs w:val="24"/>
          <w:lang w:val="pt-BR"/>
        </w:rPr>
        <w:t>, de</w:t>
      </w:r>
      <w:r w:rsidR="00A13B3F" w:rsidRPr="00A76E76">
        <w:rPr>
          <w:i/>
          <w:iCs/>
          <w:szCs w:val="24"/>
          <w:lang w:val="pt-BR"/>
        </w:rPr>
        <w:t xml:space="preserve"> </w:t>
      </w:r>
      <w:r w:rsidR="00304D07" w:rsidRPr="00A76E76">
        <w:rPr>
          <w:i/>
          <w:iCs/>
          <w:szCs w:val="24"/>
          <w:lang w:val="pt-BR"/>
        </w:rPr>
        <w:t xml:space="preserve"> pe</w:t>
      </w:r>
      <w:r w:rsidR="00A13B3F" w:rsidRPr="00A76E76">
        <w:rPr>
          <w:i/>
          <w:iCs/>
          <w:szCs w:val="24"/>
          <w:lang w:val="pt-BR"/>
        </w:rPr>
        <w:t xml:space="preserve"> teritoriul României</w:t>
      </w:r>
      <w:r w:rsidRPr="00A76E76">
        <w:rPr>
          <w:i/>
          <w:iCs/>
          <w:szCs w:val="24"/>
          <w:lang w:val="pt-BR"/>
        </w:rPr>
        <w:t>;</w:t>
      </w:r>
    </w:p>
    <w:p w14:paraId="06B6E47D" w14:textId="77777777" w:rsidR="009A3CA7" w:rsidRPr="00A76E76" w:rsidRDefault="009A3CA7" w:rsidP="007A69FA">
      <w:pPr>
        <w:widowControl w:val="0"/>
        <w:numPr>
          <w:ilvl w:val="1"/>
          <w:numId w:val="1"/>
        </w:numPr>
        <w:autoSpaceDE w:val="0"/>
        <w:autoSpaceDN w:val="0"/>
        <w:spacing w:after="0" w:line="276" w:lineRule="auto"/>
        <w:ind w:left="709"/>
        <w:jc w:val="both"/>
        <w:rPr>
          <w:i/>
          <w:iCs/>
          <w:szCs w:val="24"/>
        </w:rPr>
      </w:pPr>
      <w:r w:rsidRPr="00A76E76">
        <w:rPr>
          <w:i/>
          <w:iCs/>
          <w:szCs w:val="24"/>
        </w:rPr>
        <w:t>Raportările conform Art. 17 al Directivei Habitate și Art. 12 al Directivei Păsări;</w:t>
      </w:r>
    </w:p>
    <w:p w14:paraId="15F4617A" w14:textId="02B32237" w:rsidR="00457913" w:rsidRPr="00A76E76" w:rsidRDefault="00457913" w:rsidP="007A69FA">
      <w:pPr>
        <w:widowControl w:val="0"/>
        <w:numPr>
          <w:ilvl w:val="1"/>
          <w:numId w:val="1"/>
        </w:numPr>
        <w:autoSpaceDE w:val="0"/>
        <w:autoSpaceDN w:val="0"/>
        <w:spacing w:after="0" w:line="276" w:lineRule="auto"/>
        <w:ind w:left="709"/>
        <w:jc w:val="both"/>
        <w:rPr>
          <w:i/>
          <w:iCs/>
          <w:szCs w:val="24"/>
        </w:rPr>
      </w:pPr>
      <w:r w:rsidRPr="00A76E76">
        <w:rPr>
          <w:i/>
          <w:iCs/>
          <w:szCs w:val="24"/>
        </w:rPr>
        <w:t>Strategia Națională pentru Păduri 2030;</w:t>
      </w:r>
    </w:p>
    <w:p w14:paraId="5853DE0B" w14:textId="53DF0996" w:rsidR="008F2C1D" w:rsidRPr="00A76E76" w:rsidRDefault="009A3CA7" w:rsidP="007D3B00">
      <w:pPr>
        <w:widowControl w:val="0"/>
        <w:numPr>
          <w:ilvl w:val="1"/>
          <w:numId w:val="1"/>
        </w:numPr>
        <w:autoSpaceDE w:val="0"/>
        <w:autoSpaceDN w:val="0"/>
        <w:spacing w:after="0" w:line="276" w:lineRule="auto"/>
        <w:ind w:left="709"/>
        <w:jc w:val="both"/>
        <w:rPr>
          <w:i/>
          <w:iCs/>
          <w:szCs w:val="24"/>
          <w:lang w:val="fr-BE"/>
        </w:rPr>
      </w:pPr>
      <w:r w:rsidRPr="00A76E76">
        <w:rPr>
          <w:i/>
          <w:iCs/>
          <w:szCs w:val="24"/>
          <w:lang w:val="pt-BR"/>
        </w:rPr>
        <w:t>Articole științifice, studii de evaluare a impactului asupra mediului, inclusiv cartări de habitate realizate în afara rețelei actuale de arii naturale protejate, privind distribuția speciilor și habitatelor de interes comunitar și conservativ național, al stării de conservare și al statutului acestora</w:t>
      </w:r>
      <w:r w:rsidR="007D3B00" w:rsidRPr="00A76E76">
        <w:rPr>
          <w:i/>
          <w:iCs/>
          <w:szCs w:val="24"/>
          <w:lang w:val="pt-BR"/>
        </w:rPr>
        <w:t xml:space="preserve">. </w:t>
      </w:r>
      <w:r w:rsidR="007D3B00" w:rsidRPr="00A76E76">
        <w:rPr>
          <w:i/>
          <w:iCs/>
          <w:szCs w:val="24"/>
          <w:lang w:val="fr-BE"/>
        </w:rPr>
        <w:t xml:space="preserve">O selecție a celor mai relevante </w:t>
      </w:r>
      <w:r w:rsidR="008F2C1D" w:rsidRPr="00A76E76">
        <w:rPr>
          <w:i/>
          <w:iCs/>
          <w:szCs w:val="24"/>
          <w:lang w:val="fr-BE"/>
        </w:rPr>
        <w:t xml:space="preserve">articole / </w:t>
      </w:r>
      <w:r w:rsidR="007D3B00" w:rsidRPr="00A76E76">
        <w:rPr>
          <w:i/>
          <w:iCs/>
          <w:szCs w:val="24"/>
          <w:lang w:val="fr-BE"/>
        </w:rPr>
        <w:t>studi</w:t>
      </w:r>
      <w:r w:rsidR="008F2C1D" w:rsidRPr="00A76E76">
        <w:rPr>
          <w:i/>
          <w:iCs/>
          <w:szCs w:val="24"/>
          <w:lang w:val="fr-BE"/>
        </w:rPr>
        <w:t>i/ rapoarte consultate este redată mai jos:</w:t>
      </w:r>
    </w:p>
    <w:p w14:paraId="63902572" w14:textId="77777777" w:rsidR="008F2C1D" w:rsidRPr="00A76E76" w:rsidRDefault="008F2C1D" w:rsidP="008F2C1D">
      <w:pPr>
        <w:pStyle w:val="ListParagraph"/>
        <w:numPr>
          <w:ilvl w:val="0"/>
          <w:numId w:val="1"/>
        </w:numPr>
        <w:rPr>
          <w:rFonts w:ascii="Times New Roman" w:hAnsi="Times New Roman" w:cs="Times New Roman"/>
        </w:rPr>
      </w:pPr>
      <w:r w:rsidRPr="00A76E76">
        <w:rPr>
          <w:rFonts w:ascii="Times New Roman" w:hAnsi="Times New Roman" w:cs="Times New Roman"/>
          <w:b/>
        </w:rPr>
        <w:t xml:space="preserve">Mammola, S., et al. (2023). </w:t>
      </w:r>
      <w:r w:rsidRPr="00A76E76">
        <w:rPr>
          <w:rFonts w:ascii="Times New Roman" w:hAnsi="Times New Roman" w:cs="Times New Roman"/>
        </w:rPr>
        <w:t xml:space="preserve">Analysing the distribution of strictly protected areas toward the EU Biodiversity Strategy 2030 targets. Biodiversity and Conservation, 32, 1234–1256. </w:t>
      </w:r>
      <w:r w:rsidRPr="00A76E76">
        <w:rPr>
          <w:rFonts w:ascii="Times New Roman" w:hAnsi="Times New Roman" w:cs="Times New Roman"/>
          <w:i/>
        </w:rPr>
        <w:t>https://link.springer.com/article/10.1007/s10531-023-02644-5</w:t>
      </w:r>
    </w:p>
    <w:p w14:paraId="2BF9644D" w14:textId="77777777" w:rsidR="008F2C1D" w:rsidRPr="00A76E76" w:rsidRDefault="008F2C1D" w:rsidP="008F2C1D">
      <w:pPr>
        <w:pStyle w:val="ListParagraph"/>
        <w:numPr>
          <w:ilvl w:val="0"/>
          <w:numId w:val="1"/>
        </w:numPr>
        <w:rPr>
          <w:rFonts w:ascii="Times New Roman" w:hAnsi="Times New Roman" w:cs="Times New Roman"/>
        </w:rPr>
      </w:pPr>
      <w:r w:rsidRPr="00A76E76">
        <w:rPr>
          <w:rFonts w:ascii="Times New Roman" w:hAnsi="Times New Roman" w:cs="Times New Roman"/>
          <w:b/>
        </w:rPr>
        <w:t xml:space="preserve">European Environment Agency (2023). </w:t>
      </w:r>
      <w:r w:rsidRPr="00A76E76">
        <w:rPr>
          <w:rFonts w:ascii="Times New Roman" w:hAnsi="Times New Roman" w:cs="Times New Roman"/>
        </w:rPr>
        <w:t xml:space="preserve">Terrestrial protected areas in Europe – State of Nature report. </w:t>
      </w:r>
      <w:r w:rsidRPr="00A76E76">
        <w:rPr>
          <w:rFonts w:ascii="Times New Roman" w:hAnsi="Times New Roman" w:cs="Times New Roman"/>
          <w:i/>
        </w:rPr>
        <w:t>https://www.eea.europa.eu/en/analysis/indicators/terrestrial-protected-areas-in-europe</w:t>
      </w:r>
    </w:p>
    <w:p w14:paraId="1989A84E" w14:textId="77777777" w:rsidR="008F2C1D" w:rsidRPr="00A76E76" w:rsidRDefault="008F2C1D" w:rsidP="008F2C1D">
      <w:pPr>
        <w:pStyle w:val="ListParagraph"/>
        <w:numPr>
          <w:ilvl w:val="0"/>
          <w:numId w:val="1"/>
        </w:numPr>
        <w:rPr>
          <w:rFonts w:ascii="Times New Roman" w:hAnsi="Times New Roman" w:cs="Times New Roman"/>
        </w:rPr>
      </w:pPr>
      <w:r w:rsidRPr="00A76E76">
        <w:rPr>
          <w:rFonts w:ascii="Times New Roman" w:hAnsi="Times New Roman" w:cs="Times New Roman"/>
          <w:b/>
        </w:rPr>
        <w:t xml:space="preserve">ETC-BE Report 2024/4 – European Topic Centre on Biodiversity and Ecosystems. </w:t>
      </w:r>
      <w:r w:rsidRPr="00A76E76">
        <w:rPr>
          <w:rFonts w:ascii="Times New Roman" w:hAnsi="Times New Roman" w:cs="Times New Roman"/>
        </w:rPr>
        <w:t xml:space="preserve">Approaches to identify terrestrial priority areas for achieving the 30% and 10% protection target in the EU. </w:t>
      </w:r>
      <w:r w:rsidRPr="00A76E76">
        <w:rPr>
          <w:rFonts w:ascii="Times New Roman" w:hAnsi="Times New Roman" w:cs="Times New Roman"/>
          <w:i/>
        </w:rPr>
        <w:t>https://www.eionet.europa.eu/etcs/etc-be/products/etc-be-report-2024-4</w:t>
      </w:r>
    </w:p>
    <w:p w14:paraId="510A7301" w14:textId="77777777" w:rsidR="008F2C1D" w:rsidRPr="00A76E76" w:rsidRDefault="008F2C1D" w:rsidP="008F2C1D">
      <w:pPr>
        <w:pStyle w:val="ListParagraph"/>
        <w:numPr>
          <w:ilvl w:val="0"/>
          <w:numId w:val="1"/>
        </w:numPr>
        <w:rPr>
          <w:rFonts w:ascii="Times New Roman" w:hAnsi="Times New Roman" w:cs="Times New Roman"/>
        </w:rPr>
      </w:pPr>
      <w:r w:rsidRPr="00A76E76">
        <w:rPr>
          <w:rFonts w:ascii="Times New Roman" w:hAnsi="Times New Roman" w:cs="Times New Roman"/>
          <w:b/>
        </w:rPr>
        <w:t xml:space="preserve">EUROPARC Federation (2021–2024). </w:t>
      </w:r>
      <w:r w:rsidRPr="00A76E76">
        <w:rPr>
          <w:rFonts w:ascii="Times New Roman" w:hAnsi="Times New Roman" w:cs="Times New Roman"/>
        </w:rPr>
        <w:t xml:space="preserve">Position papers and policy responses on EU Biodiversity Strategy implementation. </w:t>
      </w:r>
      <w:r w:rsidRPr="00A76E76">
        <w:rPr>
          <w:rFonts w:ascii="Times New Roman" w:hAnsi="Times New Roman" w:cs="Times New Roman"/>
          <w:i/>
        </w:rPr>
        <w:t>https://www.europarc.org/european-policy/eu-policy-advocacy</w:t>
      </w:r>
    </w:p>
    <w:p w14:paraId="18EACFD2" w14:textId="77777777" w:rsidR="008F2C1D" w:rsidRPr="00A76E76" w:rsidRDefault="008F2C1D" w:rsidP="008F2C1D">
      <w:pPr>
        <w:pStyle w:val="ListParagraph"/>
        <w:numPr>
          <w:ilvl w:val="0"/>
          <w:numId w:val="1"/>
        </w:numPr>
        <w:rPr>
          <w:rFonts w:ascii="Times New Roman" w:hAnsi="Times New Roman" w:cs="Times New Roman"/>
        </w:rPr>
      </w:pPr>
      <w:r w:rsidRPr="00A76E76">
        <w:rPr>
          <w:rFonts w:ascii="Times New Roman" w:hAnsi="Times New Roman" w:cs="Times New Roman"/>
          <w:b/>
        </w:rPr>
        <w:t xml:space="preserve">Wild Europe Initiative (2024). </w:t>
      </w:r>
      <w:r w:rsidRPr="00A76E76">
        <w:rPr>
          <w:rFonts w:ascii="Times New Roman" w:hAnsi="Times New Roman" w:cs="Times New Roman"/>
        </w:rPr>
        <w:t xml:space="preserve">True Nature: Non-Intervention Conservation in European landscapes. </w:t>
      </w:r>
      <w:r w:rsidRPr="00A76E76">
        <w:rPr>
          <w:rFonts w:ascii="Times New Roman" w:hAnsi="Times New Roman" w:cs="Times New Roman"/>
          <w:i/>
        </w:rPr>
        <w:t>https://www.wildeurope.org/true-nature-non-intervention-conservation</w:t>
      </w:r>
    </w:p>
    <w:p w14:paraId="033378B2" w14:textId="77777777" w:rsidR="008F2C1D" w:rsidRPr="00A76E76" w:rsidRDefault="008F2C1D" w:rsidP="008F2C1D">
      <w:pPr>
        <w:pStyle w:val="ListParagraph"/>
        <w:numPr>
          <w:ilvl w:val="0"/>
          <w:numId w:val="1"/>
        </w:numPr>
        <w:rPr>
          <w:rFonts w:ascii="Times New Roman" w:hAnsi="Times New Roman" w:cs="Times New Roman"/>
        </w:rPr>
      </w:pPr>
      <w:r w:rsidRPr="00A76E76">
        <w:rPr>
          <w:rFonts w:ascii="Times New Roman" w:hAnsi="Times New Roman" w:cs="Times New Roman"/>
          <w:b/>
        </w:rPr>
        <w:t xml:space="preserve">Ecologic Institute (2020). </w:t>
      </w:r>
      <w:r w:rsidRPr="00A76E76">
        <w:rPr>
          <w:rFonts w:ascii="Times New Roman" w:hAnsi="Times New Roman" w:cs="Times New Roman"/>
        </w:rPr>
        <w:t xml:space="preserve">Protected Area Management in the EU – challenges and needs. </w:t>
      </w:r>
      <w:r w:rsidRPr="00A76E76">
        <w:rPr>
          <w:rFonts w:ascii="Times New Roman" w:hAnsi="Times New Roman" w:cs="Times New Roman"/>
          <w:i/>
        </w:rPr>
        <w:t>https://www.ecologic.eu/18489</w:t>
      </w:r>
    </w:p>
    <w:p w14:paraId="64C8D87E" w14:textId="04E7355E" w:rsidR="00A32024" w:rsidRPr="00A76E76" w:rsidRDefault="008F2C1D" w:rsidP="00A32024">
      <w:pPr>
        <w:pStyle w:val="ListParagraph"/>
        <w:numPr>
          <w:ilvl w:val="0"/>
          <w:numId w:val="1"/>
        </w:numPr>
        <w:rPr>
          <w:rFonts w:ascii="Times New Roman" w:hAnsi="Times New Roman" w:cs="Times New Roman"/>
        </w:rPr>
      </w:pPr>
      <w:r w:rsidRPr="00A76E76">
        <w:rPr>
          <w:rFonts w:ascii="Times New Roman" w:hAnsi="Times New Roman" w:cs="Times New Roman"/>
          <w:b/>
        </w:rPr>
        <w:t xml:space="preserve">EUROPARC (2024). </w:t>
      </w:r>
      <w:r w:rsidRPr="00A76E76">
        <w:rPr>
          <w:rFonts w:ascii="Times New Roman" w:hAnsi="Times New Roman" w:cs="Times New Roman"/>
        </w:rPr>
        <w:t xml:space="preserve">Where are we now? Analysis of progress toward 10% strictly protected areas in the EU. </w:t>
      </w:r>
      <w:hyperlink r:id="rId11" w:history="1">
        <w:r w:rsidR="00A32024" w:rsidRPr="00A76E76">
          <w:rPr>
            <w:rStyle w:val="Hyperlink"/>
            <w:rFonts w:ascii="Times New Roman" w:hAnsi="Times New Roman" w:cs="Times New Roman"/>
            <w:i/>
          </w:rPr>
          <w:t>https://www.europarc.org/news/2024/07/eu-biodiversity-targets-2030-where-are-we-now</w:t>
        </w:r>
      </w:hyperlink>
    </w:p>
    <w:p w14:paraId="0C50C2DC" w14:textId="77777777" w:rsidR="00A32024" w:rsidRPr="00A76E76" w:rsidRDefault="009A3CA7" w:rsidP="00A32024">
      <w:pPr>
        <w:pStyle w:val="ListParagraph"/>
        <w:numPr>
          <w:ilvl w:val="0"/>
          <w:numId w:val="1"/>
        </w:numPr>
        <w:rPr>
          <w:rFonts w:ascii="Times New Roman" w:hAnsi="Times New Roman" w:cs="Times New Roman"/>
          <w:lang w:val="fr-BE"/>
        </w:rPr>
      </w:pPr>
      <w:r w:rsidRPr="00A76E76">
        <w:rPr>
          <w:rFonts w:ascii="Times New Roman" w:hAnsi="Times New Roman" w:cs="Times New Roman"/>
          <w:i/>
          <w:iCs/>
          <w:szCs w:val="24"/>
          <w:lang w:val="fr-BE"/>
        </w:rPr>
        <w:t>Amenajamentele silvice, în special zonele aflate în categoria de management silvic T1 și T2</w:t>
      </w:r>
      <w:r w:rsidR="00A23C22" w:rsidRPr="00A76E76">
        <w:rPr>
          <w:rFonts w:ascii="Times New Roman" w:hAnsi="Times New Roman" w:cs="Times New Roman"/>
          <w:i/>
          <w:iCs/>
          <w:szCs w:val="24"/>
          <w:lang w:val="fr-BE"/>
        </w:rPr>
        <w:t xml:space="preserve">, precum și pădurile </w:t>
      </w:r>
      <w:r w:rsidR="00AE6436" w:rsidRPr="00A76E76">
        <w:rPr>
          <w:rFonts w:ascii="Times New Roman" w:hAnsi="Times New Roman" w:cs="Times New Roman"/>
          <w:i/>
          <w:iCs/>
          <w:szCs w:val="24"/>
          <w:lang w:val="fr-BE"/>
        </w:rPr>
        <w:t>care au o val</w:t>
      </w:r>
      <w:r w:rsidR="00F1069E" w:rsidRPr="00A76E76">
        <w:rPr>
          <w:rFonts w:ascii="Times New Roman" w:hAnsi="Times New Roman" w:cs="Times New Roman"/>
          <w:i/>
          <w:iCs/>
          <w:szCs w:val="24"/>
          <w:lang w:val="fr-BE"/>
        </w:rPr>
        <w:t>o</w:t>
      </w:r>
      <w:r w:rsidR="00AE6436" w:rsidRPr="00A76E76">
        <w:rPr>
          <w:rFonts w:ascii="Times New Roman" w:hAnsi="Times New Roman" w:cs="Times New Roman"/>
          <w:i/>
          <w:iCs/>
          <w:szCs w:val="24"/>
          <w:lang w:val="fr-BE"/>
        </w:rPr>
        <w:t>are naturală ridicată de conservare</w:t>
      </w:r>
      <w:r w:rsidR="00B77A3A" w:rsidRPr="00A76E76">
        <w:rPr>
          <w:rFonts w:ascii="Times New Roman" w:hAnsi="Times New Roman" w:cs="Times New Roman"/>
          <w:i/>
          <w:iCs/>
          <w:szCs w:val="24"/>
          <w:lang w:val="fr-BE"/>
        </w:rPr>
        <w:t xml:space="preserve">, al caror management pentru exercitarea functiilor de protectie este compatibil cu regimul </w:t>
      </w:r>
      <w:r w:rsidR="007765EF" w:rsidRPr="00A76E76">
        <w:rPr>
          <w:rFonts w:ascii="Times New Roman" w:hAnsi="Times New Roman" w:cs="Times New Roman"/>
          <w:i/>
          <w:iCs/>
          <w:szCs w:val="24"/>
          <w:lang w:val="fr-BE"/>
        </w:rPr>
        <w:t>zonelor prioritare de biodiversitate</w:t>
      </w:r>
      <w:r w:rsidRPr="00A76E76">
        <w:rPr>
          <w:rFonts w:ascii="Times New Roman" w:hAnsi="Times New Roman" w:cs="Times New Roman"/>
          <w:i/>
          <w:iCs/>
          <w:szCs w:val="24"/>
          <w:lang w:val="fr-BE"/>
        </w:rPr>
        <w:t xml:space="preserve">; </w:t>
      </w:r>
    </w:p>
    <w:p w14:paraId="692EA1E2" w14:textId="298271B4" w:rsidR="00EF072D" w:rsidRPr="00A76E76" w:rsidRDefault="009A3CA7" w:rsidP="009324E1">
      <w:pPr>
        <w:ind w:left="360"/>
        <w:jc w:val="both"/>
        <w:rPr>
          <w:b/>
          <w:bCs/>
          <w:lang w:val="fr-BE"/>
        </w:rPr>
      </w:pPr>
      <w:r w:rsidRPr="00A76E76">
        <w:rPr>
          <w:b/>
          <w:bCs/>
          <w:i/>
          <w:iCs/>
          <w:szCs w:val="24"/>
          <w:lang w:val="fr-BE"/>
        </w:rPr>
        <w:t xml:space="preserve">Studii referitoare la desemnarea coridoarelor ecologice </w:t>
      </w:r>
      <w:r w:rsidR="00A85A5C" w:rsidRPr="00A76E76">
        <w:rPr>
          <w:b/>
          <w:bCs/>
          <w:i/>
          <w:iCs/>
          <w:szCs w:val="24"/>
          <w:lang w:val="fr-BE"/>
        </w:rPr>
        <w:t>la nivel național  / mondial</w:t>
      </w:r>
      <w:r w:rsidR="00EF072D" w:rsidRPr="00A76E76">
        <w:rPr>
          <w:b/>
          <w:bCs/>
          <w:i/>
          <w:iCs/>
          <w:szCs w:val="24"/>
          <w:lang w:val="fr-BE"/>
        </w:rPr>
        <w:t>. Cele mai relevante studii în acest sens sunt prezentate mai jos:</w:t>
      </w:r>
    </w:p>
    <w:p w14:paraId="530F1CE5" w14:textId="77777777"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lang w:val="fr-BE"/>
        </w:rPr>
        <w:t xml:space="preserve">Hilty, J.A., Keeley, A.T.H., </w:t>
      </w:r>
      <w:proofErr w:type="spellStart"/>
      <w:r w:rsidRPr="00A76E76">
        <w:rPr>
          <w:rFonts w:ascii="Times New Roman" w:hAnsi="Times New Roman" w:cs="Times New Roman"/>
          <w:lang w:val="fr-BE"/>
        </w:rPr>
        <w:t>Lidicker</w:t>
      </w:r>
      <w:proofErr w:type="spellEnd"/>
      <w:r w:rsidRPr="00A76E76">
        <w:rPr>
          <w:rFonts w:ascii="Times New Roman" w:hAnsi="Times New Roman" w:cs="Times New Roman"/>
          <w:lang w:val="fr-BE"/>
        </w:rPr>
        <w:t xml:space="preserve"> Jr., W.Z., </w:t>
      </w:r>
      <w:proofErr w:type="spellStart"/>
      <w:r w:rsidRPr="00A76E76">
        <w:rPr>
          <w:rFonts w:ascii="Times New Roman" w:hAnsi="Times New Roman" w:cs="Times New Roman"/>
          <w:lang w:val="fr-BE"/>
        </w:rPr>
        <w:t>Merenlender</w:t>
      </w:r>
      <w:proofErr w:type="spellEnd"/>
      <w:r w:rsidRPr="00A76E76">
        <w:rPr>
          <w:rFonts w:ascii="Times New Roman" w:hAnsi="Times New Roman" w:cs="Times New Roman"/>
          <w:lang w:val="fr-BE"/>
        </w:rPr>
        <w:t xml:space="preserve">, A.M. (2019). </w:t>
      </w:r>
      <w:r w:rsidRPr="00A76E76">
        <w:rPr>
          <w:rFonts w:ascii="Times New Roman" w:hAnsi="Times New Roman" w:cs="Times New Roman"/>
        </w:rPr>
        <w:t>Corridor Ecology: Linking Landscapes for Biodiversity Conservation and Climate Adaptation (Second Edition). Island Press.</w:t>
      </w:r>
    </w:p>
    <w:p w14:paraId="05D463B2" w14:textId="77777777"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lang w:val="de-DE"/>
        </w:rPr>
        <w:t xml:space="preserve">Beier, P., Noss, R.F. (1998). </w:t>
      </w:r>
      <w:r w:rsidRPr="00A76E76">
        <w:rPr>
          <w:rFonts w:ascii="Times New Roman" w:hAnsi="Times New Roman" w:cs="Times New Roman"/>
        </w:rPr>
        <w:t>Do Habitat Corridors Provide Connectivity? Conservation Biology, 12(6), 1241–1252.</w:t>
      </w:r>
    </w:p>
    <w:p w14:paraId="400169B9" w14:textId="77777777"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rPr>
        <w:t>Bennett, A.F. (1999). Linkages in the Landscape: The Role of Corridors and Connectivity in Wildlife Conservation. IUCN.</w:t>
      </w:r>
    </w:p>
    <w:p w14:paraId="1141B1AE" w14:textId="77777777"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lang w:val="fr-BE"/>
        </w:rPr>
        <w:t xml:space="preserve">Haddad, N.M., et al. </w:t>
      </w:r>
      <w:r w:rsidRPr="00A76E76">
        <w:rPr>
          <w:rFonts w:ascii="Times New Roman" w:hAnsi="Times New Roman" w:cs="Times New Roman"/>
        </w:rPr>
        <w:t>(2015). Habitat fragmentation and its lasting impact on Earth's ecosystems. Science Advances, 1(2), e1500052.</w:t>
      </w:r>
    </w:p>
    <w:p w14:paraId="204A2107" w14:textId="77777777"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lang w:val="fr-BE"/>
        </w:rPr>
        <w:t xml:space="preserve">Damschen, E.I., et al. </w:t>
      </w:r>
      <w:r w:rsidRPr="00A76E76">
        <w:rPr>
          <w:rFonts w:ascii="Times New Roman" w:hAnsi="Times New Roman" w:cs="Times New Roman"/>
        </w:rPr>
        <w:t>(2019). Ongoing accumulation of plant diversity through habitat connectivity in an 18-year experiment. Science, 365(6454), 1478–1480.</w:t>
      </w:r>
    </w:p>
    <w:p w14:paraId="56E1C197" w14:textId="77777777"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rPr>
        <w:t>Beier, P., Majka, D.R., Spencer, W.D. (2008). Forks in the Road: Choices in Procedures for Designing Wildland Linkages. Conservation Biology, 22(4), 836–851.</w:t>
      </w:r>
    </w:p>
    <w:p w14:paraId="2DCC929A" w14:textId="77777777"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rPr>
        <w:t>European Green Belt. https://en.wikipedia.org/wiki/European_Green_Belt</w:t>
      </w:r>
    </w:p>
    <w:p w14:paraId="1C20E222" w14:textId="77777777"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rPr>
        <w:t>IUCN Guidelines for Conserving Connectivity through Ecological Networks and Corridors. https://www.oneearth.org/connectivity-ecological-corridors-are-key-to-protecting-biodiversity/</w:t>
      </w:r>
    </w:p>
    <w:p w14:paraId="348FF111" w14:textId="6F403DFE" w:rsidR="00A85A5C" w:rsidRPr="00A76E76" w:rsidRDefault="00A85A5C" w:rsidP="00A85A5C">
      <w:pPr>
        <w:pStyle w:val="ListBullet"/>
        <w:numPr>
          <w:ilvl w:val="0"/>
          <w:numId w:val="1"/>
        </w:numPr>
        <w:jc w:val="both"/>
        <w:rPr>
          <w:rFonts w:ascii="Times New Roman" w:hAnsi="Times New Roman" w:cs="Times New Roman"/>
        </w:rPr>
      </w:pPr>
      <w:r w:rsidRPr="00A76E76">
        <w:rPr>
          <w:rFonts w:ascii="Times New Roman" w:hAnsi="Times New Roman" w:cs="Times New Roman"/>
        </w:rPr>
        <w:t xml:space="preserve">Conservation Corridor. </w:t>
      </w:r>
      <w:hyperlink r:id="rId12" w:history="1">
        <w:r w:rsidR="00AE5633" w:rsidRPr="00A76E76">
          <w:rPr>
            <w:rStyle w:val="Hyperlink"/>
            <w:rFonts w:ascii="Times New Roman" w:hAnsi="Times New Roman" w:cs="Times New Roman"/>
          </w:rPr>
          <w:t>https://conservationcorridor.org/</w:t>
        </w:r>
      </w:hyperlink>
    </w:p>
    <w:p w14:paraId="29DC6BCD" w14:textId="77777777" w:rsidR="00457913" w:rsidRPr="00A76E76" w:rsidRDefault="00AE5633" w:rsidP="00457913">
      <w:pPr>
        <w:pStyle w:val="ListBullet"/>
        <w:numPr>
          <w:ilvl w:val="0"/>
          <w:numId w:val="1"/>
        </w:numPr>
        <w:jc w:val="both"/>
        <w:rPr>
          <w:rFonts w:ascii="Times New Roman" w:hAnsi="Times New Roman" w:cs="Times New Roman"/>
        </w:rPr>
      </w:pPr>
      <w:r w:rsidRPr="00A76E76">
        <w:rPr>
          <w:rFonts w:ascii="Times New Roman" w:hAnsi="Times New Roman" w:cs="Times New Roman"/>
          <w:lang w:val="pt-BR"/>
        </w:rPr>
        <w:t xml:space="preserve">Popescu, V. D., &amp; Miu, I. V. (2023). </w:t>
      </w:r>
      <w:r w:rsidRPr="00A76E76">
        <w:rPr>
          <w:rFonts w:ascii="Times New Roman" w:hAnsi="Times New Roman" w:cs="Times New Roman"/>
          <w:i/>
          <w:iCs/>
          <w:lang w:val="pt-BR"/>
        </w:rPr>
        <w:t>Conectivitate și Conservare: Coridoare ecologice pentru habitate și specii în România</w:t>
      </w:r>
      <w:r w:rsidRPr="00A76E76">
        <w:rPr>
          <w:rFonts w:ascii="Times New Roman" w:hAnsi="Times New Roman" w:cs="Times New Roman"/>
          <w:lang w:val="pt-BR"/>
        </w:rPr>
        <w:t xml:space="preserve">. </w:t>
      </w:r>
      <w:proofErr w:type="spellStart"/>
      <w:r w:rsidRPr="00A76E76">
        <w:rPr>
          <w:rFonts w:ascii="Times New Roman" w:hAnsi="Times New Roman" w:cs="Times New Roman"/>
        </w:rPr>
        <w:t>Editura</w:t>
      </w:r>
      <w:proofErr w:type="spellEnd"/>
      <w:r w:rsidRPr="00A76E76">
        <w:rPr>
          <w:rFonts w:ascii="Times New Roman" w:hAnsi="Times New Roman" w:cs="Times New Roman"/>
        </w:rPr>
        <w:t xml:space="preserve"> </w:t>
      </w:r>
      <w:proofErr w:type="spellStart"/>
      <w:r w:rsidRPr="00A76E76">
        <w:rPr>
          <w:rFonts w:ascii="Times New Roman" w:hAnsi="Times New Roman" w:cs="Times New Roman"/>
        </w:rPr>
        <w:t>Silvică</w:t>
      </w:r>
      <w:proofErr w:type="spellEnd"/>
      <w:r w:rsidRPr="00A76E76">
        <w:rPr>
          <w:rFonts w:ascii="Times New Roman" w:hAnsi="Times New Roman" w:cs="Times New Roman"/>
        </w:rPr>
        <w:t>.</w:t>
      </w:r>
    </w:p>
    <w:p w14:paraId="120B9C0F" w14:textId="77777777" w:rsidR="00457913" w:rsidRPr="00A76E76" w:rsidRDefault="009A3CA7" w:rsidP="00457913">
      <w:pPr>
        <w:pStyle w:val="ListBullet"/>
        <w:numPr>
          <w:ilvl w:val="0"/>
          <w:numId w:val="1"/>
        </w:numPr>
        <w:jc w:val="both"/>
        <w:rPr>
          <w:rFonts w:ascii="Times New Roman" w:hAnsi="Times New Roman" w:cs="Times New Roman"/>
          <w:lang w:val="fr-BE"/>
        </w:rPr>
      </w:pPr>
      <w:r w:rsidRPr="00A76E76">
        <w:rPr>
          <w:rFonts w:ascii="Times New Roman" w:hAnsi="Times New Roman" w:cs="Times New Roman"/>
          <w:i/>
          <w:iCs/>
          <w:szCs w:val="24"/>
          <w:lang w:val="fr-BE"/>
        </w:rPr>
        <w:t xml:space="preserve">Documente </w:t>
      </w:r>
      <w:proofErr w:type="spellStart"/>
      <w:r w:rsidRPr="00A76E76">
        <w:rPr>
          <w:rFonts w:ascii="Times New Roman" w:hAnsi="Times New Roman" w:cs="Times New Roman"/>
          <w:i/>
          <w:iCs/>
          <w:szCs w:val="24"/>
          <w:lang w:val="fr-BE"/>
        </w:rPr>
        <w:t>și</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hărți</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cu</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localizarea</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lucrărilor</w:t>
      </w:r>
      <w:proofErr w:type="spellEnd"/>
      <w:r w:rsidRPr="00A76E76">
        <w:rPr>
          <w:rFonts w:ascii="Times New Roman" w:hAnsi="Times New Roman" w:cs="Times New Roman"/>
          <w:i/>
          <w:iCs/>
          <w:szCs w:val="24"/>
          <w:lang w:val="fr-BE"/>
        </w:rPr>
        <w:t xml:space="preserve"> de </w:t>
      </w:r>
      <w:proofErr w:type="spellStart"/>
      <w:r w:rsidRPr="00A76E76">
        <w:rPr>
          <w:rFonts w:ascii="Times New Roman" w:hAnsi="Times New Roman" w:cs="Times New Roman"/>
          <w:i/>
          <w:iCs/>
          <w:szCs w:val="24"/>
          <w:lang w:val="fr-BE"/>
        </w:rPr>
        <w:t>infrastructură</w:t>
      </w:r>
      <w:proofErr w:type="spellEnd"/>
      <w:r w:rsidRPr="00A76E76">
        <w:rPr>
          <w:rFonts w:ascii="Times New Roman" w:hAnsi="Times New Roman" w:cs="Times New Roman"/>
          <w:i/>
          <w:iCs/>
          <w:szCs w:val="24"/>
          <w:lang w:val="fr-BE"/>
        </w:rPr>
        <w:t xml:space="preserve"> mare (</w:t>
      </w:r>
      <w:proofErr w:type="spellStart"/>
      <w:r w:rsidRPr="00A76E76">
        <w:rPr>
          <w:rFonts w:ascii="Times New Roman" w:hAnsi="Times New Roman" w:cs="Times New Roman"/>
          <w:i/>
          <w:iCs/>
          <w:szCs w:val="24"/>
          <w:lang w:val="fr-BE"/>
        </w:rPr>
        <w:t>autostrăzi</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căi</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ferate</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lucrări</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hidrotehnice</w:t>
      </w:r>
      <w:proofErr w:type="spellEnd"/>
      <w:r w:rsidR="008A589D" w:rsidRPr="00A76E76">
        <w:rPr>
          <w:rFonts w:ascii="Times New Roman" w:hAnsi="Times New Roman" w:cs="Times New Roman"/>
          <w:i/>
          <w:iCs/>
          <w:szCs w:val="24"/>
          <w:lang w:val="fr-BE"/>
        </w:rPr>
        <w:t>, etc.</w:t>
      </w:r>
      <w:r w:rsidRPr="00A76E76">
        <w:rPr>
          <w:rFonts w:ascii="Times New Roman" w:hAnsi="Times New Roman" w:cs="Times New Roman"/>
          <w:i/>
          <w:iCs/>
          <w:szCs w:val="24"/>
          <w:lang w:val="fr-BE"/>
        </w:rPr>
        <w:t>).</w:t>
      </w:r>
    </w:p>
    <w:p w14:paraId="51AF11BB" w14:textId="4A6EA70E" w:rsidR="00A23C22" w:rsidRPr="00A76E76" w:rsidRDefault="00A23C22" w:rsidP="00457913">
      <w:pPr>
        <w:pStyle w:val="ListBullet"/>
        <w:numPr>
          <w:ilvl w:val="0"/>
          <w:numId w:val="1"/>
        </w:numPr>
        <w:jc w:val="both"/>
        <w:rPr>
          <w:rFonts w:ascii="Times New Roman" w:hAnsi="Times New Roman" w:cs="Times New Roman"/>
          <w:lang w:val="fr-BE"/>
        </w:rPr>
      </w:pPr>
      <w:proofErr w:type="spellStart"/>
      <w:r w:rsidRPr="00A76E76">
        <w:rPr>
          <w:rFonts w:ascii="Times New Roman" w:hAnsi="Times New Roman" w:cs="Times New Roman"/>
          <w:i/>
          <w:iCs/>
          <w:szCs w:val="24"/>
          <w:lang w:val="fr-BE"/>
        </w:rPr>
        <w:t>Studiile</w:t>
      </w:r>
      <w:proofErr w:type="spellEnd"/>
      <w:r w:rsidRPr="00A76E76">
        <w:rPr>
          <w:rFonts w:ascii="Times New Roman" w:hAnsi="Times New Roman" w:cs="Times New Roman"/>
          <w:i/>
          <w:iCs/>
          <w:szCs w:val="24"/>
          <w:lang w:val="fr-BE"/>
        </w:rPr>
        <w:t xml:space="preserve"> </w:t>
      </w:r>
      <w:r w:rsidR="00AE6436" w:rsidRPr="00A76E76">
        <w:rPr>
          <w:rFonts w:ascii="Times New Roman" w:hAnsi="Times New Roman" w:cs="Times New Roman"/>
          <w:i/>
          <w:iCs/>
          <w:szCs w:val="24"/>
          <w:lang w:val="fr-BE"/>
        </w:rPr>
        <w:t xml:space="preserve">de </w:t>
      </w:r>
      <w:proofErr w:type="spellStart"/>
      <w:r w:rsidR="00AE6436" w:rsidRPr="00A76E76">
        <w:rPr>
          <w:rFonts w:ascii="Times New Roman" w:hAnsi="Times New Roman" w:cs="Times New Roman"/>
          <w:i/>
          <w:iCs/>
          <w:szCs w:val="24"/>
          <w:lang w:val="fr-BE"/>
        </w:rPr>
        <w:t>fundamentare</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pentru</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înființarea</w:t>
      </w:r>
      <w:proofErr w:type="spellEnd"/>
      <w:r w:rsidRPr="00A76E76">
        <w:rPr>
          <w:rFonts w:ascii="Times New Roman" w:hAnsi="Times New Roman" w:cs="Times New Roman"/>
          <w:i/>
          <w:iCs/>
          <w:szCs w:val="24"/>
          <w:lang w:val="fr-BE"/>
        </w:rPr>
        <w:t xml:space="preserve"> de </w:t>
      </w:r>
      <w:proofErr w:type="spellStart"/>
      <w:r w:rsidRPr="00A76E76">
        <w:rPr>
          <w:rFonts w:ascii="Times New Roman" w:hAnsi="Times New Roman" w:cs="Times New Roman"/>
          <w:i/>
          <w:iCs/>
          <w:szCs w:val="24"/>
          <w:lang w:val="fr-BE"/>
        </w:rPr>
        <w:t>noi</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parcuri</w:t>
      </w:r>
      <w:proofErr w:type="spellEnd"/>
      <w:r w:rsidRPr="00A76E76">
        <w:rPr>
          <w:rFonts w:ascii="Times New Roman" w:hAnsi="Times New Roman" w:cs="Times New Roman"/>
          <w:i/>
          <w:iCs/>
          <w:szCs w:val="24"/>
          <w:lang w:val="fr-BE"/>
        </w:rPr>
        <w:t xml:space="preserve"> </w:t>
      </w:r>
      <w:proofErr w:type="spellStart"/>
      <w:r w:rsidRPr="00A76E76">
        <w:rPr>
          <w:rFonts w:ascii="Times New Roman" w:hAnsi="Times New Roman" w:cs="Times New Roman"/>
          <w:i/>
          <w:iCs/>
          <w:szCs w:val="24"/>
          <w:lang w:val="fr-BE"/>
        </w:rPr>
        <w:t>naționale</w:t>
      </w:r>
      <w:proofErr w:type="spellEnd"/>
    </w:p>
    <w:p w14:paraId="30CFD153" w14:textId="77777777" w:rsidR="009A3CA7" w:rsidRPr="00A76E76" w:rsidRDefault="009A3CA7" w:rsidP="007A69FA">
      <w:pPr>
        <w:spacing w:after="0" w:line="276" w:lineRule="auto"/>
        <w:rPr>
          <w:i/>
          <w:iCs/>
          <w:szCs w:val="24"/>
          <w:lang w:val="fr-BE"/>
        </w:rPr>
      </w:pPr>
    </w:p>
    <w:p w14:paraId="2F9E36FE" w14:textId="3D71F504" w:rsidR="009A3CA7" w:rsidRPr="00A76E76" w:rsidRDefault="009A3CA7" w:rsidP="007A69FA">
      <w:pPr>
        <w:spacing w:after="0" w:line="276" w:lineRule="auto"/>
        <w:jc w:val="both"/>
        <w:rPr>
          <w:szCs w:val="24"/>
          <w:lang w:val="fr-BE"/>
        </w:rPr>
      </w:pPr>
      <w:r w:rsidRPr="00A76E76">
        <w:rPr>
          <w:b/>
          <w:bCs/>
          <w:szCs w:val="24"/>
          <w:lang w:val="fr-BE"/>
        </w:rPr>
        <w:t>Din analiza acestor referințe bibliografice a</w:t>
      </w:r>
      <w:r w:rsidR="008A589D" w:rsidRPr="00A76E76">
        <w:rPr>
          <w:b/>
          <w:bCs/>
          <w:szCs w:val="24"/>
          <w:lang w:val="fr-BE"/>
        </w:rPr>
        <w:t>u fost</w:t>
      </w:r>
      <w:r w:rsidRPr="00A76E76">
        <w:rPr>
          <w:b/>
          <w:bCs/>
          <w:szCs w:val="24"/>
          <w:lang w:val="fr-BE"/>
        </w:rPr>
        <w:t xml:space="preserve"> identificat</w:t>
      </w:r>
      <w:r w:rsidR="008A589D" w:rsidRPr="00A76E76">
        <w:rPr>
          <w:b/>
          <w:bCs/>
          <w:szCs w:val="24"/>
          <w:lang w:val="fr-BE"/>
        </w:rPr>
        <w:t>e</w:t>
      </w:r>
      <w:r w:rsidRPr="00A76E76">
        <w:rPr>
          <w:b/>
          <w:bCs/>
          <w:szCs w:val="24"/>
          <w:lang w:val="fr-BE"/>
        </w:rPr>
        <w:t xml:space="preserve"> în cadrul documentelor strategice, realizate sub autoritatea Comisiei Europene, </w:t>
      </w:r>
      <w:r w:rsidR="005A7BBA" w:rsidRPr="00A76E76">
        <w:rPr>
          <w:b/>
          <w:bCs/>
          <w:szCs w:val="24"/>
          <w:lang w:val="fr-BE"/>
        </w:rPr>
        <w:t xml:space="preserve">principiile </w:t>
      </w:r>
      <w:r w:rsidRPr="00A76E76">
        <w:rPr>
          <w:b/>
          <w:bCs/>
          <w:szCs w:val="24"/>
          <w:lang w:val="fr-BE"/>
        </w:rPr>
        <w:t xml:space="preserve">care vor sta la baza declarării </w:t>
      </w:r>
      <w:r w:rsidR="006B5B66" w:rsidRPr="00A76E76">
        <w:rPr>
          <w:b/>
          <w:bCs/>
          <w:szCs w:val="24"/>
          <w:lang w:val="fr-BE"/>
        </w:rPr>
        <w:t xml:space="preserve">Zonelor </w:t>
      </w:r>
      <w:r w:rsidR="007765EF" w:rsidRPr="00A76E76">
        <w:rPr>
          <w:b/>
          <w:bCs/>
          <w:szCs w:val="24"/>
          <w:lang w:val="fr-BE"/>
        </w:rPr>
        <w:t>Prioritare pentru Biodiversitate</w:t>
      </w:r>
      <w:r w:rsidRPr="00A76E76">
        <w:rPr>
          <w:b/>
          <w:bCs/>
          <w:szCs w:val="24"/>
          <w:lang w:val="fr-BE"/>
        </w:rPr>
        <w:t>.</w:t>
      </w:r>
      <w:r w:rsidRPr="00A76E76">
        <w:rPr>
          <w:szCs w:val="24"/>
          <w:lang w:val="fr-BE"/>
        </w:rPr>
        <w:t xml:space="preserve"> </w:t>
      </w:r>
    </w:p>
    <w:p w14:paraId="63B07FF2" w14:textId="77777777" w:rsidR="009A3CA7" w:rsidRPr="00A76E76" w:rsidRDefault="009A3CA7" w:rsidP="007A69FA">
      <w:pPr>
        <w:spacing w:after="0" w:line="276" w:lineRule="auto"/>
        <w:jc w:val="both"/>
        <w:rPr>
          <w:szCs w:val="24"/>
          <w:lang w:val="fr-BE"/>
        </w:rPr>
      </w:pPr>
    </w:p>
    <w:p w14:paraId="0529404F" w14:textId="2812C895" w:rsidR="009A3CA7" w:rsidRPr="00A76E76" w:rsidRDefault="009A3CA7" w:rsidP="007A69FA">
      <w:pPr>
        <w:spacing w:after="0" w:line="276" w:lineRule="auto"/>
        <w:rPr>
          <w:szCs w:val="24"/>
          <w:lang w:val="fr-BE"/>
        </w:rPr>
      </w:pPr>
      <w:r w:rsidRPr="00A76E76">
        <w:rPr>
          <w:szCs w:val="24"/>
          <w:lang w:val="fr-BE"/>
        </w:rPr>
        <w:t>Între aceste linii directoare</w:t>
      </w:r>
      <w:r w:rsidR="006B5B66" w:rsidRPr="00A76E76">
        <w:rPr>
          <w:szCs w:val="24"/>
          <w:lang w:val="fr-BE"/>
        </w:rPr>
        <w:t>,</w:t>
      </w:r>
      <w:r w:rsidRPr="00A76E76">
        <w:rPr>
          <w:szCs w:val="24"/>
          <w:lang w:val="fr-BE"/>
        </w:rPr>
        <w:t xml:space="preserve"> menționăm:</w:t>
      </w:r>
    </w:p>
    <w:p w14:paraId="1A94BE90" w14:textId="7691811C" w:rsidR="009A3CA7" w:rsidRPr="00A76E76" w:rsidRDefault="009A3CA7" w:rsidP="007A69FA">
      <w:pPr>
        <w:pStyle w:val="ListParagraph"/>
        <w:numPr>
          <w:ilvl w:val="1"/>
          <w:numId w:val="1"/>
        </w:numPr>
        <w:spacing w:before="0" w:after="0"/>
        <w:ind w:left="426" w:hanging="426"/>
        <w:rPr>
          <w:rFonts w:ascii="Times New Roman" w:hAnsi="Times New Roman" w:cs="Times New Roman"/>
          <w:color w:val="auto"/>
          <w:kern w:val="2"/>
          <w:sz w:val="24"/>
          <w:szCs w:val="24"/>
          <w:lang w:val="fr-BE"/>
          <w14:ligatures w14:val="standardContextual"/>
        </w:rPr>
      </w:pPr>
      <w:r w:rsidRPr="00A76E76">
        <w:rPr>
          <w:rFonts w:ascii="Times New Roman" w:hAnsi="Times New Roman" w:cs="Times New Roman"/>
          <w:b/>
          <w:bCs/>
          <w:color w:val="auto"/>
          <w:kern w:val="2"/>
          <w:sz w:val="24"/>
          <w:szCs w:val="24"/>
          <w:lang w:val="fr-BE"/>
          <w14:ligatures w14:val="standardContextual"/>
        </w:rPr>
        <w:t>Reprezentativitate</w:t>
      </w:r>
      <w:r w:rsidRPr="00A76E76">
        <w:rPr>
          <w:rFonts w:ascii="Times New Roman" w:hAnsi="Times New Roman" w:cs="Times New Roman"/>
          <w:color w:val="auto"/>
          <w:kern w:val="2"/>
          <w:sz w:val="24"/>
          <w:szCs w:val="24"/>
          <w:lang w:val="fr-BE"/>
          <w14:ligatures w14:val="standardContextual"/>
        </w:rPr>
        <w:t xml:space="preserve">: Propunerea </w:t>
      </w:r>
      <w:r w:rsidR="004C4895" w:rsidRPr="00A76E76">
        <w:rPr>
          <w:rFonts w:ascii="Times New Roman" w:hAnsi="Times New Roman" w:cs="Times New Roman"/>
          <w:color w:val="auto"/>
          <w:kern w:val="2"/>
          <w:sz w:val="24"/>
          <w:szCs w:val="24"/>
          <w:lang w:val="fr-BE"/>
          <w14:ligatures w14:val="standardContextual"/>
        </w:rPr>
        <w:t>Zonelor Prioritare pentru Biodiversitate</w:t>
      </w:r>
      <w:r w:rsidRPr="00A76E76">
        <w:rPr>
          <w:rFonts w:ascii="Times New Roman" w:hAnsi="Times New Roman" w:cs="Times New Roman"/>
          <w:color w:val="auto"/>
          <w:kern w:val="2"/>
          <w:sz w:val="24"/>
          <w:szCs w:val="24"/>
          <w:lang w:val="fr-BE"/>
          <w14:ligatures w14:val="standardContextual"/>
        </w:rPr>
        <w:t>se va face</w:t>
      </w:r>
      <w:r w:rsidR="006B5B66" w:rsidRPr="00A76E76">
        <w:rPr>
          <w:rFonts w:ascii="Times New Roman" w:hAnsi="Times New Roman" w:cs="Times New Roman"/>
          <w:color w:val="auto"/>
          <w:kern w:val="2"/>
          <w:sz w:val="24"/>
          <w:szCs w:val="24"/>
          <w:lang w:val="fr-BE"/>
          <w14:ligatures w14:val="standardContextual"/>
        </w:rPr>
        <w:t>,</w:t>
      </w:r>
      <w:r w:rsidRPr="00A76E76">
        <w:rPr>
          <w:rFonts w:ascii="Times New Roman" w:hAnsi="Times New Roman" w:cs="Times New Roman"/>
          <w:color w:val="auto"/>
          <w:kern w:val="2"/>
          <w:sz w:val="24"/>
          <w:szCs w:val="24"/>
          <w:lang w:val="fr-BE"/>
          <w14:ligatures w14:val="standardContextual"/>
        </w:rPr>
        <w:t xml:space="preserve"> în primul rând</w:t>
      </w:r>
      <w:r w:rsidR="006B5B66" w:rsidRPr="00A76E76">
        <w:rPr>
          <w:rFonts w:ascii="Times New Roman" w:hAnsi="Times New Roman" w:cs="Times New Roman"/>
          <w:color w:val="auto"/>
          <w:kern w:val="2"/>
          <w:sz w:val="24"/>
          <w:szCs w:val="24"/>
          <w:lang w:val="fr-BE"/>
          <w14:ligatures w14:val="standardContextual"/>
        </w:rPr>
        <w:t>,</w:t>
      </w:r>
      <w:r w:rsidRPr="00A76E76">
        <w:rPr>
          <w:rFonts w:ascii="Times New Roman" w:hAnsi="Times New Roman" w:cs="Times New Roman"/>
          <w:color w:val="auto"/>
          <w:kern w:val="2"/>
          <w:sz w:val="24"/>
          <w:szCs w:val="24"/>
          <w:lang w:val="fr-BE"/>
          <w14:ligatures w14:val="standardContextual"/>
        </w:rPr>
        <w:t xml:space="preserve"> pe baza valorilor de biodiversitate, </w:t>
      </w:r>
      <w:r w:rsidRPr="00A76E76">
        <w:rPr>
          <w:rFonts w:ascii="Times New Roman" w:hAnsi="Times New Roman" w:cs="Times New Roman"/>
          <w:b/>
          <w:bCs/>
          <w:color w:val="auto"/>
          <w:kern w:val="2"/>
          <w:sz w:val="24"/>
          <w:szCs w:val="24"/>
          <w:lang w:val="fr-BE"/>
          <w14:ligatures w14:val="standardContextual"/>
        </w:rPr>
        <w:t>reprezentative</w:t>
      </w:r>
      <w:r w:rsidRPr="00A76E76">
        <w:rPr>
          <w:rFonts w:ascii="Times New Roman" w:hAnsi="Times New Roman" w:cs="Times New Roman"/>
          <w:color w:val="auto"/>
          <w:kern w:val="2"/>
          <w:sz w:val="24"/>
          <w:szCs w:val="24"/>
          <w:lang w:val="fr-BE"/>
          <w14:ligatures w14:val="standardContextual"/>
        </w:rPr>
        <w:t xml:space="preserve"> la nivel național (</w:t>
      </w:r>
      <w:r w:rsidR="00E24A58" w:rsidRPr="00A76E76">
        <w:rPr>
          <w:rFonts w:ascii="Times New Roman" w:hAnsi="Times New Roman" w:cs="Times New Roman"/>
          <w:color w:val="auto"/>
          <w:kern w:val="2"/>
          <w:sz w:val="24"/>
          <w:szCs w:val="24"/>
          <w:lang w:val="fr-BE"/>
          <w14:ligatures w14:val="standardContextual"/>
        </w:rPr>
        <w:t>de exemplu</w:t>
      </w:r>
      <w:r w:rsidR="00F1069E" w:rsidRPr="00A76E76">
        <w:rPr>
          <w:rFonts w:ascii="Times New Roman" w:hAnsi="Times New Roman" w:cs="Times New Roman"/>
          <w:color w:val="auto"/>
          <w:kern w:val="2"/>
          <w:sz w:val="24"/>
          <w:szCs w:val="24"/>
          <w:lang w:val="fr-BE"/>
          <w14:ligatures w14:val="standardContextual"/>
        </w:rPr>
        <w:t xml:space="preserve"> o tipologie reprezentativ</w:t>
      </w:r>
      <w:r w:rsidR="00DD1AD4" w:rsidRPr="00A76E76">
        <w:rPr>
          <w:rFonts w:ascii="Times New Roman" w:hAnsi="Times New Roman" w:cs="Times New Roman"/>
          <w:color w:val="auto"/>
          <w:kern w:val="2"/>
          <w:sz w:val="24"/>
          <w:szCs w:val="24"/>
          <w:lang w:val="fr-BE"/>
          <w14:ligatures w14:val="standardContextual"/>
        </w:rPr>
        <w:t>ă</w:t>
      </w:r>
      <w:r w:rsidR="00F1069E" w:rsidRPr="00A76E76">
        <w:rPr>
          <w:rFonts w:ascii="Times New Roman" w:hAnsi="Times New Roman" w:cs="Times New Roman"/>
          <w:color w:val="auto"/>
          <w:kern w:val="2"/>
          <w:sz w:val="24"/>
          <w:szCs w:val="24"/>
          <w:lang w:val="fr-BE"/>
          <w14:ligatures w14:val="standardContextual"/>
        </w:rPr>
        <w:t xml:space="preserve"> la nivel na</w:t>
      </w:r>
      <w:r w:rsidR="00DD1AD4" w:rsidRPr="00A76E76">
        <w:rPr>
          <w:rFonts w:ascii="Times New Roman" w:hAnsi="Times New Roman" w:cs="Times New Roman"/>
          <w:color w:val="auto"/>
          <w:kern w:val="2"/>
          <w:sz w:val="24"/>
          <w:szCs w:val="24"/>
          <w:lang w:val="fr-BE"/>
          <w14:ligatures w14:val="standardContextual"/>
        </w:rPr>
        <w:t>ț</w:t>
      </w:r>
      <w:r w:rsidR="00F1069E" w:rsidRPr="00A76E76">
        <w:rPr>
          <w:rFonts w:ascii="Times New Roman" w:hAnsi="Times New Roman" w:cs="Times New Roman"/>
          <w:color w:val="auto"/>
          <w:kern w:val="2"/>
          <w:sz w:val="24"/>
          <w:szCs w:val="24"/>
          <w:lang w:val="fr-BE"/>
          <w14:ligatures w14:val="standardContextual"/>
        </w:rPr>
        <w:t>ional pentru conservarea biodiversității și a resurselor genetice, inclusiv ecosistemele, habitatele, speciile cu valoare conservativă ridicată, rare, amenințate sau periclitate</w:t>
      </w:r>
      <w:r w:rsidRPr="00A76E76">
        <w:rPr>
          <w:rFonts w:ascii="Times New Roman" w:hAnsi="Times New Roman" w:cs="Times New Roman"/>
          <w:color w:val="auto"/>
          <w:kern w:val="2"/>
          <w:sz w:val="24"/>
          <w:szCs w:val="24"/>
          <w:lang w:val="fr-BE"/>
          <w14:ligatures w14:val="standardContextual"/>
        </w:rPr>
        <w:t>)</w:t>
      </w:r>
      <w:r w:rsidR="00B77A3A" w:rsidRPr="00A76E76">
        <w:rPr>
          <w:rFonts w:ascii="Times New Roman" w:hAnsi="Times New Roman" w:cs="Times New Roman"/>
          <w:color w:val="auto"/>
          <w:kern w:val="2"/>
          <w:sz w:val="24"/>
          <w:szCs w:val="24"/>
          <w:lang w:val="fr-BE"/>
          <w14:ligatures w14:val="standardContextual"/>
        </w:rPr>
        <w:t>, a caror conservare este compatibila cu regimul de protecție strictă astfel cum este definit prin Ghidurile CE),</w:t>
      </w:r>
      <w:r w:rsidRPr="00A76E76">
        <w:rPr>
          <w:rFonts w:ascii="Times New Roman" w:hAnsi="Times New Roman" w:cs="Times New Roman"/>
          <w:color w:val="auto"/>
          <w:kern w:val="2"/>
          <w:sz w:val="24"/>
          <w:szCs w:val="24"/>
          <w:lang w:val="fr-BE"/>
          <w14:ligatures w14:val="standardContextual"/>
        </w:rPr>
        <w:t xml:space="preserve"> care devin astfel elemente</w:t>
      </w:r>
      <w:r w:rsidR="006B5B66" w:rsidRPr="00A76E76">
        <w:rPr>
          <w:rFonts w:ascii="Times New Roman" w:hAnsi="Times New Roman" w:cs="Times New Roman"/>
          <w:color w:val="auto"/>
          <w:kern w:val="2"/>
          <w:sz w:val="24"/>
          <w:szCs w:val="24"/>
          <w:lang w:val="fr-BE"/>
          <w14:ligatures w14:val="standardContextual"/>
        </w:rPr>
        <w:t>-</w:t>
      </w:r>
      <w:r w:rsidRPr="00A76E76">
        <w:rPr>
          <w:rFonts w:ascii="Times New Roman" w:hAnsi="Times New Roman" w:cs="Times New Roman"/>
          <w:color w:val="auto"/>
          <w:kern w:val="2"/>
          <w:sz w:val="24"/>
          <w:szCs w:val="24"/>
          <w:lang w:val="fr-BE"/>
          <w14:ligatures w14:val="standardContextual"/>
        </w:rPr>
        <w:t>criteriu pentru declarare</w:t>
      </w:r>
      <w:r w:rsidR="00B77A3A" w:rsidRPr="00A76E76">
        <w:rPr>
          <w:rFonts w:ascii="Times New Roman" w:hAnsi="Times New Roman" w:cs="Times New Roman"/>
          <w:color w:val="auto"/>
          <w:kern w:val="2"/>
          <w:sz w:val="24"/>
          <w:szCs w:val="24"/>
          <w:lang w:val="fr-BE"/>
          <w14:ligatures w14:val="standardContextual"/>
        </w:rPr>
        <w:t>,</w:t>
      </w:r>
      <w:r w:rsidRPr="00A76E76">
        <w:rPr>
          <w:rFonts w:ascii="Times New Roman" w:hAnsi="Times New Roman" w:cs="Times New Roman"/>
          <w:color w:val="auto"/>
          <w:kern w:val="2"/>
          <w:sz w:val="24"/>
          <w:szCs w:val="24"/>
          <w:lang w:val="fr-BE"/>
          <w14:ligatures w14:val="standardContextual"/>
        </w:rPr>
        <w:t>;</w:t>
      </w:r>
    </w:p>
    <w:p w14:paraId="575F6610" w14:textId="249BBA1E" w:rsidR="009A3CA7" w:rsidRPr="00A76E76" w:rsidRDefault="00E26C0C" w:rsidP="007A69FA">
      <w:pPr>
        <w:pStyle w:val="ListParagraph"/>
        <w:numPr>
          <w:ilvl w:val="1"/>
          <w:numId w:val="1"/>
        </w:numPr>
        <w:spacing w:before="0" w:after="0"/>
        <w:ind w:left="426" w:hanging="426"/>
        <w:rPr>
          <w:rFonts w:ascii="Times New Roman" w:hAnsi="Times New Roman" w:cs="Times New Roman"/>
          <w:color w:val="auto"/>
          <w:kern w:val="2"/>
          <w:sz w:val="24"/>
          <w:szCs w:val="24"/>
          <w:lang w:val="fr-BE"/>
          <w14:ligatures w14:val="standardContextual"/>
        </w:rPr>
      </w:pPr>
      <w:r w:rsidRPr="00A76E76">
        <w:rPr>
          <w:rFonts w:ascii="Times New Roman" w:hAnsi="Times New Roman" w:cs="Times New Roman"/>
          <w:b/>
          <w:bCs/>
          <w:color w:val="auto"/>
          <w:kern w:val="2"/>
          <w:sz w:val="24"/>
          <w:szCs w:val="24"/>
          <w:lang w:val="fr-BE"/>
          <w14:ligatures w14:val="standardContextual"/>
        </w:rPr>
        <w:t xml:space="preserve">Funcționalitate: </w:t>
      </w:r>
      <w:r w:rsidRPr="00A76E76">
        <w:rPr>
          <w:rFonts w:ascii="Times New Roman" w:hAnsi="Times New Roman" w:cs="Times New Roman"/>
          <w:color w:val="auto"/>
          <w:kern w:val="2"/>
          <w:sz w:val="24"/>
          <w:szCs w:val="24"/>
          <w:lang w:val="fr-BE"/>
          <w14:ligatures w14:val="standardContextual"/>
        </w:rPr>
        <w:t xml:space="preserve">Identificarea zonelor astfel încât să se asigure funcționalitatea ecosistemelor și capacitatea acestora de autoreglare, prin constituirea unei rețele coerente de zone prioritare pentru biodiversitate, cu rol ecologic la scară largă, care să contribuie atât la conservarea zonelor cu valoare ridicată, cât și la îmbunătățirea stării biodiversității în zonele deficitare din proximitate. </w:t>
      </w:r>
      <w:r w:rsidRPr="00A76E76">
        <w:rPr>
          <w:rFonts w:ascii="Times New Roman" w:hAnsi="Times New Roman" w:cs="Times New Roman"/>
          <w:color w:val="auto"/>
          <w:kern w:val="2"/>
          <w:sz w:val="24"/>
          <w:szCs w:val="24"/>
          <w:lang w:val="pt-BR"/>
          <w14:ligatures w14:val="standardContextual"/>
        </w:rPr>
        <w:t>În acest sens, vor fi avute în vedere inclusiv suprafețe din afara actualei rețele de arii protejate.</w:t>
      </w:r>
      <w:r w:rsidR="002F51E4" w:rsidRPr="00A76E76">
        <w:rPr>
          <w:rFonts w:ascii="Times New Roman" w:hAnsi="Times New Roman" w:cs="Times New Roman"/>
          <w:sz w:val="24"/>
          <w:szCs w:val="24"/>
          <w:lang w:val="fr-BE"/>
        </w:rPr>
        <w:t>.</w:t>
      </w:r>
    </w:p>
    <w:p w14:paraId="2B19A79F" w14:textId="76C6D12D" w:rsidR="002659B5" w:rsidRPr="00A76E76" w:rsidRDefault="009A3CA7" w:rsidP="002659B5">
      <w:pPr>
        <w:pStyle w:val="ListParagraph"/>
        <w:numPr>
          <w:ilvl w:val="1"/>
          <w:numId w:val="1"/>
        </w:numPr>
        <w:spacing w:before="0" w:after="0"/>
        <w:ind w:left="426" w:hanging="426"/>
        <w:rPr>
          <w:rFonts w:ascii="Times New Roman" w:hAnsi="Times New Roman" w:cs="Times New Roman"/>
          <w:color w:val="auto"/>
          <w:kern w:val="2"/>
          <w:sz w:val="24"/>
          <w:szCs w:val="24"/>
          <w:lang w:val="fr-BE"/>
          <w14:ligatures w14:val="standardContextual"/>
        </w:rPr>
      </w:pPr>
      <w:r w:rsidRPr="00A76E76">
        <w:rPr>
          <w:rFonts w:ascii="Times New Roman" w:hAnsi="Times New Roman" w:cs="Times New Roman"/>
          <w:b/>
          <w:bCs/>
          <w:color w:val="auto"/>
          <w:kern w:val="2"/>
          <w:sz w:val="24"/>
          <w:szCs w:val="24"/>
          <w:lang w:val="pt-BR"/>
          <w14:ligatures w14:val="standardContextual"/>
        </w:rPr>
        <w:t>Redundanța</w:t>
      </w:r>
      <w:r w:rsidRPr="00A76E76">
        <w:rPr>
          <w:rFonts w:ascii="Times New Roman" w:hAnsi="Times New Roman" w:cs="Times New Roman"/>
          <w:color w:val="auto"/>
          <w:kern w:val="2"/>
          <w:sz w:val="24"/>
          <w:szCs w:val="24"/>
          <w:lang w:val="pt-BR"/>
          <w14:ligatures w14:val="standardContextual"/>
        </w:rPr>
        <w:t xml:space="preserve"> elementelor criteriu pentru declararea </w:t>
      </w:r>
      <w:r w:rsidR="004C4895" w:rsidRPr="00A76E76">
        <w:rPr>
          <w:rFonts w:ascii="Times New Roman" w:hAnsi="Times New Roman" w:cs="Times New Roman"/>
          <w:color w:val="auto"/>
          <w:kern w:val="2"/>
          <w:sz w:val="24"/>
          <w:szCs w:val="24"/>
          <w:lang w:val="pt-BR"/>
          <w14:ligatures w14:val="standardContextual"/>
        </w:rPr>
        <w:t>ZPB</w:t>
      </w:r>
      <w:r w:rsidRPr="00A76E76">
        <w:rPr>
          <w:rFonts w:ascii="Times New Roman" w:hAnsi="Times New Roman" w:cs="Times New Roman"/>
          <w:color w:val="auto"/>
          <w:kern w:val="2"/>
          <w:sz w:val="24"/>
          <w:szCs w:val="24"/>
          <w:lang w:val="pt-BR"/>
          <w14:ligatures w14:val="standardContextual"/>
        </w:rPr>
        <w:t xml:space="preserve">. </w:t>
      </w:r>
      <w:r w:rsidRPr="00A76E76">
        <w:rPr>
          <w:rFonts w:ascii="Times New Roman" w:hAnsi="Times New Roman" w:cs="Times New Roman"/>
          <w:color w:val="auto"/>
          <w:kern w:val="2"/>
          <w:sz w:val="24"/>
          <w:szCs w:val="24"/>
          <w:lang w:val="fr-BE"/>
          <w14:ligatures w14:val="standardContextual"/>
        </w:rPr>
        <w:t>Caracteristicile importante ale biodiversității trebuie să se regăsească în mai multe arii naturale protejate</w:t>
      </w:r>
      <w:r w:rsidR="006B5B66" w:rsidRPr="00A76E76">
        <w:rPr>
          <w:rFonts w:ascii="Times New Roman" w:hAnsi="Times New Roman" w:cs="Times New Roman"/>
          <w:color w:val="auto"/>
          <w:kern w:val="2"/>
          <w:sz w:val="24"/>
          <w:szCs w:val="24"/>
          <w:lang w:val="fr-BE"/>
          <w14:ligatures w14:val="standardContextual"/>
        </w:rPr>
        <w:t>,</w:t>
      </w:r>
      <w:r w:rsidRPr="00A76E76">
        <w:rPr>
          <w:rFonts w:ascii="Times New Roman" w:hAnsi="Times New Roman" w:cs="Times New Roman"/>
          <w:color w:val="auto"/>
          <w:kern w:val="2"/>
          <w:sz w:val="24"/>
          <w:szCs w:val="24"/>
          <w:lang w:val="fr-BE"/>
          <w14:ligatures w14:val="standardContextual"/>
        </w:rPr>
        <w:t xml:space="preserve"> pentru a garanta menținerea acestora pe termen lung.</w:t>
      </w:r>
    </w:p>
    <w:p w14:paraId="1877D133" w14:textId="3530C59B" w:rsidR="002659B5" w:rsidRPr="00A76E76" w:rsidRDefault="002659B5" w:rsidP="002659B5">
      <w:pPr>
        <w:pStyle w:val="ListParagraph"/>
        <w:numPr>
          <w:ilvl w:val="1"/>
          <w:numId w:val="1"/>
        </w:numPr>
        <w:spacing w:before="0" w:after="0"/>
        <w:ind w:left="426" w:hanging="426"/>
        <w:rPr>
          <w:rFonts w:ascii="Times New Roman" w:hAnsi="Times New Roman" w:cs="Times New Roman"/>
          <w:color w:val="auto"/>
          <w:kern w:val="2"/>
          <w:sz w:val="28"/>
          <w:szCs w:val="28"/>
          <w:lang w:val="fr-BE"/>
          <w14:ligatures w14:val="standardContextual"/>
        </w:rPr>
      </w:pPr>
      <w:r w:rsidRPr="00A76E76">
        <w:rPr>
          <w:rFonts w:ascii="Times New Roman" w:eastAsia="Times New Roman" w:hAnsi="Times New Roman" w:cs="Times New Roman"/>
          <w:b/>
          <w:sz w:val="24"/>
          <w:szCs w:val="24"/>
          <w:lang w:val="fr-BE"/>
        </w:rPr>
        <w:t>Proporționalitate</w:t>
      </w:r>
      <w:r w:rsidRPr="00A76E76">
        <w:rPr>
          <w:rFonts w:ascii="Times New Roman" w:eastAsia="Times New Roman" w:hAnsi="Times New Roman" w:cs="Times New Roman"/>
          <w:sz w:val="24"/>
          <w:szCs w:val="24"/>
          <w:lang w:val="fr-BE"/>
        </w:rPr>
        <w:t xml:space="preserve">: Identificarea zonelor să se facă în mod </w:t>
      </w:r>
      <w:r w:rsidRPr="00A76E76">
        <w:rPr>
          <w:rFonts w:ascii="Times New Roman" w:eastAsia="Times New Roman" w:hAnsi="Times New Roman" w:cs="Times New Roman"/>
          <w:b/>
          <w:sz w:val="24"/>
          <w:szCs w:val="24"/>
          <w:lang w:val="fr-BE"/>
        </w:rPr>
        <w:t>proporțional</w:t>
      </w:r>
      <w:r w:rsidRPr="00A76E76">
        <w:rPr>
          <w:rFonts w:ascii="Times New Roman" w:eastAsia="Times New Roman" w:hAnsi="Times New Roman" w:cs="Times New Roman"/>
          <w:sz w:val="24"/>
          <w:szCs w:val="24"/>
          <w:lang w:val="fr-BE"/>
        </w:rPr>
        <w:t>, cu acoperire în toate regiunile biogeografice și</w:t>
      </w:r>
      <w:r w:rsidRPr="00A76E76">
        <w:rPr>
          <w:rFonts w:ascii="Times New Roman" w:eastAsia="Times New Roman" w:hAnsi="Times New Roman" w:cs="Times New Roman"/>
          <w:b/>
          <w:sz w:val="24"/>
          <w:szCs w:val="24"/>
          <w:lang w:val="fr-BE"/>
        </w:rPr>
        <w:t xml:space="preserve"> în toate tipurile de habitate la nivel național</w:t>
      </w:r>
      <w:r w:rsidRPr="00A76E76">
        <w:rPr>
          <w:rFonts w:ascii="Times New Roman" w:eastAsia="Times New Roman" w:hAnsi="Times New Roman" w:cs="Times New Roman"/>
          <w:sz w:val="24"/>
          <w:szCs w:val="24"/>
          <w:lang w:val="fr-BE"/>
        </w:rPr>
        <w:t>, cu scopul de a crea ecosisteme viabile și complexe (adică păduri, tufărișuri și pajiști, grohotișuri, stâncării și nisipuri,</w:t>
      </w:r>
      <w:r w:rsidRPr="00A76E76">
        <w:rPr>
          <w:rFonts w:ascii="Times New Roman" w:eastAsia="Times New Roman" w:hAnsi="Times New Roman" w:cs="Times New Roman"/>
          <w:spacing w:val="-6"/>
          <w:sz w:val="24"/>
          <w:szCs w:val="24"/>
          <w:lang w:val="fr-BE"/>
        </w:rPr>
        <w:t xml:space="preserve"> </w:t>
      </w:r>
      <w:r w:rsidRPr="00A76E76">
        <w:rPr>
          <w:rFonts w:ascii="Times New Roman" w:eastAsia="Times New Roman" w:hAnsi="Times New Roman" w:cs="Times New Roman"/>
          <w:sz w:val="24"/>
          <w:szCs w:val="24"/>
          <w:lang w:val="fr-BE"/>
        </w:rPr>
        <w:t>mlaștini</w:t>
      </w:r>
      <w:r w:rsidRPr="00A76E76">
        <w:rPr>
          <w:rFonts w:ascii="Times New Roman" w:eastAsia="Times New Roman" w:hAnsi="Times New Roman" w:cs="Times New Roman"/>
          <w:spacing w:val="-5"/>
          <w:sz w:val="24"/>
          <w:szCs w:val="24"/>
          <w:lang w:val="fr-BE"/>
        </w:rPr>
        <w:t xml:space="preserve"> </w:t>
      </w:r>
      <w:r w:rsidRPr="00A76E76">
        <w:rPr>
          <w:rFonts w:ascii="Times New Roman" w:eastAsia="Times New Roman" w:hAnsi="Times New Roman" w:cs="Times New Roman"/>
          <w:sz w:val="24"/>
          <w:szCs w:val="24"/>
          <w:lang w:val="fr-BE"/>
        </w:rPr>
        <w:t>și</w:t>
      </w:r>
      <w:r w:rsidRPr="00A76E76">
        <w:rPr>
          <w:rFonts w:ascii="Times New Roman" w:eastAsia="Times New Roman" w:hAnsi="Times New Roman" w:cs="Times New Roman"/>
          <w:spacing w:val="-5"/>
          <w:sz w:val="24"/>
          <w:szCs w:val="24"/>
          <w:lang w:val="fr-BE"/>
        </w:rPr>
        <w:t xml:space="preserve"> </w:t>
      </w:r>
      <w:r w:rsidRPr="00A76E76">
        <w:rPr>
          <w:rFonts w:ascii="Times New Roman" w:eastAsia="Times New Roman" w:hAnsi="Times New Roman" w:cs="Times New Roman"/>
          <w:sz w:val="24"/>
          <w:szCs w:val="24"/>
          <w:lang w:val="fr-BE"/>
        </w:rPr>
        <w:t>terenuri</w:t>
      </w:r>
      <w:r w:rsidRPr="00A76E76">
        <w:rPr>
          <w:rFonts w:ascii="Times New Roman" w:eastAsia="Times New Roman" w:hAnsi="Times New Roman" w:cs="Times New Roman"/>
          <w:spacing w:val="-6"/>
          <w:sz w:val="24"/>
          <w:szCs w:val="24"/>
          <w:lang w:val="fr-BE"/>
        </w:rPr>
        <w:t xml:space="preserve"> </w:t>
      </w:r>
      <w:r w:rsidRPr="00A76E76">
        <w:rPr>
          <w:rFonts w:ascii="Times New Roman" w:eastAsia="Times New Roman" w:hAnsi="Times New Roman" w:cs="Times New Roman"/>
          <w:sz w:val="24"/>
          <w:szCs w:val="24"/>
          <w:lang w:val="fr-BE"/>
        </w:rPr>
        <w:t>înmlăștinate,</w:t>
      </w:r>
      <w:r w:rsidRPr="00A76E76">
        <w:rPr>
          <w:rFonts w:ascii="Times New Roman" w:eastAsia="Times New Roman" w:hAnsi="Times New Roman" w:cs="Times New Roman"/>
          <w:spacing w:val="-6"/>
          <w:sz w:val="24"/>
          <w:szCs w:val="24"/>
          <w:lang w:val="fr-BE"/>
        </w:rPr>
        <w:t xml:space="preserve"> </w:t>
      </w:r>
      <w:r w:rsidRPr="00A76E76">
        <w:rPr>
          <w:rFonts w:ascii="Times New Roman" w:eastAsia="Times New Roman" w:hAnsi="Times New Roman" w:cs="Times New Roman"/>
          <w:sz w:val="24"/>
          <w:szCs w:val="24"/>
          <w:lang w:val="fr-BE"/>
        </w:rPr>
        <w:t>ape</w:t>
      </w:r>
      <w:r w:rsidRPr="00A76E76">
        <w:rPr>
          <w:rFonts w:ascii="Times New Roman" w:eastAsia="Times New Roman" w:hAnsi="Times New Roman" w:cs="Times New Roman"/>
          <w:spacing w:val="-4"/>
          <w:sz w:val="24"/>
          <w:szCs w:val="24"/>
          <w:lang w:val="fr-BE"/>
        </w:rPr>
        <w:t xml:space="preserve"> </w:t>
      </w:r>
      <w:r w:rsidRPr="00A76E76">
        <w:rPr>
          <w:rFonts w:ascii="Times New Roman" w:eastAsia="Times New Roman" w:hAnsi="Times New Roman" w:cs="Times New Roman"/>
          <w:sz w:val="24"/>
          <w:szCs w:val="24"/>
          <w:lang w:val="fr-BE"/>
        </w:rPr>
        <w:t>continentale,</w:t>
      </w:r>
      <w:r w:rsidRPr="00A76E76">
        <w:rPr>
          <w:rFonts w:ascii="Times New Roman" w:eastAsia="Times New Roman" w:hAnsi="Times New Roman" w:cs="Times New Roman"/>
          <w:spacing w:val="-6"/>
          <w:sz w:val="24"/>
          <w:szCs w:val="24"/>
          <w:lang w:val="fr-BE"/>
        </w:rPr>
        <w:t xml:space="preserve"> </w:t>
      </w:r>
      <w:r w:rsidRPr="00A76E76">
        <w:rPr>
          <w:rFonts w:ascii="Times New Roman" w:eastAsia="Times New Roman" w:hAnsi="Times New Roman" w:cs="Times New Roman"/>
          <w:sz w:val="24"/>
          <w:szCs w:val="24"/>
          <w:lang w:val="fr-BE"/>
        </w:rPr>
        <w:t>comunități</w:t>
      </w:r>
      <w:r w:rsidRPr="00A76E76">
        <w:rPr>
          <w:rFonts w:ascii="Times New Roman" w:eastAsia="Times New Roman" w:hAnsi="Times New Roman" w:cs="Times New Roman"/>
          <w:spacing w:val="-5"/>
          <w:sz w:val="24"/>
          <w:szCs w:val="24"/>
          <w:lang w:val="fr-BE"/>
        </w:rPr>
        <w:t xml:space="preserve"> </w:t>
      </w:r>
      <w:r w:rsidRPr="00A76E76">
        <w:rPr>
          <w:rFonts w:ascii="Times New Roman" w:eastAsia="Times New Roman" w:hAnsi="Times New Roman" w:cs="Times New Roman"/>
          <w:sz w:val="24"/>
          <w:szCs w:val="24"/>
          <w:lang w:val="fr-BE"/>
        </w:rPr>
        <w:t>litorale</w:t>
      </w:r>
      <w:r w:rsidRPr="00A76E76">
        <w:rPr>
          <w:rFonts w:ascii="Times New Roman" w:eastAsia="Times New Roman" w:hAnsi="Times New Roman" w:cs="Times New Roman"/>
          <w:spacing w:val="-6"/>
          <w:sz w:val="24"/>
          <w:szCs w:val="24"/>
          <w:lang w:val="fr-BE"/>
        </w:rPr>
        <w:t xml:space="preserve"> </w:t>
      </w:r>
      <w:r w:rsidRPr="00A76E76">
        <w:rPr>
          <w:rFonts w:ascii="Times New Roman" w:eastAsia="Times New Roman" w:hAnsi="Times New Roman" w:cs="Times New Roman"/>
          <w:sz w:val="24"/>
          <w:szCs w:val="24"/>
          <w:lang w:val="fr-BE"/>
        </w:rPr>
        <w:t>și</w:t>
      </w:r>
      <w:r w:rsidRPr="00A76E76">
        <w:rPr>
          <w:rFonts w:ascii="Times New Roman" w:eastAsia="Times New Roman" w:hAnsi="Times New Roman" w:cs="Times New Roman"/>
          <w:spacing w:val="-5"/>
          <w:sz w:val="24"/>
          <w:szCs w:val="24"/>
          <w:lang w:val="fr-BE"/>
        </w:rPr>
        <w:t xml:space="preserve"> </w:t>
      </w:r>
      <w:r w:rsidRPr="00A76E76">
        <w:rPr>
          <w:rFonts w:ascii="Times New Roman" w:eastAsia="Times New Roman" w:hAnsi="Times New Roman" w:cs="Times New Roman"/>
          <w:sz w:val="24"/>
          <w:szCs w:val="24"/>
          <w:lang w:val="fr-BE"/>
        </w:rPr>
        <w:t>halofile), suprafețele propuse urmând însă a fi selectate nu în funcție de proporționalitatea matematică din suprafața categoriei de habitat la nivel național, ci în funcție de valoarea biotică a acestora și de absența presiunilor semnificative;</w:t>
      </w:r>
    </w:p>
    <w:p w14:paraId="41E3123F" w14:textId="58EF08BE" w:rsidR="009A3CA7" w:rsidRPr="00A76E76" w:rsidRDefault="009A3CA7" w:rsidP="007A69FA">
      <w:pPr>
        <w:pStyle w:val="ListParagraph"/>
        <w:numPr>
          <w:ilvl w:val="1"/>
          <w:numId w:val="1"/>
        </w:numPr>
        <w:spacing w:before="0" w:after="0"/>
        <w:ind w:left="426" w:hanging="426"/>
        <w:rPr>
          <w:rFonts w:ascii="Times New Roman" w:hAnsi="Times New Roman" w:cs="Times New Roman"/>
          <w:color w:val="auto"/>
          <w:kern w:val="2"/>
          <w:sz w:val="24"/>
          <w:szCs w:val="24"/>
          <w:lang w:val="fr-BE"/>
          <w14:ligatures w14:val="standardContextual"/>
        </w:rPr>
      </w:pPr>
      <w:r w:rsidRPr="00A76E76">
        <w:rPr>
          <w:rFonts w:ascii="Times New Roman" w:hAnsi="Times New Roman" w:cs="Times New Roman"/>
          <w:b/>
          <w:bCs/>
          <w:color w:val="auto"/>
          <w:kern w:val="2"/>
          <w:sz w:val="24"/>
          <w:szCs w:val="24"/>
          <w:lang w:val="fr-BE"/>
          <w14:ligatures w14:val="standardContextual"/>
        </w:rPr>
        <w:t>Conectivitate</w:t>
      </w:r>
      <w:r w:rsidRPr="00A76E76">
        <w:rPr>
          <w:rFonts w:ascii="Times New Roman" w:hAnsi="Times New Roman" w:cs="Times New Roman"/>
          <w:color w:val="auto"/>
          <w:kern w:val="2"/>
          <w:sz w:val="24"/>
          <w:szCs w:val="24"/>
          <w:lang w:val="fr-BE"/>
          <w14:ligatures w14:val="standardContextual"/>
        </w:rPr>
        <w:t xml:space="preserve">: La propunerea zonelor, să se aibă în vedere </w:t>
      </w:r>
      <w:r w:rsidRPr="00A76E76">
        <w:rPr>
          <w:rFonts w:ascii="Times New Roman" w:hAnsi="Times New Roman" w:cs="Times New Roman"/>
          <w:b/>
          <w:bCs/>
          <w:color w:val="auto"/>
          <w:kern w:val="2"/>
          <w:sz w:val="24"/>
          <w:szCs w:val="24"/>
          <w:lang w:val="fr-BE"/>
          <w14:ligatures w14:val="standardContextual"/>
        </w:rPr>
        <w:t>conectivitatea</w:t>
      </w:r>
      <w:r w:rsidRPr="00A76E76">
        <w:rPr>
          <w:rFonts w:ascii="Times New Roman" w:hAnsi="Times New Roman" w:cs="Times New Roman"/>
          <w:color w:val="auto"/>
          <w:kern w:val="2"/>
          <w:sz w:val="24"/>
          <w:szCs w:val="24"/>
          <w:lang w:val="fr-BE"/>
          <w14:ligatures w14:val="standardContextual"/>
        </w:rPr>
        <w:t xml:space="preserve"> </w:t>
      </w:r>
      <w:r w:rsidR="000B1CE8" w:rsidRPr="00A76E76">
        <w:rPr>
          <w:rFonts w:ascii="Times New Roman" w:hAnsi="Times New Roman" w:cs="Times New Roman"/>
          <w:color w:val="auto"/>
          <w:kern w:val="2"/>
          <w:sz w:val="24"/>
          <w:szCs w:val="24"/>
          <w:lang w:val="fr-BE"/>
          <w14:ligatures w14:val="standardContextual"/>
        </w:rPr>
        <w:t xml:space="preserve">ecologică a </w:t>
      </w:r>
      <w:r w:rsidRPr="00A76E76">
        <w:rPr>
          <w:rFonts w:ascii="Times New Roman" w:hAnsi="Times New Roman" w:cs="Times New Roman"/>
          <w:color w:val="auto"/>
          <w:kern w:val="2"/>
          <w:sz w:val="24"/>
          <w:szCs w:val="24"/>
          <w:lang w:val="fr-BE"/>
          <w14:ligatures w14:val="standardContextual"/>
        </w:rPr>
        <w:t>acestora, prin propunerea unor zone care să aibă funcția de coridor ecologic;</w:t>
      </w:r>
    </w:p>
    <w:p w14:paraId="3F3FC12B" w14:textId="14E1A2DC" w:rsidR="009A3CA7" w:rsidRPr="00A76E76" w:rsidRDefault="009A3CA7" w:rsidP="007A69FA">
      <w:pPr>
        <w:pStyle w:val="ListParagraph"/>
        <w:numPr>
          <w:ilvl w:val="1"/>
          <w:numId w:val="1"/>
        </w:numPr>
        <w:spacing w:before="0" w:after="0"/>
        <w:ind w:left="426" w:hanging="426"/>
        <w:rPr>
          <w:rFonts w:ascii="Times New Roman" w:hAnsi="Times New Roman" w:cs="Times New Roman"/>
          <w:color w:val="auto"/>
          <w:kern w:val="2"/>
          <w:sz w:val="24"/>
          <w:szCs w:val="24"/>
          <w:lang w:val="fr-BE"/>
          <w14:ligatures w14:val="standardContextual"/>
        </w:rPr>
      </w:pPr>
      <w:r w:rsidRPr="00A76E76">
        <w:rPr>
          <w:rFonts w:ascii="Times New Roman" w:hAnsi="Times New Roman" w:cs="Times New Roman"/>
          <w:b/>
          <w:bCs/>
          <w:color w:val="auto"/>
          <w:kern w:val="2"/>
          <w:sz w:val="24"/>
          <w:szCs w:val="24"/>
          <w:lang w:val="fr-BE"/>
          <w14:ligatures w14:val="standardContextual"/>
        </w:rPr>
        <w:t>Participare</w:t>
      </w:r>
      <w:r w:rsidRPr="00A76E76">
        <w:rPr>
          <w:rFonts w:ascii="Times New Roman" w:hAnsi="Times New Roman" w:cs="Times New Roman"/>
          <w:color w:val="auto"/>
          <w:kern w:val="2"/>
          <w:sz w:val="24"/>
          <w:szCs w:val="24"/>
          <w:lang w:val="fr-BE"/>
          <w14:ligatures w14:val="standardContextual"/>
        </w:rPr>
        <w:t>:</w:t>
      </w:r>
      <w:r w:rsidR="008A589D" w:rsidRPr="00A76E76">
        <w:rPr>
          <w:rFonts w:ascii="Times New Roman" w:hAnsi="Times New Roman" w:cs="Times New Roman"/>
          <w:color w:val="auto"/>
          <w:kern w:val="2"/>
          <w:sz w:val="24"/>
          <w:szCs w:val="24"/>
          <w:lang w:val="fr-BE"/>
          <w14:ligatures w14:val="standardContextual"/>
        </w:rPr>
        <w:t xml:space="preserve"> </w:t>
      </w:r>
      <w:r w:rsidR="00457913" w:rsidRPr="00A76E76">
        <w:rPr>
          <w:rFonts w:ascii="Times New Roman" w:hAnsi="Times New Roman" w:cs="Times New Roman"/>
          <w:color w:val="auto"/>
          <w:kern w:val="2"/>
          <w:sz w:val="24"/>
          <w:szCs w:val="24"/>
          <w:lang w:val="fr-BE"/>
          <w14:ligatures w14:val="standardContextual"/>
        </w:rPr>
        <w:t>Propunerea zonelor se realizează printr-un proces participativ, cu implicarea proprietarilor, administratorilor și a comunităților locale. Observațiile și comentariile transmise de factorii interesați sunt analizate și integrate acolo unde sunt compatibile cu obiectivele de conservare. Comunitățile pot contribui atât prin furnizarea de informații locale relevante, cât și prin continuarea unor utilizări tradiționale cu impact redus, care susțin menținerea stării de conservare;</w:t>
      </w:r>
    </w:p>
    <w:p w14:paraId="55FFFB21" w14:textId="244F837B" w:rsidR="00DF22D9" w:rsidRPr="00A76E76" w:rsidRDefault="00A518DC" w:rsidP="00DF22D9">
      <w:pPr>
        <w:pStyle w:val="ListParagraph"/>
        <w:spacing w:before="0" w:after="0"/>
        <w:ind w:left="426"/>
        <w:rPr>
          <w:rFonts w:ascii="Times New Roman" w:hAnsi="Times New Roman" w:cs="Times New Roman"/>
          <w:b/>
          <w:bCs/>
          <w:sz w:val="24"/>
          <w:szCs w:val="24"/>
          <w:lang w:val="fr-BE"/>
        </w:rPr>
      </w:pPr>
      <w:r w:rsidRPr="00A76E76">
        <w:rPr>
          <w:rFonts w:ascii="Times New Roman" w:hAnsi="Times New Roman" w:cs="Times New Roman"/>
          <w:b/>
          <w:bCs/>
          <w:szCs w:val="24"/>
          <w:lang w:val="fr-BE"/>
        </w:rPr>
        <w:t>Rolurile multiple de protecție îndeplinite de habitate vor fi clar prioritizate în procesul de selecție și desemnare; în special, se va acorda prioritate ecosistemelor care, pe lângă reprezentativitatea valorilor de biodiversitate, furnizează servicii ecosistemice esențiale în situații critice sau necesită o reziliență sporită pentru adaptarea la schimbările climatice, inclusiv zonelor care, prin modul de guvernanță și management existent sau potențial, pot fi încadrate în criteriile OECM (Other Effective Area-based Conservation Measures), cum ar fi păduri cu funcții de protecție gestionate prin amenajamente silvice, zone tampon sau de tranziție în jurul ariilor protejate, pajiști semi-naturale menținute prin practici extensive tradiționale, ecosisteme care contribuie la reducerea riscurilor naturale (inundații, eroziune, alunecări de teren) sau zone cu rol de refugiu climatic.</w:t>
      </w:r>
    </w:p>
    <w:p w14:paraId="6AFA6DB2" w14:textId="77777777" w:rsidR="00A518DC" w:rsidRPr="00A76E76" w:rsidRDefault="00A518DC" w:rsidP="00D34076">
      <w:pPr>
        <w:spacing w:after="0"/>
        <w:jc w:val="both"/>
        <w:rPr>
          <w:bCs/>
          <w:szCs w:val="24"/>
          <w:lang w:val="pt-BR"/>
        </w:rPr>
      </w:pPr>
      <w:r w:rsidRPr="00A76E76">
        <w:rPr>
          <w:bCs/>
          <w:szCs w:val="24"/>
          <w:lang w:val="fr-BE"/>
        </w:rPr>
        <w:t>De menționat că, în etapa de identificare a zonelor prioritare pentru biodiversitate, informațiile privind natura proprietății terenurilor au fost analizate exclusiv în măsura în care acestea au fost disponibile, cu scopul facilitării activităților de informare și consultare a factorilor interesați, și nu ca element de fundamentare științifică a selecției zonelor.</w:t>
      </w:r>
      <w:r w:rsidRPr="00A76E76">
        <w:rPr>
          <w:bCs/>
          <w:szCs w:val="24"/>
          <w:lang w:val="fr-BE"/>
        </w:rPr>
        <w:br/>
      </w:r>
      <w:r w:rsidRPr="00A76E76">
        <w:rPr>
          <w:bCs/>
          <w:szCs w:val="24"/>
          <w:lang w:val="pt-BR"/>
        </w:rPr>
        <w:t>La nivel național nu există o bază de date completă, unitară și actualizată privind regimul de proprietate, o parte semnificativă a terenurilor nefiind intabulate sau având situații juridice neclarificate, fapt care a îngreunat procesul de identificare a proprietarilor/ administratorilor.</w:t>
      </w:r>
    </w:p>
    <w:p w14:paraId="09FBEF74" w14:textId="68C92EAB" w:rsidR="009A3CA7" w:rsidRPr="00A76E76" w:rsidRDefault="00A518DC" w:rsidP="00D34076">
      <w:pPr>
        <w:spacing w:after="0"/>
        <w:rPr>
          <w:b/>
          <w:bCs/>
          <w:szCs w:val="24"/>
          <w:lang w:val="fr-BE"/>
        </w:rPr>
      </w:pPr>
      <w:r w:rsidRPr="00A76E76">
        <w:rPr>
          <w:bCs/>
          <w:szCs w:val="24"/>
          <w:lang w:val="pt-BR"/>
        </w:rPr>
        <w:t>Analiza detaliată a aspectelor administrative și juridice legate de proprietate va fi realizată în etapa de desemnare, în cadrul procedurilor legale aplicabile, cu respectarea legislației privind protecția datelor cu caracter personal.</w:t>
      </w:r>
    </w:p>
    <w:p w14:paraId="4BD6469E" w14:textId="3640E27C" w:rsidR="009A3CA7" w:rsidRPr="00A76E76" w:rsidRDefault="00EA5C2C" w:rsidP="00DF22D9">
      <w:pPr>
        <w:tabs>
          <w:tab w:val="left" w:pos="3960"/>
        </w:tabs>
        <w:spacing w:after="0" w:line="276" w:lineRule="auto"/>
        <w:jc w:val="both"/>
        <w:rPr>
          <w:szCs w:val="24"/>
          <w:lang w:val="fr-BE"/>
        </w:rPr>
      </w:pPr>
      <w:r w:rsidRPr="00A76E76">
        <w:rPr>
          <w:szCs w:val="24"/>
          <w:lang w:val="fr-BE"/>
        </w:rPr>
        <w:t xml:space="preserve">Se au </w:t>
      </w:r>
      <w:r w:rsidR="009A3CA7" w:rsidRPr="00A76E76">
        <w:rPr>
          <w:szCs w:val="24"/>
          <w:lang w:val="fr-BE"/>
        </w:rPr>
        <w:t xml:space="preserve">în vedere </w:t>
      </w:r>
      <w:r w:rsidR="009A3CA7" w:rsidRPr="00A76E76">
        <w:rPr>
          <w:b/>
          <w:bCs/>
          <w:szCs w:val="24"/>
          <w:lang w:val="fr-BE"/>
        </w:rPr>
        <w:t>categoriile IUCN ale ariilor naturale protejate</w:t>
      </w:r>
      <w:r w:rsidR="009A3CA7" w:rsidRPr="00A76E76">
        <w:rPr>
          <w:szCs w:val="24"/>
          <w:lang w:val="fr-BE"/>
        </w:rPr>
        <w:t xml:space="preserve">, care sunt adecvate pentru declararea de </w:t>
      </w:r>
      <w:r w:rsidR="007765EF" w:rsidRPr="00A76E76">
        <w:rPr>
          <w:szCs w:val="24"/>
          <w:lang w:val="fr-BE"/>
        </w:rPr>
        <w:t>Zone Prioritare pentru Biodiversitate</w:t>
      </w:r>
      <w:r w:rsidR="009A3CA7" w:rsidRPr="00A76E76">
        <w:rPr>
          <w:szCs w:val="24"/>
          <w:lang w:val="fr-BE"/>
        </w:rPr>
        <w:t>.</w:t>
      </w:r>
      <w:r w:rsidR="00DF22D9" w:rsidRPr="00A76E76">
        <w:rPr>
          <w:szCs w:val="24"/>
          <w:lang w:val="fr-BE"/>
        </w:rPr>
        <w:t xml:space="preserve"> </w:t>
      </w:r>
      <w:r w:rsidR="009A3CA7" w:rsidRPr="00A76E76">
        <w:rPr>
          <w:szCs w:val="24"/>
          <w:lang w:val="fr-BE"/>
        </w:rPr>
        <w:t>Se va accepta</w:t>
      </w:r>
      <w:r w:rsidR="009A3CA7" w:rsidRPr="00A76E76">
        <w:rPr>
          <w:b/>
          <w:bCs/>
          <w:szCs w:val="24"/>
          <w:lang w:val="fr-BE"/>
        </w:rPr>
        <w:t>, în unele cazuri, posibilitatea de a se realiza intervenții pentru habitatele seminaturale care depind de un management activ</w:t>
      </w:r>
      <w:r w:rsidR="009A3CA7" w:rsidRPr="00A76E76">
        <w:rPr>
          <w:szCs w:val="24"/>
          <w:lang w:val="fr-BE"/>
        </w:rPr>
        <w:t>, cum sunt de exemplu pajiștile.</w:t>
      </w:r>
    </w:p>
    <w:p w14:paraId="0C38F81B" w14:textId="77777777" w:rsidR="00DF22D9" w:rsidRPr="00A76E76" w:rsidRDefault="00DF22D9" w:rsidP="00D34076">
      <w:pPr>
        <w:tabs>
          <w:tab w:val="left" w:pos="3960"/>
        </w:tabs>
        <w:spacing w:after="0" w:line="276" w:lineRule="auto"/>
        <w:jc w:val="both"/>
        <w:rPr>
          <w:szCs w:val="24"/>
          <w:lang w:val="fr-BE"/>
        </w:rPr>
      </w:pPr>
    </w:p>
    <w:p w14:paraId="17B74A7F" w14:textId="0BA0DCE2" w:rsidR="002659B5" w:rsidRPr="00A76E76" w:rsidRDefault="002659B5" w:rsidP="002659B5">
      <w:pPr>
        <w:spacing w:after="0" w:line="276" w:lineRule="auto"/>
        <w:jc w:val="both"/>
        <w:rPr>
          <w:b/>
          <w:szCs w:val="24"/>
          <w:lang w:val="fr-BE"/>
        </w:rPr>
      </w:pPr>
      <w:r w:rsidRPr="00A76E76">
        <w:rPr>
          <w:szCs w:val="24"/>
          <w:lang w:val="fr-BE"/>
        </w:rPr>
        <w:t xml:space="preserve">Vor fi luate în considerare, cu prioritate, (în concordanță cu prevederile </w:t>
      </w:r>
      <w:r w:rsidRPr="00A76E76">
        <w:rPr>
          <w:i/>
          <w:szCs w:val="24"/>
          <w:lang w:val="fr-BE"/>
        </w:rPr>
        <w:t>- Commission Guidelines for Defining, Mapping, Monitoring and Strictly Protecting EU Primary and Old- Growth Forests, 2023),</w:t>
      </w:r>
      <w:r w:rsidRPr="00A76E76">
        <w:rPr>
          <w:b/>
          <w:szCs w:val="24"/>
          <w:lang w:val="fr-BE"/>
        </w:rPr>
        <w:t xml:space="preserve">pădurile primare și seculare </w:t>
      </w:r>
      <w:r w:rsidR="00BD058E" w:rsidRPr="00A76E76">
        <w:rPr>
          <w:b/>
          <w:szCs w:val="24"/>
          <w:lang w:val="fr-BE"/>
        </w:rPr>
        <w:t>(</w:t>
      </w:r>
      <w:r w:rsidRPr="00A76E76">
        <w:rPr>
          <w:b/>
          <w:szCs w:val="24"/>
          <w:lang w:val="fr-BE"/>
        </w:rPr>
        <w:t>de tip old-growth forests</w:t>
      </w:r>
      <w:r w:rsidR="00BD058E" w:rsidRPr="00A76E76">
        <w:rPr>
          <w:b/>
          <w:szCs w:val="24"/>
          <w:lang w:val="fr-BE"/>
        </w:rPr>
        <w:t>)</w:t>
      </w:r>
      <w:r w:rsidRPr="00A76E76">
        <w:rPr>
          <w:szCs w:val="24"/>
          <w:lang w:val="fr-BE"/>
        </w:rPr>
        <w:t xml:space="preserve">, dar și </w:t>
      </w:r>
      <w:r w:rsidRPr="00A76E76">
        <w:rPr>
          <w:b/>
          <w:szCs w:val="24"/>
          <w:lang w:val="fr-BE"/>
        </w:rPr>
        <w:t>alte ecosisteme naturale cu o mare capacitate de sechestrare a carbonului/ bogate în carbon, cum sunt zonele umede (mlaștini, turbării ș.a.), alte ecosisteme acvatice, pajiști și diferite ecosisteme marine.</w:t>
      </w:r>
    </w:p>
    <w:p w14:paraId="4EEA330D" w14:textId="77777777" w:rsidR="00DF22D9" w:rsidRPr="00A76E76" w:rsidRDefault="00DF22D9" w:rsidP="007A69FA">
      <w:pPr>
        <w:spacing w:after="0" w:line="276" w:lineRule="auto"/>
        <w:jc w:val="both"/>
        <w:rPr>
          <w:szCs w:val="24"/>
          <w:lang w:val="fr-BE"/>
        </w:rPr>
      </w:pPr>
    </w:p>
    <w:p w14:paraId="5CD6B9BB" w14:textId="67921188" w:rsidR="009A3CA7" w:rsidRPr="00A76E76" w:rsidRDefault="009A3CA7" w:rsidP="007A69FA">
      <w:pPr>
        <w:spacing w:after="0" w:line="276" w:lineRule="auto"/>
        <w:jc w:val="both"/>
        <w:rPr>
          <w:szCs w:val="24"/>
          <w:lang w:val="fr-BE"/>
        </w:rPr>
      </w:pPr>
      <w:r w:rsidRPr="00A76E76">
        <w:rPr>
          <w:szCs w:val="24"/>
          <w:lang w:val="fr-BE"/>
        </w:rPr>
        <w:t>În același timp</w:t>
      </w:r>
      <w:r w:rsidR="003220EA" w:rsidRPr="00A76E76">
        <w:rPr>
          <w:szCs w:val="24"/>
          <w:lang w:val="fr-BE"/>
        </w:rPr>
        <w:t>,</w:t>
      </w:r>
      <w:r w:rsidRPr="00A76E76">
        <w:rPr>
          <w:szCs w:val="24"/>
          <w:lang w:val="fr-BE"/>
        </w:rPr>
        <w:t xml:space="preserve"> este important ca habitatele și speciile</w:t>
      </w:r>
      <w:r w:rsidR="00EA5C2C" w:rsidRPr="00A76E76">
        <w:rPr>
          <w:szCs w:val="24"/>
          <w:lang w:val="fr-BE"/>
        </w:rPr>
        <w:t>-</w:t>
      </w:r>
      <w:r w:rsidRPr="00A76E76">
        <w:rPr>
          <w:szCs w:val="24"/>
          <w:lang w:val="fr-BE"/>
        </w:rPr>
        <w:t xml:space="preserve">criteriu folosite pentru declararea de </w:t>
      </w:r>
      <w:r w:rsidR="007765EF" w:rsidRPr="00A76E76">
        <w:rPr>
          <w:szCs w:val="24"/>
          <w:lang w:val="fr-BE"/>
        </w:rPr>
        <w:t>Zone Prioritare pentru Biodiversitate</w:t>
      </w:r>
      <w:r w:rsidRPr="00A76E76">
        <w:rPr>
          <w:szCs w:val="24"/>
          <w:lang w:val="fr-BE"/>
        </w:rPr>
        <w:t xml:space="preserve">, </w:t>
      </w:r>
      <w:r w:rsidRPr="00A76E76">
        <w:rPr>
          <w:b/>
          <w:bCs/>
          <w:szCs w:val="24"/>
          <w:lang w:val="fr-BE"/>
        </w:rPr>
        <w:t xml:space="preserve">să fie luate în considerare atât ca valori, cât și ca subiecte pentru reconstrucția ecologică ce survine în urma declarării ca </w:t>
      </w:r>
      <w:r w:rsidR="004C4895" w:rsidRPr="00A76E76">
        <w:rPr>
          <w:b/>
          <w:bCs/>
          <w:szCs w:val="24"/>
          <w:lang w:val="fr-BE"/>
        </w:rPr>
        <w:t>ZPB</w:t>
      </w:r>
      <w:r w:rsidRPr="00A76E76">
        <w:rPr>
          <w:b/>
          <w:bCs/>
          <w:szCs w:val="24"/>
          <w:lang w:val="fr-BE"/>
        </w:rPr>
        <w:t>, în conformitate cu Liniile directoare elaborate de Comisie</w:t>
      </w:r>
      <w:r w:rsidR="00EA5C2C" w:rsidRPr="00A76E76">
        <w:rPr>
          <w:b/>
          <w:bCs/>
          <w:szCs w:val="24"/>
          <w:lang w:val="fr-BE"/>
        </w:rPr>
        <w:t>,</w:t>
      </w:r>
      <w:r w:rsidRPr="00A76E76">
        <w:rPr>
          <w:b/>
          <w:bCs/>
          <w:szCs w:val="24"/>
          <w:lang w:val="fr-BE"/>
        </w:rPr>
        <w:t xml:space="preserve"> în 2013 - Wilderness in Natura 2000.</w:t>
      </w:r>
    </w:p>
    <w:p w14:paraId="34A0343E" w14:textId="77777777" w:rsidR="009A3CA7" w:rsidRPr="00A76E76" w:rsidRDefault="009A3CA7" w:rsidP="007A69FA">
      <w:pPr>
        <w:spacing w:after="0" w:line="276" w:lineRule="auto"/>
        <w:jc w:val="both"/>
        <w:rPr>
          <w:b/>
          <w:bCs/>
          <w:szCs w:val="24"/>
          <w:lang w:val="fr-BE"/>
        </w:rPr>
      </w:pPr>
    </w:p>
    <w:p w14:paraId="01010B4A" w14:textId="1E9FF3C8" w:rsidR="009A3CA7" w:rsidRPr="00A76E76" w:rsidRDefault="009A3CA7" w:rsidP="007A69FA">
      <w:pPr>
        <w:spacing w:after="0" w:line="276" w:lineRule="auto"/>
        <w:jc w:val="both"/>
        <w:rPr>
          <w:szCs w:val="24"/>
          <w:lang w:val="fr-BE"/>
        </w:rPr>
      </w:pPr>
      <w:r w:rsidRPr="00A76E76">
        <w:rPr>
          <w:szCs w:val="24"/>
          <w:lang w:val="fr-BE"/>
        </w:rPr>
        <w:t>Astfel, pe baza</w:t>
      </w:r>
      <w:r w:rsidR="005722C3" w:rsidRPr="00A76E76">
        <w:rPr>
          <w:szCs w:val="24"/>
          <w:lang w:val="fr-BE"/>
        </w:rPr>
        <w:t xml:space="preserve"> principiilor </w:t>
      </w:r>
      <w:r w:rsidRPr="00A76E76">
        <w:rPr>
          <w:b/>
          <w:bCs/>
          <w:szCs w:val="24"/>
          <w:lang w:val="fr-BE"/>
        </w:rPr>
        <w:t xml:space="preserve"> identificate</w:t>
      </w:r>
      <w:r w:rsidRPr="00A76E76">
        <w:rPr>
          <w:szCs w:val="24"/>
          <w:lang w:val="fr-BE"/>
        </w:rPr>
        <w:t xml:space="preserve">, </w:t>
      </w:r>
      <w:r w:rsidRPr="00A76E76">
        <w:rPr>
          <w:b/>
          <w:bCs/>
          <w:szCs w:val="24"/>
          <w:lang w:val="fr-BE"/>
        </w:rPr>
        <w:t>a tipurilor de date existente</w:t>
      </w:r>
      <w:r w:rsidRPr="00A76E76">
        <w:rPr>
          <w:szCs w:val="24"/>
          <w:lang w:val="fr-BE"/>
        </w:rPr>
        <w:t xml:space="preserve"> (hărți conform actelor legislative de declarare/zonare, planurilor de management ale ariilor protejate, studiilor și </w:t>
      </w:r>
      <w:r w:rsidR="00EA5C2C" w:rsidRPr="00A76E76">
        <w:rPr>
          <w:szCs w:val="24"/>
          <w:lang w:val="fr-BE"/>
        </w:rPr>
        <w:t xml:space="preserve">Catalogului </w:t>
      </w:r>
      <w:r w:rsidRPr="00A76E76">
        <w:rPr>
          <w:szCs w:val="24"/>
          <w:lang w:val="fr-BE"/>
        </w:rPr>
        <w:t xml:space="preserve">pădurilor virgine, raportărilor conform art. 12 și 17, planurilor de management de bazin ș.a.) și </w:t>
      </w:r>
      <w:r w:rsidRPr="00A76E76">
        <w:rPr>
          <w:b/>
          <w:bCs/>
          <w:szCs w:val="24"/>
          <w:lang w:val="fr-BE"/>
        </w:rPr>
        <w:t xml:space="preserve">a monitorizărilor </w:t>
      </w:r>
      <w:r w:rsidR="00EA5C2C" w:rsidRPr="00A76E76">
        <w:rPr>
          <w:b/>
          <w:bCs/>
          <w:szCs w:val="24"/>
          <w:lang w:val="fr-BE"/>
        </w:rPr>
        <w:t xml:space="preserve">planificate </w:t>
      </w:r>
      <w:r w:rsidRPr="00A76E76">
        <w:rPr>
          <w:b/>
          <w:bCs/>
          <w:szCs w:val="24"/>
          <w:lang w:val="fr-BE"/>
        </w:rPr>
        <w:t>pe teren</w:t>
      </w:r>
      <w:r w:rsidR="00EA5C2C" w:rsidRPr="00A76E76">
        <w:rPr>
          <w:b/>
          <w:bCs/>
          <w:szCs w:val="24"/>
          <w:lang w:val="fr-BE"/>
        </w:rPr>
        <w:t>,</w:t>
      </w:r>
      <w:r w:rsidRPr="00A76E76">
        <w:rPr>
          <w:szCs w:val="24"/>
          <w:lang w:val="fr-BE"/>
        </w:rPr>
        <w:t xml:space="preserve"> </w:t>
      </w:r>
      <w:r w:rsidR="00954F47" w:rsidRPr="00A76E76">
        <w:rPr>
          <w:szCs w:val="24"/>
          <w:lang w:val="fr-BE"/>
        </w:rPr>
        <w:t xml:space="preserve">s-a </w:t>
      </w:r>
      <w:r w:rsidRPr="00A76E76">
        <w:rPr>
          <w:szCs w:val="24"/>
          <w:lang w:val="fr-BE"/>
        </w:rPr>
        <w:t xml:space="preserve">propus </w:t>
      </w:r>
      <w:r w:rsidR="00BD058E" w:rsidRPr="00A76E76">
        <w:rPr>
          <w:b/>
          <w:bCs/>
          <w:szCs w:val="24"/>
          <w:lang w:val="fr-BE"/>
        </w:rPr>
        <w:t xml:space="preserve">metodologia pentru </w:t>
      </w:r>
      <w:r w:rsidR="00987390" w:rsidRPr="00A76E76">
        <w:rPr>
          <w:szCs w:val="24"/>
          <w:lang w:val="fr-BE"/>
        </w:rPr>
        <w:t xml:space="preserve"> </w:t>
      </w:r>
      <w:r w:rsidR="00987390" w:rsidRPr="00A76E76">
        <w:rPr>
          <w:rFonts w:eastAsia="Calibri"/>
          <w:b/>
          <w:i/>
          <w:kern w:val="0"/>
          <w:szCs w:val="24"/>
          <w:lang w:val="fr-BE"/>
          <w14:ligatures w14:val="none"/>
        </w:rPr>
        <w:t>identificarea zonelor potențiale de non intervenție/ protecție strictă în habitate naturale terestre și marine în vederea punerii în aplicare a Strategiei UE privind biodiversitatea pentru 2030</w:t>
      </w:r>
      <w:r w:rsidR="00987390" w:rsidRPr="00A76E76">
        <w:rPr>
          <w:szCs w:val="24"/>
          <w:lang w:val="fr-BE"/>
        </w:rPr>
        <w:t xml:space="preserve"> </w:t>
      </w:r>
      <w:r w:rsidRPr="00A76E76">
        <w:rPr>
          <w:szCs w:val="24"/>
          <w:lang w:val="fr-BE"/>
        </w:rPr>
        <w:t>.</w:t>
      </w:r>
    </w:p>
    <w:p w14:paraId="201AC46A" w14:textId="77777777" w:rsidR="009A3CA7" w:rsidRPr="00A76E76" w:rsidRDefault="009A3CA7" w:rsidP="007A69FA">
      <w:pPr>
        <w:spacing w:after="0" w:line="276" w:lineRule="auto"/>
        <w:jc w:val="both"/>
        <w:rPr>
          <w:szCs w:val="24"/>
          <w:lang w:val="fr-BE"/>
        </w:rPr>
      </w:pPr>
    </w:p>
    <w:p w14:paraId="3DEDE8A1" w14:textId="5E167C32" w:rsidR="009A3CA7" w:rsidRPr="00A76E76" w:rsidRDefault="00BD058E" w:rsidP="007A69FA">
      <w:pPr>
        <w:pStyle w:val="Default"/>
        <w:spacing w:line="276" w:lineRule="auto"/>
        <w:jc w:val="both"/>
        <w:rPr>
          <w:b/>
          <w:bCs/>
          <w:noProof/>
          <w:color w:val="auto"/>
          <w:lang w:val="fr-BE"/>
        </w:rPr>
      </w:pPr>
      <w:r w:rsidRPr="00A76E76">
        <w:rPr>
          <w:b/>
          <w:bCs/>
          <w:noProof/>
          <w:color w:val="auto"/>
          <w:lang w:val="fr-BE"/>
        </w:rPr>
        <w:t xml:space="preserve">Metodologia </w:t>
      </w:r>
      <w:r w:rsidR="009A3CA7" w:rsidRPr="00A76E76">
        <w:rPr>
          <w:b/>
          <w:bCs/>
          <w:noProof/>
          <w:color w:val="auto"/>
          <w:lang w:val="fr-BE"/>
        </w:rPr>
        <w:t>și criteriile sunt elaborate și prezentate pe două direcții principale de acțiune:</w:t>
      </w:r>
    </w:p>
    <w:p w14:paraId="6B0250D3" w14:textId="77777777" w:rsidR="009A3CA7" w:rsidRPr="00A76E76" w:rsidRDefault="009A3CA7" w:rsidP="007A69FA">
      <w:pPr>
        <w:pStyle w:val="Default"/>
        <w:spacing w:line="276" w:lineRule="auto"/>
        <w:rPr>
          <w:noProof/>
          <w:color w:val="auto"/>
          <w:lang w:val="fr-BE"/>
        </w:rPr>
      </w:pPr>
      <w:bookmarkStart w:id="8" w:name="_Hlk183009843"/>
    </w:p>
    <w:p w14:paraId="52E39933" w14:textId="75E7B2AF" w:rsidR="009A3CA7" w:rsidRPr="00A76E76" w:rsidRDefault="009A3CA7" w:rsidP="007A69FA">
      <w:pPr>
        <w:pStyle w:val="Default"/>
        <w:numPr>
          <w:ilvl w:val="1"/>
          <w:numId w:val="3"/>
        </w:numPr>
        <w:spacing w:line="276" w:lineRule="auto"/>
        <w:jc w:val="both"/>
        <w:rPr>
          <w:b/>
          <w:bCs/>
          <w:noProof/>
          <w:color w:val="auto"/>
          <w:lang w:val="fr-BE"/>
        </w:rPr>
      </w:pPr>
      <w:r w:rsidRPr="00A76E76">
        <w:rPr>
          <w:noProof/>
          <w:color w:val="auto"/>
          <w:lang w:val="fr-BE"/>
        </w:rPr>
        <w:t xml:space="preserve"> </w:t>
      </w:r>
      <w:r w:rsidRPr="00A76E76">
        <w:rPr>
          <w:rFonts w:eastAsia="Times New Roman"/>
          <w:b/>
          <w:bCs/>
          <w:noProof/>
          <w:lang w:val="fr-BE" w:eastAsia="x-none"/>
          <w14:ligatures w14:val="none"/>
        </w:rPr>
        <w:t>Metodologi</w:t>
      </w:r>
      <w:r w:rsidR="00BD058E" w:rsidRPr="00A76E76">
        <w:rPr>
          <w:rFonts w:eastAsia="Times New Roman"/>
          <w:b/>
          <w:bCs/>
          <w:noProof/>
          <w:lang w:val="fr-BE" w:eastAsia="x-none"/>
          <w14:ligatures w14:val="none"/>
        </w:rPr>
        <w:t>a</w:t>
      </w:r>
      <w:r w:rsidRPr="00A76E76">
        <w:rPr>
          <w:rFonts w:eastAsia="Times New Roman"/>
          <w:b/>
          <w:bCs/>
          <w:noProof/>
          <w:lang w:val="fr-BE" w:eastAsia="x-none"/>
          <w14:ligatures w14:val="none"/>
        </w:rPr>
        <w:t xml:space="preserve"> și criteriilepentru identificarea </w:t>
      </w:r>
      <w:r w:rsidR="007765EF" w:rsidRPr="00A76E76">
        <w:rPr>
          <w:rFonts w:eastAsia="Times New Roman"/>
          <w:b/>
          <w:bCs/>
          <w:noProof/>
          <w:lang w:val="fr-BE" w:eastAsia="x-none"/>
          <w14:ligatures w14:val="none"/>
        </w:rPr>
        <w:t>Zonelor Prioritare pentru Biodiversitate</w:t>
      </w:r>
      <w:r w:rsidR="00EA5C2C" w:rsidRPr="00A76E76">
        <w:rPr>
          <w:rFonts w:eastAsia="Times New Roman"/>
          <w:b/>
          <w:bCs/>
          <w:noProof/>
          <w:lang w:val="fr-BE" w:eastAsia="x-none"/>
          <w14:ligatures w14:val="none"/>
        </w:rPr>
        <w:t xml:space="preserve">, </w:t>
      </w:r>
      <w:r w:rsidRPr="00A76E76">
        <w:rPr>
          <w:rFonts w:eastAsia="Times New Roman"/>
          <w:b/>
          <w:bCs/>
          <w:noProof/>
          <w:lang w:val="fr-BE" w:eastAsia="x-none"/>
          <w14:ligatures w14:val="none"/>
        </w:rPr>
        <w:t>în funcție de tipul ecosistemelor/ habitatelor vizate (pentru habitate forestiere – păduri, habitate de pajiști, habitate acvatice și habitate marine),</w:t>
      </w:r>
    </w:p>
    <w:p w14:paraId="00791EC2" w14:textId="77777777" w:rsidR="009A3CA7" w:rsidRPr="00A76E76" w:rsidRDefault="009A3CA7" w:rsidP="007A69FA">
      <w:pPr>
        <w:pStyle w:val="Default"/>
        <w:spacing w:line="276" w:lineRule="auto"/>
        <w:rPr>
          <w:rFonts w:eastAsia="Times New Roman"/>
          <w:noProof/>
          <w:lang w:val="fr-BE" w:eastAsia="x-none"/>
          <w14:ligatures w14:val="none"/>
        </w:rPr>
      </w:pPr>
    </w:p>
    <w:p w14:paraId="419DBB2A" w14:textId="77777777" w:rsidR="009A3CA7" w:rsidRPr="00A76E76" w:rsidRDefault="009A3CA7" w:rsidP="007A69FA">
      <w:pPr>
        <w:pStyle w:val="Default"/>
        <w:spacing w:line="276" w:lineRule="auto"/>
        <w:rPr>
          <w:rFonts w:eastAsia="Times New Roman"/>
          <w:noProof/>
          <w:lang w:val="fr-BE" w:eastAsia="x-none"/>
          <w14:ligatures w14:val="none"/>
        </w:rPr>
      </w:pPr>
      <w:r w:rsidRPr="00A76E76">
        <w:rPr>
          <w:rFonts w:eastAsia="Times New Roman"/>
          <w:noProof/>
          <w:lang w:val="fr-BE" w:eastAsia="x-none"/>
          <w14:ligatures w14:val="none"/>
        </w:rPr>
        <w:t>cât și</w:t>
      </w:r>
    </w:p>
    <w:p w14:paraId="5B22070F" w14:textId="77777777" w:rsidR="009A3CA7" w:rsidRPr="00A76E76" w:rsidRDefault="009A3CA7" w:rsidP="007A69FA">
      <w:pPr>
        <w:pStyle w:val="Default"/>
        <w:spacing w:line="276" w:lineRule="auto"/>
        <w:rPr>
          <w:rFonts w:eastAsia="Times New Roman"/>
          <w:noProof/>
          <w:lang w:val="fr-BE" w:eastAsia="x-none"/>
          <w14:ligatures w14:val="none"/>
        </w:rPr>
      </w:pPr>
    </w:p>
    <w:p w14:paraId="4375B6B9" w14:textId="39D35F70" w:rsidR="009A3CA7" w:rsidRPr="00A76E76" w:rsidRDefault="009A3CA7" w:rsidP="007A69FA">
      <w:pPr>
        <w:tabs>
          <w:tab w:val="left" w:pos="440"/>
          <w:tab w:val="right" w:leader="dot" w:pos="9016"/>
        </w:tabs>
        <w:spacing w:after="0" w:line="276" w:lineRule="auto"/>
        <w:jc w:val="both"/>
        <w:rPr>
          <w:rFonts w:eastAsia="Times New Roman"/>
          <w:kern w:val="0"/>
          <w:szCs w:val="24"/>
          <w:lang w:val="fr-BE" w:eastAsia="x-none"/>
          <w14:ligatures w14:val="none"/>
        </w:rPr>
      </w:pPr>
      <w:r w:rsidRPr="00A76E76">
        <w:rPr>
          <w:rFonts w:eastAsia="Times New Roman"/>
          <w:b/>
          <w:bCs/>
          <w:kern w:val="0"/>
          <w:szCs w:val="24"/>
          <w:lang w:val="fr-BE" w:eastAsia="x-none"/>
          <w14:ligatures w14:val="none"/>
        </w:rPr>
        <w:t>1.2. Metodologi</w:t>
      </w:r>
      <w:r w:rsidR="00BD058E" w:rsidRPr="00A76E76">
        <w:rPr>
          <w:rFonts w:eastAsia="Times New Roman"/>
          <w:b/>
          <w:bCs/>
          <w:kern w:val="0"/>
          <w:szCs w:val="24"/>
          <w:lang w:val="fr-BE" w:eastAsia="x-none"/>
          <w14:ligatures w14:val="none"/>
        </w:rPr>
        <w:t xml:space="preserve">a </w:t>
      </w:r>
      <w:r w:rsidRPr="00A76E76">
        <w:rPr>
          <w:rFonts w:eastAsia="Times New Roman"/>
          <w:b/>
          <w:bCs/>
          <w:kern w:val="0"/>
          <w:szCs w:val="24"/>
          <w:lang w:val="fr-BE" w:eastAsia="x-none"/>
          <w14:ligatures w14:val="none"/>
        </w:rPr>
        <w:t xml:space="preserve">  pentru identificarea </w:t>
      </w:r>
      <w:r w:rsidR="007765EF" w:rsidRPr="00A76E76">
        <w:rPr>
          <w:rFonts w:eastAsia="Times New Roman"/>
          <w:b/>
          <w:bCs/>
          <w:kern w:val="0"/>
          <w:szCs w:val="24"/>
          <w:lang w:val="fr-BE" w:eastAsia="x-none"/>
          <w14:ligatures w14:val="none"/>
        </w:rPr>
        <w:t>Zonelor Prioritare pentru Biodiversitate</w:t>
      </w:r>
      <w:r w:rsidR="00EA5C2C" w:rsidRPr="00A76E76">
        <w:rPr>
          <w:rFonts w:eastAsia="Times New Roman"/>
          <w:b/>
          <w:bCs/>
          <w:kern w:val="0"/>
          <w:szCs w:val="24"/>
          <w:lang w:val="fr-BE" w:eastAsia="x-none"/>
          <w14:ligatures w14:val="none"/>
        </w:rPr>
        <w:t xml:space="preserve">, </w:t>
      </w:r>
      <w:r w:rsidRPr="00A76E76">
        <w:rPr>
          <w:rFonts w:eastAsia="Times New Roman"/>
          <w:b/>
          <w:bCs/>
          <w:kern w:val="0"/>
          <w:szCs w:val="24"/>
          <w:lang w:val="fr-BE" w:eastAsia="x-none"/>
          <w14:ligatures w14:val="none"/>
        </w:rPr>
        <w:t xml:space="preserve">în funcție de tipul ariilor naturale protejate vizate (pentru Parcuri Naționale, Parcuri Naturale, Situri Natura 2000, Rezervații științifice și </w:t>
      </w:r>
      <w:r w:rsidR="00EA5C2C" w:rsidRPr="00A76E76">
        <w:rPr>
          <w:rFonts w:eastAsia="Times New Roman"/>
          <w:b/>
          <w:bCs/>
          <w:kern w:val="0"/>
          <w:szCs w:val="24"/>
          <w:lang w:val="fr-BE" w:eastAsia="x-none"/>
          <w14:ligatures w14:val="none"/>
        </w:rPr>
        <w:t xml:space="preserve">Rezervații </w:t>
      </w:r>
      <w:r w:rsidRPr="00A76E76">
        <w:rPr>
          <w:rFonts w:eastAsia="Times New Roman"/>
          <w:b/>
          <w:bCs/>
          <w:kern w:val="0"/>
          <w:szCs w:val="24"/>
          <w:lang w:val="fr-BE" w:eastAsia="x-none"/>
          <w14:ligatures w14:val="none"/>
        </w:rPr>
        <w:t>naturale</w:t>
      </w:r>
      <w:r w:rsidRPr="00A76E76">
        <w:rPr>
          <w:rFonts w:eastAsia="Times New Roman"/>
          <w:kern w:val="0"/>
          <w:szCs w:val="24"/>
          <w:lang w:val="fr-BE" w:eastAsia="x-none"/>
          <w14:ligatures w14:val="none"/>
        </w:rPr>
        <w:t>).</w:t>
      </w:r>
    </w:p>
    <w:bookmarkEnd w:id="8"/>
    <w:p w14:paraId="1EF8F32E" w14:textId="1A0CDA1A" w:rsidR="009A3CA7" w:rsidRPr="00A76E76" w:rsidRDefault="007A69FA" w:rsidP="007A69FA">
      <w:pPr>
        <w:rPr>
          <w:rFonts w:eastAsia="Times New Roman"/>
          <w:kern w:val="0"/>
          <w:szCs w:val="24"/>
          <w:lang w:val="fr-BE" w:eastAsia="x-none"/>
          <w14:ligatures w14:val="none"/>
        </w:rPr>
      </w:pPr>
      <w:r w:rsidRPr="00A76E76">
        <w:rPr>
          <w:rFonts w:eastAsia="Times New Roman"/>
          <w:kern w:val="0"/>
          <w:szCs w:val="24"/>
          <w:lang w:val="fr-BE" w:eastAsia="x-none"/>
          <w14:ligatures w14:val="none"/>
        </w:rPr>
        <w:br w:type="page"/>
      </w:r>
    </w:p>
    <w:p w14:paraId="26AE416C" w14:textId="28D0EBBF" w:rsidR="00684C46" w:rsidRPr="00A76E76" w:rsidRDefault="00684C46" w:rsidP="007A69FA">
      <w:pPr>
        <w:pStyle w:val="ListParagraph"/>
        <w:keepNext/>
        <w:keepLines/>
        <w:shd w:val="clear" w:color="auto" w:fill="7CE27C"/>
        <w:spacing w:after="0"/>
        <w:ind w:left="0"/>
        <w:outlineLvl w:val="0"/>
        <w:rPr>
          <w:rFonts w:ascii="Times New Roman" w:eastAsia="Times New Roman" w:hAnsi="Times New Roman" w:cs="Times New Roman"/>
          <w:b/>
          <w:sz w:val="24"/>
          <w:szCs w:val="32"/>
          <w:lang w:val="fr-BE"/>
        </w:rPr>
      </w:pPr>
      <w:bookmarkStart w:id="9" w:name="_Toc221379927"/>
      <w:r w:rsidRPr="00A76E76">
        <w:rPr>
          <w:rFonts w:ascii="Times New Roman" w:eastAsia="Times New Roman" w:hAnsi="Times New Roman" w:cs="Times New Roman"/>
          <w:b/>
          <w:sz w:val="24"/>
          <w:szCs w:val="32"/>
          <w:lang w:val="fr-BE"/>
        </w:rPr>
        <w:t>Metodologi</w:t>
      </w:r>
      <w:r w:rsidR="00BD058E" w:rsidRPr="00A76E76">
        <w:rPr>
          <w:rFonts w:ascii="Times New Roman" w:eastAsia="Times New Roman" w:hAnsi="Times New Roman" w:cs="Times New Roman"/>
          <w:b/>
          <w:sz w:val="24"/>
          <w:szCs w:val="32"/>
          <w:lang w:val="fr-BE"/>
        </w:rPr>
        <w:t>a</w:t>
      </w:r>
      <w:r w:rsidRPr="00A76E76">
        <w:rPr>
          <w:rFonts w:ascii="Times New Roman" w:eastAsia="Times New Roman" w:hAnsi="Times New Roman" w:cs="Times New Roman"/>
          <w:b/>
          <w:sz w:val="24"/>
          <w:szCs w:val="32"/>
          <w:lang w:val="fr-BE"/>
        </w:rPr>
        <w:t xml:space="preserve"> și criteriile de identificare propuse</w:t>
      </w:r>
      <w:bookmarkEnd w:id="9"/>
    </w:p>
    <w:p w14:paraId="06108FE6" w14:textId="77777777" w:rsidR="00684C46" w:rsidRPr="00A76E76" w:rsidRDefault="00684C46" w:rsidP="007A69FA">
      <w:pPr>
        <w:spacing w:after="0" w:line="276" w:lineRule="auto"/>
        <w:jc w:val="both"/>
        <w:rPr>
          <w:szCs w:val="24"/>
          <w:lang w:val="fr-BE"/>
        </w:rPr>
      </w:pPr>
    </w:p>
    <w:p w14:paraId="446D1EDB" w14:textId="0E6C8C19" w:rsidR="00684C46" w:rsidRPr="00A76E76" w:rsidRDefault="00684C46" w:rsidP="007A69FA">
      <w:pPr>
        <w:spacing w:after="0" w:line="276" w:lineRule="auto"/>
        <w:jc w:val="both"/>
        <w:rPr>
          <w:szCs w:val="24"/>
          <w:lang w:val="pt-BR"/>
        </w:rPr>
      </w:pPr>
      <w:r w:rsidRPr="00A76E76">
        <w:rPr>
          <w:szCs w:val="24"/>
          <w:lang w:val="pt-BR"/>
        </w:rPr>
        <w:t xml:space="preserve">Pentru realizarea serviciilor complexe privind identificarea </w:t>
      </w:r>
      <w:r w:rsidR="007765EF" w:rsidRPr="00A76E76">
        <w:rPr>
          <w:szCs w:val="24"/>
          <w:lang w:val="pt-BR"/>
        </w:rPr>
        <w:t>Zonelor Prioritare pentru Biodiversitate</w:t>
      </w:r>
      <w:r w:rsidRPr="00A76E76">
        <w:rPr>
          <w:szCs w:val="24"/>
          <w:lang w:val="pt-BR"/>
        </w:rPr>
        <w:t>, propunem abordările metodologice ce vizează:</w:t>
      </w:r>
    </w:p>
    <w:p w14:paraId="29458928" w14:textId="4B27BAEC" w:rsidR="00684C46" w:rsidRPr="00A76E76" w:rsidRDefault="00684C46" w:rsidP="007A69FA">
      <w:pPr>
        <w:numPr>
          <w:ilvl w:val="1"/>
          <w:numId w:val="1"/>
        </w:numPr>
        <w:spacing w:after="0" w:line="276" w:lineRule="auto"/>
        <w:ind w:left="851" w:hanging="425"/>
        <w:jc w:val="both"/>
        <w:rPr>
          <w:szCs w:val="24"/>
          <w:lang w:val="pt-BR"/>
        </w:rPr>
      </w:pPr>
      <w:r w:rsidRPr="00A76E76">
        <w:rPr>
          <w:szCs w:val="24"/>
          <w:lang w:val="pt-BR"/>
        </w:rPr>
        <w:t xml:space="preserve">identificarea </w:t>
      </w:r>
      <w:r w:rsidR="007765EF" w:rsidRPr="00A76E76">
        <w:rPr>
          <w:szCs w:val="24"/>
          <w:lang w:val="pt-BR"/>
        </w:rPr>
        <w:t>Zonelor Prioritare pentru Biodiversitate</w:t>
      </w:r>
      <w:r w:rsidR="00EA5C2C" w:rsidRPr="00A76E76">
        <w:rPr>
          <w:szCs w:val="24"/>
          <w:lang w:val="pt-BR"/>
        </w:rPr>
        <w:t>,</w:t>
      </w:r>
      <w:r w:rsidRPr="00A76E76">
        <w:rPr>
          <w:szCs w:val="24"/>
          <w:lang w:val="pt-BR"/>
        </w:rPr>
        <w:t xml:space="preserve"> </w:t>
      </w:r>
      <w:r w:rsidR="00EA5C2C" w:rsidRPr="00A76E76">
        <w:rPr>
          <w:szCs w:val="24"/>
          <w:lang w:val="pt-BR"/>
        </w:rPr>
        <w:t xml:space="preserve">în </w:t>
      </w:r>
      <w:r w:rsidRPr="00A76E76">
        <w:rPr>
          <w:szCs w:val="24"/>
          <w:lang w:val="pt-BR"/>
        </w:rPr>
        <w:t>funcție de tipul ecosistemelor/ habitatelor vizate, respectiv</w:t>
      </w:r>
    </w:p>
    <w:p w14:paraId="6BAB95F3" w14:textId="429883F3" w:rsidR="00684C46" w:rsidRPr="00A76E76" w:rsidRDefault="00684C46" w:rsidP="007A69FA">
      <w:pPr>
        <w:numPr>
          <w:ilvl w:val="1"/>
          <w:numId w:val="1"/>
        </w:numPr>
        <w:spacing w:after="0" w:line="276" w:lineRule="auto"/>
        <w:ind w:left="851" w:hanging="425"/>
        <w:jc w:val="both"/>
        <w:rPr>
          <w:szCs w:val="24"/>
          <w:lang w:val="pt-BR"/>
        </w:rPr>
      </w:pPr>
      <w:r w:rsidRPr="00A76E76">
        <w:rPr>
          <w:szCs w:val="24"/>
          <w:lang w:val="pt-BR"/>
        </w:rPr>
        <w:t xml:space="preserve">identificarea </w:t>
      </w:r>
      <w:r w:rsidR="007765EF" w:rsidRPr="00A76E76">
        <w:rPr>
          <w:szCs w:val="24"/>
          <w:lang w:val="pt-BR"/>
        </w:rPr>
        <w:t>Zonelor Prioritare pentru Biodiversitate</w:t>
      </w:r>
      <w:r w:rsidR="00EA5C2C" w:rsidRPr="00A76E76">
        <w:rPr>
          <w:szCs w:val="24"/>
          <w:lang w:val="pt-BR"/>
        </w:rPr>
        <w:t>,</w:t>
      </w:r>
      <w:r w:rsidRPr="00A76E76">
        <w:rPr>
          <w:szCs w:val="24"/>
          <w:lang w:val="pt-BR"/>
        </w:rPr>
        <w:t xml:space="preserve"> </w:t>
      </w:r>
      <w:r w:rsidR="00EA5C2C" w:rsidRPr="00A76E76">
        <w:rPr>
          <w:szCs w:val="24"/>
          <w:lang w:val="pt-BR"/>
        </w:rPr>
        <w:t xml:space="preserve">în </w:t>
      </w:r>
      <w:r w:rsidRPr="00A76E76">
        <w:rPr>
          <w:szCs w:val="24"/>
          <w:lang w:val="pt-BR"/>
        </w:rPr>
        <w:t>funcție de tipul ariilor naturale protejate vizate.</w:t>
      </w:r>
    </w:p>
    <w:p w14:paraId="30A483FD" w14:textId="77777777" w:rsidR="00684C46" w:rsidRPr="00A76E76" w:rsidRDefault="00684C46" w:rsidP="007A69FA">
      <w:pPr>
        <w:spacing w:after="0" w:line="276" w:lineRule="auto"/>
        <w:jc w:val="both"/>
        <w:rPr>
          <w:szCs w:val="24"/>
          <w:lang w:val="pt-BR"/>
        </w:rPr>
      </w:pPr>
    </w:p>
    <w:p w14:paraId="66466240" w14:textId="1614DC82" w:rsidR="00684C46" w:rsidRPr="00A76E76" w:rsidRDefault="00684C46" w:rsidP="007A69FA">
      <w:pPr>
        <w:spacing w:after="0" w:line="276" w:lineRule="auto"/>
        <w:rPr>
          <w:b/>
          <w:bCs/>
          <w:szCs w:val="24"/>
          <w:lang w:val="fr-BE"/>
        </w:rPr>
      </w:pPr>
    </w:p>
    <w:p w14:paraId="3534229E" w14:textId="395C16CF" w:rsidR="00684C46" w:rsidRPr="00A76E76" w:rsidRDefault="00684C46" w:rsidP="007A69FA">
      <w:pPr>
        <w:pStyle w:val="Heading2"/>
        <w:shd w:val="clear" w:color="auto" w:fill="B4EEB4"/>
        <w:spacing w:before="0" w:line="276" w:lineRule="auto"/>
        <w:rPr>
          <w:lang w:val="fr-BE"/>
        </w:rPr>
      </w:pPr>
      <w:bookmarkStart w:id="10" w:name="_Toc221379928"/>
      <w:r w:rsidRPr="00A76E76">
        <w:rPr>
          <w:lang w:val="fr-BE"/>
        </w:rPr>
        <w:t>1.1. Metodologi</w:t>
      </w:r>
      <w:r w:rsidR="00BD058E" w:rsidRPr="00A76E76">
        <w:rPr>
          <w:lang w:val="fr-BE"/>
        </w:rPr>
        <w:t>a</w:t>
      </w:r>
      <w:r w:rsidRPr="00A76E76">
        <w:rPr>
          <w:lang w:val="fr-BE"/>
        </w:rPr>
        <w:t xml:space="preserve"> și criteriile propuse pentru identificarea </w:t>
      </w:r>
      <w:r w:rsidR="004C4895" w:rsidRPr="00A76E76">
        <w:rPr>
          <w:lang w:val="fr-BE"/>
        </w:rPr>
        <w:t xml:space="preserve">Zonelor Prioritare pentru Biodiversitate </w:t>
      </w:r>
      <w:r w:rsidRPr="00A76E76">
        <w:rPr>
          <w:lang w:val="fr-BE"/>
        </w:rPr>
        <w:t>în funcție de tipul ecosistemelor / habitatelor vizate</w:t>
      </w:r>
      <w:bookmarkEnd w:id="10"/>
      <w:r w:rsidRPr="00A76E76">
        <w:rPr>
          <w:lang w:val="fr-BE"/>
        </w:rPr>
        <w:t xml:space="preserve"> </w:t>
      </w:r>
    </w:p>
    <w:p w14:paraId="03681E9B" w14:textId="0CF7556E" w:rsidR="00684C46" w:rsidRPr="00A76E76" w:rsidRDefault="00684C46" w:rsidP="004D6D5D">
      <w:pPr>
        <w:pStyle w:val="NormalWeb"/>
        <w:shd w:val="clear" w:color="auto" w:fill="FFFFFF"/>
        <w:spacing w:after="0" w:line="276" w:lineRule="auto"/>
        <w:jc w:val="both"/>
        <w:rPr>
          <w:color w:val="222222"/>
          <w:lang w:val="fr-BE"/>
        </w:rPr>
      </w:pPr>
      <w:r w:rsidRPr="00A76E76">
        <w:rPr>
          <w:color w:val="222222"/>
          <w:lang w:val="fr-BE"/>
        </w:rPr>
        <w:t xml:space="preserve">Pentru identificarea </w:t>
      </w:r>
      <w:r w:rsidR="004C4895" w:rsidRPr="00A76E76">
        <w:rPr>
          <w:color w:val="222222"/>
          <w:lang w:val="fr-BE"/>
        </w:rPr>
        <w:t xml:space="preserve">Zonelor Prioritare pentru Biodiversitate </w:t>
      </w:r>
      <w:r w:rsidRPr="00A76E76">
        <w:rPr>
          <w:color w:val="222222"/>
          <w:lang w:val="fr-BE"/>
        </w:rPr>
        <w:t>este foarte importantă evaluarea ecosistemelor/ habitatelor naturale</w:t>
      </w:r>
      <w:r w:rsidR="00EA5C2C" w:rsidRPr="00A76E76">
        <w:rPr>
          <w:color w:val="222222"/>
          <w:lang w:val="fr-BE"/>
        </w:rPr>
        <w:t>,</w:t>
      </w:r>
      <w:r w:rsidRPr="00A76E76">
        <w:rPr>
          <w:color w:val="222222"/>
          <w:lang w:val="fr-BE"/>
        </w:rPr>
        <w:t xml:space="preserve"> din punctul de vedere al valorii și importanței acestora</w:t>
      </w:r>
      <w:r w:rsidR="00BD058E" w:rsidRPr="00A76E76">
        <w:rPr>
          <w:color w:val="222222"/>
          <w:lang w:val="fr-BE"/>
        </w:rPr>
        <w:t>,</w:t>
      </w:r>
      <w:r w:rsidRPr="00A76E76">
        <w:rPr>
          <w:color w:val="222222"/>
          <w:lang w:val="fr-BE"/>
        </w:rPr>
        <w:t xml:space="preserve">pentru principalele tipuri de habitate: păduri, </w:t>
      </w:r>
      <w:r w:rsidR="00ED4468" w:rsidRPr="00A76E76">
        <w:rPr>
          <w:kern w:val="2"/>
          <w:lang w:val="fr-BE"/>
          <w14:ligatures w14:val="standardContextual"/>
        </w:rPr>
        <w:t>tufărișuri și pajiști, grohotișuri, stâncării și nisipuri, mlaștini și terenuri înmlăștinate, ape continentale, comunități litorale și halofile</w:t>
      </w:r>
      <w:r w:rsidRPr="00A76E76">
        <w:rPr>
          <w:color w:val="222222"/>
          <w:lang w:val="fr-BE"/>
        </w:rPr>
        <w:t xml:space="preserve"> și zone marine. </w:t>
      </w:r>
    </w:p>
    <w:p w14:paraId="4C6ACAB8" w14:textId="77777777" w:rsidR="00684C46" w:rsidRPr="00A76E76" w:rsidRDefault="00684C46" w:rsidP="007A69FA">
      <w:pPr>
        <w:pStyle w:val="NormalWeb"/>
        <w:shd w:val="clear" w:color="auto" w:fill="FFFFFF"/>
        <w:spacing w:before="0" w:beforeAutospacing="0" w:after="0" w:afterAutospacing="0" w:line="276" w:lineRule="auto"/>
        <w:jc w:val="both"/>
        <w:rPr>
          <w:color w:val="222222"/>
          <w:lang w:val="fr-BE"/>
        </w:rPr>
      </w:pPr>
      <w:r w:rsidRPr="00A76E76">
        <w:rPr>
          <w:color w:val="222222"/>
          <w:lang w:val="fr-BE"/>
        </w:rPr>
        <w:t xml:space="preserve"> </w:t>
      </w:r>
    </w:p>
    <w:p w14:paraId="37EFC757" w14:textId="65DEC0EC" w:rsidR="00684C46" w:rsidRPr="00A76E76" w:rsidRDefault="00684C46" w:rsidP="008A454F">
      <w:pPr>
        <w:pStyle w:val="ListParagraph"/>
        <w:keepNext/>
        <w:keepLines/>
        <w:numPr>
          <w:ilvl w:val="2"/>
          <w:numId w:val="5"/>
        </w:numPr>
        <w:shd w:val="clear" w:color="auto" w:fill="C6F2C6"/>
        <w:spacing w:before="40" w:after="0"/>
        <w:ind w:left="0" w:firstLine="0"/>
        <w:outlineLvl w:val="3"/>
        <w:rPr>
          <w:rFonts w:ascii="Times New Roman" w:eastAsiaTheme="majorEastAsia" w:hAnsi="Times New Roman" w:cs="Times New Roman"/>
          <w:b/>
          <w:iCs/>
          <w:sz w:val="24"/>
          <w:szCs w:val="24"/>
          <w:lang w:val="pt-BR"/>
        </w:rPr>
      </w:pPr>
      <w:r w:rsidRPr="00A76E76">
        <w:rPr>
          <w:rFonts w:ascii="Times New Roman" w:eastAsiaTheme="majorEastAsia" w:hAnsi="Times New Roman" w:cs="Times New Roman"/>
          <w:b/>
          <w:iCs/>
          <w:sz w:val="24"/>
          <w:szCs w:val="24"/>
          <w:lang w:val="pt-BR"/>
        </w:rPr>
        <w:t xml:space="preserve">Metodologia și criteriile propuse pentru identificarea </w:t>
      </w:r>
      <w:r w:rsidR="004C4895" w:rsidRPr="00A76E76">
        <w:rPr>
          <w:rFonts w:ascii="Times New Roman" w:eastAsiaTheme="majorEastAsia" w:hAnsi="Times New Roman" w:cs="Times New Roman"/>
          <w:b/>
          <w:iCs/>
          <w:sz w:val="24"/>
          <w:szCs w:val="24"/>
          <w:lang w:val="pt-BR"/>
        </w:rPr>
        <w:t xml:space="preserve">Zonelor Prioritare pentru Biodiversitate </w:t>
      </w:r>
      <w:r w:rsidRPr="00A76E76">
        <w:rPr>
          <w:rFonts w:ascii="Times New Roman" w:eastAsiaTheme="majorEastAsia" w:hAnsi="Times New Roman" w:cs="Times New Roman"/>
          <w:b/>
          <w:iCs/>
          <w:sz w:val="24"/>
          <w:szCs w:val="24"/>
          <w:lang w:val="pt-BR"/>
        </w:rPr>
        <w:t>pentru ecosistemele / habitatele forestiere</w:t>
      </w:r>
    </w:p>
    <w:p w14:paraId="04BF2DED" w14:textId="77777777" w:rsidR="00684C46" w:rsidRPr="00A76E76" w:rsidRDefault="00684C46" w:rsidP="007A69FA">
      <w:pPr>
        <w:spacing w:after="0" w:line="276" w:lineRule="auto"/>
        <w:rPr>
          <w:szCs w:val="24"/>
          <w:lang w:val="pt-BR"/>
        </w:rPr>
      </w:pPr>
    </w:p>
    <w:p w14:paraId="35517DFE" w14:textId="6752A713" w:rsidR="00684C46" w:rsidRPr="00A76E76" w:rsidRDefault="00684C46" w:rsidP="007A69FA">
      <w:pPr>
        <w:spacing w:after="0" w:line="276" w:lineRule="auto"/>
        <w:jc w:val="both"/>
        <w:rPr>
          <w:szCs w:val="24"/>
          <w:lang w:val="fr-BE"/>
        </w:rPr>
      </w:pPr>
      <w:r w:rsidRPr="00A76E76">
        <w:rPr>
          <w:szCs w:val="24"/>
          <w:lang w:val="fr-BE"/>
        </w:rPr>
        <w:t xml:space="preserve">Din utilizarea datelor existente rezultă următoarele </w:t>
      </w:r>
      <w:r w:rsidRPr="00A76E76">
        <w:rPr>
          <w:b/>
          <w:bCs/>
          <w:szCs w:val="24"/>
          <w:lang w:val="fr-BE"/>
        </w:rPr>
        <w:t>criterii/direcții de acțiune</w:t>
      </w:r>
      <w:r w:rsidRPr="00A76E76">
        <w:rPr>
          <w:szCs w:val="24"/>
          <w:lang w:val="fr-BE"/>
        </w:rPr>
        <w:t xml:space="preserve"> care să conducă la identificarea de </w:t>
      </w:r>
      <w:r w:rsidR="004C4895" w:rsidRPr="00A76E76">
        <w:rPr>
          <w:szCs w:val="24"/>
          <w:lang w:val="fr-BE"/>
        </w:rPr>
        <w:t>Zone Prioritare pentru Biodiversitate</w:t>
      </w:r>
      <w:r w:rsidRPr="00A76E76">
        <w:rPr>
          <w:szCs w:val="24"/>
          <w:lang w:val="fr-BE"/>
        </w:rPr>
        <w:t xml:space="preserve"> pentru ecosistemele/ habitatele forestiere. Vor fi utilizate informațiile din: </w:t>
      </w:r>
    </w:p>
    <w:p w14:paraId="125B4926" w14:textId="77777777" w:rsidR="00684C46" w:rsidRPr="00A76E76" w:rsidRDefault="00684C46" w:rsidP="007A69FA">
      <w:pPr>
        <w:spacing w:after="0" w:line="276" w:lineRule="auto"/>
        <w:ind w:left="851" w:hanging="425"/>
        <w:rPr>
          <w:szCs w:val="24"/>
          <w:lang w:val="fr-BE"/>
        </w:rPr>
      </w:pPr>
      <w:r w:rsidRPr="00A76E76">
        <w:rPr>
          <w:szCs w:val="24"/>
          <w:lang w:val="fr-BE"/>
        </w:rPr>
        <w:t>-</w:t>
      </w:r>
      <w:r w:rsidRPr="00A76E76">
        <w:rPr>
          <w:szCs w:val="24"/>
          <w:lang w:val="fr-BE"/>
        </w:rPr>
        <w:tab/>
        <w:t>Baza de date a Amenajamentului Silvic (AS)</w:t>
      </w:r>
    </w:p>
    <w:p w14:paraId="53120268" w14:textId="77777777" w:rsidR="00684C46" w:rsidRPr="00A76E76" w:rsidRDefault="00684C46" w:rsidP="007A69FA">
      <w:pPr>
        <w:spacing w:after="0" w:line="276" w:lineRule="auto"/>
        <w:ind w:left="851" w:hanging="425"/>
        <w:rPr>
          <w:szCs w:val="24"/>
          <w:lang w:val="fr-BE"/>
        </w:rPr>
      </w:pPr>
      <w:r w:rsidRPr="00A76E76">
        <w:rPr>
          <w:szCs w:val="24"/>
          <w:lang w:val="fr-BE"/>
        </w:rPr>
        <w:t>-</w:t>
      </w:r>
      <w:r w:rsidRPr="00A76E76">
        <w:rPr>
          <w:szCs w:val="24"/>
          <w:lang w:val="fr-BE"/>
        </w:rPr>
        <w:tab/>
        <w:t>Datele din Catalogul Național al Pădurilor virgine și cvasivirgine</w:t>
      </w:r>
    </w:p>
    <w:p w14:paraId="74F3342F" w14:textId="1683792F" w:rsidR="00684C46" w:rsidRPr="00A76E76" w:rsidRDefault="00684C46" w:rsidP="007A69FA">
      <w:pPr>
        <w:spacing w:after="0" w:line="276" w:lineRule="auto"/>
        <w:ind w:left="851" w:hanging="425"/>
        <w:rPr>
          <w:szCs w:val="24"/>
          <w:lang w:val="fr-BE"/>
        </w:rPr>
      </w:pPr>
      <w:r w:rsidRPr="00A76E76">
        <w:rPr>
          <w:szCs w:val="24"/>
          <w:lang w:val="fr-BE"/>
        </w:rPr>
        <w:t>-</w:t>
      </w:r>
      <w:r w:rsidRPr="00A76E76">
        <w:rPr>
          <w:szCs w:val="24"/>
          <w:lang w:val="fr-BE"/>
        </w:rPr>
        <w:tab/>
        <w:t>Alte date/studii referitoare la Pădurile virgine și seculare (ex. PRIMOFARO, Situația Pădurilor virgine din România – realizată de Greenpeace</w:t>
      </w:r>
      <w:r w:rsidR="00CE7BAD" w:rsidRPr="00A76E76">
        <w:rPr>
          <w:szCs w:val="24"/>
          <w:lang w:val="fr-BE"/>
        </w:rPr>
        <w:t>, studiul Pin-Matra</w:t>
      </w:r>
      <w:r w:rsidRPr="00A76E76">
        <w:rPr>
          <w:szCs w:val="24"/>
          <w:lang w:val="fr-BE"/>
        </w:rPr>
        <w:t>)</w:t>
      </w:r>
    </w:p>
    <w:p w14:paraId="3125D833" w14:textId="77777777" w:rsidR="00684C46" w:rsidRPr="00A76E76" w:rsidRDefault="00684C46" w:rsidP="007A69FA">
      <w:pPr>
        <w:spacing w:after="0" w:line="276" w:lineRule="auto"/>
        <w:ind w:left="851" w:hanging="425"/>
        <w:rPr>
          <w:szCs w:val="24"/>
          <w:lang w:val="fr-BE"/>
        </w:rPr>
      </w:pPr>
      <w:r w:rsidRPr="00A76E76">
        <w:rPr>
          <w:szCs w:val="24"/>
          <w:lang w:val="fr-BE"/>
        </w:rPr>
        <w:t>-</w:t>
      </w:r>
      <w:r w:rsidRPr="00A76E76">
        <w:rPr>
          <w:szCs w:val="24"/>
          <w:lang w:val="fr-BE"/>
        </w:rPr>
        <w:tab/>
        <w:t>Studiile și distribuțiile habitatelor forestiere din cadrul Planurilor de management ale ariilor naturale protejate</w:t>
      </w:r>
    </w:p>
    <w:p w14:paraId="13E3F060" w14:textId="0C5B6B9A" w:rsidR="00684C46" w:rsidRPr="00A76E76" w:rsidRDefault="00684C46" w:rsidP="007A69FA">
      <w:pPr>
        <w:spacing w:after="0" w:line="276" w:lineRule="auto"/>
        <w:ind w:left="851" w:hanging="425"/>
        <w:jc w:val="both"/>
        <w:rPr>
          <w:szCs w:val="24"/>
          <w:lang w:val="fr-BE"/>
        </w:rPr>
      </w:pPr>
      <w:r w:rsidRPr="00A76E76">
        <w:rPr>
          <w:szCs w:val="24"/>
          <w:lang w:val="fr-BE"/>
        </w:rPr>
        <w:t>-</w:t>
      </w:r>
      <w:r w:rsidRPr="00A76E76">
        <w:rPr>
          <w:szCs w:val="24"/>
          <w:lang w:val="fr-BE"/>
        </w:rPr>
        <w:tab/>
        <w:t xml:space="preserve">Documentele referitoare la Pădurile cu Valoare Ridicată de Conservare (VRC) </w:t>
      </w:r>
      <w:r w:rsidR="00ED4468" w:rsidRPr="00A76E76">
        <w:rPr>
          <w:szCs w:val="24"/>
          <w:lang w:val="fr-BE"/>
        </w:rPr>
        <w:t>identificate în procesul de certificare forestieră</w:t>
      </w:r>
      <w:r w:rsidRPr="00A76E76">
        <w:rPr>
          <w:szCs w:val="24"/>
          <w:lang w:val="fr-BE"/>
        </w:rPr>
        <w:t xml:space="preserve"> FSC</w:t>
      </w:r>
    </w:p>
    <w:p w14:paraId="2A89502B" w14:textId="77777777" w:rsidR="00684C46" w:rsidRPr="00A76E76" w:rsidRDefault="00684C46" w:rsidP="007A69FA">
      <w:pPr>
        <w:spacing w:after="0" w:line="276" w:lineRule="auto"/>
        <w:rPr>
          <w:szCs w:val="24"/>
          <w:lang w:val="fr-BE"/>
        </w:rPr>
      </w:pPr>
    </w:p>
    <w:p w14:paraId="4103B57B" w14:textId="77777777" w:rsidR="009B2E97" w:rsidRPr="00A76E76" w:rsidRDefault="009B2E97" w:rsidP="009B2E97">
      <w:pPr>
        <w:spacing w:after="0" w:line="276" w:lineRule="auto"/>
        <w:jc w:val="both"/>
        <w:rPr>
          <w:szCs w:val="24"/>
          <w:lang w:val="fr-BE"/>
        </w:rPr>
      </w:pPr>
      <w:r w:rsidRPr="00A76E76">
        <w:rPr>
          <w:sz w:val="26"/>
          <w:szCs w:val="26"/>
          <w:lang w:val="fr-BE"/>
        </w:rPr>
        <w:t>Î</w:t>
      </w:r>
      <w:r w:rsidRPr="00A76E76">
        <w:rPr>
          <w:szCs w:val="24"/>
          <w:lang w:val="fr-BE"/>
        </w:rPr>
        <w:t xml:space="preserve">n conformitate cu prevederile </w:t>
      </w:r>
      <w:r w:rsidRPr="00A76E76">
        <w:rPr>
          <w:i/>
          <w:iCs/>
          <w:szCs w:val="24"/>
          <w:lang w:val="fr-BE"/>
        </w:rPr>
        <w:t>Ordinului ministrului mediului, apelor și pădurilor nr. 2536/ 2022 pentru aprobarea Normelor tehnice privind amenajarea pădurilor, publicat în Monitorul Oficial al României Partea I, nr. 999/14.10.2022</w:t>
      </w:r>
      <w:r w:rsidRPr="00A76E76">
        <w:rPr>
          <w:szCs w:val="24"/>
          <w:lang w:val="fr-BE"/>
        </w:rPr>
        <w:t xml:space="preserve">), definirea tipurilor funcționale este următoarea: </w:t>
      </w:r>
    </w:p>
    <w:p w14:paraId="46560B8C" w14:textId="77777777" w:rsidR="009B2E97" w:rsidRPr="00A76E76" w:rsidRDefault="009B2E97" w:rsidP="009B2E97">
      <w:pPr>
        <w:pStyle w:val="ListParagraph"/>
        <w:numPr>
          <w:ilvl w:val="0"/>
          <w:numId w:val="12"/>
        </w:numPr>
        <w:spacing w:after="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tipul I (TI): păduri cu funcții speciale de protecție, în care este interzisă, prin reglementări, exploatarea de masă lemnoasă sau de alte produse, fără aprobări emise în baza actelor administrative privind protecția mediului și/sau acordul administratorului ariei naturale protejate; </w:t>
      </w:r>
    </w:p>
    <w:p w14:paraId="6E05C7DB" w14:textId="77777777" w:rsidR="009B2E97" w:rsidRPr="00A76E76" w:rsidRDefault="009B2E97" w:rsidP="009B2E97">
      <w:pPr>
        <w:pStyle w:val="ListParagraph"/>
        <w:numPr>
          <w:ilvl w:val="0"/>
          <w:numId w:val="12"/>
        </w:numPr>
        <w:spacing w:after="0"/>
        <w:rPr>
          <w:rFonts w:ascii="Times New Roman" w:hAnsi="Times New Roman" w:cs="Times New Roman"/>
          <w:sz w:val="24"/>
          <w:szCs w:val="24"/>
        </w:rPr>
      </w:pPr>
      <w:r w:rsidRPr="00A76E76">
        <w:rPr>
          <w:rFonts w:ascii="Times New Roman" w:hAnsi="Times New Roman" w:cs="Times New Roman"/>
          <w:sz w:val="24"/>
          <w:szCs w:val="24"/>
          <w:lang w:val="fr-BE"/>
        </w:rPr>
        <w:t xml:space="preserve">tipul II (TII): păduri cu funcții speciale de protecție în care nu este permisă reglementarea procesului de producție lemnoasă - produse principale. </w:t>
      </w:r>
      <w:r w:rsidRPr="00A76E76">
        <w:rPr>
          <w:rFonts w:ascii="Times New Roman" w:hAnsi="Times New Roman" w:cs="Times New Roman"/>
          <w:sz w:val="24"/>
          <w:szCs w:val="24"/>
        </w:rPr>
        <w:t>În acest tip funcțional sunt admise lucrări speciale de conservare;</w:t>
      </w:r>
    </w:p>
    <w:p w14:paraId="6ED12021" w14:textId="77777777" w:rsidR="009B2E97" w:rsidRPr="00A76E76" w:rsidRDefault="009B2E97" w:rsidP="009B2E97">
      <w:pPr>
        <w:pStyle w:val="ListParagraph"/>
        <w:numPr>
          <w:ilvl w:val="0"/>
          <w:numId w:val="12"/>
        </w:numPr>
        <w:spacing w:after="0"/>
        <w:rPr>
          <w:rFonts w:ascii="Times New Roman" w:hAnsi="Times New Roman" w:cs="Times New Roman"/>
          <w:sz w:val="24"/>
          <w:szCs w:val="24"/>
          <w:lang w:val="pt-BR"/>
        </w:rPr>
      </w:pPr>
      <w:r w:rsidRPr="00A76E76">
        <w:rPr>
          <w:rFonts w:ascii="Times New Roman" w:hAnsi="Times New Roman" w:cs="Times New Roman"/>
          <w:sz w:val="24"/>
          <w:szCs w:val="24"/>
          <w:lang w:val="pt-BR"/>
        </w:rPr>
        <w:t xml:space="preserve">tipul III; IV (TIII; TIV): păduri cu funcții speciale de protecție pentru care se reglementează procesul de producție lemnoasă - produse principale, fiind admise, de regulă, tratamente care promovează regenerarea naturală. </w:t>
      </w:r>
    </w:p>
    <w:p w14:paraId="7F942F92" w14:textId="77777777" w:rsidR="000A296B" w:rsidRPr="00A76E76" w:rsidRDefault="000A296B" w:rsidP="007A69FA">
      <w:pPr>
        <w:spacing w:after="0" w:line="276" w:lineRule="auto"/>
        <w:rPr>
          <w:szCs w:val="24"/>
          <w:lang w:val="pt-BR"/>
        </w:rPr>
      </w:pPr>
      <w:bookmarkStart w:id="11" w:name="_Hlk219462829"/>
    </w:p>
    <w:p w14:paraId="70D54B6C" w14:textId="3C606BAF" w:rsidR="00684C46" w:rsidRPr="00A76E76" w:rsidRDefault="00684C46" w:rsidP="008A454F">
      <w:pPr>
        <w:pStyle w:val="ListParagraph"/>
        <w:numPr>
          <w:ilvl w:val="0"/>
          <w:numId w:val="10"/>
        </w:numPr>
        <w:spacing w:before="0" w:after="0"/>
        <w:rPr>
          <w:rFonts w:ascii="Times New Roman" w:hAnsi="Times New Roman" w:cs="Times New Roman"/>
          <w:b/>
          <w:bCs/>
          <w:sz w:val="24"/>
          <w:szCs w:val="24"/>
          <w:lang w:val="pt-BR"/>
        </w:rPr>
      </w:pPr>
      <w:r w:rsidRPr="00A76E76">
        <w:rPr>
          <w:rFonts w:ascii="Times New Roman" w:hAnsi="Times New Roman" w:cs="Times New Roman"/>
          <w:b/>
          <w:bCs/>
          <w:sz w:val="24"/>
          <w:szCs w:val="24"/>
          <w:lang w:val="pt-BR"/>
        </w:rPr>
        <w:t xml:space="preserve">Arborete cu regim strict de protecție cuprinse în arii naturale protejate (rezervații științifice, rezervații naturale, monumente ale naturii, rezervații ale biosferei, geoparcuri, parcuri naționale și naturale și </w:t>
      </w:r>
      <w:r w:rsidR="004C4895" w:rsidRPr="00A76E76">
        <w:rPr>
          <w:rFonts w:ascii="Times New Roman" w:hAnsi="Times New Roman" w:cs="Times New Roman"/>
          <w:b/>
          <w:bCs/>
          <w:sz w:val="24"/>
          <w:szCs w:val="24"/>
          <w:lang w:val="pt-BR"/>
        </w:rPr>
        <w:t>ZP</w:t>
      </w:r>
      <w:r w:rsidR="00A518DC" w:rsidRPr="00A76E76">
        <w:rPr>
          <w:rFonts w:ascii="Times New Roman" w:hAnsi="Times New Roman" w:cs="Times New Roman"/>
          <w:b/>
          <w:bCs/>
          <w:sz w:val="24"/>
          <w:szCs w:val="24"/>
          <w:lang w:val="pt-BR"/>
        </w:rPr>
        <w:t>S</w:t>
      </w:r>
      <w:r w:rsidR="00ED73BE" w:rsidRPr="00A76E76">
        <w:rPr>
          <w:rFonts w:ascii="Times New Roman" w:hAnsi="Times New Roman" w:cs="Times New Roman"/>
          <w:b/>
          <w:bCs/>
          <w:sz w:val="24"/>
          <w:szCs w:val="24"/>
          <w:lang w:val="pt-BR"/>
        </w:rPr>
        <w:t>/</w:t>
      </w:r>
      <w:r w:rsidRPr="00A76E76">
        <w:rPr>
          <w:rFonts w:ascii="Times New Roman" w:hAnsi="Times New Roman" w:cs="Times New Roman"/>
          <w:b/>
          <w:bCs/>
          <w:sz w:val="24"/>
          <w:szCs w:val="24"/>
          <w:lang w:val="pt-BR"/>
        </w:rPr>
        <w:t>ZPI-uri de pe cuprinsul acestora</w:t>
      </w:r>
      <w:r w:rsidR="002659B5" w:rsidRPr="00A76E76">
        <w:rPr>
          <w:rFonts w:ascii="Times New Roman" w:hAnsi="Times New Roman" w:cs="Times New Roman"/>
          <w:b/>
          <w:bCs/>
          <w:sz w:val="24"/>
          <w:szCs w:val="24"/>
          <w:lang w:val="pt-BR"/>
        </w:rPr>
        <w:t>)</w:t>
      </w:r>
      <w:r w:rsidRPr="00A76E76">
        <w:rPr>
          <w:rFonts w:ascii="Times New Roman" w:hAnsi="Times New Roman" w:cs="Times New Roman"/>
          <w:b/>
          <w:bCs/>
          <w:sz w:val="24"/>
          <w:szCs w:val="24"/>
          <w:lang w:val="pt-BR"/>
        </w:rPr>
        <w:t>.</w:t>
      </w:r>
    </w:p>
    <w:p w14:paraId="41BB6B37" w14:textId="77777777" w:rsidR="00684C46" w:rsidRPr="00A76E76" w:rsidRDefault="00684C46" w:rsidP="007A69FA">
      <w:pPr>
        <w:spacing w:after="0" w:line="276" w:lineRule="auto"/>
        <w:jc w:val="both"/>
        <w:rPr>
          <w:szCs w:val="24"/>
          <w:lang w:val="pt-BR"/>
        </w:rPr>
      </w:pPr>
    </w:p>
    <w:bookmarkEnd w:id="11"/>
    <w:p w14:paraId="4E0CF5EB" w14:textId="03CC4470" w:rsidR="00684C46" w:rsidRPr="00A76E76" w:rsidRDefault="00684C46" w:rsidP="007A69FA">
      <w:pPr>
        <w:spacing w:after="0" w:line="276" w:lineRule="auto"/>
        <w:jc w:val="both"/>
        <w:rPr>
          <w:szCs w:val="24"/>
          <w:lang w:val="fr-BE"/>
        </w:rPr>
      </w:pPr>
      <w:r w:rsidRPr="00A76E76">
        <w:rPr>
          <w:szCs w:val="24"/>
          <w:lang w:val="pt-BR"/>
        </w:rPr>
        <w:t>Din cadrul Bazei de date AS</w:t>
      </w:r>
      <w:r w:rsidR="0022447A" w:rsidRPr="00A76E76">
        <w:rPr>
          <w:szCs w:val="24"/>
          <w:lang w:val="pt-BR"/>
        </w:rPr>
        <w:t>,</w:t>
      </w:r>
      <w:r w:rsidRPr="00A76E76">
        <w:rPr>
          <w:szCs w:val="24"/>
          <w:lang w:val="pt-BR"/>
        </w:rPr>
        <w:t xml:space="preserve"> se vor identifica acest tip de arborete, asociate unor categorii funcționale adecvate unor </w:t>
      </w:r>
      <w:r w:rsidR="004C4895" w:rsidRPr="00A76E76">
        <w:rPr>
          <w:szCs w:val="24"/>
          <w:lang w:val="pt-BR"/>
        </w:rPr>
        <w:t>Zone Prioritare pentru Biodiversitate</w:t>
      </w:r>
      <w:r w:rsidRPr="00A76E76">
        <w:rPr>
          <w:szCs w:val="24"/>
          <w:lang w:val="pt-BR"/>
        </w:rPr>
        <w:t xml:space="preserve">. Acestea vor fi verificate cu informațiile existente în diferite documente ale ariilor naturale protejate, cum sunt Studiile/ fișele de declarare ale ariilor protejate/ formularele standard, Planurile de management etc. </w:t>
      </w:r>
      <w:r w:rsidRPr="00A76E76">
        <w:rPr>
          <w:szCs w:val="24"/>
          <w:lang w:val="fr-BE"/>
        </w:rPr>
        <w:t>Acest tip de păduri de pe teritoriul ariilor naturale protejate totalizează 170000 ha la nivel național. Aceste arborete pot fi identificate în Amenajamentele silvice pe baza următoarelor categorii funcționale:</w:t>
      </w:r>
    </w:p>
    <w:p w14:paraId="62432983" w14:textId="77777777" w:rsidR="00684C46" w:rsidRPr="00A76E76" w:rsidRDefault="00684C46" w:rsidP="007A69FA">
      <w:pPr>
        <w:spacing w:after="0" w:line="276" w:lineRule="auto"/>
        <w:jc w:val="both"/>
        <w:rPr>
          <w:szCs w:val="24"/>
          <w:lang w:val="fr-BE"/>
        </w:rPr>
      </w:pPr>
    </w:p>
    <w:p w14:paraId="459C6B12" w14:textId="620FCCED" w:rsidR="00684C46" w:rsidRPr="00A76E76" w:rsidRDefault="00684C46" w:rsidP="007A69FA">
      <w:pPr>
        <w:spacing w:after="0" w:line="276" w:lineRule="auto"/>
        <w:jc w:val="center"/>
        <w:rPr>
          <w:b/>
          <w:bCs/>
          <w:szCs w:val="24"/>
          <w:lang w:val="fr-BE"/>
        </w:rPr>
      </w:pPr>
      <w:r w:rsidRPr="00A76E76">
        <w:rPr>
          <w:b/>
          <w:bCs/>
          <w:szCs w:val="24"/>
          <w:lang w:val="fr-BE"/>
        </w:rPr>
        <w:t xml:space="preserve">Tabel </w:t>
      </w:r>
      <w:r w:rsidRPr="00A76E76">
        <w:rPr>
          <w:b/>
          <w:bCs/>
          <w:szCs w:val="24"/>
        </w:rPr>
        <w:fldChar w:fldCharType="begin"/>
      </w:r>
      <w:r w:rsidRPr="00A76E76">
        <w:rPr>
          <w:b/>
          <w:bCs/>
          <w:szCs w:val="24"/>
          <w:lang w:val="fr-BE"/>
        </w:rPr>
        <w:instrText xml:space="preserve"> SEQ Tabel \* ARABIC </w:instrText>
      </w:r>
      <w:r w:rsidRPr="00A76E76">
        <w:rPr>
          <w:b/>
          <w:bCs/>
          <w:szCs w:val="24"/>
        </w:rPr>
        <w:fldChar w:fldCharType="separate"/>
      </w:r>
      <w:r w:rsidR="00274223" w:rsidRPr="00A76E76">
        <w:rPr>
          <w:b/>
          <w:bCs/>
          <w:szCs w:val="24"/>
          <w:lang w:val="fr-BE"/>
        </w:rPr>
        <w:t>1</w:t>
      </w:r>
      <w:r w:rsidRPr="00A76E76">
        <w:rPr>
          <w:b/>
          <w:bCs/>
          <w:szCs w:val="24"/>
        </w:rPr>
        <w:fldChar w:fldCharType="end"/>
      </w:r>
      <w:r w:rsidRPr="00A76E76">
        <w:rPr>
          <w:b/>
          <w:bCs/>
          <w:szCs w:val="24"/>
          <w:lang w:val="fr-BE"/>
        </w:rPr>
        <w:t xml:space="preserve"> – Categorii și tipuri funcționale ale arboretelor cu regim de protecție</w:t>
      </w:r>
      <w:r w:rsidR="002659B5" w:rsidRPr="00A76E76">
        <w:rPr>
          <w:b/>
          <w:bCs/>
          <w:szCs w:val="24"/>
          <w:lang w:val="fr-BE"/>
        </w:rPr>
        <w:t xml:space="preserve"> strictă</w:t>
      </w:r>
      <w:r w:rsidR="0022447A" w:rsidRPr="00A76E76">
        <w:rPr>
          <w:b/>
          <w:bCs/>
          <w:szCs w:val="24"/>
          <w:lang w:val="fr-BE"/>
        </w:rPr>
        <w:t>,</w:t>
      </w:r>
      <w:r w:rsidRPr="00A76E76">
        <w:rPr>
          <w:b/>
          <w:bCs/>
          <w:szCs w:val="24"/>
          <w:lang w:val="fr-BE"/>
        </w:rPr>
        <w:t xml:space="preserve"> conform Amenajamentelor silvice</w:t>
      </w:r>
    </w:p>
    <w:tbl>
      <w:tblPr>
        <w:tblW w:w="8497" w:type="dxa"/>
        <w:jc w:val="center"/>
        <w:tblCellMar>
          <w:top w:w="15" w:type="dxa"/>
          <w:left w:w="15" w:type="dxa"/>
          <w:bottom w:w="15" w:type="dxa"/>
          <w:right w:w="15" w:type="dxa"/>
        </w:tblCellMar>
        <w:tblLook w:val="04A0" w:firstRow="1" w:lastRow="0" w:firstColumn="1" w:lastColumn="0" w:noHBand="0" w:noVBand="1"/>
      </w:tblPr>
      <w:tblGrid>
        <w:gridCol w:w="1072"/>
        <w:gridCol w:w="5724"/>
        <w:gridCol w:w="1701"/>
      </w:tblGrid>
      <w:tr w:rsidR="00684C46" w:rsidRPr="00A76E76" w14:paraId="21C2C0E7" w14:textId="77777777" w:rsidTr="002D4CD6">
        <w:trPr>
          <w:trHeight w:val="276"/>
          <w:jc w:val="center"/>
        </w:trPr>
        <w:tc>
          <w:tcPr>
            <w:tcW w:w="6796"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1CC45B45"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Categorie funcțională</w:t>
            </w:r>
          </w:p>
          <w:p w14:paraId="33EE35B7" w14:textId="77777777" w:rsidR="00684C46" w:rsidRPr="00A76E76" w:rsidRDefault="00684C46" w:rsidP="007A69FA">
            <w:pPr>
              <w:spacing w:after="0" w:line="276" w:lineRule="auto"/>
              <w:jc w:val="center"/>
              <w:rPr>
                <w:rFonts w:eastAsia="Times New Roman"/>
                <w:b/>
                <w:bCs/>
                <w:kern w:val="0"/>
                <w:sz w:val="22"/>
                <w14:ligatures w14:val="none"/>
              </w:rPr>
            </w:pPr>
          </w:p>
        </w:tc>
        <w:tc>
          <w:tcPr>
            <w:tcW w:w="1701"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548F8A8A"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Tipul funcțional</w:t>
            </w:r>
          </w:p>
        </w:tc>
      </w:tr>
      <w:tr w:rsidR="00684C46" w:rsidRPr="00A76E76" w14:paraId="0285B0E6" w14:textId="77777777" w:rsidTr="002D4CD6">
        <w:trPr>
          <w:trHeight w:val="276"/>
          <w:jc w:val="center"/>
        </w:trPr>
        <w:tc>
          <w:tcPr>
            <w:tcW w:w="1072"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476F1F8E"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Cod</w:t>
            </w:r>
          </w:p>
        </w:tc>
        <w:tc>
          <w:tcPr>
            <w:tcW w:w="5724"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0D1A68ED"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Denumire</w:t>
            </w:r>
          </w:p>
        </w:tc>
        <w:tc>
          <w:tcPr>
            <w:tcW w:w="1701" w:type="dxa"/>
            <w:vMerge/>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4937F382" w14:textId="77777777" w:rsidR="00684C46" w:rsidRPr="00A76E76" w:rsidRDefault="00684C46" w:rsidP="007A69FA">
            <w:pPr>
              <w:spacing w:after="0" w:line="276" w:lineRule="auto"/>
              <w:jc w:val="center"/>
              <w:rPr>
                <w:rFonts w:eastAsia="Times New Roman"/>
                <w:kern w:val="0"/>
                <w:sz w:val="22"/>
                <w14:ligatures w14:val="none"/>
              </w:rPr>
            </w:pPr>
          </w:p>
        </w:tc>
      </w:tr>
      <w:tr w:rsidR="00684C46" w:rsidRPr="00A76E76" w14:paraId="49EFE887" w14:textId="77777777" w:rsidTr="002D4CD6">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E025E5"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1.5.c</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1AA0D3" w14:textId="2DD88BF0" w:rsidR="00684C46" w:rsidRPr="00A76E76" w:rsidRDefault="00684C46" w:rsidP="007A69FA">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 xml:space="preserve">Arboretele cuprinse </w:t>
            </w:r>
            <w:r w:rsidR="0022447A" w:rsidRPr="00A76E76">
              <w:rPr>
                <w:rFonts w:eastAsia="Times New Roman"/>
                <w:kern w:val="0"/>
                <w:sz w:val="22"/>
                <w:lang w:val="fr-BE"/>
                <w14:ligatures w14:val="none"/>
              </w:rPr>
              <w:t xml:space="preserve">în rezervații </w:t>
            </w:r>
            <w:r w:rsidRPr="00A76E76">
              <w:rPr>
                <w:rFonts w:eastAsia="Times New Roman"/>
                <w:kern w:val="0"/>
                <w:sz w:val="22"/>
                <w:lang w:val="fr-BE"/>
                <w14:ligatures w14:val="none"/>
              </w:rPr>
              <w:t xml:space="preserve">naturale, cu regim strict de </w:t>
            </w:r>
            <w:r w:rsidR="0022447A" w:rsidRPr="00A76E76">
              <w:rPr>
                <w:rFonts w:eastAsia="Times New Roman"/>
                <w:kern w:val="0"/>
                <w:sz w:val="22"/>
                <w:lang w:val="fr-BE"/>
                <w14:ligatures w14:val="none"/>
              </w:rPr>
              <w:t>protecție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98BF4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5ECDE28F" w14:textId="77777777" w:rsidTr="002D4CD6">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B8710A"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1.5.d</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D558FD" w14:textId="5725407E" w:rsidR="00684C46" w:rsidRPr="00A76E76" w:rsidRDefault="00684C46" w:rsidP="007A69FA">
            <w:pPr>
              <w:spacing w:after="0" w:line="276" w:lineRule="auto"/>
              <w:rPr>
                <w:rFonts w:eastAsia="Times New Roman"/>
                <w:kern w:val="0"/>
                <w:sz w:val="22"/>
                <w14:ligatures w14:val="none"/>
              </w:rPr>
            </w:pPr>
            <w:r w:rsidRPr="00A76E76">
              <w:rPr>
                <w:rFonts w:eastAsia="Times New Roman"/>
                <w:kern w:val="0"/>
                <w:sz w:val="22"/>
                <w14:ligatures w14:val="none"/>
              </w:rPr>
              <w:t xml:space="preserve">Arboretele din </w:t>
            </w:r>
            <w:r w:rsidR="0022447A" w:rsidRPr="00A76E76">
              <w:rPr>
                <w:rFonts w:eastAsia="Times New Roman"/>
                <w:kern w:val="0"/>
                <w:sz w:val="22"/>
                <w14:ligatures w14:val="none"/>
              </w:rPr>
              <w:t xml:space="preserve">păduri </w:t>
            </w:r>
            <w:r w:rsidRPr="00A76E76">
              <w:rPr>
                <w:rFonts w:eastAsia="Times New Roman"/>
                <w:kern w:val="0"/>
                <w:sz w:val="22"/>
                <w14:ligatures w14:val="none"/>
              </w:rPr>
              <w:t xml:space="preserve">constituite </w:t>
            </w:r>
            <w:r w:rsidR="0022447A" w:rsidRPr="00A76E76">
              <w:rPr>
                <w:rFonts w:eastAsia="Times New Roman"/>
                <w:kern w:val="0"/>
                <w:sz w:val="22"/>
                <w14:ligatures w14:val="none"/>
              </w:rPr>
              <w:t>în rezervații științifice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C398E9"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382C9883" w14:textId="77777777" w:rsidTr="002D4CD6">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8B562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1.5.f</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75BAE9" w14:textId="77777777" w:rsidR="00684C46" w:rsidRPr="00A76E76" w:rsidRDefault="00684C46" w:rsidP="007A69FA">
            <w:pPr>
              <w:spacing w:after="0" w:line="276" w:lineRule="auto"/>
              <w:rPr>
                <w:rFonts w:eastAsia="Times New Roman"/>
                <w:kern w:val="0"/>
                <w:sz w:val="22"/>
                <w:lang w:val="pt-BR"/>
                <w14:ligatures w14:val="none"/>
              </w:rPr>
            </w:pPr>
            <w:r w:rsidRPr="00A76E76">
              <w:rPr>
                <w:rFonts w:eastAsia="Times New Roman"/>
                <w:kern w:val="0"/>
                <w:sz w:val="22"/>
                <w:lang w:val="pt-BR"/>
                <w14:ligatures w14:val="none"/>
              </w:rPr>
              <w:t>Arboretele declarate monumente ale naturii</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90702F"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2D0C6973" w14:textId="77777777" w:rsidTr="002D4CD6">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E3A079"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1.6.a</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90155A" w14:textId="746F1835" w:rsidR="00684C46" w:rsidRPr="00A76E76" w:rsidRDefault="00684C46" w:rsidP="007A69FA">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 xml:space="preserve">Arboretele din parcurile </w:t>
            </w:r>
            <w:r w:rsidR="002F51E4" w:rsidRPr="00A76E76">
              <w:rPr>
                <w:rFonts w:eastAsia="Times New Roman"/>
                <w:kern w:val="0"/>
                <w:sz w:val="22"/>
                <w:lang w:val="fr-BE"/>
                <w14:ligatures w14:val="none"/>
              </w:rPr>
              <w:t xml:space="preserve">naționale </w:t>
            </w:r>
            <w:r w:rsidRPr="00A76E76">
              <w:rPr>
                <w:rFonts w:eastAsia="Times New Roman"/>
                <w:kern w:val="0"/>
                <w:sz w:val="22"/>
                <w:lang w:val="fr-BE"/>
                <w14:ligatures w14:val="none"/>
              </w:rPr>
              <w:t xml:space="preserve">incluse, prin planurile de management, </w:t>
            </w:r>
            <w:r w:rsidR="002F51E4" w:rsidRPr="00A76E76">
              <w:rPr>
                <w:rFonts w:eastAsia="Times New Roman"/>
                <w:kern w:val="0"/>
                <w:sz w:val="22"/>
                <w:lang w:val="fr-BE"/>
                <w14:ligatures w14:val="none"/>
              </w:rPr>
              <w:t xml:space="preserve">în </w:t>
            </w:r>
            <w:r w:rsidRPr="00A76E76">
              <w:rPr>
                <w:rFonts w:eastAsia="Times New Roman"/>
                <w:kern w:val="0"/>
                <w:sz w:val="22"/>
                <w:lang w:val="fr-BE"/>
                <w14:ligatures w14:val="none"/>
              </w:rPr>
              <w:t xml:space="preserve">zona de </w:t>
            </w:r>
            <w:r w:rsidR="002F51E4" w:rsidRPr="00A76E76">
              <w:rPr>
                <w:rFonts w:eastAsia="Times New Roman"/>
                <w:kern w:val="0"/>
                <w:sz w:val="22"/>
                <w:lang w:val="fr-BE"/>
                <w14:ligatures w14:val="none"/>
              </w:rPr>
              <w:t>protecție strictă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8FFDE8"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0C7EF1E3" w14:textId="77777777" w:rsidTr="002D4CD6">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363525"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1.6.b</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A1BA83" w14:textId="7BD2CE2C" w:rsidR="00684C46" w:rsidRPr="00A76E76" w:rsidRDefault="00684C46" w:rsidP="007A69FA">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 xml:space="preserve">Arboretele din parcurile </w:t>
            </w:r>
            <w:r w:rsidR="002F51E4" w:rsidRPr="00A76E76">
              <w:rPr>
                <w:rFonts w:eastAsia="Times New Roman"/>
                <w:kern w:val="0"/>
                <w:sz w:val="22"/>
                <w:lang w:val="fr-BE"/>
                <w14:ligatures w14:val="none"/>
              </w:rPr>
              <w:t xml:space="preserve">naționale </w:t>
            </w:r>
            <w:r w:rsidRPr="00A76E76">
              <w:rPr>
                <w:rFonts w:eastAsia="Times New Roman"/>
                <w:kern w:val="0"/>
                <w:sz w:val="22"/>
                <w:lang w:val="fr-BE"/>
                <w14:ligatures w14:val="none"/>
              </w:rPr>
              <w:t xml:space="preserve">incluse, prin planurile de management, </w:t>
            </w:r>
            <w:r w:rsidR="002F51E4" w:rsidRPr="00A76E76">
              <w:rPr>
                <w:rFonts w:eastAsia="Times New Roman"/>
                <w:kern w:val="0"/>
                <w:sz w:val="22"/>
                <w:lang w:val="fr-BE"/>
                <w14:ligatures w14:val="none"/>
              </w:rPr>
              <w:t xml:space="preserve">în </w:t>
            </w:r>
            <w:r w:rsidRPr="00A76E76">
              <w:rPr>
                <w:rFonts w:eastAsia="Times New Roman"/>
                <w:kern w:val="0"/>
                <w:sz w:val="22"/>
                <w:lang w:val="fr-BE"/>
                <w14:ligatures w14:val="none"/>
              </w:rPr>
              <w:t xml:space="preserve">zona de </w:t>
            </w:r>
            <w:r w:rsidR="002F51E4" w:rsidRPr="00A76E76">
              <w:rPr>
                <w:rFonts w:eastAsia="Times New Roman"/>
                <w:kern w:val="0"/>
                <w:sz w:val="22"/>
                <w:lang w:val="fr-BE"/>
                <w14:ligatures w14:val="none"/>
              </w:rPr>
              <w:t>protecție integrală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7D06E9"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3D14F902" w14:textId="77777777" w:rsidTr="002D4CD6">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51D471"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1.6.f</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4FC552" w14:textId="02EBDC76" w:rsidR="00684C46" w:rsidRPr="00A76E76" w:rsidRDefault="00684C46" w:rsidP="007A69FA">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 xml:space="preserve">Arboretele din parcurile naturale incluse, prin planurile de management, </w:t>
            </w:r>
            <w:r w:rsidR="002F51E4" w:rsidRPr="00A76E76">
              <w:rPr>
                <w:rFonts w:eastAsia="Times New Roman"/>
                <w:kern w:val="0"/>
                <w:sz w:val="22"/>
                <w:lang w:val="fr-BE"/>
                <w14:ligatures w14:val="none"/>
              </w:rPr>
              <w:t xml:space="preserve">în </w:t>
            </w:r>
            <w:r w:rsidRPr="00A76E76">
              <w:rPr>
                <w:rFonts w:eastAsia="Times New Roman"/>
                <w:kern w:val="0"/>
                <w:sz w:val="22"/>
                <w:lang w:val="fr-BE"/>
                <w14:ligatures w14:val="none"/>
              </w:rPr>
              <w:t xml:space="preserve">zona de </w:t>
            </w:r>
            <w:r w:rsidR="002F51E4" w:rsidRPr="00A76E76">
              <w:rPr>
                <w:rFonts w:eastAsia="Times New Roman"/>
                <w:kern w:val="0"/>
                <w:sz w:val="22"/>
                <w:lang w:val="fr-BE"/>
                <w14:ligatures w14:val="none"/>
              </w:rPr>
              <w:t>protecție strictă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51C590"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71FC5247" w14:textId="77777777" w:rsidTr="002D4CD6">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A19771"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1.6.g</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3BC277" w14:textId="53610560" w:rsidR="00684C46" w:rsidRPr="00A76E76" w:rsidRDefault="00684C46" w:rsidP="007A69FA">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 xml:space="preserve">Arboretele din parcurile naturale incluse, prin planurile de management, </w:t>
            </w:r>
            <w:r w:rsidR="002F51E4" w:rsidRPr="00A76E76">
              <w:rPr>
                <w:rFonts w:eastAsia="Times New Roman"/>
                <w:kern w:val="0"/>
                <w:sz w:val="22"/>
                <w:lang w:val="fr-BE"/>
                <w14:ligatures w14:val="none"/>
              </w:rPr>
              <w:t xml:space="preserve">în </w:t>
            </w:r>
            <w:r w:rsidRPr="00A76E76">
              <w:rPr>
                <w:rFonts w:eastAsia="Times New Roman"/>
                <w:kern w:val="0"/>
                <w:sz w:val="22"/>
                <w:lang w:val="fr-BE"/>
                <w14:ligatures w14:val="none"/>
              </w:rPr>
              <w:t xml:space="preserve">zona de </w:t>
            </w:r>
            <w:r w:rsidR="002F51E4" w:rsidRPr="00A76E76">
              <w:rPr>
                <w:rFonts w:eastAsia="Times New Roman"/>
                <w:kern w:val="0"/>
                <w:sz w:val="22"/>
                <w:lang w:val="fr-BE"/>
                <w14:ligatures w14:val="none"/>
              </w:rPr>
              <w:t xml:space="preserve">protecție </w:t>
            </w:r>
            <w:r w:rsidRPr="00A76E76">
              <w:rPr>
                <w:rFonts w:eastAsia="Times New Roman"/>
                <w:kern w:val="0"/>
                <w:sz w:val="22"/>
                <w:lang w:val="fr-BE"/>
                <w14:ligatures w14:val="none"/>
              </w:rPr>
              <w:t>integral</w:t>
            </w:r>
            <w:r w:rsidR="002F51E4" w:rsidRPr="00A76E76">
              <w:rPr>
                <w:rFonts w:eastAsia="Times New Roman"/>
                <w:kern w:val="0"/>
                <w:sz w:val="22"/>
                <w:lang w:val="fr-BE"/>
                <w14:ligatures w14:val="none"/>
              </w:rPr>
              <w: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9FFEB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05B41B91" w14:textId="77777777" w:rsidTr="002D4CD6">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ED61C8"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1.6.j</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CD21ED" w14:textId="6C088AC7" w:rsidR="00684C46" w:rsidRPr="00A76E76" w:rsidRDefault="00684C46" w:rsidP="007A69FA">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 xml:space="preserve">Arboretele din geoparcuri, incluse prin planurile de management, </w:t>
            </w:r>
            <w:r w:rsidR="002F51E4" w:rsidRPr="00A76E76">
              <w:rPr>
                <w:rFonts w:eastAsia="Times New Roman"/>
                <w:kern w:val="0"/>
                <w:sz w:val="22"/>
                <w:lang w:val="fr-BE"/>
                <w14:ligatures w14:val="none"/>
              </w:rPr>
              <w:t xml:space="preserve">în </w:t>
            </w:r>
            <w:r w:rsidRPr="00A76E76">
              <w:rPr>
                <w:rFonts w:eastAsia="Times New Roman"/>
                <w:kern w:val="0"/>
                <w:sz w:val="22"/>
                <w:lang w:val="fr-BE"/>
                <w14:ligatures w14:val="none"/>
              </w:rPr>
              <w:t xml:space="preserve">zona de </w:t>
            </w:r>
            <w:r w:rsidR="002F51E4" w:rsidRPr="00A76E76">
              <w:rPr>
                <w:rFonts w:eastAsia="Times New Roman"/>
                <w:kern w:val="0"/>
                <w:sz w:val="22"/>
                <w:lang w:val="fr-BE"/>
                <w14:ligatures w14:val="none"/>
              </w:rPr>
              <w:t xml:space="preserve">protecție </w:t>
            </w:r>
            <w:r w:rsidRPr="00A76E76">
              <w:rPr>
                <w:rFonts w:eastAsia="Times New Roman"/>
                <w:kern w:val="0"/>
                <w:sz w:val="22"/>
                <w:lang w:val="fr-BE"/>
                <w14:ligatures w14:val="none"/>
              </w:rPr>
              <w:t>strict</w:t>
            </w:r>
            <w:r w:rsidR="002F51E4" w:rsidRPr="00A76E76">
              <w:rPr>
                <w:rFonts w:eastAsia="Times New Roman"/>
                <w:kern w:val="0"/>
                <w:sz w:val="22"/>
                <w:lang w:val="fr-BE"/>
                <w14:ligatures w14:val="none"/>
              </w:rPr>
              <w:t>ă</w:t>
            </w:r>
            <w:r w:rsidRPr="00A76E76">
              <w:rPr>
                <w:rFonts w:eastAsia="Times New Roman"/>
                <w:kern w:val="0"/>
                <w:sz w:val="22"/>
                <w:lang w:val="fr-BE"/>
                <w14:ligatures w14:val="none"/>
              </w:rPr>
              <w:t xml:space="preserve"> a ariilor naturale protejate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9B6D12"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53C2A48D" w14:textId="77777777" w:rsidTr="002D4CD6">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923CD9"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1.6.m</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35535C" w14:textId="656FB960" w:rsidR="00684C46" w:rsidRPr="00A76E76" w:rsidRDefault="00684C46" w:rsidP="007A69FA">
            <w:pPr>
              <w:spacing w:after="0" w:line="276" w:lineRule="auto"/>
              <w:rPr>
                <w:rFonts w:eastAsia="Times New Roman"/>
                <w:kern w:val="0"/>
                <w:sz w:val="22"/>
                <w:lang w:val="pt-BR"/>
                <w14:ligatures w14:val="none"/>
              </w:rPr>
            </w:pPr>
            <w:r w:rsidRPr="00A76E76">
              <w:rPr>
                <w:rFonts w:eastAsia="Times New Roman"/>
                <w:kern w:val="0"/>
                <w:sz w:val="22"/>
                <w:lang w:val="pt-BR"/>
                <w14:ligatures w14:val="none"/>
              </w:rPr>
              <w:t xml:space="preserve">Arboretele din </w:t>
            </w:r>
            <w:r w:rsidR="002F51E4" w:rsidRPr="00A76E76">
              <w:rPr>
                <w:rFonts w:eastAsia="Times New Roman"/>
                <w:kern w:val="0"/>
                <w:sz w:val="22"/>
                <w:lang w:val="pt-BR"/>
                <w14:ligatures w14:val="none"/>
              </w:rPr>
              <w:t xml:space="preserve">rezervații </w:t>
            </w:r>
            <w:r w:rsidRPr="00A76E76">
              <w:rPr>
                <w:rFonts w:eastAsia="Times New Roman"/>
                <w:kern w:val="0"/>
                <w:sz w:val="22"/>
                <w:lang w:val="pt-BR"/>
                <w14:ligatures w14:val="none"/>
              </w:rPr>
              <w:t xml:space="preserve">ale biosferei incluse </w:t>
            </w:r>
            <w:r w:rsidR="002F51E4" w:rsidRPr="00A76E76">
              <w:rPr>
                <w:rFonts w:eastAsia="Times New Roman"/>
                <w:kern w:val="0"/>
                <w:sz w:val="22"/>
                <w:lang w:val="pt-BR"/>
                <w14:ligatures w14:val="none"/>
              </w:rPr>
              <w:t xml:space="preserve">în </w:t>
            </w:r>
            <w:r w:rsidRPr="00A76E76">
              <w:rPr>
                <w:rFonts w:eastAsia="Times New Roman"/>
                <w:kern w:val="0"/>
                <w:sz w:val="22"/>
                <w:lang w:val="pt-BR"/>
                <w14:ligatures w14:val="none"/>
              </w:rPr>
              <w:t xml:space="preserve">zona strict </w:t>
            </w:r>
            <w:r w:rsidR="002F51E4" w:rsidRPr="00A76E76">
              <w:rPr>
                <w:rFonts w:eastAsia="Times New Roman"/>
                <w:kern w:val="0"/>
                <w:sz w:val="22"/>
                <w:lang w:val="pt-BR"/>
                <w14:ligatures w14:val="none"/>
              </w:rPr>
              <w:t>protejată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CBB3E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bl>
    <w:p w14:paraId="5C62BDCB" w14:textId="77777777" w:rsidR="00684C46" w:rsidRPr="00A76E76" w:rsidRDefault="00684C46" w:rsidP="007A69FA">
      <w:pPr>
        <w:spacing w:after="0" w:line="276" w:lineRule="auto"/>
        <w:jc w:val="both"/>
        <w:rPr>
          <w:szCs w:val="24"/>
        </w:rPr>
      </w:pPr>
    </w:p>
    <w:p w14:paraId="5C2AF3FE" w14:textId="5FA6EBE0" w:rsidR="00684C46" w:rsidRPr="00A76E76" w:rsidRDefault="00684C46" w:rsidP="008A454F">
      <w:pPr>
        <w:pStyle w:val="ListParagraph"/>
        <w:numPr>
          <w:ilvl w:val="0"/>
          <w:numId w:val="10"/>
        </w:numPr>
        <w:spacing w:before="0" w:after="0"/>
        <w:rPr>
          <w:rFonts w:ascii="Times New Roman" w:hAnsi="Times New Roman" w:cs="Times New Roman"/>
          <w:b/>
          <w:bCs/>
          <w:sz w:val="24"/>
          <w:szCs w:val="24"/>
        </w:rPr>
      </w:pPr>
      <w:bookmarkStart w:id="12" w:name="_Hlk219464542"/>
      <w:r w:rsidRPr="00A76E76">
        <w:rPr>
          <w:rFonts w:ascii="Times New Roman" w:hAnsi="Times New Roman" w:cs="Times New Roman"/>
          <w:b/>
          <w:bCs/>
          <w:sz w:val="24"/>
          <w:szCs w:val="24"/>
        </w:rPr>
        <w:t>Păduri</w:t>
      </w:r>
      <w:r w:rsidR="002659B5" w:rsidRPr="00A76E76">
        <w:rPr>
          <w:rFonts w:ascii="Times New Roman" w:hAnsi="Times New Roman" w:cs="Times New Roman"/>
          <w:b/>
          <w:bCs/>
          <w:sz w:val="24"/>
          <w:szCs w:val="24"/>
        </w:rPr>
        <w:t xml:space="preserve"> primare și seculare de tip old-growth forests (păduri virgine și cvasivirgine)</w:t>
      </w:r>
    </w:p>
    <w:bookmarkEnd w:id="12"/>
    <w:p w14:paraId="76DF499C" w14:textId="77777777" w:rsidR="00684C46" w:rsidRPr="00A76E76" w:rsidRDefault="00684C46" w:rsidP="007A69FA">
      <w:pPr>
        <w:spacing w:after="0" w:line="276" w:lineRule="auto"/>
        <w:jc w:val="both"/>
        <w:rPr>
          <w:szCs w:val="24"/>
        </w:rPr>
      </w:pPr>
    </w:p>
    <w:p w14:paraId="2031A8FE" w14:textId="261306E0" w:rsidR="002659B5" w:rsidRPr="00A76E76" w:rsidRDefault="002659B5" w:rsidP="002659B5">
      <w:pPr>
        <w:spacing w:after="0" w:line="276" w:lineRule="auto"/>
        <w:jc w:val="both"/>
        <w:rPr>
          <w:szCs w:val="24"/>
        </w:rPr>
      </w:pPr>
      <w:r w:rsidRPr="00A76E76">
        <w:rPr>
          <w:szCs w:val="24"/>
        </w:rPr>
        <w:t xml:space="preserve">Pădurile primare și seculare de tip old-growth forests din România sunt considerate a fi pădurile virgine, cvasivirgine, </w:t>
      </w:r>
      <w:r w:rsidR="00ED73BE" w:rsidRPr="00A76E76">
        <w:rPr>
          <w:szCs w:val="24"/>
        </w:rPr>
        <w:t xml:space="preserve">precum </w:t>
      </w:r>
      <w:r w:rsidR="00C12781" w:rsidRPr="00A76E76">
        <w:rPr>
          <w:szCs w:val="24"/>
        </w:rPr>
        <w:t xml:space="preserve">și </w:t>
      </w:r>
      <w:r w:rsidR="00EF446A" w:rsidRPr="00A76E76">
        <w:rPr>
          <w:szCs w:val="24"/>
        </w:rPr>
        <w:t>alte p</w:t>
      </w:r>
      <w:r w:rsidR="00EF446A" w:rsidRPr="00A76E76">
        <w:rPr>
          <w:szCs w:val="24"/>
          <w:lang w:val="ro-RO"/>
        </w:rPr>
        <w:t xml:space="preserve">ăduri cu valoare ridicată de conservare care îndeplinesc criteriile UE pentru old growth forests </w:t>
      </w:r>
      <w:r w:rsidR="00FD4A5C" w:rsidRPr="00A76E76">
        <w:rPr>
          <w:szCs w:val="24"/>
          <w:lang w:val="ro-RO"/>
        </w:rPr>
        <w:t xml:space="preserve">(a se vedea https://ec.europa.eu/transparency/documents-register/detail?ref=SWD(2023)62&amp;lang=en ) </w:t>
      </w:r>
      <w:r w:rsidR="00EF446A" w:rsidRPr="00A76E76">
        <w:rPr>
          <w:szCs w:val="24"/>
          <w:lang w:val="ro-RO"/>
        </w:rPr>
        <w:t>precum și</w:t>
      </w:r>
      <w:r w:rsidR="00EF446A" w:rsidRPr="00A76E76">
        <w:rPr>
          <w:szCs w:val="24"/>
        </w:rPr>
        <w:t>pădurile</w:t>
      </w:r>
      <w:r w:rsidRPr="00A76E76">
        <w:rPr>
          <w:szCs w:val="24"/>
        </w:rPr>
        <w:t xml:space="preserve"> incluse în Siturile UNESCO. Vor fi analizate </w:t>
      </w:r>
      <w:r w:rsidRPr="00A76E76">
        <w:rPr>
          <w:b/>
          <w:szCs w:val="24"/>
        </w:rPr>
        <w:t>pădurile primare și seculare</w:t>
      </w:r>
      <w:r w:rsidRPr="00A76E76">
        <w:rPr>
          <w:szCs w:val="24"/>
        </w:rPr>
        <w:t xml:space="preserve">, foarte valoroase și importante pentru identificarea de </w:t>
      </w:r>
      <w:r w:rsidR="004C4895" w:rsidRPr="00A76E76">
        <w:rPr>
          <w:szCs w:val="24"/>
        </w:rPr>
        <w:t>Zone Prioritare pentru Biodiversitate</w:t>
      </w:r>
      <w:r w:rsidRPr="00A76E76">
        <w:rPr>
          <w:szCs w:val="24"/>
        </w:rPr>
        <w:t xml:space="preserve">, așa cum sunt definite conform Liniilor directoare ale Comisiei - </w:t>
      </w:r>
      <w:r w:rsidRPr="00A76E76">
        <w:rPr>
          <w:i/>
          <w:szCs w:val="24"/>
        </w:rPr>
        <w:t xml:space="preserve">Commission Guidelines for Defining, Mapping, Monitoring and Strictly Protecting </w:t>
      </w:r>
      <w:r w:rsidRPr="00A76E76">
        <w:rPr>
          <w:szCs w:val="24"/>
        </w:rPr>
        <w:t xml:space="preserve">EU </w:t>
      </w:r>
      <w:r w:rsidRPr="00A76E76">
        <w:rPr>
          <w:i/>
          <w:szCs w:val="24"/>
        </w:rPr>
        <w:t>Primary and Old-Growth Forests</w:t>
      </w:r>
      <w:r w:rsidR="000D7485" w:rsidRPr="00A76E76">
        <w:rPr>
          <w:szCs w:val="24"/>
        </w:rPr>
        <w:t>:</w:t>
      </w:r>
    </w:p>
    <w:p w14:paraId="0C821091" w14:textId="77777777" w:rsidR="00946438" w:rsidRPr="00A76E76" w:rsidRDefault="00946438" w:rsidP="00946438">
      <w:pPr>
        <w:spacing w:after="0" w:line="276" w:lineRule="auto"/>
        <w:jc w:val="both"/>
        <w:rPr>
          <w:szCs w:val="24"/>
        </w:rPr>
      </w:pPr>
    </w:p>
    <w:p w14:paraId="74C24411" w14:textId="248B7DFC" w:rsidR="00946438" w:rsidRPr="00A76E76" w:rsidRDefault="00946438" w:rsidP="00946438">
      <w:pPr>
        <w:spacing w:after="0" w:line="276" w:lineRule="auto"/>
        <w:jc w:val="center"/>
        <w:rPr>
          <w:b/>
          <w:bCs/>
          <w:szCs w:val="24"/>
          <w:lang w:val="pt-BR"/>
        </w:rPr>
      </w:pPr>
      <w:r w:rsidRPr="00A76E76">
        <w:rPr>
          <w:b/>
          <w:bCs/>
          <w:szCs w:val="24"/>
          <w:lang w:val="pt-BR"/>
        </w:rPr>
        <w:t xml:space="preserve">Tabel </w:t>
      </w:r>
      <w:r w:rsidR="00F60777" w:rsidRPr="00A76E76">
        <w:rPr>
          <w:b/>
          <w:bCs/>
          <w:szCs w:val="24"/>
          <w:lang w:val="pt-BR"/>
        </w:rPr>
        <w:t>2</w:t>
      </w:r>
      <w:r w:rsidRPr="00A76E76">
        <w:rPr>
          <w:b/>
          <w:bCs/>
          <w:szCs w:val="24"/>
          <w:lang w:val="pt-BR"/>
        </w:rPr>
        <w:t xml:space="preserve"> – Diferențierea terminologiei pentru pădurile primare și seculare</w:t>
      </w:r>
    </w:p>
    <w:tbl>
      <w:tblPr>
        <w:tblStyle w:val="TableGrid"/>
        <w:tblW w:w="0" w:type="auto"/>
        <w:jc w:val="center"/>
        <w:tblLook w:val="04A0" w:firstRow="1" w:lastRow="0" w:firstColumn="1" w:lastColumn="0" w:noHBand="0" w:noVBand="1"/>
      </w:tblPr>
      <w:tblGrid>
        <w:gridCol w:w="4516"/>
        <w:gridCol w:w="4500"/>
      </w:tblGrid>
      <w:tr w:rsidR="00946438" w:rsidRPr="00A76E76" w14:paraId="6F799E5C" w14:textId="77777777" w:rsidTr="007C1028">
        <w:trPr>
          <w:jc w:val="center"/>
        </w:trPr>
        <w:tc>
          <w:tcPr>
            <w:tcW w:w="4675" w:type="dxa"/>
          </w:tcPr>
          <w:p w14:paraId="5BBA459F" w14:textId="77777777" w:rsidR="00946438" w:rsidRPr="00A76E76" w:rsidRDefault="00946438" w:rsidP="009402F9">
            <w:pPr>
              <w:pStyle w:val="BodyText"/>
              <w:spacing w:line="276" w:lineRule="auto"/>
              <w:jc w:val="both"/>
              <w:rPr>
                <w:rFonts w:ascii="Times New Roman" w:hAnsi="Times New Roman" w:cs="Times New Roman"/>
                <w:lang w:val="pt-BR"/>
              </w:rPr>
            </w:pPr>
            <w:r w:rsidRPr="00A76E76">
              <w:rPr>
                <w:rFonts w:ascii="Times New Roman" w:hAnsi="Times New Roman" w:cs="Times New Roman"/>
                <w:b/>
                <w:bCs/>
                <w:lang w:val="pt-BR"/>
              </w:rPr>
              <w:t>Pădure primara</w:t>
            </w:r>
            <w:r w:rsidRPr="00A76E76">
              <w:rPr>
                <w:rFonts w:ascii="Times New Roman" w:hAnsi="Times New Roman" w:cs="Times New Roman"/>
                <w:lang w:val="pt-BR"/>
              </w:rPr>
              <w:t>:  "</w:t>
            </w:r>
            <w:r w:rsidRPr="00A76E76">
              <w:rPr>
                <w:rFonts w:ascii="Times New Roman" w:hAnsi="Times New Roman" w:cs="Times New Roman"/>
                <w:i/>
                <w:iCs/>
                <w:lang w:val="pt-BR"/>
              </w:rPr>
              <w:t>Pădure regenerată natural din speciile autohtone de arbori, în care nu există indicii vizibile clare ale activităților umane, iar procesele ecologice nu sunt perturbate în mod semnificativ</w:t>
            </w:r>
            <w:r w:rsidRPr="00A76E76">
              <w:rPr>
                <w:rFonts w:ascii="Times New Roman" w:hAnsi="Times New Roman" w:cs="Times New Roman"/>
                <w:lang w:val="pt-BR"/>
              </w:rPr>
              <w:t>."</w:t>
            </w:r>
          </w:p>
          <w:p w14:paraId="140DD1EF" w14:textId="77777777" w:rsidR="00946438" w:rsidRPr="00A76E76" w:rsidRDefault="00946438" w:rsidP="009402F9">
            <w:pPr>
              <w:pStyle w:val="BodyText"/>
              <w:spacing w:line="276" w:lineRule="auto"/>
              <w:rPr>
                <w:rFonts w:ascii="Times New Roman" w:hAnsi="Times New Roman" w:cs="Times New Roman"/>
              </w:rPr>
            </w:pPr>
            <w:r w:rsidRPr="00A76E76">
              <w:rPr>
                <w:rFonts w:ascii="Times New Roman" w:hAnsi="Times New Roman" w:cs="Times New Roman"/>
              </w:rPr>
              <w:t>Note explicative:</w:t>
            </w:r>
          </w:p>
          <w:p w14:paraId="713B8A40" w14:textId="77777777" w:rsidR="00946438" w:rsidRPr="00A76E76" w:rsidRDefault="00946438" w:rsidP="00946438">
            <w:pPr>
              <w:pStyle w:val="ListParagraph"/>
              <w:widowControl w:val="0"/>
              <w:numPr>
                <w:ilvl w:val="0"/>
                <w:numId w:val="7"/>
              </w:numPr>
              <w:tabs>
                <w:tab w:val="left" w:pos="426"/>
              </w:tabs>
              <w:autoSpaceDE w:val="0"/>
              <w:autoSpaceDN w:val="0"/>
              <w:spacing w:before="0" w:after="0"/>
              <w:ind w:left="60" w:hanging="30"/>
              <w:rPr>
                <w:rFonts w:ascii="Times New Roman" w:hAnsi="Times New Roman" w:cs="Times New Roman"/>
              </w:rPr>
            </w:pPr>
            <w:r w:rsidRPr="00A76E76">
              <w:rPr>
                <w:rFonts w:ascii="Times New Roman" w:hAnsi="Times New Roman" w:cs="Times New Roman"/>
              </w:rPr>
              <w:t>Definiția include atât pădurile virgine, cât și cele gestionate, care corespund definiției.</w:t>
            </w:r>
          </w:p>
          <w:p w14:paraId="14339D95" w14:textId="77777777" w:rsidR="00946438" w:rsidRPr="00A76E76" w:rsidRDefault="00946438" w:rsidP="00946438">
            <w:pPr>
              <w:pStyle w:val="ListParagraph"/>
              <w:widowControl w:val="0"/>
              <w:numPr>
                <w:ilvl w:val="0"/>
                <w:numId w:val="7"/>
              </w:numPr>
              <w:tabs>
                <w:tab w:val="left" w:pos="426"/>
              </w:tabs>
              <w:autoSpaceDE w:val="0"/>
              <w:autoSpaceDN w:val="0"/>
              <w:spacing w:before="0" w:after="0"/>
              <w:ind w:left="60" w:hanging="30"/>
              <w:contextualSpacing w:val="0"/>
              <w:rPr>
                <w:rFonts w:ascii="Times New Roman" w:hAnsi="Times New Roman" w:cs="Times New Roman"/>
              </w:rPr>
            </w:pPr>
            <w:r w:rsidRPr="00A76E76">
              <w:rPr>
                <w:rFonts w:ascii="Times New Roman" w:hAnsi="Times New Roman" w:cs="Times New Roman"/>
              </w:rPr>
              <w:t>Această definiție include pădurile în care populațiile indigene sunt angrenate în  activități tradiționale de administrare a pădurilor care corespund definiției.</w:t>
            </w:r>
          </w:p>
          <w:p w14:paraId="1B311900" w14:textId="77777777" w:rsidR="00946438" w:rsidRPr="00A76E76" w:rsidRDefault="00946438" w:rsidP="00946438">
            <w:pPr>
              <w:pStyle w:val="ListParagraph"/>
              <w:widowControl w:val="0"/>
              <w:numPr>
                <w:ilvl w:val="0"/>
                <w:numId w:val="7"/>
              </w:numPr>
              <w:tabs>
                <w:tab w:val="left" w:pos="426"/>
              </w:tabs>
              <w:autoSpaceDE w:val="0"/>
              <w:autoSpaceDN w:val="0"/>
              <w:spacing w:before="0" w:after="0"/>
              <w:ind w:left="60" w:hanging="30"/>
              <w:contextualSpacing w:val="0"/>
              <w:rPr>
                <w:rFonts w:ascii="Times New Roman" w:hAnsi="Times New Roman" w:cs="Times New Roman"/>
              </w:rPr>
            </w:pPr>
            <w:r w:rsidRPr="00A76E76">
              <w:rPr>
                <w:rFonts w:ascii="Times New Roman" w:hAnsi="Times New Roman" w:cs="Times New Roman"/>
              </w:rPr>
              <w:t>Această definiție include pădurile cu semne vizibile de daune abiotice (de exemplu: furtuni, zăpadă, secetă și incendii) și daune biotice (de exemplu cauzate de insecte, dăunători și boli).</w:t>
            </w:r>
          </w:p>
          <w:p w14:paraId="4598CD7F" w14:textId="77777777" w:rsidR="00946438" w:rsidRPr="00A76E76" w:rsidRDefault="00946438" w:rsidP="00946438">
            <w:pPr>
              <w:pStyle w:val="ListParagraph"/>
              <w:widowControl w:val="0"/>
              <w:numPr>
                <w:ilvl w:val="0"/>
                <w:numId w:val="7"/>
              </w:numPr>
              <w:tabs>
                <w:tab w:val="left" w:pos="426"/>
              </w:tabs>
              <w:autoSpaceDE w:val="0"/>
              <w:autoSpaceDN w:val="0"/>
              <w:spacing w:before="0" w:after="0"/>
              <w:ind w:left="60" w:hanging="30"/>
              <w:contextualSpacing w:val="0"/>
              <w:rPr>
                <w:rFonts w:ascii="Times New Roman" w:hAnsi="Times New Roman" w:cs="Times New Roman"/>
              </w:rPr>
            </w:pPr>
            <w:r w:rsidRPr="00A76E76">
              <w:rPr>
                <w:rFonts w:ascii="Times New Roman" w:hAnsi="Times New Roman" w:cs="Times New Roman"/>
              </w:rPr>
              <w:t>Definiția exclude pădurile în care vânătoarea, braconajul, capturarea cu capcane sau recoltarea au cauzat pierderea unor specii autohtone semnificative sau perturbarea proceselor ecologice.</w:t>
            </w:r>
          </w:p>
          <w:p w14:paraId="12105955" w14:textId="77777777" w:rsidR="00946438" w:rsidRPr="00A76E76" w:rsidRDefault="00946438" w:rsidP="00946438">
            <w:pPr>
              <w:pStyle w:val="ListParagraph"/>
              <w:widowControl w:val="0"/>
              <w:numPr>
                <w:ilvl w:val="0"/>
                <w:numId w:val="7"/>
              </w:numPr>
              <w:tabs>
                <w:tab w:val="left" w:pos="440"/>
              </w:tabs>
              <w:autoSpaceDE w:val="0"/>
              <w:autoSpaceDN w:val="0"/>
              <w:spacing w:before="0" w:after="0"/>
              <w:ind w:left="60" w:hanging="30"/>
              <w:contextualSpacing w:val="0"/>
              <w:rPr>
                <w:rFonts w:ascii="Times New Roman" w:hAnsi="Times New Roman" w:cs="Times New Roman"/>
                <w:lang w:val="fr-BE"/>
              </w:rPr>
            </w:pPr>
            <w:r w:rsidRPr="00A76E76">
              <w:rPr>
                <w:rFonts w:ascii="Times New Roman" w:hAnsi="Times New Roman" w:cs="Times New Roman"/>
                <w:lang w:val="fr-BE"/>
              </w:rPr>
              <w:t>Pădurile primare au o serie de caracteristici-cheie:</w:t>
            </w:r>
          </w:p>
          <w:p w14:paraId="183FBD57" w14:textId="77777777" w:rsidR="00946438" w:rsidRPr="00A76E76" w:rsidRDefault="00946438" w:rsidP="00946438">
            <w:pPr>
              <w:pStyle w:val="ListParagraph"/>
              <w:widowControl w:val="0"/>
              <w:numPr>
                <w:ilvl w:val="1"/>
                <w:numId w:val="7"/>
              </w:numPr>
              <w:tabs>
                <w:tab w:val="left" w:pos="466"/>
                <w:tab w:val="left" w:pos="1080"/>
                <w:tab w:val="left" w:pos="2061"/>
              </w:tabs>
              <w:autoSpaceDE w:val="0"/>
              <w:autoSpaceDN w:val="0"/>
              <w:spacing w:before="0" w:after="0"/>
              <w:ind w:left="306" w:hanging="276"/>
              <w:contextualSpacing w:val="0"/>
              <w:rPr>
                <w:rFonts w:ascii="Times New Roman" w:hAnsi="Times New Roman" w:cs="Times New Roman"/>
                <w:lang w:val="fr-BE"/>
              </w:rPr>
            </w:pPr>
            <w:r w:rsidRPr="00A76E76">
              <w:rPr>
                <w:rFonts w:ascii="Times New Roman" w:hAnsi="Times New Roman" w:cs="Times New Roman"/>
                <w:lang w:val="fr-BE"/>
              </w:rPr>
              <w:t>ele prezintă dinamica naturală a pădurilor, cum ar fi compoziția naturală a speciilor de arbori, apariția lemnului mort, structura naturală potrivit vârstei și procese naturale de regenerare;</w:t>
            </w:r>
          </w:p>
          <w:p w14:paraId="604F7391" w14:textId="77777777" w:rsidR="00946438" w:rsidRPr="00A76E76" w:rsidRDefault="00946438" w:rsidP="002D4CD6">
            <w:pPr>
              <w:pStyle w:val="ListParagraph"/>
              <w:widowControl w:val="0"/>
              <w:numPr>
                <w:ilvl w:val="1"/>
                <w:numId w:val="7"/>
              </w:numPr>
              <w:tabs>
                <w:tab w:val="left" w:pos="466"/>
                <w:tab w:val="left" w:pos="1080"/>
              </w:tabs>
              <w:autoSpaceDE w:val="0"/>
              <w:autoSpaceDN w:val="0"/>
              <w:spacing w:before="0" w:after="0"/>
              <w:ind w:left="306" w:hanging="276"/>
              <w:contextualSpacing w:val="0"/>
              <w:rPr>
                <w:rFonts w:ascii="Times New Roman" w:hAnsi="Times New Roman" w:cs="Times New Roman"/>
                <w:lang w:val="fr-BE"/>
              </w:rPr>
            </w:pPr>
            <w:r w:rsidRPr="00A76E76">
              <w:rPr>
                <w:rFonts w:ascii="Times New Roman" w:hAnsi="Times New Roman" w:cs="Times New Roman"/>
                <w:lang w:val="fr-BE"/>
              </w:rPr>
              <w:t>zona este suficient de mare pentru a-și menține procesele ecologice naturale;</w:t>
            </w:r>
          </w:p>
          <w:p w14:paraId="63116E05" w14:textId="39DC744B" w:rsidR="00946438" w:rsidRPr="00A76E76" w:rsidRDefault="002D4CD6" w:rsidP="002D4CD6">
            <w:pPr>
              <w:pStyle w:val="ListParagraph"/>
              <w:widowControl w:val="0"/>
              <w:numPr>
                <w:ilvl w:val="1"/>
                <w:numId w:val="7"/>
              </w:numPr>
              <w:tabs>
                <w:tab w:val="left" w:pos="466"/>
                <w:tab w:val="left" w:pos="1080"/>
              </w:tabs>
              <w:autoSpaceDE w:val="0"/>
              <w:autoSpaceDN w:val="0"/>
              <w:spacing w:before="0" w:after="0"/>
              <w:ind w:left="306" w:hanging="276"/>
              <w:contextualSpacing w:val="0"/>
              <w:rPr>
                <w:rFonts w:ascii="Times New Roman" w:hAnsi="Times New Roman" w:cs="Times New Roman"/>
                <w:lang w:val="fr-BE"/>
              </w:rPr>
            </w:pPr>
            <w:r w:rsidRPr="00A76E76">
              <w:rPr>
                <w:rFonts w:ascii="Times New Roman" w:hAnsi="Times New Roman" w:cs="Times New Roman"/>
                <w:lang w:val="fr-BE"/>
              </w:rPr>
              <w:t>n</w:t>
            </w:r>
            <w:r w:rsidR="00946438" w:rsidRPr="00A76E76">
              <w:rPr>
                <w:rFonts w:ascii="Times New Roman" w:hAnsi="Times New Roman" w:cs="Times New Roman"/>
                <w:lang w:val="fr-BE"/>
              </w:rPr>
              <w:t xml:space="preserve">u a existat nici o intervenție umană semnificativă cunoscută,  sau ultima intervenție umană semnificativă a fost cu suficient de mult timp în urma pentru a permite compoziției și proceselor naturale ale speciilor să se restabilească. </w:t>
            </w:r>
          </w:p>
        </w:tc>
        <w:tc>
          <w:tcPr>
            <w:tcW w:w="4675" w:type="dxa"/>
          </w:tcPr>
          <w:p w14:paraId="2EB6A8AF" w14:textId="0A28AA2C" w:rsidR="00946438" w:rsidRPr="00A76E76" w:rsidRDefault="00946438" w:rsidP="009402F9">
            <w:pPr>
              <w:pStyle w:val="BodyText"/>
              <w:spacing w:line="276" w:lineRule="auto"/>
              <w:jc w:val="both"/>
              <w:rPr>
                <w:rFonts w:ascii="Times New Roman" w:hAnsi="Times New Roman" w:cs="Times New Roman"/>
                <w:lang w:val="fr-BE"/>
              </w:rPr>
            </w:pPr>
            <w:r w:rsidRPr="00A76E76">
              <w:rPr>
                <w:rFonts w:ascii="Times New Roman" w:hAnsi="Times New Roman" w:cs="Times New Roman"/>
                <w:b/>
                <w:bCs/>
                <w:lang w:val="fr-BE"/>
              </w:rPr>
              <w:t xml:space="preserve">Pădure </w:t>
            </w:r>
            <w:r w:rsidR="002659B5" w:rsidRPr="00A76E76">
              <w:rPr>
                <w:rFonts w:ascii="Times New Roman" w:hAnsi="Times New Roman" w:cs="Times New Roman"/>
                <w:b/>
                <w:bCs/>
                <w:lang w:val="fr-BE"/>
              </w:rPr>
              <w:t>seculară de tip old-growth forests:</w:t>
            </w:r>
            <w:r w:rsidRPr="00A76E76">
              <w:rPr>
                <w:rFonts w:ascii="Times New Roman" w:hAnsi="Times New Roman" w:cs="Times New Roman"/>
                <w:lang w:val="fr-BE"/>
              </w:rPr>
              <w:t xml:space="preserve">  "</w:t>
            </w:r>
            <w:r w:rsidRPr="00A76E76">
              <w:rPr>
                <w:rFonts w:ascii="Times New Roman" w:hAnsi="Times New Roman" w:cs="Times New Roman"/>
                <w:i/>
                <w:iCs/>
                <w:lang w:val="fr-BE"/>
              </w:rPr>
              <w:t>Un arboret</w:t>
            </w:r>
            <w:r w:rsidRPr="00A76E76">
              <w:rPr>
                <w:rFonts w:ascii="Times New Roman" w:hAnsi="Times New Roman" w:cs="Times New Roman"/>
                <w:i/>
                <w:iCs/>
                <w:color w:val="FF0000"/>
                <w:lang w:val="fr-BE"/>
              </w:rPr>
              <w:t xml:space="preserve"> </w:t>
            </w:r>
            <w:r w:rsidRPr="00A76E76">
              <w:rPr>
                <w:rFonts w:ascii="Times New Roman" w:hAnsi="Times New Roman" w:cs="Times New Roman"/>
                <w:i/>
                <w:iCs/>
                <w:lang w:val="fr-BE"/>
              </w:rPr>
              <w:t>sau o zonă formată  din  specii autohtone de arbori care s-au dezvoltat predominant prin procese naturale, care prezintă structuri și dinamici naturale asociate cu fazele târzii de dezvoltare (ca vârsta) în pădurile primare sau neperturbate de același tip.  Semnele activităților umane anterioare  pot fi vizibile, dar ele dispar treptat sau sunt prea limitate pentru a perturba în mod semnificativ  procesele naturale.</w:t>
            </w:r>
            <w:r w:rsidRPr="00A76E76">
              <w:rPr>
                <w:rFonts w:ascii="Times New Roman" w:hAnsi="Times New Roman" w:cs="Times New Roman"/>
                <w:lang w:val="fr-BE"/>
              </w:rPr>
              <w:t>”</w:t>
            </w:r>
          </w:p>
          <w:p w14:paraId="30720682" w14:textId="77777777" w:rsidR="00946438" w:rsidRPr="00A76E76" w:rsidRDefault="00946438" w:rsidP="009402F9">
            <w:pPr>
              <w:pStyle w:val="BodyText"/>
              <w:spacing w:line="276" w:lineRule="auto"/>
              <w:jc w:val="both"/>
              <w:rPr>
                <w:rFonts w:ascii="Times New Roman" w:hAnsi="Times New Roman" w:cs="Times New Roman"/>
                <w:lang w:val="fr-BE"/>
              </w:rPr>
            </w:pPr>
            <w:r w:rsidRPr="00A76E76">
              <w:rPr>
                <w:rFonts w:ascii="Times New Roman" w:hAnsi="Times New Roman" w:cs="Times New Roman"/>
                <w:lang w:val="fr-BE"/>
              </w:rPr>
              <w:t>Note explicative:</w:t>
            </w:r>
          </w:p>
          <w:p w14:paraId="7501ED9A" w14:textId="166A9987" w:rsidR="00946438" w:rsidRPr="00A76E76" w:rsidRDefault="00946438" w:rsidP="002659B5">
            <w:pPr>
              <w:pStyle w:val="ListParagraph"/>
              <w:widowControl w:val="0"/>
              <w:tabs>
                <w:tab w:val="left" w:pos="1341"/>
              </w:tabs>
              <w:autoSpaceDE w:val="0"/>
              <w:autoSpaceDN w:val="0"/>
              <w:spacing w:before="0" w:after="0"/>
              <w:ind w:left="0"/>
              <w:contextualSpacing w:val="0"/>
              <w:rPr>
                <w:rFonts w:ascii="Times New Roman" w:hAnsi="Times New Roman" w:cs="Times New Roman"/>
                <w:lang w:val="fr-BE"/>
              </w:rPr>
            </w:pPr>
            <w:r w:rsidRPr="00A76E76">
              <w:rPr>
                <w:rFonts w:ascii="Times New Roman" w:hAnsi="Times New Roman" w:cs="Times New Roman"/>
                <w:lang w:val="fr-BE"/>
              </w:rPr>
              <w:t>a. Această definiție include arborete forestiere care provin nu numai din regenerarea naturală, ci și din plantarea speciilor autohtone de arbori sau prin însămânțare (cu condiția ca acestea să îndeplinească restul definiției).</w:t>
            </w:r>
          </w:p>
          <w:p w14:paraId="3CEA4205" w14:textId="48AD52C3" w:rsidR="002659B5" w:rsidRPr="00A76E76" w:rsidRDefault="002659B5" w:rsidP="009402F9">
            <w:pPr>
              <w:pStyle w:val="ListParagraph"/>
              <w:widowControl w:val="0"/>
              <w:tabs>
                <w:tab w:val="left" w:pos="1341"/>
              </w:tabs>
              <w:autoSpaceDE w:val="0"/>
              <w:autoSpaceDN w:val="0"/>
              <w:spacing w:before="0" w:after="0"/>
              <w:ind w:left="0"/>
              <w:contextualSpacing w:val="0"/>
              <w:rPr>
                <w:rFonts w:ascii="Times New Roman" w:hAnsi="Times New Roman" w:cs="Times New Roman"/>
                <w:lang w:val="fr-BE"/>
              </w:rPr>
            </w:pPr>
            <w:r w:rsidRPr="00A76E76">
              <w:rPr>
                <w:rFonts w:ascii="Times New Roman" w:hAnsi="Times New Roman" w:cs="Times New Roman"/>
                <w:lang w:val="fr-BE"/>
              </w:rPr>
              <w:t>b</w:t>
            </w:r>
            <w:r w:rsidR="00946438" w:rsidRPr="00A76E76">
              <w:rPr>
                <w:rFonts w:ascii="Times New Roman" w:hAnsi="Times New Roman" w:cs="Times New Roman"/>
                <w:lang w:val="fr-BE"/>
              </w:rPr>
              <w:t>. Această definiție poate include arboretele care prezintă semne vizibile de daune abiotice (de exemplu: furtuni, zăpadă, secete și incendii) și daune biotice (de exemplu: cauzate de insecte și boli), care se înscriu în situații de pierdere temporară ale indicatorilor definitorii prezentați mai jos, din cauze naturale, cum ar fi dăunătorii, furtunile, sau alte perturbări naturale. În acest caz, chiar dacă o parte dintre indicatorii definitorii sunt temporar absenți, obiectivul de protecție ar trebui să rămână neschimbat.</w:t>
            </w:r>
          </w:p>
          <w:p w14:paraId="6C8ACAED" w14:textId="4D94A50D" w:rsidR="002659B5" w:rsidRPr="00A76E76" w:rsidRDefault="002659B5" w:rsidP="009402F9">
            <w:pPr>
              <w:pStyle w:val="ListParagraph"/>
              <w:widowControl w:val="0"/>
              <w:tabs>
                <w:tab w:val="left" w:pos="1341"/>
              </w:tabs>
              <w:autoSpaceDE w:val="0"/>
              <w:autoSpaceDN w:val="0"/>
              <w:spacing w:before="0" w:after="0"/>
              <w:ind w:left="0"/>
              <w:contextualSpacing w:val="0"/>
              <w:rPr>
                <w:rFonts w:ascii="Times New Roman" w:hAnsi="Times New Roman" w:cs="Times New Roman"/>
                <w:lang w:val="fr-BE"/>
              </w:rPr>
            </w:pPr>
            <w:r w:rsidRPr="00A76E76">
              <w:rPr>
                <w:rFonts w:ascii="Times New Roman" w:hAnsi="Times New Roman" w:cs="Times New Roman"/>
                <w:lang w:val="fr-BE"/>
              </w:rPr>
              <w:t>c</w:t>
            </w:r>
            <w:r w:rsidR="00946438" w:rsidRPr="00A76E76">
              <w:rPr>
                <w:rFonts w:ascii="Times New Roman" w:hAnsi="Times New Roman" w:cs="Times New Roman"/>
                <w:lang w:val="fr-BE"/>
              </w:rPr>
              <w:t>. Pădurile cu semne vizibile ale unei activități umane anterioare nu sunt excluse din definiția pădurilor seculare, cu excepția cazului în care magnitudinea impactului activității este de așa natură încât să respecte indicatorii privind pădurile seculare prezentați mai jos</w:t>
            </w:r>
            <w:r w:rsidRPr="00A76E76">
              <w:rPr>
                <w:rFonts w:ascii="Times New Roman" w:hAnsi="Times New Roman" w:cs="Times New Roman"/>
                <w:lang w:val="fr-BE"/>
              </w:rPr>
              <w:t>.</w:t>
            </w:r>
          </w:p>
          <w:p w14:paraId="66052C19" w14:textId="2855207D" w:rsidR="00946438" w:rsidRPr="00A76E76" w:rsidRDefault="002659B5" w:rsidP="009402F9">
            <w:pPr>
              <w:pStyle w:val="ListParagraph"/>
              <w:widowControl w:val="0"/>
              <w:tabs>
                <w:tab w:val="left" w:pos="1341"/>
              </w:tabs>
              <w:autoSpaceDE w:val="0"/>
              <w:autoSpaceDN w:val="0"/>
              <w:spacing w:before="0" w:after="0"/>
              <w:ind w:left="0"/>
              <w:contextualSpacing w:val="0"/>
              <w:rPr>
                <w:rFonts w:ascii="Times New Roman" w:hAnsi="Times New Roman" w:cs="Times New Roman"/>
                <w:lang w:val="fr-BE"/>
              </w:rPr>
            </w:pPr>
            <w:r w:rsidRPr="00A76E76">
              <w:rPr>
                <w:rFonts w:ascii="Times New Roman" w:hAnsi="Times New Roman" w:cs="Times New Roman"/>
                <w:spacing w:val="-1"/>
                <w:lang w:val="fr-BE"/>
              </w:rPr>
              <w:t>d</w:t>
            </w:r>
            <w:r w:rsidR="00946438" w:rsidRPr="00A76E76">
              <w:rPr>
                <w:rFonts w:ascii="Times New Roman" w:hAnsi="Times New Roman" w:cs="Times New Roman"/>
                <w:spacing w:val="-1"/>
                <w:lang w:val="fr-BE"/>
              </w:rPr>
              <w:t xml:space="preserve">. </w:t>
            </w:r>
            <w:r w:rsidRPr="00A76E76">
              <w:rPr>
                <w:rFonts w:ascii="Times New Roman" w:hAnsi="Times New Roman" w:cs="Times New Roman"/>
                <w:spacing w:val="-1"/>
                <w:lang w:val="fr-BE"/>
              </w:rPr>
              <w:t>Pădurile seculare de tip old-growth forests</w:t>
            </w:r>
            <w:r w:rsidR="00946438" w:rsidRPr="00A76E76">
              <w:rPr>
                <w:rFonts w:ascii="Times New Roman" w:hAnsi="Times New Roman" w:cs="Times New Roman"/>
                <w:spacing w:val="-1"/>
                <w:lang w:val="fr-BE"/>
              </w:rPr>
              <w:t xml:space="preserve"> nu includ arboretele pentru care este reglementat </w:t>
            </w:r>
            <w:r w:rsidR="000D7485" w:rsidRPr="00A76E76">
              <w:rPr>
                <w:rFonts w:ascii="Times New Roman" w:hAnsi="Times New Roman" w:cs="Times New Roman"/>
                <w:spacing w:val="-1"/>
                <w:lang w:val="fr-BE"/>
              </w:rPr>
              <w:t>management productiv  activ</w:t>
            </w:r>
            <w:r w:rsidR="00500965" w:rsidRPr="00A76E76">
              <w:rPr>
                <w:rFonts w:ascii="Times New Roman" w:hAnsi="Times New Roman" w:cs="Times New Roman"/>
                <w:spacing w:val="-1"/>
                <w:lang w:val="fr-BE"/>
              </w:rPr>
              <w:t>.</w:t>
            </w:r>
          </w:p>
        </w:tc>
      </w:tr>
    </w:tbl>
    <w:p w14:paraId="458DC34E" w14:textId="75E365C5" w:rsidR="001035BE" w:rsidRPr="00A76E76" w:rsidRDefault="001035BE" w:rsidP="001035BE">
      <w:pPr>
        <w:spacing w:after="0" w:line="276" w:lineRule="auto"/>
        <w:jc w:val="both"/>
        <w:rPr>
          <w:szCs w:val="24"/>
          <w:lang w:val="fr-BE"/>
        </w:rPr>
      </w:pPr>
      <w:r w:rsidRPr="00A76E76">
        <w:rPr>
          <w:szCs w:val="24"/>
          <w:lang w:val="fr-BE"/>
        </w:rPr>
        <w:t xml:space="preserve">Conform Orientărilor Comisiei pentru definirea, cartografierea, monitorizarea și protejarea strictă a pădurilor primare și seculare </w:t>
      </w:r>
      <w:r w:rsidR="002659B5" w:rsidRPr="00A76E76">
        <w:rPr>
          <w:szCs w:val="24"/>
          <w:lang w:val="fr-BE"/>
        </w:rPr>
        <w:t xml:space="preserve">de tip old-growth forests </w:t>
      </w:r>
      <w:r w:rsidRPr="00A76E76">
        <w:rPr>
          <w:szCs w:val="24"/>
          <w:lang w:val="fr-BE"/>
        </w:rPr>
        <w:t>din UE (pp 10-11), la categoria pădurilor seculare (old growth) se recomandă atingerea unor indicatori principali și a cel puțin doi indicatori complementari după cum urmează:</w:t>
      </w:r>
    </w:p>
    <w:p w14:paraId="6A8A7062" w14:textId="77777777" w:rsidR="001035BE" w:rsidRPr="00A76E76" w:rsidRDefault="001035BE" w:rsidP="001035BE">
      <w:pPr>
        <w:spacing w:after="0" w:line="276" w:lineRule="auto"/>
        <w:jc w:val="both"/>
        <w:rPr>
          <w:szCs w:val="24"/>
          <w:lang w:val="fr-BE"/>
        </w:rPr>
      </w:pPr>
    </w:p>
    <w:p w14:paraId="5C0652C4" w14:textId="77777777" w:rsidR="001035BE" w:rsidRPr="00A76E76" w:rsidRDefault="001035BE" w:rsidP="001035BE">
      <w:pPr>
        <w:spacing w:after="0" w:line="276" w:lineRule="auto"/>
        <w:jc w:val="both"/>
        <w:rPr>
          <w:szCs w:val="24"/>
        </w:rPr>
      </w:pPr>
      <w:r w:rsidRPr="00A76E76">
        <w:rPr>
          <w:szCs w:val="24"/>
          <w:lang w:val="fr-BE"/>
        </w:rPr>
        <w:tab/>
      </w:r>
      <w:r w:rsidRPr="00A76E76">
        <w:rPr>
          <w:szCs w:val="24"/>
        </w:rPr>
        <w:t>Indicatori principali:</w:t>
      </w:r>
    </w:p>
    <w:p w14:paraId="79A20A02" w14:textId="77777777" w:rsidR="001035BE" w:rsidRPr="00A76E76" w:rsidRDefault="001035BE" w:rsidP="001035BE">
      <w:pPr>
        <w:spacing w:after="0" w:line="276" w:lineRule="auto"/>
        <w:jc w:val="both"/>
        <w:rPr>
          <w:b/>
          <w:bCs/>
          <w:i/>
          <w:iCs/>
          <w:szCs w:val="24"/>
        </w:rPr>
      </w:pPr>
      <w:r w:rsidRPr="00A76E76">
        <w:rPr>
          <w:b/>
          <w:bCs/>
          <w:i/>
          <w:iCs/>
          <w:szCs w:val="24"/>
        </w:rPr>
        <w:t>1. Specii native:</w:t>
      </w:r>
    </w:p>
    <w:p w14:paraId="5866E2A4" w14:textId="33EBA620" w:rsidR="001035BE" w:rsidRPr="00A76E76" w:rsidRDefault="001035BE" w:rsidP="001035BE">
      <w:pPr>
        <w:spacing w:after="0" w:line="276" w:lineRule="auto"/>
        <w:jc w:val="both"/>
        <w:rPr>
          <w:szCs w:val="24"/>
        </w:rPr>
      </w:pPr>
      <w:r w:rsidRPr="00A76E76">
        <w:rPr>
          <w:szCs w:val="24"/>
        </w:rPr>
        <w:t>Pădurile seculare</w:t>
      </w:r>
      <w:r w:rsidR="002659B5" w:rsidRPr="00A76E76">
        <w:rPr>
          <w:szCs w:val="24"/>
        </w:rPr>
        <w:t xml:space="preserve"> de tip old-growth forests</w:t>
      </w:r>
      <w:r w:rsidRPr="00A76E76">
        <w:rPr>
          <w:szCs w:val="24"/>
        </w:rPr>
        <w:t xml:space="preserve"> sunt compuse din specii native. Cu toate acestea, prezența unui număr redus de specii de arbori alohtoni nu ar trebui să descalifice o pădure de la a fi desemnată/considerată pădure seculară, dacă aceștia nu perturbă în mod semnificativ procesele ecologice.</w:t>
      </w:r>
    </w:p>
    <w:p w14:paraId="7E11876A" w14:textId="77777777" w:rsidR="001035BE" w:rsidRPr="00A76E76" w:rsidRDefault="001035BE" w:rsidP="001035BE">
      <w:pPr>
        <w:spacing w:after="0" w:line="276" w:lineRule="auto"/>
        <w:jc w:val="both"/>
        <w:rPr>
          <w:b/>
          <w:bCs/>
          <w:i/>
          <w:iCs/>
          <w:szCs w:val="24"/>
        </w:rPr>
      </w:pPr>
      <w:r w:rsidRPr="00A76E76">
        <w:rPr>
          <w:b/>
          <w:bCs/>
          <w:i/>
          <w:iCs/>
          <w:szCs w:val="24"/>
        </w:rPr>
        <w:t>2. Lemnul mort</w:t>
      </w:r>
    </w:p>
    <w:p w14:paraId="0184E58C" w14:textId="70E68D33" w:rsidR="001035BE" w:rsidRPr="00A76E76" w:rsidRDefault="001035BE" w:rsidP="001035BE">
      <w:pPr>
        <w:spacing w:after="0" w:line="276" w:lineRule="auto"/>
        <w:jc w:val="both"/>
        <w:rPr>
          <w:szCs w:val="24"/>
          <w:lang w:val="fr-BE"/>
        </w:rPr>
      </w:pPr>
      <w:r w:rsidRPr="00A76E76">
        <w:rPr>
          <w:szCs w:val="24"/>
        </w:rPr>
        <w:t xml:space="preserve">Pădurile seculare </w:t>
      </w:r>
      <w:r w:rsidR="002659B5" w:rsidRPr="00A76E76">
        <w:rPr>
          <w:szCs w:val="24"/>
        </w:rPr>
        <w:t xml:space="preserve">de tip old-growth forests </w:t>
      </w:r>
      <w:r w:rsidRPr="00A76E76">
        <w:rPr>
          <w:szCs w:val="24"/>
        </w:rPr>
        <w:t xml:space="preserve">se caracterizează prin proporții ridicate și diverse ale lemnului mort pe picior și pe sol. </w:t>
      </w:r>
      <w:r w:rsidRPr="00A76E76">
        <w:rPr>
          <w:szCs w:val="24"/>
          <w:lang w:val="fr-BE"/>
        </w:rPr>
        <w:t>Cantitatea și tipul de lemn mort pot varia foarte mult de la o pădure bătrână la alta (în funcție de tipul de pădure, de condițiile locale de mediu și de istoricul perturbărilor recente).</w:t>
      </w:r>
    </w:p>
    <w:p w14:paraId="6266DF09" w14:textId="77777777" w:rsidR="001035BE" w:rsidRPr="00A76E76" w:rsidRDefault="001035BE" w:rsidP="001035BE">
      <w:pPr>
        <w:spacing w:after="0" w:line="276" w:lineRule="auto"/>
        <w:jc w:val="both"/>
        <w:rPr>
          <w:b/>
          <w:bCs/>
          <w:i/>
          <w:iCs/>
          <w:szCs w:val="24"/>
          <w:lang w:val="fr-BE"/>
        </w:rPr>
      </w:pPr>
      <w:r w:rsidRPr="00A76E76">
        <w:rPr>
          <w:b/>
          <w:bCs/>
          <w:i/>
          <w:iCs/>
          <w:szCs w:val="24"/>
          <w:lang w:val="fr-BE"/>
        </w:rPr>
        <w:t>3. Arbori bătrâni sau mari</w:t>
      </w:r>
    </w:p>
    <w:p w14:paraId="1F87386F" w14:textId="78CF641B" w:rsidR="001035BE" w:rsidRPr="00A76E76" w:rsidRDefault="001035BE" w:rsidP="001035BE">
      <w:pPr>
        <w:spacing w:after="0" w:line="276" w:lineRule="auto"/>
        <w:jc w:val="both"/>
        <w:rPr>
          <w:szCs w:val="24"/>
          <w:lang w:val="fr-BE"/>
        </w:rPr>
      </w:pPr>
      <w:r w:rsidRPr="00A76E76">
        <w:rPr>
          <w:szCs w:val="24"/>
          <w:lang w:val="fr-BE"/>
        </w:rPr>
        <w:t xml:space="preserve">Pădurile seculare </w:t>
      </w:r>
      <w:r w:rsidR="002659B5" w:rsidRPr="00A76E76">
        <w:rPr>
          <w:szCs w:val="24"/>
          <w:lang w:val="fr-BE"/>
        </w:rPr>
        <w:t xml:space="preserve">de tip old-growth forests </w:t>
      </w:r>
      <w:r w:rsidRPr="00A76E76">
        <w:rPr>
          <w:szCs w:val="24"/>
          <w:lang w:val="fr-BE"/>
        </w:rPr>
        <w:t xml:space="preserve">se caracterizează adesea printr-un volum mare de arbori pe picior în raport cu stadiile anterioare de dezvoltare pentru tipul de pădure dat și condițiile locale de creștere, precum și prin prezența unor arbori seculari sau mari, dintre care unii pot atinge vârsta maximă cunoscută pentru specia respectivă în condițiile locale. </w:t>
      </w:r>
    </w:p>
    <w:p w14:paraId="218CC94D" w14:textId="77777777" w:rsidR="001035BE" w:rsidRPr="00A76E76" w:rsidRDefault="001035BE" w:rsidP="001035BE">
      <w:pPr>
        <w:spacing w:after="0" w:line="276" w:lineRule="auto"/>
        <w:jc w:val="both"/>
        <w:rPr>
          <w:szCs w:val="24"/>
          <w:lang w:val="fr-BE"/>
        </w:rPr>
      </w:pPr>
    </w:p>
    <w:p w14:paraId="311353AF" w14:textId="77777777" w:rsidR="001035BE" w:rsidRPr="00A76E76" w:rsidRDefault="001035BE" w:rsidP="001035BE">
      <w:pPr>
        <w:spacing w:after="0" w:line="276" w:lineRule="auto"/>
        <w:jc w:val="both"/>
        <w:rPr>
          <w:szCs w:val="24"/>
          <w:lang w:val="fr-BE"/>
        </w:rPr>
      </w:pPr>
      <w:r w:rsidRPr="00A76E76">
        <w:rPr>
          <w:szCs w:val="24"/>
          <w:lang w:val="fr-BE"/>
        </w:rPr>
        <w:tab/>
        <w:t>Indicatori complementari:</w:t>
      </w:r>
    </w:p>
    <w:p w14:paraId="4D7E29B4" w14:textId="77777777" w:rsidR="001035BE" w:rsidRPr="00A76E76" w:rsidRDefault="001035BE" w:rsidP="001035BE">
      <w:pPr>
        <w:spacing w:after="0" w:line="276" w:lineRule="auto"/>
        <w:jc w:val="both"/>
        <w:rPr>
          <w:b/>
          <w:bCs/>
          <w:i/>
          <w:iCs/>
          <w:szCs w:val="24"/>
          <w:lang w:val="fr-BE"/>
        </w:rPr>
      </w:pPr>
      <w:r w:rsidRPr="00A76E76">
        <w:rPr>
          <w:b/>
          <w:bCs/>
          <w:i/>
          <w:iCs/>
          <w:szCs w:val="24"/>
          <w:lang w:val="fr-BE"/>
        </w:rPr>
        <w:t>4. Originea arboretului</w:t>
      </w:r>
    </w:p>
    <w:p w14:paraId="7C12C304" w14:textId="77777777" w:rsidR="001035BE" w:rsidRPr="00A76E76" w:rsidRDefault="001035BE" w:rsidP="001035BE">
      <w:pPr>
        <w:spacing w:after="0" w:line="276" w:lineRule="auto"/>
        <w:jc w:val="both"/>
        <w:rPr>
          <w:szCs w:val="24"/>
          <w:lang w:val="fr-BE"/>
        </w:rPr>
      </w:pPr>
      <w:r w:rsidRPr="00A76E76">
        <w:rPr>
          <w:szCs w:val="24"/>
          <w:lang w:val="fr-BE"/>
        </w:rPr>
        <w:t>Cele mai multe arborete de păduri seculare provin din regenerare naturală, dar unele păduri semănate sau plantate pot corespunde definiției, dacă li se acordă suficient timp pentru a dezvolta caracteristicile pădurilor seculare.</w:t>
      </w:r>
    </w:p>
    <w:p w14:paraId="76D06E7B" w14:textId="77777777" w:rsidR="001035BE" w:rsidRPr="00A76E76" w:rsidRDefault="001035BE" w:rsidP="001035BE">
      <w:pPr>
        <w:spacing w:after="0" w:line="276" w:lineRule="auto"/>
        <w:jc w:val="both"/>
        <w:rPr>
          <w:b/>
          <w:bCs/>
          <w:i/>
          <w:iCs/>
          <w:szCs w:val="24"/>
        </w:rPr>
      </w:pPr>
      <w:r w:rsidRPr="00A76E76">
        <w:rPr>
          <w:b/>
          <w:bCs/>
          <w:i/>
          <w:iCs/>
          <w:szCs w:val="24"/>
        </w:rPr>
        <w:t>5. Complexitatea structurală</w:t>
      </w:r>
    </w:p>
    <w:p w14:paraId="352B529B" w14:textId="78B900F1" w:rsidR="001035BE" w:rsidRPr="00A76E76" w:rsidRDefault="001035BE" w:rsidP="001035BE">
      <w:pPr>
        <w:spacing w:after="0" w:line="276" w:lineRule="auto"/>
        <w:jc w:val="both"/>
        <w:rPr>
          <w:szCs w:val="24"/>
          <w:lang w:val="fr-BE"/>
        </w:rPr>
      </w:pPr>
      <w:r w:rsidRPr="00A76E76">
        <w:rPr>
          <w:szCs w:val="24"/>
        </w:rPr>
        <w:t xml:space="preserve">Pădurile seculare </w:t>
      </w:r>
      <w:r w:rsidR="002659B5" w:rsidRPr="00A76E76">
        <w:rPr>
          <w:szCs w:val="24"/>
        </w:rPr>
        <w:t xml:space="preserve">de tip old-growth forests </w:t>
      </w:r>
      <w:r w:rsidRPr="00A76E76">
        <w:rPr>
          <w:szCs w:val="24"/>
        </w:rPr>
        <w:t xml:space="preserve">se caracterizează în general prin complexitate structurală. </w:t>
      </w:r>
      <w:r w:rsidRPr="00A76E76">
        <w:rPr>
          <w:szCs w:val="24"/>
          <w:lang w:val="fr-BE"/>
        </w:rPr>
        <w:t>Aceasta poate include o structură a coronamentului cu mai multe straturi, diversitate structurală orizontală și structuri de microrelief ale solului, cum ar fi movile cauzate de dezrădăcinari.</w:t>
      </w:r>
    </w:p>
    <w:p w14:paraId="5A0CC9C4" w14:textId="77777777" w:rsidR="001035BE" w:rsidRPr="00A76E76" w:rsidRDefault="001035BE" w:rsidP="001035BE">
      <w:pPr>
        <w:spacing w:after="0" w:line="276" w:lineRule="auto"/>
        <w:jc w:val="both"/>
        <w:rPr>
          <w:b/>
          <w:bCs/>
          <w:i/>
          <w:iCs/>
          <w:szCs w:val="24"/>
          <w:lang w:val="fr-BE"/>
        </w:rPr>
      </w:pPr>
      <w:r w:rsidRPr="00A76E76">
        <w:rPr>
          <w:b/>
          <w:bCs/>
          <w:i/>
          <w:iCs/>
          <w:szCs w:val="24"/>
          <w:lang w:val="fr-BE"/>
        </w:rPr>
        <w:t>6. Arbori de habitat</w:t>
      </w:r>
    </w:p>
    <w:p w14:paraId="37A54CA7" w14:textId="674D313D" w:rsidR="001035BE" w:rsidRPr="00A76E76" w:rsidRDefault="001035BE" w:rsidP="001035BE">
      <w:pPr>
        <w:spacing w:after="0" w:line="276" w:lineRule="auto"/>
        <w:jc w:val="both"/>
        <w:rPr>
          <w:szCs w:val="24"/>
          <w:lang w:val="fr-BE"/>
        </w:rPr>
      </w:pPr>
      <w:r w:rsidRPr="00A76E76">
        <w:rPr>
          <w:szCs w:val="24"/>
          <w:lang w:val="fr-BE"/>
        </w:rPr>
        <w:t xml:space="preserve">Pădurile seculare </w:t>
      </w:r>
      <w:r w:rsidR="002659B5" w:rsidRPr="00A76E76">
        <w:rPr>
          <w:szCs w:val="24"/>
          <w:lang w:val="fr-BE"/>
        </w:rPr>
        <w:t xml:space="preserve">de tip old-growth forests </w:t>
      </w:r>
      <w:r w:rsidRPr="00A76E76">
        <w:rPr>
          <w:szCs w:val="24"/>
          <w:lang w:val="fr-BE"/>
        </w:rPr>
        <w:t>sunt deseori caracterizate de o densitate și o diversitate ridicată de microhabitate asociate arborilor. Acestea sunt definite ca fiind o "structură distinctă, bine delimitată, care apare pe suprafețe cu arbori sau lemn mort pe picior, care constituie un substrat sau un loc de viață special și esențial pentru speciile sau comunitățile de specii cel puțin în timpul unei părți a ciclului lor de viață pentru a se dezvolta, hrăni, adăposti sau reproduce.</w:t>
      </w:r>
    </w:p>
    <w:p w14:paraId="5B7A8473" w14:textId="77777777" w:rsidR="001035BE" w:rsidRPr="00A76E76" w:rsidRDefault="001035BE" w:rsidP="001035BE">
      <w:pPr>
        <w:spacing w:after="0" w:line="276" w:lineRule="auto"/>
        <w:jc w:val="both"/>
        <w:rPr>
          <w:b/>
          <w:bCs/>
          <w:i/>
          <w:iCs/>
          <w:szCs w:val="24"/>
          <w:lang w:val="fr-BE"/>
        </w:rPr>
      </w:pPr>
      <w:r w:rsidRPr="00A76E76">
        <w:rPr>
          <w:b/>
          <w:bCs/>
          <w:i/>
          <w:iCs/>
          <w:szCs w:val="24"/>
          <w:lang w:val="fr-BE"/>
        </w:rPr>
        <w:t>7. Specii indicator</w:t>
      </w:r>
    </w:p>
    <w:p w14:paraId="06380B32" w14:textId="136615B8" w:rsidR="001035BE" w:rsidRPr="00A76E76" w:rsidRDefault="001035BE" w:rsidP="001035BE">
      <w:pPr>
        <w:spacing w:after="0" w:line="276" w:lineRule="auto"/>
        <w:jc w:val="both"/>
        <w:rPr>
          <w:szCs w:val="24"/>
          <w:lang w:val="fr-BE"/>
        </w:rPr>
      </w:pPr>
      <w:r w:rsidRPr="00A76E76">
        <w:rPr>
          <w:szCs w:val="24"/>
          <w:lang w:val="fr-BE"/>
        </w:rPr>
        <w:t xml:space="preserve">Pădurile seculare </w:t>
      </w:r>
      <w:r w:rsidR="002659B5" w:rsidRPr="00A76E76">
        <w:rPr>
          <w:szCs w:val="24"/>
          <w:lang w:val="fr-BE"/>
        </w:rPr>
        <w:t xml:space="preserve">de tip old-growth forests </w:t>
      </w:r>
      <w:r w:rsidRPr="00A76E76">
        <w:rPr>
          <w:szCs w:val="24"/>
          <w:lang w:val="fr-BE"/>
        </w:rPr>
        <w:t>găzduiesc adesea specii cu faze de dezvoltare târzie, specifice unui anumit tip de pădure. Printre acestea se pot număra specii aflate pe lista roșie a Uniunii Internaționale pentru Conservării Naturii.</w:t>
      </w:r>
    </w:p>
    <w:p w14:paraId="2F12215B" w14:textId="77777777" w:rsidR="001035BE" w:rsidRPr="00A76E76" w:rsidRDefault="001035BE" w:rsidP="001035BE">
      <w:pPr>
        <w:spacing w:after="0" w:line="276" w:lineRule="auto"/>
        <w:jc w:val="both"/>
        <w:rPr>
          <w:szCs w:val="24"/>
          <w:lang w:val="fr-BE"/>
        </w:rPr>
      </w:pPr>
    </w:p>
    <w:p w14:paraId="49F41CF6" w14:textId="5E4125BB" w:rsidR="00764584" w:rsidRPr="00A76E76" w:rsidRDefault="001035BE" w:rsidP="00094E2B">
      <w:pPr>
        <w:spacing w:after="0" w:line="276" w:lineRule="auto"/>
        <w:jc w:val="both"/>
        <w:rPr>
          <w:szCs w:val="24"/>
        </w:rPr>
      </w:pPr>
      <w:r w:rsidRPr="00A76E76">
        <w:rPr>
          <w:szCs w:val="24"/>
          <w:lang w:val="fr-BE"/>
        </w:rPr>
        <w:t>Menționăm că, tot în cadrul aceluiași ghid se face referire la faptul că în cadrul Comisiei Europene, grupurile de lucru pentru Directivele Habitate și Păsări, au consemnat printr-o notă tehnică faptul că ”</w:t>
      </w:r>
      <w:r w:rsidRPr="00A76E76">
        <w:rPr>
          <w:i/>
          <w:iCs/>
          <w:szCs w:val="24"/>
          <w:lang w:val="fr-BE"/>
        </w:rPr>
        <w:t xml:space="preserve">multe zone </w:t>
      </w:r>
      <w:r w:rsidR="007765EF" w:rsidRPr="00A76E76">
        <w:rPr>
          <w:i/>
          <w:iCs/>
          <w:szCs w:val="24"/>
          <w:lang w:val="fr-BE"/>
        </w:rPr>
        <w:t>prioritare pentru biodiversitate</w:t>
      </w:r>
      <w:r w:rsidRPr="00A76E76">
        <w:rPr>
          <w:i/>
          <w:iCs/>
          <w:szCs w:val="24"/>
          <w:lang w:val="fr-BE"/>
        </w:rPr>
        <w:t xml:space="preserve"> nu vor fi zone de non-intervenție. În aceste cazuri, doar activitățile limitate și bine controlate, care nu interferează cu procesele naturale sau care nu interferează cu procesele naturale care le îmbunătățesc vor fi permise.”</w:t>
      </w:r>
      <w:r w:rsidRPr="00A76E76">
        <w:rPr>
          <w:szCs w:val="24"/>
          <w:lang w:val="fr-BE"/>
        </w:rPr>
        <w:t xml:space="preserve"> </w:t>
      </w:r>
    </w:p>
    <w:p w14:paraId="6CC9E8C0" w14:textId="77777777" w:rsidR="001035BE" w:rsidRPr="00A76E76" w:rsidRDefault="001035BE" w:rsidP="001035BE">
      <w:pPr>
        <w:spacing w:after="0"/>
        <w:jc w:val="both"/>
        <w:rPr>
          <w:szCs w:val="24"/>
        </w:rPr>
      </w:pPr>
    </w:p>
    <w:p w14:paraId="6B5139BC" w14:textId="33F4329C" w:rsidR="001035BE" w:rsidRPr="00A76E76" w:rsidRDefault="001035BE" w:rsidP="001035BE">
      <w:pPr>
        <w:spacing w:after="0" w:line="276" w:lineRule="auto"/>
        <w:jc w:val="both"/>
        <w:rPr>
          <w:szCs w:val="24"/>
        </w:rPr>
      </w:pPr>
      <w:r w:rsidRPr="00A76E76">
        <w:rPr>
          <w:szCs w:val="24"/>
        </w:rPr>
        <w:t>În practică, acest lucru înseamnă că regimurile de gestionare ale pădurilor de producție trebuie să fie excluse din pădurile primare și din pădurile seculare</w:t>
      </w:r>
      <w:r w:rsidR="002659B5" w:rsidRPr="00A76E76">
        <w:rPr>
          <w:szCs w:val="24"/>
        </w:rPr>
        <w:t xml:space="preserve"> de tip old-growth forests</w:t>
      </w:r>
      <w:r w:rsidRPr="00A76E76">
        <w:rPr>
          <w:szCs w:val="24"/>
        </w:rPr>
        <w:t>.</w:t>
      </w:r>
    </w:p>
    <w:p w14:paraId="7C53F768" w14:textId="77777777" w:rsidR="00CC6073" w:rsidRPr="00A76E76" w:rsidRDefault="00CC6073" w:rsidP="001035BE">
      <w:pPr>
        <w:spacing w:after="0" w:line="276" w:lineRule="auto"/>
        <w:jc w:val="both"/>
        <w:rPr>
          <w:szCs w:val="24"/>
        </w:rPr>
      </w:pPr>
    </w:p>
    <w:p w14:paraId="4FB48871" w14:textId="014CAA4A" w:rsidR="00CC6073" w:rsidRPr="00A76E76" w:rsidRDefault="00CC6073" w:rsidP="00CC6073">
      <w:pPr>
        <w:spacing w:after="0" w:line="276" w:lineRule="auto"/>
        <w:jc w:val="both"/>
        <w:rPr>
          <w:lang w:val="fr-BE"/>
        </w:rPr>
      </w:pPr>
      <w:r w:rsidRPr="00A76E76">
        <w:t xml:space="preserve">În România, procesul de definire a pădurilor primare și seculare de </w:t>
      </w:r>
      <w:r w:rsidR="002659B5" w:rsidRPr="00A76E76">
        <w:rPr>
          <w:szCs w:val="24"/>
        </w:rPr>
        <w:t xml:space="preserve">tip old-growth forests </w:t>
      </w:r>
      <w:r w:rsidRPr="00A76E76">
        <w:t xml:space="preserve">a fost o preocupare încă din 2011, fiind finalizat în 2016/2017, când a fost reflectat </w:t>
      </w:r>
      <w:r w:rsidR="00EF446A" w:rsidRPr="00A76E76">
        <w:t xml:space="preserve">cel puțin parțial </w:t>
      </w:r>
      <w:r w:rsidRPr="00A76E76">
        <w:t>prin conceptul de „păduri virgine și cvasivirgine”. Având în vedere specificul național, dar și regional</w:t>
      </w:r>
      <w:r w:rsidR="00A518DC" w:rsidRPr="00A76E76">
        <w:rPr>
          <w:rStyle w:val="FootnoteReference"/>
        </w:rPr>
        <w:footnoteReference w:id="1"/>
      </w:r>
      <w:r w:rsidR="00A518DC" w:rsidRPr="00A76E76">
        <w:t>,</w:t>
      </w:r>
      <w:r w:rsidRPr="00A76E76">
        <w:t>s-a încercat, printr-un proces participativ în care au fost implicați în mod transparent factorii interesați relevanți, să se surprindă acel grad de naturalete care a evoluat fără o influență antropică semnificativă, fiind vizate tocmai structurile de tip „old-grow</w:t>
      </w:r>
      <w:r w:rsidR="002659B5" w:rsidRPr="00A76E76">
        <w:t>th</w:t>
      </w:r>
      <w:r w:rsidRPr="00A76E76">
        <w:t xml:space="preserve"> forest” pentru a permite o identificare expeditivă. </w:t>
      </w:r>
      <w:r w:rsidRPr="00A76E76">
        <w:rPr>
          <w:lang w:val="fr-BE"/>
        </w:rPr>
        <w:t xml:space="preserve">Acest lucru este considerat important la nivel național/regional pentru a face diferența față de pădurile gospodărite, care au fost, în mod deliberat, conduse pentru a atinge o structură similară prin practici silviculturale apropiate de natură (de exemplu, perioade lungi de rotație sau sistemul de selecție). </w:t>
      </w:r>
    </w:p>
    <w:p w14:paraId="7FD45298" w14:textId="77777777" w:rsidR="00CC6073" w:rsidRPr="00A76E76" w:rsidRDefault="00CC6073" w:rsidP="001035BE">
      <w:pPr>
        <w:spacing w:after="0" w:line="276" w:lineRule="auto"/>
        <w:jc w:val="both"/>
        <w:rPr>
          <w:szCs w:val="24"/>
          <w:lang w:val="fr-BE"/>
        </w:rPr>
      </w:pPr>
    </w:p>
    <w:p w14:paraId="3E16B448" w14:textId="77777777" w:rsidR="001035BE" w:rsidRPr="00A76E76" w:rsidRDefault="001035BE" w:rsidP="001035BE">
      <w:pPr>
        <w:spacing w:after="0" w:line="276" w:lineRule="auto"/>
        <w:jc w:val="both"/>
        <w:rPr>
          <w:szCs w:val="24"/>
          <w:lang w:val="fr-BE"/>
        </w:rPr>
      </w:pPr>
    </w:p>
    <w:p w14:paraId="6F17ECEA" w14:textId="6E4C2428" w:rsidR="00684C46" w:rsidRPr="00A76E76" w:rsidRDefault="00684C46" w:rsidP="007A69FA">
      <w:pPr>
        <w:spacing w:after="0" w:line="276" w:lineRule="auto"/>
        <w:jc w:val="both"/>
        <w:rPr>
          <w:rFonts w:eastAsia="Calibri"/>
          <w:kern w:val="0"/>
          <w:szCs w:val="24"/>
          <w:lang w:val="fr-BE"/>
          <w14:ligatures w14:val="none"/>
        </w:rPr>
      </w:pPr>
      <w:r w:rsidRPr="00A76E76">
        <w:rPr>
          <w:szCs w:val="24"/>
          <w:lang w:val="fr-BE"/>
        </w:rPr>
        <w:t>Se v</w:t>
      </w:r>
      <w:r w:rsidR="002659B5" w:rsidRPr="00A76E76">
        <w:rPr>
          <w:szCs w:val="24"/>
          <w:lang w:val="fr-BE"/>
        </w:rPr>
        <w:t>or</w:t>
      </w:r>
      <w:r w:rsidRPr="00A76E76">
        <w:rPr>
          <w:szCs w:val="24"/>
          <w:lang w:val="fr-BE"/>
        </w:rPr>
        <w:t xml:space="preserve"> identifica acest tip de </w:t>
      </w:r>
      <w:r w:rsidRPr="00A76E76">
        <w:rPr>
          <w:b/>
          <w:bCs/>
          <w:szCs w:val="24"/>
          <w:lang w:val="fr-BE"/>
        </w:rPr>
        <w:t xml:space="preserve">păduri </w:t>
      </w:r>
      <w:r w:rsidR="0022447A" w:rsidRPr="00A76E76">
        <w:rPr>
          <w:b/>
          <w:bCs/>
          <w:szCs w:val="24"/>
          <w:lang w:val="fr-BE"/>
        </w:rPr>
        <w:t>virgine și cvasivirgine</w:t>
      </w:r>
      <w:r w:rsidR="0022447A" w:rsidRPr="00A76E76">
        <w:rPr>
          <w:szCs w:val="24"/>
          <w:lang w:val="fr-BE"/>
        </w:rPr>
        <w:t xml:space="preserve">, </w:t>
      </w:r>
      <w:r w:rsidRPr="00A76E76">
        <w:rPr>
          <w:szCs w:val="24"/>
          <w:lang w:val="fr-BE"/>
        </w:rPr>
        <w:t xml:space="preserve">foarte valoroase și importante pentru declararea de </w:t>
      </w:r>
      <w:r w:rsidR="004C4895" w:rsidRPr="00A76E76">
        <w:rPr>
          <w:szCs w:val="24"/>
          <w:lang w:val="fr-BE"/>
        </w:rPr>
        <w:t>Zone Prioritare pentru Biodiversitate</w:t>
      </w:r>
      <w:r w:rsidRPr="00A76E76">
        <w:rPr>
          <w:szCs w:val="24"/>
          <w:lang w:val="fr-BE"/>
        </w:rPr>
        <w:t xml:space="preserve">, conform </w:t>
      </w:r>
      <w:r w:rsidR="00411782" w:rsidRPr="00A76E76">
        <w:rPr>
          <w:szCs w:val="24"/>
          <w:lang w:val="fr-BE"/>
        </w:rPr>
        <w:t xml:space="preserve">OM nr. 3397/2012 (vezi tab. </w:t>
      </w:r>
      <w:r w:rsidR="002659B5" w:rsidRPr="00A76E76">
        <w:rPr>
          <w:szCs w:val="24"/>
          <w:lang w:val="fr-BE"/>
        </w:rPr>
        <w:t>3</w:t>
      </w:r>
      <w:r w:rsidR="00411782" w:rsidRPr="00A76E76">
        <w:rPr>
          <w:szCs w:val="24"/>
          <w:lang w:val="fr-BE"/>
        </w:rPr>
        <w:t>), respectiv OM nr. 2525/2016.</w:t>
      </w:r>
      <w:r w:rsidRPr="00A76E76">
        <w:rPr>
          <w:rFonts w:eastAsia="Calibri"/>
          <w:i/>
          <w:iCs/>
          <w:kern w:val="0"/>
          <w:szCs w:val="24"/>
          <w:lang w:val="fr-BE"/>
          <w14:ligatures w14:val="none"/>
        </w:rPr>
        <w:t xml:space="preserve"> </w:t>
      </w:r>
    </w:p>
    <w:p w14:paraId="00519492" w14:textId="77777777" w:rsidR="007A69FA" w:rsidRPr="00A76E76" w:rsidRDefault="007A69FA" w:rsidP="007A69FA">
      <w:pPr>
        <w:spacing w:after="0" w:line="276" w:lineRule="auto"/>
        <w:jc w:val="both"/>
        <w:rPr>
          <w:rFonts w:eastAsia="Calibri"/>
          <w:kern w:val="0"/>
          <w:szCs w:val="24"/>
          <w:lang w:val="fr-BE"/>
          <w14:ligatures w14:val="none"/>
        </w:rPr>
      </w:pPr>
    </w:p>
    <w:p w14:paraId="144C2B6B" w14:textId="784200C6" w:rsidR="00684C46" w:rsidRPr="00A76E76" w:rsidRDefault="00684C46" w:rsidP="007A69FA">
      <w:pPr>
        <w:spacing w:after="0" w:line="276" w:lineRule="auto"/>
        <w:jc w:val="center"/>
        <w:rPr>
          <w:b/>
          <w:bCs/>
          <w:szCs w:val="24"/>
        </w:rPr>
      </w:pPr>
      <w:r w:rsidRPr="00A76E76">
        <w:rPr>
          <w:b/>
          <w:bCs/>
          <w:szCs w:val="24"/>
        </w:rPr>
        <w:t xml:space="preserve">Tabel </w:t>
      </w:r>
      <w:r w:rsidR="00F60777" w:rsidRPr="00A76E76">
        <w:rPr>
          <w:b/>
          <w:bCs/>
          <w:szCs w:val="24"/>
        </w:rPr>
        <w:t xml:space="preserve">3 </w:t>
      </w:r>
      <w:r w:rsidRPr="00A76E76">
        <w:rPr>
          <w:b/>
          <w:bCs/>
          <w:szCs w:val="24"/>
        </w:rPr>
        <w:t>– Definirea și criteriile propuse pentru pădurile virgine și cvasivirgine</w:t>
      </w:r>
    </w:p>
    <w:tbl>
      <w:tblPr>
        <w:tblStyle w:val="TableGrid"/>
        <w:tblW w:w="0" w:type="auto"/>
        <w:tblLook w:val="04A0" w:firstRow="1" w:lastRow="0" w:firstColumn="1" w:lastColumn="0" w:noHBand="0" w:noVBand="1"/>
      </w:tblPr>
      <w:tblGrid>
        <w:gridCol w:w="4533"/>
        <w:gridCol w:w="4483"/>
      </w:tblGrid>
      <w:tr w:rsidR="00684C46" w:rsidRPr="00A76E76" w14:paraId="0101A28B" w14:textId="77777777" w:rsidTr="00DB0EC2">
        <w:trPr>
          <w:trHeight w:val="70"/>
        </w:trPr>
        <w:tc>
          <w:tcPr>
            <w:tcW w:w="4675" w:type="dxa"/>
          </w:tcPr>
          <w:p w14:paraId="492A75CC" w14:textId="60A67AFC"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14:ligatures w14:val="none"/>
              </w:rPr>
            </w:pPr>
            <w:r w:rsidRPr="00A76E76">
              <w:rPr>
                <w:rFonts w:ascii="Times New Roman" w:eastAsia="Times New Roman" w:hAnsi="Times New Roman" w:cs="Times New Roman"/>
                <w:b/>
                <w:bCs/>
                <w:color w:val="333333"/>
                <w:kern w:val="0"/>
                <w:szCs w:val="24"/>
                <w14:ligatures w14:val="none"/>
              </w:rPr>
              <w:t>Pădurea virgină</w:t>
            </w:r>
            <w:r w:rsidRPr="00A76E76">
              <w:rPr>
                <w:rFonts w:ascii="Times New Roman" w:eastAsia="Times New Roman" w:hAnsi="Times New Roman" w:cs="Times New Roman"/>
                <w:color w:val="333333"/>
                <w:kern w:val="0"/>
                <w:szCs w:val="24"/>
                <w14:ligatures w14:val="none"/>
              </w:rPr>
              <w:t xml:space="preserve"> este acea </w:t>
            </w:r>
            <w:r w:rsidR="002C2C9B" w:rsidRPr="00A76E76">
              <w:rPr>
                <w:rFonts w:ascii="Times New Roman" w:eastAsia="Times New Roman" w:hAnsi="Times New Roman" w:cs="Times New Roman"/>
                <w:color w:val="333333"/>
                <w:kern w:val="0"/>
                <w:szCs w:val="24"/>
                <w14:ligatures w14:val="none"/>
              </w:rPr>
              <w:t xml:space="preserve">pădure </w:t>
            </w:r>
            <w:r w:rsidRPr="00A76E76">
              <w:rPr>
                <w:rFonts w:ascii="Times New Roman" w:eastAsia="Times New Roman" w:hAnsi="Times New Roman" w:cs="Times New Roman"/>
                <w:color w:val="333333"/>
                <w:kern w:val="0"/>
                <w:szCs w:val="24"/>
                <w14:ligatures w14:val="none"/>
              </w:rPr>
              <w:t>care s</w:t>
            </w:r>
            <w:r w:rsidRPr="00A76E76">
              <w:rPr>
                <w:rFonts w:ascii="Times New Roman" w:eastAsia="Times New Roman" w:hAnsi="Times New Roman" w:cs="Times New Roman"/>
                <w:color w:val="333333"/>
                <w:kern w:val="0"/>
                <w:szCs w:val="24"/>
                <w14:ligatures w14:val="none"/>
              </w:rPr>
              <w:noBreakHyphen/>
              <w:t xml:space="preserve">a format </w:t>
            </w:r>
            <w:r w:rsidR="002C2C9B" w:rsidRPr="00A76E76">
              <w:rPr>
                <w:rFonts w:ascii="Times New Roman" w:eastAsia="Times New Roman" w:hAnsi="Times New Roman" w:cs="Times New Roman"/>
                <w:color w:val="333333"/>
                <w:kern w:val="0"/>
                <w:szCs w:val="24"/>
                <w14:ligatures w14:val="none"/>
              </w:rPr>
              <w:t xml:space="preserve">și </w:t>
            </w:r>
            <w:r w:rsidRPr="00A76E76">
              <w:rPr>
                <w:rFonts w:ascii="Times New Roman" w:eastAsia="Times New Roman" w:hAnsi="Times New Roman" w:cs="Times New Roman"/>
                <w:color w:val="333333"/>
                <w:kern w:val="0"/>
                <w:szCs w:val="24"/>
                <w14:ligatures w14:val="none"/>
              </w:rPr>
              <w:t xml:space="preserve">dezvoltat exclusiv sub </w:t>
            </w:r>
            <w:r w:rsidR="002C2C9B" w:rsidRPr="00A76E76">
              <w:rPr>
                <w:rFonts w:ascii="Times New Roman" w:eastAsia="Times New Roman" w:hAnsi="Times New Roman" w:cs="Times New Roman"/>
                <w:color w:val="333333"/>
                <w:kern w:val="0"/>
                <w:szCs w:val="24"/>
                <w14:ligatures w14:val="none"/>
              </w:rPr>
              <w:t xml:space="preserve">acțiunea </w:t>
            </w:r>
            <w:r w:rsidRPr="00A76E76">
              <w:rPr>
                <w:rFonts w:ascii="Times New Roman" w:eastAsia="Times New Roman" w:hAnsi="Times New Roman" w:cs="Times New Roman"/>
                <w:color w:val="333333"/>
                <w:kern w:val="0"/>
                <w:szCs w:val="24"/>
                <w14:ligatures w14:val="none"/>
              </w:rPr>
              <w:t>factorilor</w:t>
            </w:r>
            <w:r w:rsidR="002659B5" w:rsidRPr="00A76E76">
              <w:rPr>
                <w:rFonts w:ascii="Times New Roman" w:eastAsia="Times New Roman" w:hAnsi="Times New Roman" w:cs="Times New Roman"/>
                <w:color w:val="333333"/>
                <w:kern w:val="0"/>
                <w:szCs w:val="24"/>
                <w14:ligatures w14:val="none"/>
              </w:rPr>
              <w:t xml:space="preserve"> </w:t>
            </w:r>
            <w:r w:rsidRPr="00A76E76">
              <w:rPr>
                <w:rFonts w:ascii="Times New Roman" w:eastAsia="Times New Roman" w:hAnsi="Times New Roman" w:cs="Times New Roman"/>
                <w:color w:val="333333"/>
                <w:kern w:val="0"/>
                <w:szCs w:val="24"/>
                <w14:ligatures w14:val="none"/>
              </w:rPr>
              <w:t>naturali </w:t>
            </w:r>
            <w:r w:rsidR="002C2C9B" w:rsidRPr="00A76E76">
              <w:rPr>
                <w:rFonts w:ascii="Times New Roman" w:eastAsia="Times New Roman" w:hAnsi="Times New Roman" w:cs="Times New Roman"/>
                <w:color w:val="333333"/>
                <w:kern w:val="0"/>
                <w:szCs w:val="24"/>
                <w14:ligatures w14:val="none"/>
              </w:rPr>
              <w:t>și</w:t>
            </w:r>
            <w:r w:rsidR="002659B5" w:rsidRPr="00A76E76">
              <w:rPr>
                <w:rFonts w:ascii="Times New Roman" w:eastAsia="Times New Roman" w:hAnsi="Times New Roman" w:cs="Times New Roman"/>
                <w:color w:val="333333"/>
                <w:kern w:val="0"/>
                <w:szCs w:val="24"/>
                <w14:ligatures w14:val="none"/>
              </w:rPr>
              <w:t xml:space="preserve"> </w:t>
            </w:r>
            <w:r w:rsidR="002C2C9B" w:rsidRPr="00A76E76">
              <w:rPr>
                <w:rFonts w:ascii="Times New Roman" w:eastAsia="Times New Roman" w:hAnsi="Times New Roman" w:cs="Times New Roman"/>
                <w:color w:val="333333"/>
                <w:kern w:val="0"/>
                <w:szCs w:val="24"/>
                <w14:ligatures w14:val="none"/>
              </w:rPr>
              <w:t xml:space="preserve">în </w:t>
            </w:r>
            <w:r w:rsidRPr="00A76E76">
              <w:rPr>
                <w:rFonts w:ascii="Times New Roman" w:eastAsia="Times New Roman" w:hAnsi="Times New Roman" w:cs="Times New Roman"/>
                <w:color w:val="333333"/>
                <w:kern w:val="0"/>
                <w:szCs w:val="24"/>
                <w14:ligatures w14:val="none"/>
              </w:rPr>
              <w:t xml:space="preserve">care procesele ecosistemice </w:t>
            </w:r>
            <w:r w:rsidR="002C2C9B" w:rsidRPr="00A76E76">
              <w:rPr>
                <w:rFonts w:ascii="Times New Roman" w:eastAsia="Times New Roman" w:hAnsi="Times New Roman" w:cs="Times New Roman"/>
                <w:color w:val="333333"/>
                <w:kern w:val="0"/>
                <w:szCs w:val="24"/>
                <w14:ligatures w14:val="none"/>
              </w:rPr>
              <w:t xml:space="preserve">în </w:t>
            </w:r>
            <w:r w:rsidRPr="00A76E76">
              <w:rPr>
                <w:rFonts w:ascii="Times New Roman" w:eastAsia="Times New Roman" w:hAnsi="Times New Roman" w:cs="Times New Roman"/>
                <w:color w:val="333333"/>
                <w:kern w:val="0"/>
                <w:szCs w:val="24"/>
                <w14:ligatures w14:val="none"/>
              </w:rPr>
              <w:t>dinamica lor</w:t>
            </w:r>
            <w:r w:rsidR="0022447A" w:rsidRPr="00A76E76">
              <w:rPr>
                <w:rFonts w:ascii="Times New Roman" w:eastAsia="Times New Roman" w:hAnsi="Times New Roman" w:cs="Times New Roman"/>
                <w:color w:val="333333"/>
                <w:kern w:val="0"/>
                <w:szCs w:val="24"/>
                <w14:ligatures w14:val="none"/>
              </w:rPr>
              <w:t>,</w:t>
            </w:r>
            <w:r w:rsidRPr="00A76E76">
              <w:rPr>
                <w:rFonts w:ascii="Times New Roman" w:eastAsia="Times New Roman" w:hAnsi="Times New Roman" w:cs="Times New Roman"/>
                <w:color w:val="333333"/>
                <w:kern w:val="0"/>
                <w:szCs w:val="24"/>
                <w14:ligatures w14:val="none"/>
              </w:rPr>
              <w:t xml:space="preserve"> se produc </w:t>
            </w:r>
            <w:r w:rsidR="002C2C9B" w:rsidRPr="00A76E76">
              <w:rPr>
                <w:rFonts w:ascii="Times New Roman" w:eastAsia="Times New Roman" w:hAnsi="Times New Roman" w:cs="Times New Roman"/>
                <w:color w:val="333333"/>
                <w:kern w:val="0"/>
                <w:szCs w:val="24"/>
                <w:bdr w:val="none" w:sz="0" w:space="0" w:color="auto" w:frame="1"/>
                <w14:ligatures w14:val="none"/>
              </w:rPr>
              <w:t xml:space="preserve">fără </w:t>
            </w:r>
            <w:r w:rsidRPr="00A76E76">
              <w:rPr>
                <w:rFonts w:ascii="Times New Roman" w:eastAsia="Times New Roman" w:hAnsi="Times New Roman" w:cs="Times New Roman"/>
                <w:color w:val="333333"/>
                <w:kern w:val="0"/>
                <w:szCs w:val="24"/>
                <w:bdr w:val="none" w:sz="0" w:space="0" w:color="auto" w:frame="1"/>
                <w14:ligatures w14:val="none"/>
              </w:rPr>
              <w:t xml:space="preserve">nici o </w:t>
            </w:r>
            <w:r w:rsidR="002C2C9B" w:rsidRPr="00A76E76">
              <w:rPr>
                <w:rFonts w:ascii="Times New Roman" w:eastAsia="Times New Roman" w:hAnsi="Times New Roman" w:cs="Times New Roman"/>
                <w:color w:val="333333"/>
                <w:kern w:val="0"/>
                <w:szCs w:val="24"/>
                <w:bdr w:val="none" w:sz="0" w:space="0" w:color="auto" w:frame="1"/>
                <w14:ligatures w14:val="none"/>
              </w:rPr>
              <w:t xml:space="preserve">influență antropică directă </w:t>
            </w:r>
            <w:r w:rsidRPr="00A76E76">
              <w:rPr>
                <w:rFonts w:ascii="Times New Roman" w:eastAsia="Times New Roman" w:hAnsi="Times New Roman" w:cs="Times New Roman"/>
                <w:color w:val="333333"/>
                <w:kern w:val="0"/>
                <w:szCs w:val="24"/>
                <w:bdr w:val="none" w:sz="0" w:space="0" w:color="auto" w:frame="1"/>
                <w14:ligatures w14:val="none"/>
              </w:rPr>
              <w:t xml:space="preserve">sau </w:t>
            </w:r>
            <w:r w:rsidR="002C2C9B" w:rsidRPr="00A76E76">
              <w:rPr>
                <w:rFonts w:ascii="Times New Roman" w:eastAsia="Times New Roman" w:hAnsi="Times New Roman" w:cs="Times New Roman"/>
                <w:color w:val="333333"/>
                <w:kern w:val="0"/>
                <w:szCs w:val="24"/>
                <w:bdr w:val="none" w:sz="0" w:space="0" w:color="auto" w:frame="1"/>
                <w14:ligatures w14:val="none"/>
              </w:rPr>
              <w:t>indirectă</w:t>
            </w:r>
            <w:r w:rsidRPr="00A76E76">
              <w:rPr>
                <w:rFonts w:ascii="Times New Roman" w:eastAsia="Times New Roman" w:hAnsi="Times New Roman" w:cs="Times New Roman"/>
                <w:color w:val="333333"/>
                <w:kern w:val="0"/>
                <w:szCs w:val="24"/>
                <w14:ligatures w14:val="none"/>
              </w:rPr>
              <w:t>.</w:t>
            </w:r>
          </w:p>
          <w:p w14:paraId="7CF5E959" w14:textId="77777777" w:rsidR="00684C46" w:rsidRPr="00A76E76" w:rsidRDefault="00684C46" w:rsidP="007A69FA">
            <w:pPr>
              <w:spacing w:line="276" w:lineRule="auto"/>
              <w:jc w:val="both"/>
              <w:textAlignment w:val="baseline"/>
              <w:rPr>
                <w:rFonts w:ascii="Times New Roman" w:eastAsia="Times New Roman" w:hAnsi="Times New Roman" w:cs="Times New Roman"/>
                <w:b/>
                <w:bCs/>
                <w:color w:val="1C1C1C"/>
                <w:kern w:val="0"/>
                <w:bdr w:val="none" w:sz="0" w:space="0" w:color="auto" w:frame="1"/>
                <w14:ligatures w14:val="none"/>
              </w:rPr>
            </w:pPr>
          </w:p>
          <w:p w14:paraId="0105FE29" w14:textId="77777777" w:rsidR="00684C46" w:rsidRPr="00A76E76" w:rsidRDefault="00684C46" w:rsidP="007A69FA">
            <w:pPr>
              <w:spacing w:line="276" w:lineRule="auto"/>
              <w:jc w:val="both"/>
              <w:textAlignment w:val="baseline"/>
              <w:rPr>
                <w:rFonts w:ascii="Times New Roman" w:eastAsia="Times New Roman" w:hAnsi="Times New Roman" w:cs="Times New Roman"/>
                <w:b/>
                <w:bCs/>
                <w:color w:val="1C1C1C"/>
                <w:kern w:val="0"/>
                <w:sz w:val="24"/>
                <w:szCs w:val="24"/>
                <w:bdr w:val="none" w:sz="0" w:space="0" w:color="auto" w:frame="1"/>
                <w:lang w:val="pt-BR"/>
                <w14:ligatures w14:val="none"/>
              </w:rPr>
            </w:pPr>
            <w:r w:rsidRPr="00A76E76">
              <w:rPr>
                <w:rFonts w:ascii="Times New Roman" w:eastAsia="Times New Roman" w:hAnsi="Times New Roman" w:cs="Times New Roman"/>
                <w:b/>
                <w:bCs/>
                <w:color w:val="1C1C1C"/>
                <w:kern w:val="0"/>
                <w:szCs w:val="24"/>
                <w:bdr w:val="none" w:sz="0" w:space="0" w:color="auto" w:frame="1"/>
                <w:lang w:val="pt-BR"/>
                <w14:ligatures w14:val="none"/>
              </w:rPr>
              <w:t>Criteriul 1: Naturalitatea</w:t>
            </w:r>
          </w:p>
          <w:p w14:paraId="5DF42410" w14:textId="7C4E734A"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pt-BR"/>
                <w14:ligatures w14:val="none"/>
              </w:rPr>
              <w:t>Indicatori:</w:t>
            </w:r>
            <w:r w:rsidRPr="00A76E76">
              <w:rPr>
                <w:rFonts w:ascii="Times New Roman" w:eastAsia="Times New Roman" w:hAnsi="Times New Roman" w:cs="Times New Roman"/>
                <w:color w:val="333333"/>
                <w:kern w:val="0"/>
                <w:szCs w:val="24"/>
                <w:lang w:val="pt-BR"/>
                <w14:ligatures w14:val="none"/>
              </w:rPr>
              <w:br/>
              <w:t>1.1. </w:t>
            </w:r>
            <w:r w:rsidR="002C2C9B" w:rsidRPr="00A76E76">
              <w:rPr>
                <w:rFonts w:ascii="Times New Roman" w:eastAsia="Times New Roman" w:hAnsi="Times New Roman" w:cs="Times New Roman"/>
                <w:color w:val="333333"/>
                <w:kern w:val="0"/>
                <w:szCs w:val="24"/>
                <w:bdr w:val="none" w:sz="0" w:space="0" w:color="auto" w:frame="1"/>
                <w:lang w:val="pt-BR"/>
                <w14:ligatures w14:val="none"/>
              </w:rPr>
              <w:t>Compoziție și distribuție naturală</w:t>
            </w:r>
            <w:r w:rsidR="002C2C9B" w:rsidRPr="00A76E76">
              <w:rPr>
                <w:rFonts w:ascii="Times New Roman" w:eastAsia="Times New Roman" w:hAnsi="Times New Roman" w:cs="Times New Roman"/>
                <w:color w:val="333333"/>
                <w:kern w:val="0"/>
                <w:szCs w:val="24"/>
                <w:lang w:val="pt-BR"/>
                <w14:ligatures w14:val="none"/>
              </w:rPr>
              <w:t> </w:t>
            </w:r>
            <w:r w:rsidRPr="00A76E76">
              <w:rPr>
                <w:rFonts w:ascii="Times New Roman" w:eastAsia="Times New Roman" w:hAnsi="Times New Roman" w:cs="Times New Roman"/>
                <w:color w:val="333333"/>
                <w:kern w:val="0"/>
                <w:szCs w:val="24"/>
                <w:lang w:val="pt-BR"/>
                <w14:ligatures w14:val="none"/>
              </w:rPr>
              <w:t>a speciilor componente.</w:t>
            </w:r>
            <w:r w:rsidRPr="00A76E76">
              <w:rPr>
                <w:rFonts w:ascii="Times New Roman" w:eastAsia="Times New Roman" w:hAnsi="Times New Roman" w:cs="Times New Roman"/>
                <w:color w:val="333333"/>
                <w:kern w:val="0"/>
                <w:szCs w:val="24"/>
                <w:lang w:val="pt-BR"/>
                <w14:ligatures w14:val="none"/>
              </w:rPr>
              <w:br/>
              <w:t xml:space="preserve">1.2. </w:t>
            </w:r>
            <w:r w:rsidR="00ED4468" w:rsidRPr="00A76E76">
              <w:rPr>
                <w:rFonts w:ascii="Times New Roman" w:eastAsia="Times New Roman" w:hAnsi="Times New Roman" w:cs="Times New Roman"/>
                <w:color w:val="333333"/>
                <w:kern w:val="0"/>
                <w:szCs w:val="24"/>
                <w:lang w:val="pt-BR"/>
                <w14:ligatures w14:val="none"/>
              </w:rPr>
              <w:t xml:space="preserve">Prezența </w:t>
            </w:r>
            <w:r w:rsidRPr="00A76E76">
              <w:rPr>
                <w:rFonts w:ascii="Times New Roman" w:eastAsia="Times New Roman" w:hAnsi="Times New Roman" w:cs="Times New Roman"/>
                <w:color w:val="333333"/>
                <w:kern w:val="0"/>
                <w:szCs w:val="24"/>
                <w:lang w:val="pt-BR"/>
                <w14:ligatures w14:val="none"/>
              </w:rPr>
              <w:t>unor </w:t>
            </w:r>
            <w:r w:rsidRPr="00A76E76">
              <w:rPr>
                <w:rFonts w:ascii="Times New Roman" w:eastAsia="Times New Roman" w:hAnsi="Times New Roman" w:cs="Times New Roman"/>
                <w:color w:val="333333"/>
                <w:kern w:val="0"/>
                <w:szCs w:val="24"/>
                <w:bdr w:val="none" w:sz="0" w:space="0" w:color="auto" w:frame="1"/>
                <w:lang w:val="pt-BR"/>
                <w14:ligatures w14:val="none"/>
              </w:rPr>
              <w:t xml:space="preserve">structuri complexe stratificate </w:t>
            </w:r>
            <w:r w:rsidR="00ED4468" w:rsidRPr="00A76E76">
              <w:rPr>
                <w:rFonts w:ascii="Times New Roman" w:eastAsia="Times New Roman" w:hAnsi="Times New Roman" w:cs="Times New Roman"/>
                <w:color w:val="333333"/>
                <w:kern w:val="0"/>
                <w:szCs w:val="24"/>
                <w:bdr w:val="none" w:sz="0" w:space="0" w:color="auto" w:frame="1"/>
                <w:lang w:val="pt-BR"/>
                <w14:ligatures w14:val="none"/>
              </w:rPr>
              <w:t xml:space="preserve">în </w:t>
            </w:r>
            <w:r w:rsidRPr="00A76E76">
              <w:rPr>
                <w:rFonts w:ascii="Times New Roman" w:eastAsia="Times New Roman" w:hAnsi="Times New Roman" w:cs="Times New Roman"/>
                <w:color w:val="333333"/>
                <w:kern w:val="0"/>
                <w:szCs w:val="24"/>
                <w:bdr w:val="none" w:sz="0" w:space="0" w:color="auto" w:frame="1"/>
                <w:lang w:val="pt-BR"/>
                <w14:ligatures w14:val="none"/>
              </w:rPr>
              <w:t xml:space="preserve">plan vertical </w:t>
            </w:r>
            <w:r w:rsidR="00ED4468" w:rsidRPr="00A76E76">
              <w:rPr>
                <w:rFonts w:ascii="Times New Roman" w:eastAsia="Times New Roman" w:hAnsi="Times New Roman" w:cs="Times New Roman"/>
                <w:color w:val="333333"/>
                <w:kern w:val="0"/>
                <w:szCs w:val="24"/>
                <w:bdr w:val="none" w:sz="0" w:space="0" w:color="auto" w:frame="1"/>
                <w:lang w:val="pt-BR"/>
                <w14:ligatures w14:val="none"/>
              </w:rPr>
              <w:t xml:space="preserve">și </w:t>
            </w:r>
            <w:r w:rsidRPr="00A76E76">
              <w:rPr>
                <w:rFonts w:ascii="Times New Roman" w:eastAsia="Times New Roman" w:hAnsi="Times New Roman" w:cs="Times New Roman"/>
                <w:color w:val="333333"/>
                <w:kern w:val="0"/>
                <w:szCs w:val="24"/>
                <w:bdr w:val="none" w:sz="0" w:space="0" w:color="auto" w:frame="1"/>
                <w:lang w:val="pt-BR"/>
                <w14:ligatures w14:val="none"/>
              </w:rPr>
              <w:t xml:space="preserve">mozaicat </w:t>
            </w:r>
            <w:r w:rsidR="00ED4468" w:rsidRPr="00A76E76">
              <w:rPr>
                <w:rFonts w:ascii="Times New Roman" w:eastAsia="Times New Roman" w:hAnsi="Times New Roman" w:cs="Times New Roman"/>
                <w:color w:val="333333"/>
                <w:kern w:val="0"/>
                <w:szCs w:val="24"/>
                <w:bdr w:val="none" w:sz="0" w:space="0" w:color="auto" w:frame="1"/>
                <w:lang w:val="pt-BR"/>
                <w14:ligatures w14:val="none"/>
              </w:rPr>
              <w:t xml:space="preserve">în </w:t>
            </w:r>
            <w:r w:rsidRPr="00A76E76">
              <w:rPr>
                <w:rFonts w:ascii="Times New Roman" w:eastAsia="Times New Roman" w:hAnsi="Times New Roman" w:cs="Times New Roman"/>
                <w:color w:val="333333"/>
                <w:kern w:val="0"/>
                <w:szCs w:val="24"/>
                <w:bdr w:val="none" w:sz="0" w:space="0" w:color="auto" w:frame="1"/>
                <w:lang w:val="pt-BR"/>
                <w14:ligatures w14:val="none"/>
              </w:rPr>
              <w:t>plan orizontal</w:t>
            </w:r>
            <w:r w:rsidRPr="00A76E76">
              <w:rPr>
                <w:rFonts w:ascii="Times New Roman" w:eastAsia="Times New Roman" w:hAnsi="Times New Roman" w:cs="Times New Roman"/>
                <w:color w:val="333333"/>
                <w:kern w:val="0"/>
                <w:szCs w:val="24"/>
                <w:lang w:val="pt-BR"/>
                <w14:ligatures w14:val="none"/>
              </w:rPr>
              <w:t xml:space="preserve">, fiind </w:t>
            </w:r>
            <w:r w:rsidR="00ED4468" w:rsidRPr="00A76E76">
              <w:rPr>
                <w:rFonts w:ascii="Times New Roman" w:eastAsia="Times New Roman" w:hAnsi="Times New Roman" w:cs="Times New Roman"/>
                <w:color w:val="333333"/>
                <w:kern w:val="0"/>
                <w:szCs w:val="24"/>
                <w:lang w:val="pt-BR"/>
                <w14:ligatures w14:val="none"/>
              </w:rPr>
              <w:t xml:space="preserve">evidentă </w:t>
            </w:r>
            <w:r w:rsidRPr="00A76E76">
              <w:rPr>
                <w:rFonts w:ascii="Times New Roman" w:eastAsia="Times New Roman" w:hAnsi="Times New Roman" w:cs="Times New Roman"/>
                <w:color w:val="333333"/>
                <w:kern w:val="0"/>
                <w:szCs w:val="24"/>
                <w:lang w:val="pt-BR"/>
                <w14:ligatures w14:val="none"/>
              </w:rPr>
              <w:t>textura </w:t>
            </w:r>
            <w:r w:rsidR="00ED4468" w:rsidRPr="00A76E76">
              <w:rPr>
                <w:rFonts w:ascii="Times New Roman" w:eastAsia="Times New Roman" w:hAnsi="Times New Roman" w:cs="Times New Roman"/>
                <w:color w:val="333333"/>
                <w:kern w:val="0"/>
                <w:szCs w:val="24"/>
                <w:lang w:val="pt-BR"/>
                <w14:ligatures w14:val="none"/>
              </w:rPr>
              <w:t xml:space="preserve">specifică constituită </w:t>
            </w:r>
            <w:r w:rsidRPr="00A76E76">
              <w:rPr>
                <w:rFonts w:ascii="Times New Roman" w:eastAsia="Times New Roman" w:hAnsi="Times New Roman" w:cs="Times New Roman"/>
                <w:color w:val="333333"/>
                <w:kern w:val="0"/>
                <w:szCs w:val="24"/>
                <w:lang w:val="pt-BR"/>
                <w14:ligatures w14:val="none"/>
              </w:rPr>
              <w:t>din faze de dezvoltare — regenerare, </w:t>
            </w:r>
            <w:r w:rsidR="00ED4468" w:rsidRPr="00A76E76">
              <w:rPr>
                <w:rFonts w:ascii="Times New Roman" w:eastAsia="Times New Roman" w:hAnsi="Times New Roman" w:cs="Times New Roman"/>
                <w:color w:val="333333"/>
                <w:kern w:val="0"/>
                <w:szCs w:val="24"/>
                <w:lang w:val="pt-BR"/>
                <w14:ligatures w14:val="none"/>
              </w:rPr>
              <w:t>tinerețe</w:t>
            </w:r>
            <w:r w:rsidRPr="00A76E76">
              <w:rPr>
                <w:rFonts w:ascii="Times New Roman" w:eastAsia="Times New Roman" w:hAnsi="Times New Roman" w:cs="Times New Roman"/>
                <w:color w:val="333333"/>
                <w:kern w:val="0"/>
                <w:szCs w:val="24"/>
                <w:lang w:val="pt-BR"/>
                <w14:ligatures w14:val="none"/>
              </w:rPr>
              <w:t xml:space="preserve">, maturitate/ </w:t>
            </w:r>
            <w:r w:rsidR="00ED4468" w:rsidRPr="00A76E76">
              <w:rPr>
                <w:rFonts w:ascii="Times New Roman" w:eastAsia="Times New Roman" w:hAnsi="Times New Roman" w:cs="Times New Roman"/>
                <w:color w:val="333333"/>
                <w:kern w:val="0"/>
                <w:szCs w:val="24"/>
                <w:lang w:val="pt-BR"/>
                <w14:ligatures w14:val="none"/>
              </w:rPr>
              <w:t>optimală</w:t>
            </w:r>
            <w:r w:rsidRPr="00A76E76">
              <w:rPr>
                <w:rFonts w:ascii="Times New Roman" w:eastAsia="Times New Roman" w:hAnsi="Times New Roman" w:cs="Times New Roman"/>
                <w:color w:val="333333"/>
                <w:kern w:val="0"/>
                <w:szCs w:val="24"/>
                <w:lang w:val="pt-BR"/>
                <w14:ligatures w14:val="none"/>
              </w:rPr>
              <w:t xml:space="preserve">, </w:t>
            </w:r>
            <w:r w:rsidR="00ED4468" w:rsidRPr="00A76E76">
              <w:rPr>
                <w:rFonts w:ascii="Times New Roman" w:eastAsia="Times New Roman" w:hAnsi="Times New Roman" w:cs="Times New Roman"/>
                <w:color w:val="333333"/>
                <w:kern w:val="0"/>
                <w:szCs w:val="24"/>
                <w:lang w:val="pt-BR"/>
                <w14:ligatures w14:val="none"/>
              </w:rPr>
              <w:t>terminală</w:t>
            </w:r>
            <w:r w:rsidRPr="00A76E76">
              <w:rPr>
                <w:rFonts w:ascii="Times New Roman" w:eastAsia="Times New Roman" w:hAnsi="Times New Roman" w:cs="Times New Roman"/>
                <w:color w:val="333333"/>
                <w:kern w:val="0"/>
                <w:szCs w:val="24"/>
                <w:lang w:val="pt-BR"/>
                <w14:ligatures w14:val="none"/>
              </w:rPr>
              <w:t xml:space="preserve">/ </w:t>
            </w:r>
            <w:r w:rsidR="00ED4468" w:rsidRPr="00A76E76">
              <w:rPr>
                <w:rFonts w:ascii="Times New Roman" w:eastAsia="Times New Roman" w:hAnsi="Times New Roman" w:cs="Times New Roman"/>
                <w:color w:val="333333"/>
                <w:kern w:val="0"/>
                <w:szCs w:val="24"/>
                <w:lang w:val="pt-BR"/>
                <w14:ligatures w14:val="none"/>
              </w:rPr>
              <w:t>bătrânețe</w:t>
            </w:r>
            <w:r w:rsidRPr="00A76E76">
              <w:rPr>
                <w:rFonts w:ascii="Times New Roman" w:eastAsia="Times New Roman" w:hAnsi="Times New Roman" w:cs="Times New Roman"/>
                <w:color w:val="333333"/>
                <w:kern w:val="0"/>
                <w:szCs w:val="24"/>
                <w:lang w:val="pt-BR"/>
                <w14:ligatures w14:val="none"/>
              </w:rPr>
              <w:t>, dezagregare.</w:t>
            </w:r>
            <w:r w:rsidRPr="00A76E76">
              <w:rPr>
                <w:rFonts w:ascii="Times New Roman" w:eastAsia="Times New Roman" w:hAnsi="Times New Roman" w:cs="Times New Roman"/>
                <w:color w:val="333333"/>
                <w:kern w:val="0"/>
                <w:szCs w:val="24"/>
                <w:lang w:val="pt-BR"/>
                <w14:ligatures w14:val="none"/>
              </w:rPr>
              <w:br/>
              <w:t>1.3. </w:t>
            </w:r>
            <w:r w:rsidRPr="00A76E76">
              <w:rPr>
                <w:rFonts w:ascii="Times New Roman" w:eastAsia="Times New Roman" w:hAnsi="Times New Roman" w:cs="Times New Roman"/>
                <w:color w:val="333333"/>
                <w:kern w:val="0"/>
                <w:szCs w:val="24"/>
                <w:bdr w:val="none" w:sz="0" w:space="0" w:color="auto" w:frame="1"/>
                <w:lang w:val="pt-BR"/>
                <w14:ligatures w14:val="none"/>
              </w:rPr>
              <w:t xml:space="preserve">Biodiversitate </w:t>
            </w:r>
            <w:r w:rsidR="009A60C7" w:rsidRPr="00A76E76">
              <w:rPr>
                <w:rFonts w:ascii="Times New Roman" w:eastAsia="Times New Roman" w:hAnsi="Times New Roman" w:cs="Times New Roman"/>
                <w:color w:val="333333"/>
                <w:kern w:val="0"/>
                <w:szCs w:val="24"/>
                <w:bdr w:val="none" w:sz="0" w:space="0" w:color="auto" w:frame="1"/>
                <w:lang w:val="pt-BR"/>
                <w14:ligatures w14:val="none"/>
              </w:rPr>
              <w:t>accentuată</w:t>
            </w:r>
            <w:r w:rsidRPr="00A76E76">
              <w:rPr>
                <w:rFonts w:ascii="Times New Roman" w:eastAsia="Times New Roman" w:hAnsi="Times New Roman" w:cs="Times New Roman"/>
                <w:color w:val="333333"/>
                <w:kern w:val="0"/>
                <w:szCs w:val="24"/>
                <w:lang w:val="pt-BR"/>
                <w14:ligatures w14:val="none"/>
              </w:rPr>
              <w:t xml:space="preserve">, inclusiv sub raportul dimensiunilor </w:t>
            </w:r>
            <w:r w:rsidR="009A60C7" w:rsidRPr="00A76E76">
              <w:rPr>
                <w:rFonts w:ascii="Times New Roman" w:eastAsia="Times New Roman" w:hAnsi="Times New Roman" w:cs="Times New Roman"/>
                <w:color w:val="333333"/>
                <w:kern w:val="0"/>
                <w:szCs w:val="24"/>
                <w:lang w:val="pt-BR"/>
                <w14:ligatures w14:val="none"/>
              </w:rPr>
              <w:t xml:space="preserve">și vârstei </w:t>
            </w:r>
            <w:r w:rsidRPr="00A76E76">
              <w:rPr>
                <w:rFonts w:ascii="Times New Roman" w:eastAsia="Times New Roman" w:hAnsi="Times New Roman" w:cs="Times New Roman"/>
                <w:color w:val="333333"/>
                <w:kern w:val="0"/>
                <w:szCs w:val="24"/>
                <w:lang w:val="pt-BR"/>
                <w14:ligatures w14:val="none"/>
              </w:rPr>
              <w:t xml:space="preserve">arborilor, unii dintre </w:t>
            </w:r>
            <w:r w:rsidR="009A60C7" w:rsidRPr="00A76E76">
              <w:rPr>
                <w:rFonts w:ascii="Times New Roman" w:eastAsia="Times New Roman" w:hAnsi="Times New Roman" w:cs="Times New Roman"/>
                <w:color w:val="333333"/>
                <w:kern w:val="0"/>
                <w:szCs w:val="24"/>
                <w:lang w:val="pt-BR"/>
                <w14:ligatures w14:val="none"/>
              </w:rPr>
              <w:t xml:space="preserve">aceștia </w:t>
            </w:r>
            <w:r w:rsidRPr="00A76E76">
              <w:rPr>
                <w:rFonts w:ascii="Times New Roman" w:eastAsia="Times New Roman" w:hAnsi="Times New Roman" w:cs="Times New Roman"/>
                <w:color w:val="333333"/>
                <w:kern w:val="0"/>
                <w:szCs w:val="24"/>
                <w:lang w:val="pt-BR"/>
                <w14:ligatures w14:val="none"/>
              </w:rPr>
              <w:t>având </w:t>
            </w:r>
            <w:r w:rsidR="009A60C7" w:rsidRPr="00A76E76">
              <w:rPr>
                <w:rFonts w:ascii="Times New Roman" w:eastAsia="Times New Roman" w:hAnsi="Times New Roman" w:cs="Times New Roman"/>
                <w:color w:val="333333"/>
                <w:kern w:val="0"/>
                <w:szCs w:val="24"/>
                <w:lang w:val="pt-BR"/>
                <w14:ligatures w14:val="none"/>
              </w:rPr>
              <w:t xml:space="preserve">vârste </w:t>
            </w:r>
            <w:r w:rsidRPr="00A76E76">
              <w:rPr>
                <w:rFonts w:ascii="Times New Roman" w:eastAsia="Times New Roman" w:hAnsi="Times New Roman" w:cs="Times New Roman"/>
                <w:color w:val="333333"/>
                <w:kern w:val="0"/>
                <w:szCs w:val="24"/>
                <w:lang w:val="pt-BR"/>
                <w14:ligatures w14:val="none"/>
              </w:rPr>
              <w:t xml:space="preserve">apropiate de limita </w:t>
            </w:r>
            <w:r w:rsidR="009A60C7" w:rsidRPr="00A76E76">
              <w:rPr>
                <w:rFonts w:ascii="Times New Roman" w:eastAsia="Times New Roman" w:hAnsi="Times New Roman" w:cs="Times New Roman"/>
                <w:color w:val="333333"/>
                <w:kern w:val="0"/>
                <w:szCs w:val="24"/>
                <w:lang w:val="pt-BR"/>
                <w14:ligatures w14:val="none"/>
              </w:rPr>
              <w:t xml:space="preserve">longevității </w:t>
            </w:r>
            <w:r w:rsidRPr="00A76E76">
              <w:rPr>
                <w:rFonts w:ascii="Times New Roman" w:eastAsia="Times New Roman" w:hAnsi="Times New Roman" w:cs="Times New Roman"/>
                <w:color w:val="333333"/>
                <w:kern w:val="0"/>
                <w:szCs w:val="24"/>
                <w:lang w:val="pt-BR"/>
                <w14:ligatures w14:val="none"/>
              </w:rPr>
              <w:t xml:space="preserve">fiziologice. </w:t>
            </w:r>
            <w:r w:rsidRPr="00A76E76">
              <w:rPr>
                <w:rFonts w:ascii="Times New Roman" w:eastAsia="Times New Roman" w:hAnsi="Times New Roman" w:cs="Times New Roman"/>
                <w:color w:val="333333"/>
                <w:kern w:val="0"/>
                <w:szCs w:val="24"/>
                <w:lang w:val="fr-BE"/>
                <w14:ligatures w14:val="none"/>
              </w:rPr>
              <w:t xml:space="preserve">Frecvent,  structura </w:t>
            </w:r>
            <w:r w:rsidR="009A60C7" w:rsidRPr="00A76E76">
              <w:rPr>
                <w:rFonts w:ascii="Times New Roman" w:eastAsia="Times New Roman" w:hAnsi="Times New Roman" w:cs="Times New Roman"/>
                <w:color w:val="333333"/>
                <w:kern w:val="0"/>
                <w:szCs w:val="24"/>
                <w:lang w:val="fr-BE"/>
                <w14:ligatures w14:val="none"/>
              </w:rPr>
              <w:t xml:space="preserve">plurienă și </w:t>
            </w:r>
            <w:r w:rsidRPr="00A76E76">
              <w:rPr>
                <w:rFonts w:ascii="Times New Roman" w:eastAsia="Times New Roman" w:hAnsi="Times New Roman" w:cs="Times New Roman"/>
                <w:color w:val="333333"/>
                <w:kern w:val="0"/>
                <w:szCs w:val="24"/>
                <w:lang w:val="fr-BE"/>
                <w14:ligatures w14:val="none"/>
              </w:rPr>
              <w:t xml:space="preserve">relativ </w:t>
            </w:r>
            <w:r w:rsidR="009A60C7" w:rsidRPr="00A76E76">
              <w:rPr>
                <w:rFonts w:ascii="Times New Roman" w:eastAsia="Times New Roman" w:hAnsi="Times New Roman" w:cs="Times New Roman"/>
                <w:color w:val="333333"/>
                <w:kern w:val="0"/>
                <w:szCs w:val="24"/>
                <w:lang w:val="fr-BE"/>
                <w14:ligatures w14:val="none"/>
              </w:rPr>
              <w:t>plurienă</w:t>
            </w:r>
            <w:r w:rsidRPr="00A76E76">
              <w:rPr>
                <w:rFonts w:ascii="Times New Roman" w:eastAsia="Times New Roman" w:hAnsi="Times New Roman" w:cs="Times New Roman"/>
                <w:color w:val="333333"/>
                <w:kern w:val="0"/>
                <w:szCs w:val="24"/>
                <w:lang w:val="fr-BE"/>
                <w14:ligatures w14:val="none"/>
              </w:rPr>
              <w:t>.</w:t>
            </w:r>
            <w:r w:rsidRPr="00A76E76">
              <w:rPr>
                <w:rFonts w:ascii="Times New Roman" w:eastAsia="Times New Roman" w:hAnsi="Times New Roman" w:cs="Times New Roman"/>
                <w:color w:val="333333"/>
                <w:kern w:val="0"/>
                <w:szCs w:val="24"/>
                <w:lang w:val="fr-BE"/>
                <w14:ligatures w14:val="none"/>
              </w:rPr>
              <w:br/>
              <w:t>1.4. 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Lipsa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intervențiilor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silviculturale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și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a celorlalte </w:t>
            </w:r>
            <w:r w:rsidR="009A60C7" w:rsidRPr="00A76E76">
              <w:rPr>
                <w:rFonts w:ascii="Times New Roman" w:eastAsia="Times New Roman" w:hAnsi="Times New Roman" w:cs="Times New Roman"/>
                <w:color w:val="333333"/>
                <w:kern w:val="0"/>
                <w:szCs w:val="24"/>
                <w:bdr w:val="none" w:sz="0" w:space="0" w:color="auto" w:frame="1"/>
                <w:lang w:val="fr-BE"/>
                <w14:ligatures w14:val="none"/>
              </w:rPr>
              <w:t>activități </w:t>
            </w:r>
            <w:r w:rsidRPr="00A76E76">
              <w:rPr>
                <w:rFonts w:ascii="Times New Roman" w:eastAsia="Times New Roman" w:hAnsi="Times New Roman" w:cs="Times New Roman"/>
                <w:color w:val="333333"/>
                <w:kern w:val="0"/>
                <w:szCs w:val="24"/>
                <w:bdr w:val="none" w:sz="0" w:space="0" w:color="auto" w:frame="1"/>
                <w:lang w:val="fr-BE"/>
                <w14:ligatures w14:val="none"/>
              </w:rPr>
              <w:t>antropice</w:t>
            </w:r>
            <w:r w:rsidRPr="00A76E76">
              <w:rPr>
                <w:rFonts w:ascii="Times New Roman" w:eastAsia="Times New Roman" w:hAnsi="Times New Roman" w:cs="Times New Roman"/>
                <w:color w:val="333333"/>
                <w:kern w:val="0"/>
                <w:szCs w:val="24"/>
                <w:lang w:val="fr-BE"/>
                <w14:ligatures w14:val="none"/>
              </w:rPr>
              <w:t>,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inclusiv a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pășunatului </w:t>
            </w:r>
            <w:r w:rsidRPr="00A76E76">
              <w:rPr>
                <w:rFonts w:ascii="Times New Roman" w:eastAsia="Times New Roman" w:hAnsi="Times New Roman" w:cs="Times New Roman"/>
                <w:color w:val="333333"/>
                <w:kern w:val="0"/>
                <w:szCs w:val="24"/>
                <w:bdr w:val="none" w:sz="0" w:space="0" w:color="auto" w:frame="1"/>
                <w:lang w:val="fr-BE"/>
                <w14:ligatures w14:val="none"/>
              </w:rPr>
              <w:t>domestic</w:t>
            </w:r>
            <w:r w:rsidRPr="00A76E76">
              <w:rPr>
                <w:rFonts w:ascii="Times New Roman" w:eastAsia="Times New Roman" w:hAnsi="Times New Roman" w:cs="Times New Roman"/>
                <w:color w:val="333333"/>
                <w:kern w:val="0"/>
                <w:szCs w:val="24"/>
                <w:lang w:val="fr-BE"/>
                <w14:ligatures w14:val="none"/>
              </w:rPr>
              <w:t xml:space="preserve">. </w:t>
            </w:r>
          </w:p>
          <w:p w14:paraId="7A186A5A" w14:textId="7777777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Nu se admit cioate.</w:t>
            </w:r>
          </w:p>
          <w:p w14:paraId="15B5039F" w14:textId="4D1C62BB"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1.5. 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Prezența frecventă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a lemnului mort pe picior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și </w:t>
            </w:r>
            <w:r w:rsidRPr="00A76E76">
              <w:rPr>
                <w:rFonts w:ascii="Times New Roman" w:eastAsia="Times New Roman" w:hAnsi="Times New Roman" w:cs="Times New Roman"/>
                <w:color w:val="333333"/>
                <w:kern w:val="0"/>
                <w:szCs w:val="24"/>
                <w:bdr w:val="none" w:sz="0" w:space="0" w:color="auto" w:frame="1"/>
                <w:lang w:val="fr-BE"/>
                <w14:ligatures w14:val="none"/>
              </w:rPr>
              <w:t>la sol</w:t>
            </w:r>
            <w:r w:rsidRPr="00A76E76">
              <w:rPr>
                <w:rFonts w:ascii="Times New Roman" w:eastAsia="Times New Roman" w:hAnsi="Times New Roman" w:cs="Times New Roman"/>
                <w:color w:val="333333"/>
                <w:kern w:val="0"/>
                <w:szCs w:val="24"/>
                <w:lang w:val="fr-BE"/>
                <w14:ligatures w14:val="none"/>
              </w:rPr>
              <w:t xml:space="preserve">, aflat </w:t>
            </w:r>
            <w:r w:rsidR="009A60C7" w:rsidRPr="00A76E76">
              <w:rPr>
                <w:rFonts w:ascii="Times New Roman" w:eastAsia="Times New Roman" w:hAnsi="Times New Roman" w:cs="Times New Roman"/>
                <w:color w:val="333333"/>
                <w:kern w:val="0"/>
                <w:szCs w:val="24"/>
                <w:lang w:val="fr-BE"/>
                <w14:ligatures w14:val="none"/>
              </w:rPr>
              <w:t xml:space="preserve">în </w:t>
            </w:r>
            <w:r w:rsidRPr="00A76E76">
              <w:rPr>
                <w:rFonts w:ascii="Times New Roman" w:eastAsia="Times New Roman" w:hAnsi="Times New Roman" w:cs="Times New Roman"/>
                <w:color w:val="333333"/>
                <w:kern w:val="0"/>
                <w:szCs w:val="24"/>
                <w:lang w:val="fr-BE"/>
                <w14:ligatures w14:val="none"/>
              </w:rPr>
              <w:t>diferite stadii de descompunere.</w:t>
            </w:r>
          </w:p>
          <w:p w14:paraId="5C58A73A" w14:textId="1B7FF036"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bdr w:val="none" w:sz="0" w:space="0" w:color="auto" w:frame="1"/>
                <w:lang w:val="fr-BE"/>
                <w14:ligatures w14:val="none"/>
              </w:rPr>
            </w:pPr>
            <w:r w:rsidRPr="00A76E76">
              <w:rPr>
                <w:rFonts w:ascii="Times New Roman" w:eastAsia="Times New Roman" w:hAnsi="Times New Roman" w:cs="Times New Roman"/>
                <w:color w:val="333333"/>
                <w:kern w:val="0"/>
                <w:szCs w:val="24"/>
                <w:lang w:val="fr-BE"/>
                <w14:ligatures w14:val="none"/>
              </w:rPr>
              <w:t>1.6. </w:t>
            </w:r>
            <w:r w:rsidR="009A60C7" w:rsidRPr="00A76E76">
              <w:rPr>
                <w:rFonts w:ascii="Times New Roman" w:eastAsia="Times New Roman" w:hAnsi="Times New Roman" w:cs="Times New Roman"/>
                <w:color w:val="333333"/>
                <w:kern w:val="0"/>
                <w:szCs w:val="24"/>
                <w:bdr w:val="none" w:sz="0" w:space="0" w:color="auto" w:frame="1"/>
                <w:lang w:val="fr-BE"/>
                <w14:ligatures w14:val="none"/>
              </w:rPr>
              <w:t>Consistența</w:t>
            </w:r>
            <w:r w:rsidR="009A60C7" w:rsidRPr="00A76E76">
              <w:rPr>
                <w:rFonts w:ascii="Times New Roman" w:eastAsia="Times New Roman" w:hAnsi="Times New Roman" w:cs="Times New Roman"/>
                <w:color w:val="333333"/>
                <w:kern w:val="0"/>
                <w:szCs w:val="24"/>
                <w:lang w:val="fr-BE"/>
                <w14:ligatures w14:val="none"/>
              </w:rPr>
              <w:t> </w:t>
            </w:r>
            <w:r w:rsidRPr="00A76E76">
              <w:rPr>
                <w:rFonts w:ascii="Times New Roman" w:eastAsia="Times New Roman" w:hAnsi="Times New Roman" w:cs="Times New Roman"/>
                <w:color w:val="333333"/>
                <w:kern w:val="0"/>
                <w:szCs w:val="24"/>
                <w:lang w:val="fr-BE"/>
                <w14:ligatures w14:val="none"/>
              </w:rPr>
              <w:t xml:space="preserve">(indicele de </w:t>
            </w:r>
            <w:r w:rsidR="009A60C7" w:rsidRPr="00A76E76">
              <w:rPr>
                <w:rFonts w:ascii="Times New Roman" w:eastAsia="Times New Roman" w:hAnsi="Times New Roman" w:cs="Times New Roman"/>
                <w:color w:val="333333"/>
                <w:kern w:val="0"/>
                <w:szCs w:val="24"/>
                <w:lang w:val="fr-BE"/>
                <w14:ligatures w14:val="none"/>
              </w:rPr>
              <w:t xml:space="preserve">închidere </w:t>
            </w:r>
            <w:r w:rsidRPr="00A76E76">
              <w:rPr>
                <w:rFonts w:ascii="Times New Roman" w:eastAsia="Times New Roman" w:hAnsi="Times New Roman" w:cs="Times New Roman"/>
                <w:color w:val="333333"/>
                <w:kern w:val="0"/>
                <w:szCs w:val="24"/>
                <w:lang w:val="fr-BE"/>
                <w14:ligatures w14:val="none"/>
              </w:rPr>
              <w:t>a coronamentului) </w:t>
            </w:r>
            <w:r w:rsidR="009A60C7" w:rsidRPr="00A76E76">
              <w:rPr>
                <w:rFonts w:ascii="Times New Roman" w:eastAsia="Times New Roman" w:hAnsi="Times New Roman" w:cs="Times New Roman"/>
                <w:color w:val="333333"/>
                <w:kern w:val="0"/>
                <w:szCs w:val="24"/>
                <w:bdr w:val="none" w:sz="0" w:space="0" w:color="auto" w:frame="1"/>
                <w:lang w:val="fr-BE"/>
                <w14:ligatures w14:val="none"/>
              </w:rPr>
              <w:t>naturală</w:t>
            </w:r>
            <w:r w:rsidRPr="00A76E76">
              <w:rPr>
                <w:rFonts w:ascii="Times New Roman" w:eastAsia="Times New Roman" w:hAnsi="Times New Roman" w:cs="Times New Roman"/>
                <w:color w:val="333333"/>
                <w:kern w:val="0"/>
                <w:szCs w:val="24"/>
                <w:lang w:val="fr-BE"/>
                <w14:ligatures w14:val="none"/>
              </w:rPr>
              <w:t xml:space="preserve">, </w:t>
            </w:r>
            <w:r w:rsidR="009A60C7" w:rsidRPr="00A76E76">
              <w:rPr>
                <w:rFonts w:ascii="Times New Roman" w:eastAsia="Times New Roman" w:hAnsi="Times New Roman" w:cs="Times New Roman"/>
                <w:color w:val="333333"/>
                <w:kern w:val="0"/>
                <w:szCs w:val="24"/>
                <w:lang w:val="fr-BE"/>
                <w14:ligatures w14:val="none"/>
              </w:rPr>
              <w:t>adecvată condițiilor staționale</w:t>
            </w:r>
            <w:r w:rsidRPr="00A76E76">
              <w:rPr>
                <w:rFonts w:ascii="Times New Roman" w:eastAsia="Times New Roman" w:hAnsi="Times New Roman" w:cs="Times New Roman"/>
                <w:color w:val="333333"/>
                <w:kern w:val="0"/>
                <w:szCs w:val="24"/>
                <w:lang w:val="fr-BE"/>
                <w14:ligatures w14:val="none"/>
              </w:rPr>
              <w:t xml:space="preserve">, </w:t>
            </w:r>
            <w:r w:rsidR="009A60C7" w:rsidRPr="00A76E76">
              <w:rPr>
                <w:rFonts w:ascii="Times New Roman" w:eastAsia="Times New Roman" w:hAnsi="Times New Roman" w:cs="Times New Roman"/>
                <w:color w:val="333333"/>
                <w:kern w:val="0"/>
                <w:szCs w:val="24"/>
                <w:lang w:val="fr-BE"/>
                <w14:ligatures w14:val="none"/>
              </w:rPr>
              <w:t xml:space="preserve">variabilă în </w:t>
            </w:r>
            <w:r w:rsidRPr="00A76E76">
              <w:rPr>
                <w:rFonts w:ascii="Times New Roman" w:eastAsia="Times New Roman" w:hAnsi="Times New Roman" w:cs="Times New Roman"/>
                <w:color w:val="333333"/>
                <w:kern w:val="0"/>
                <w:szCs w:val="24"/>
                <w:lang w:val="fr-BE"/>
                <w14:ligatures w14:val="none"/>
              </w:rPr>
              <w:t xml:space="preserve">raport cu faza de dezvoltare. </w:t>
            </w:r>
            <w:r w:rsidR="009A60C7" w:rsidRPr="00A76E76">
              <w:rPr>
                <w:rFonts w:ascii="Times New Roman" w:eastAsia="Times New Roman" w:hAnsi="Times New Roman" w:cs="Times New Roman"/>
                <w:color w:val="333333"/>
                <w:kern w:val="0"/>
                <w:szCs w:val="24"/>
                <w:lang w:val="fr-BE"/>
                <w14:ligatures w14:val="none"/>
              </w:rPr>
              <w:t xml:space="preserve">În condiții staționale </w:t>
            </w:r>
            <w:r w:rsidRPr="00A76E76">
              <w:rPr>
                <w:rFonts w:ascii="Times New Roman" w:eastAsia="Times New Roman" w:hAnsi="Times New Roman" w:cs="Times New Roman"/>
                <w:color w:val="333333"/>
                <w:kern w:val="0"/>
                <w:szCs w:val="24"/>
                <w:lang w:val="fr-BE"/>
                <w14:ligatures w14:val="none"/>
              </w:rPr>
              <w:t>precare</w:t>
            </w:r>
            <w:r w:rsidR="0022447A" w:rsidRPr="00A76E76">
              <w:rPr>
                <w:rFonts w:ascii="Times New Roman" w:eastAsia="Times New Roman" w:hAnsi="Times New Roman" w:cs="Times New Roman"/>
                <w:color w:val="333333"/>
                <w:kern w:val="0"/>
                <w:szCs w:val="24"/>
                <w:lang w:val="fr-BE"/>
                <w14:ligatures w14:val="none"/>
              </w:rPr>
              <w:t>,</w:t>
            </w:r>
            <w:r w:rsidRPr="00A76E76">
              <w:rPr>
                <w:rFonts w:ascii="Times New Roman" w:eastAsia="Times New Roman" w:hAnsi="Times New Roman" w:cs="Times New Roman"/>
                <w:color w:val="333333"/>
                <w:kern w:val="0"/>
                <w:szCs w:val="24"/>
                <w:lang w:val="fr-BE"/>
                <w14:ligatures w14:val="none"/>
              </w:rPr>
              <w:t> </w:t>
            </w:r>
            <w:r w:rsidR="009A60C7" w:rsidRPr="00A76E76">
              <w:rPr>
                <w:rFonts w:ascii="Times New Roman" w:eastAsia="Times New Roman" w:hAnsi="Times New Roman" w:cs="Times New Roman"/>
                <w:color w:val="333333"/>
                <w:kern w:val="0"/>
                <w:szCs w:val="24"/>
                <w:lang w:val="fr-BE"/>
                <w14:ligatures w14:val="none"/>
              </w:rPr>
              <w:t xml:space="preserve">consistența </w:t>
            </w:r>
            <w:r w:rsidRPr="00A76E76">
              <w:rPr>
                <w:rFonts w:ascii="Times New Roman" w:eastAsia="Times New Roman" w:hAnsi="Times New Roman" w:cs="Times New Roman"/>
                <w:color w:val="333333"/>
                <w:kern w:val="0"/>
                <w:szCs w:val="24"/>
                <w:lang w:val="fr-BE"/>
                <w14:ligatures w14:val="none"/>
              </w:rPr>
              <w:t>este mult subunitară (</w:t>
            </w:r>
            <w:r w:rsidR="009A60C7" w:rsidRPr="00A76E76">
              <w:rPr>
                <w:rFonts w:ascii="Times New Roman" w:eastAsia="Times New Roman" w:hAnsi="Times New Roman" w:cs="Times New Roman"/>
                <w:color w:val="333333"/>
                <w:kern w:val="0"/>
                <w:szCs w:val="24"/>
                <w:lang w:val="fr-BE"/>
                <w14:ligatures w14:val="none"/>
              </w:rPr>
              <w:t xml:space="preserve">Molidiș </w:t>
            </w:r>
            <w:r w:rsidRPr="00A76E76">
              <w:rPr>
                <w:rFonts w:ascii="Times New Roman" w:eastAsia="Times New Roman" w:hAnsi="Times New Roman" w:cs="Times New Roman"/>
                <w:color w:val="333333"/>
                <w:kern w:val="0"/>
                <w:szCs w:val="24"/>
                <w:lang w:val="fr-BE"/>
                <w14:ligatures w14:val="none"/>
              </w:rPr>
              <w:t xml:space="preserve">de </w:t>
            </w:r>
            <w:r w:rsidR="009A60C7" w:rsidRPr="00A76E76">
              <w:rPr>
                <w:rFonts w:ascii="Times New Roman" w:eastAsia="Times New Roman" w:hAnsi="Times New Roman" w:cs="Times New Roman"/>
                <w:color w:val="333333"/>
                <w:kern w:val="0"/>
                <w:szCs w:val="24"/>
                <w:lang w:val="fr-BE"/>
                <w14:ligatures w14:val="none"/>
              </w:rPr>
              <w:t>stâncărie calcaroasă</w:t>
            </w:r>
            <w:r w:rsidRPr="00A76E76">
              <w:rPr>
                <w:rFonts w:ascii="Times New Roman" w:eastAsia="Times New Roman" w:hAnsi="Times New Roman" w:cs="Times New Roman"/>
                <w:color w:val="333333"/>
                <w:kern w:val="0"/>
                <w:szCs w:val="24"/>
                <w:lang w:val="fr-BE"/>
                <w14:ligatures w14:val="none"/>
              </w:rPr>
              <w:t xml:space="preserve">, </w:t>
            </w:r>
            <w:r w:rsidR="009A60C7" w:rsidRPr="00A76E76">
              <w:rPr>
                <w:rFonts w:ascii="Times New Roman" w:eastAsia="Times New Roman" w:hAnsi="Times New Roman" w:cs="Times New Roman"/>
                <w:color w:val="333333"/>
                <w:kern w:val="0"/>
                <w:szCs w:val="24"/>
                <w:lang w:val="fr-BE"/>
                <w14:ligatures w14:val="none"/>
              </w:rPr>
              <w:t xml:space="preserve">Molidiș </w:t>
            </w:r>
            <w:r w:rsidRPr="00A76E76">
              <w:rPr>
                <w:rFonts w:ascii="Times New Roman" w:eastAsia="Times New Roman" w:hAnsi="Times New Roman" w:cs="Times New Roman"/>
                <w:color w:val="333333"/>
                <w:kern w:val="0"/>
                <w:szCs w:val="24"/>
                <w:lang w:val="fr-BE"/>
                <w14:ligatures w14:val="none"/>
              </w:rPr>
              <w:t xml:space="preserve">cu </w:t>
            </w:r>
            <w:r w:rsidRPr="00A76E76">
              <w:rPr>
                <w:rFonts w:ascii="Times New Roman" w:eastAsia="Times New Roman" w:hAnsi="Times New Roman" w:cs="Times New Roman"/>
                <w:i/>
                <w:iCs/>
                <w:color w:val="333333"/>
                <w:kern w:val="0"/>
                <w:szCs w:val="24"/>
                <w:lang w:val="fr-BE"/>
                <w14:ligatures w14:val="none"/>
              </w:rPr>
              <w:t>Polytrichum</w:t>
            </w:r>
            <w:r w:rsidRPr="00A76E76">
              <w:rPr>
                <w:rFonts w:ascii="Times New Roman" w:eastAsia="Times New Roman" w:hAnsi="Times New Roman" w:cs="Times New Roman"/>
                <w:color w:val="333333"/>
                <w:kern w:val="0"/>
                <w:szCs w:val="24"/>
                <w:lang w:val="fr-BE"/>
                <w14:ligatures w14:val="none"/>
              </w:rPr>
              <w:t>).</w:t>
            </w:r>
            <w:r w:rsidRPr="00A76E76">
              <w:rPr>
                <w:rFonts w:ascii="Times New Roman" w:eastAsia="Times New Roman" w:hAnsi="Times New Roman" w:cs="Times New Roman"/>
                <w:color w:val="333333"/>
                <w:kern w:val="0"/>
                <w:szCs w:val="24"/>
                <w:lang w:val="fr-BE"/>
                <w14:ligatures w14:val="none"/>
              </w:rPr>
              <w:br/>
              <w:t>1.7. </w:t>
            </w:r>
            <w:r w:rsidRPr="00A76E76">
              <w:rPr>
                <w:rFonts w:ascii="Times New Roman" w:eastAsia="Times New Roman" w:hAnsi="Times New Roman" w:cs="Times New Roman"/>
                <w:color w:val="333333"/>
                <w:kern w:val="0"/>
                <w:szCs w:val="24"/>
                <w:bdr w:val="none" w:sz="0" w:space="0" w:color="auto" w:frame="1"/>
                <w:lang w:val="fr-BE"/>
                <w14:ligatures w14:val="none"/>
              </w:rPr>
              <w:t>Sol nealterat</w:t>
            </w:r>
            <w:r w:rsidRPr="00A76E76">
              <w:rPr>
                <w:rFonts w:ascii="Times New Roman" w:eastAsia="Times New Roman" w:hAnsi="Times New Roman" w:cs="Times New Roman"/>
                <w:color w:val="333333"/>
                <w:kern w:val="0"/>
                <w:szCs w:val="24"/>
                <w:lang w:val="fr-BE"/>
                <w14:ligatures w14:val="none"/>
              </w:rPr>
              <w:t xml:space="preserve"> (cu </w:t>
            </w:r>
            <w:r w:rsidR="005C2F32" w:rsidRPr="00A76E76">
              <w:rPr>
                <w:rFonts w:ascii="Times New Roman" w:eastAsia="Times New Roman" w:hAnsi="Times New Roman" w:cs="Times New Roman"/>
                <w:color w:val="333333"/>
                <w:kern w:val="0"/>
                <w:szCs w:val="24"/>
                <w:lang w:val="fr-BE"/>
                <w14:ligatures w14:val="none"/>
              </w:rPr>
              <w:t xml:space="preserve">excepția </w:t>
            </w:r>
            <w:r w:rsidRPr="00A76E76">
              <w:rPr>
                <w:rFonts w:ascii="Times New Roman" w:eastAsia="Times New Roman" w:hAnsi="Times New Roman" w:cs="Times New Roman"/>
                <w:color w:val="333333"/>
                <w:kern w:val="0"/>
                <w:szCs w:val="24"/>
                <w:lang w:val="fr-BE"/>
                <w14:ligatures w14:val="none"/>
              </w:rPr>
              <w:t>eroziunii produse natural).</w:t>
            </w:r>
            <w:r w:rsidRPr="00A76E76">
              <w:rPr>
                <w:rFonts w:ascii="Times New Roman" w:eastAsia="Times New Roman" w:hAnsi="Times New Roman" w:cs="Times New Roman"/>
                <w:color w:val="333333"/>
                <w:kern w:val="0"/>
                <w:szCs w:val="24"/>
                <w:lang w:val="fr-BE"/>
                <w14:ligatures w14:val="none"/>
              </w:rPr>
              <w:br/>
              <w:t>1.8. </w:t>
            </w:r>
            <w:r w:rsidR="005C2F32" w:rsidRPr="00A76E76">
              <w:rPr>
                <w:rFonts w:ascii="Times New Roman" w:eastAsia="Times New Roman" w:hAnsi="Times New Roman" w:cs="Times New Roman"/>
                <w:color w:val="333333"/>
                <w:kern w:val="0"/>
                <w:szCs w:val="24"/>
                <w:bdr w:val="none" w:sz="0" w:space="0" w:color="auto" w:frame="1"/>
                <w:lang w:val="fr-BE"/>
                <w14:ligatures w14:val="none"/>
              </w:rPr>
              <w:t xml:space="preserve">Absența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drumurilor </w:t>
            </w:r>
            <w:r w:rsidR="005C2F32" w:rsidRPr="00A76E76">
              <w:rPr>
                <w:rFonts w:ascii="Times New Roman" w:eastAsia="Times New Roman" w:hAnsi="Times New Roman" w:cs="Times New Roman"/>
                <w:color w:val="333333"/>
                <w:kern w:val="0"/>
                <w:szCs w:val="24"/>
                <w:bdr w:val="none" w:sz="0" w:space="0" w:color="auto" w:frame="1"/>
                <w:lang w:val="fr-BE"/>
                <w14:ligatures w14:val="none"/>
              </w:rPr>
              <w:t>și construcțiilor în pădure</w:t>
            </w:r>
            <w:r w:rsidRPr="00A76E76">
              <w:rPr>
                <w:rFonts w:ascii="Times New Roman" w:eastAsia="Times New Roman" w:hAnsi="Times New Roman" w:cs="Times New Roman"/>
                <w:color w:val="333333"/>
                <w:kern w:val="0"/>
                <w:szCs w:val="24"/>
                <w:lang w:val="fr-BE"/>
                <w14:ligatures w14:val="none"/>
              </w:rPr>
              <w:t>, cu </w:t>
            </w:r>
            <w:r w:rsidR="005C2F32" w:rsidRPr="00A76E76">
              <w:rPr>
                <w:rFonts w:ascii="Times New Roman" w:eastAsia="Times New Roman" w:hAnsi="Times New Roman" w:cs="Times New Roman"/>
                <w:color w:val="333333"/>
                <w:kern w:val="0"/>
                <w:szCs w:val="24"/>
                <w:lang w:val="fr-BE"/>
                <w14:ligatures w14:val="none"/>
              </w:rPr>
              <w:t xml:space="preserve">excepția </w:t>
            </w:r>
            <w:r w:rsidRPr="00A76E76">
              <w:rPr>
                <w:rFonts w:ascii="Times New Roman" w:eastAsia="Times New Roman" w:hAnsi="Times New Roman" w:cs="Times New Roman"/>
                <w:color w:val="333333"/>
                <w:kern w:val="0"/>
                <w:szCs w:val="24"/>
                <w:lang w:val="fr-BE"/>
                <w14:ligatures w14:val="none"/>
              </w:rPr>
              <w:t xml:space="preserve">unei infrastructuri necesare managementului de cercetare </w:t>
            </w:r>
            <w:r w:rsidR="005C2F32" w:rsidRPr="00A76E76">
              <w:rPr>
                <w:rFonts w:ascii="Times New Roman" w:eastAsia="Times New Roman" w:hAnsi="Times New Roman" w:cs="Times New Roman"/>
                <w:color w:val="333333"/>
                <w:kern w:val="0"/>
                <w:szCs w:val="24"/>
                <w:lang w:val="fr-BE"/>
                <w14:ligatures w14:val="none"/>
              </w:rPr>
              <w:t xml:space="preserve">științifică și </w:t>
            </w:r>
            <w:r w:rsidRPr="00A76E76">
              <w:rPr>
                <w:rFonts w:ascii="Times New Roman" w:eastAsia="Times New Roman" w:hAnsi="Times New Roman" w:cs="Times New Roman"/>
                <w:color w:val="333333"/>
                <w:kern w:val="0"/>
                <w:szCs w:val="24"/>
                <w:lang w:val="fr-BE"/>
                <w14:ligatures w14:val="none"/>
              </w:rPr>
              <w:t xml:space="preserve">a unor trasee tematice </w:t>
            </w:r>
            <w:r w:rsidR="005C2F32" w:rsidRPr="00A76E76">
              <w:rPr>
                <w:rFonts w:ascii="Times New Roman" w:eastAsia="Times New Roman" w:hAnsi="Times New Roman" w:cs="Times New Roman"/>
                <w:color w:val="333333"/>
                <w:kern w:val="0"/>
                <w:szCs w:val="24"/>
                <w:lang w:val="fr-BE"/>
                <w14:ligatures w14:val="none"/>
              </w:rPr>
              <w:t>și</w:t>
            </w:r>
            <w:r w:rsidRPr="00A76E76">
              <w:rPr>
                <w:rFonts w:ascii="Times New Roman" w:eastAsia="Times New Roman" w:hAnsi="Times New Roman" w:cs="Times New Roman"/>
                <w:color w:val="333333"/>
                <w:kern w:val="0"/>
                <w:szCs w:val="24"/>
                <w:lang w:val="fr-BE"/>
                <w14:ligatures w14:val="none"/>
              </w:rPr>
              <w:t xml:space="preserve">/sau turistice, precum </w:t>
            </w:r>
            <w:r w:rsidR="005C2F32"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pichetarea limitelor amenajistice.</w:t>
            </w:r>
            <w:r w:rsidRPr="00A76E76">
              <w:rPr>
                <w:rFonts w:ascii="Times New Roman" w:eastAsia="Times New Roman" w:hAnsi="Times New Roman" w:cs="Times New Roman"/>
                <w:color w:val="333333"/>
                <w:kern w:val="0"/>
                <w:szCs w:val="24"/>
                <w:lang w:val="fr-BE"/>
                <w14:ligatures w14:val="none"/>
              </w:rPr>
              <w:br/>
              <w:t>1.9. 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Accesibilitate </w:t>
            </w:r>
            <w:r w:rsidR="005C2F32" w:rsidRPr="00A76E76">
              <w:rPr>
                <w:rFonts w:ascii="Times New Roman" w:eastAsia="Times New Roman" w:hAnsi="Times New Roman" w:cs="Times New Roman"/>
                <w:color w:val="333333"/>
                <w:kern w:val="0"/>
                <w:szCs w:val="24"/>
                <w:bdr w:val="none" w:sz="0" w:space="0" w:color="auto" w:frame="1"/>
                <w:lang w:val="fr-BE"/>
                <w14:ligatures w14:val="none"/>
              </w:rPr>
              <w:t xml:space="preserve">dificilă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sau </w:t>
            </w:r>
            <w:r w:rsidR="005C2F32" w:rsidRPr="00A76E76">
              <w:rPr>
                <w:rFonts w:ascii="Times New Roman" w:eastAsia="Times New Roman" w:hAnsi="Times New Roman" w:cs="Times New Roman"/>
                <w:color w:val="333333"/>
                <w:kern w:val="0"/>
                <w:szCs w:val="24"/>
                <w:bdr w:val="none" w:sz="0" w:space="0" w:color="auto" w:frame="1"/>
                <w:lang w:val="fr-BE"/>
                <w14:ligatures w14:val="none"/>
              </w:rPr>
              <w:t>restricționată</w:t>
            </w:r>
            <w:r w:rsidRPr="00A76E76">
              <w:rPr>
                <w:rFonts w:ascii="Times New Roman" w:eastAsia="Times New Roman" w:hAnsi="Times New Roman" w:cs="Times New Roman"/>
                <w:color w:val="333333"/>
                <w:kern w:val="0"/>
                <w:szCs w:val="24"/>
                <w:bdr w:val="none" w:sz="0" w:space="0" w:color="auto" w:frame="1"/>
                <w:lang w:val="fr-BE"/>
                <w14:ligatures w14:val="none"/>
              </w:rPr>
              <w:t>.</w:t>
            </w:r>
          </w:p>
          <w:p w14:paraId="50144C50" w14:textId="7777777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bdr w:val="none" w:sz="0" w:space="0" w:color="auto" w:frame="1"/>
                <w:lang w:val="fr-BE"/>
                <w14:ligatures w14:val="none"/>
              </w:rPr>
            </w:pPr>
          </w:p>
          <w:p w14:paraId="35C076A6" w14:textId="7777777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bdr w:val="none" w:sz="0" w:space="0" w:color="auto" w:frame="1"/>
                <w:lang w:val="fr-BE"/>
                <w14:ligatures w14:val="none"/>
              </w:rPr>
            </w:pPr>
          </w:p>
          <w:p w14:paraId="33949320" w14:textId="7777777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bdr w:val="none" w:sz="0" w:space="0" w:color="auto" w:frame="1"/>
                <w:lang w:val="fr-BE"/>
                <w14:ligatures w14:val="none"/>
              </w:rPr>
            </w:pPr>
          </w:p>
          <w:p w14:paraId="65DCFDC7" w14:textId="7777777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bdr w:val="none" w:sz="0" w:space="0" w:color="auto" w:frame="1"/>
                <w:lang w:val="fr-BE"/>
                <w14:ligatures w14:val="none"/>
              </w:rPr>
            </w:pPr>
          </w:p>
          <w:p w14:paraId="7F8D4B94" w14:textId="77777777" w:rsidR="002D4CD6" w:rsidRPr="00A76E76" w:rsidRDefault="002D4CD6" w:rsidP="007A69FA">
            <w:pPr>
              <w:spacing w:line="276" w:lineRule="auto"/>
              <w:jc w:val="both"/>
              <w:textAlignment w:val="baseline"/>
              <w:rPr>
                <w:rFonts w:ascii="Times New Roman" w:eastAsia="Times New Roman" w:hAnsi="Times New Roman" w:cs="Times New Roman"/>
                <w:color w:val="333333"/>
                <w:kern w:val="0"/>
                <w:sz w:val="14"/>
                <w:szCs w:val="14"/>
                <w:bdr w:val="none" w:sz="0" w:space="0" w:color="auto" w:frame="1"/>
                <w:lang w:val="fr-BE"/>
                <w14:ligatures w14:val="none"/>
              </w:rPr>
            </w:pPr>
          </w:p>
          <w:p w14:paraId="6A009C3F" w14:textId="213E3E5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b/>
                <w:bCs/>
                <w:color w:val="1C1C1C"/>
                <w:kern w:val="0"/>
                <w:szCs w:val="24"/>
                <w:bdr w:val="none" w:sz="0" w:space="0" w:color="auto" w:frame="1"/>
                <w:lang w:val="fr-BE"/>
                <w14:ligatures w14:val="none"/>
              </w:rPr>
              <w:t xml:space="preserve">Criteriul 2: </w:t>
            </w:r>
            <w:r w:rsidR="00CD5986" w:rsidRPr="00A76E76">
              <w:rPr>
                <w:rFonts w:ascii="Times New Roman" w:eastAsia="Times New Roman" w:hAnsi="Times New Roman" w:cs="Times New Roman"/>
                <w:b/>
                <w:bCs/>
                <w:color w:val="1C1C1C"/>
                <w:kern w:val="0"/>
                <w:szCs w:val="24"/>
                <w:bdr w:val="none" w:sz="0" w:space="0" w:color="auto" w:frame="1"/>
                <w:lang w:val="fr-BE"/>
                <w14:ligatures w14:val="none"/>
              </w:rPr>
              <w:t xml:space="preserve">Mărimea suprafeței și </w:t>
            </w:r>
            <w:r w:rsidRPr="00A76E76">
              <w:rPr>
                <w:rFonts w:ascii="Times New Roman" w:eastAsia="Times New Roman" w:hAnsi="Times New Roman" w:cs="Times New Roman"/>
                <w:b/>
                <w:bCs/>
                <w:color w:val="1C1C1C"/>
                <w:kern w:val="0"/>
                <w:szCs w:val="24"/>
                <w:bdr w:val="none" w:sz="0" w:space="0" w:color="auto" w:frame="1"/>
                <w:lang w:val="fr-BE"/>
                <w14:ligatures w14:val="none"/>
              </w:rPr>
              <w:t>limite</w:t>
            </w:r>
            <w:r w:rsidRPr="00A76E76">
              <w:rPr>
                <w:rFonts w:ascii="Times New Roman" w:eastAsia="Times New Roman" w:hAnsi="Times New Roman" w:cs="Times New Roman"/>
                <w:color w:val="333333"/>
                <w:kern w:val="0"/>
                <w:szCs w:val="24"/>
                <w:lang w:val="fr-BE"/>
                <w14:ligatures w14:val="none"/>
              </w:rPr>
              <w:br/>
              <w:t>Indicatori:</w:t>
            </w:r>
            <w:r w:rsidRPr="00A76E76">
              <w:rPr>
                <w:rFonts w:ascii="Times New Roman" w:eastAsia="Times New Roman" w:hAnsi="Times New Roman" w:cs="Times New Roman"/>
                <w:color w:val="333333"/>
                <w:kern w:val="0"/>
                <w:szCs w:val="24"/>
                <w:lang w:val="fr-BE"/>
                <w14:ligatures w14:val="none"/>
              </w:rPr>
              <w:br/>
              <w:t xml:space="preserve">2.1. </w:t>
            </w:r>
            <w:r w:rsidR="00CD5986" w:rsidRPr="00A76E76">
              <w:rPr>
                <w:rFonts w:ascii="Times New Roman" w:eastAsia="Times New Roman" w:hAnsi="Times New Roman" w:cs="Times New Roman"/>
                <w:color w:val="333333"/>
                <w:kern w:val="0"/>
                <w:szCs w:val="24"/>
                <w:lang w:val="fr-BE"/>
                <w14:ligatures w14:val="none"/>
              </w:rPr>
              <w:t xml:space="preserve">Mărimea suprafeței pădurilor </w:t>
            </w:r>
            <w:r w:rsidRPr="00A76E76">
              <w:rPr>
                <w:rFonts w:ascii="Times New Roman" w:eastAsia="Times New Roman" w:hAnsi="Times New Roman" w:cs="Times New Roman"/>
                <w:color w:val="333333"/>
                <w:kern w:val="0"/>
                <w:szCs w:val="24"/>
                <w:lang w:val="fr-BE"/>
                <w14:ligatures w14:val="none"/>
              </w:rPr>
              <w:t>virgine (ansamblul </w:t>
            </w:r>
            <w:r w:rsidR="00CD5986" w:rsidRPr="00A76E76">
              <w:rPr>
                <w:rFonts w:ascii="Times New Roman" w:eastAsia="Times New Roman" w:hAnsi="Times New Roman" w:cs="Times New Roman"/>
                <w:color w:val="333333"/>
                <w:kern w:val="0"/>
                <w:szCs w:val="24"/>
                <w:lang w:val="fr-BE"/>
                <w14:ligatures w14:val="none"/>
              </w:rPr>
              <w:t xml:space="preserve">unităților </w:t>
            </w:r>
            <w:r w:rsidRPr="00A76E76">
              <w:rPr>
                <w:rFonts w:ascii="Times New Roman" w:eastAsia="Times New Roman" w:hAnsi="Times New Roman" w:cs="Times New Roman"/>
                <w:color w:val="333333"/>
                <w:kern w:val="0"/>
                <w:szCs w:val="24"/>
                <w:lang w:val="fr-BE"/>
                <w14:ligatures w14:val="none"/>
              </w:rPr>
              <w:t xml:space="preserve">amenajistice) va fi de cel </w:t>
            </w:r>
            <w:r w:rsidR="00CD5986" w:rsidRPr="00A76E76">
              <w:rPr>
                <w:rFonts w:ascii="Times New Roman" w:eastAsia="Times New Roman" w:hAnsi="Times New Roman" w:cs="Times New Roman"/>
                <w:color w:val="333333"/>
                <w:kern w:val="0"/>
                <w:szCs w:val="24"/>
                <w:lang w:val="fr-BE"/>
                <w14:ligatures w14:val="none"/>
              </w:rPr>
              <w:t>puțin </w:t>
            </w:r>
            <w:r w:rsidRPr="00A76E76">
              <w:rPr>
                <w:rFonts w:ascii="Times New Roman" w:eastAsia="Times New Roman" w:hAnsi="Times New Roman" w:cs="Times New Roman"/>
                <w:color w:val="333333"/>
                <w:kern w:val="0"/>
                <w:szCs w:val="24"/>
                <w:bdr w:val="none" w:sz="0" w:space="0" w:color="auto" w:frame="1"/>
                <w:lang w:val="fr-BE"/>
                <w14:ligatures w14:val="none"/>
              </w:rPr>
              <w:t>20 de hectare</w:t>
            </w:r>
            <w:r w:rsidRPr="00A76E76">
              <w:rPr>
                <w:rFonts w:ascii="Times New Roman" w:eastAsia="Times New Roman" w:hAnsi="Times New Roman" w:cs="Times New Roman"/>
                <w:color w:val="333333"/>
                <w:kern w:val="0"/>
                <w:szCs w:val="24"/>
                <w:lang w:val="fr-BE"/>
                <w14:ligatures w14:val="none"/>
              </w:rPr>
              <w:t> (</w:t>
            </w:r>
            <w:r w:rsidR="00CD5986" w:rsidRPr="00A76E76">
              <w:rPr>
                <w:rFonts w:ascii="Times New Roman" w:eastAsia="Times New Roman" w:hAnsi="Times New Roman" w:cs="Times New Roman"/>
                <w:color w:val="333333"/>
                <w:kern w:val="0"/>
                <w:szCs w:val="24"/>
                <w:lang w:val="fr-BE"/>
                <w14:ligatures w14:val="none"/>
              </w:rPr>
              <w:t xml:space="preserve">fără </w:t>
            </w:r>
            <w:r w:rsidRPr="00A76E76">
              <w:rPr>
                <w:rFonts w:ascii="Times New Roman" w:eastAsia="Times New Roman" w:hAnsi="Times New Roman" w:cs="Times New Roman"/>
                <w:color w:val="333333"/>
                <w:kern w:val="0"/>
                <w:szCs w:val="24"/>
                <w:lang w:val="fr-BE"/>
                <w14:ligatures w14:val="none"/>
              </w:rPr>
              <w:t xml:space="preserve">fragmentele care nu corespund criteriilor de </w:t>
            </w:r>
            <w:r w:rsidR="00CD5986" w:rsidRPr="00A76E76">
              <w:rPr>
                <w:rFonts w:ascii="Times New Roman" w:eastAsia="Times New Roman" w:hAnsi="Times New Roman" w:cs="Times New Roman"/>
                <w:color w:val="333333"/>
                <w:kern w:val="0"/>
                <w:szCs w:val="24"/>
                <w:lang w:val="fr-BE"/>
                <w14:ligatures w14:val="none"/>
              </w:rPr>
              <w:t>selecție</w:t>
            </w:r>
            <w:r w:rsidRPr="00A76E76">
              <w:rPr>
                <w:rFonts w:ascii="Times New Roman" w:eastAsia="Times New Roman" w:hAnsi="Times New Roman" w:cs="Times New Roman"/>
                <w:color w:val="333333"/>
                <w:kern w:val="0"/>
                <w:szCs w:val="24"/>
                <w:lang w:val="fr-BE"/>
                <w14:ligatures w14:val="none"/>
              </w:rPr>
              <w:t xml:space="preserve">), cu </w:t>
            </w:r>
            <w:r w:rsidR="00CD5986" w:rsidRPr="00A76E76">
              <w:rPr>
                <w:rFonts w:ascii="Times New Roman" w:eastAsia="Times New Roman" w:hAnsi="Times New Roman" w:cs="Times New Roman"/>
                <w:color w:val="333333"/>
                <w:kern w:val="0"/>
                <w:szCs w:val="24"/>
                <w:lang w:val="fr-BE"/>
                <w14:ligatures w14:val="none"/>
              </w:rPr>
              <w:t xml:space="preserve">excepția </w:t>
            </w:r>
            <w:r w:rsidRPr="00A76E76">
              <w:rPr>
                <w:rFonts w:ascii="Times New Roman" w:eastAsia="Times New Roman" w:hAnsi="Times New Roman" w:cs="Times New Roman"/>
                <w:color w:val="333333"/>
                <w:kern w:val="0"/>
                <w:szCs w:val="24"/>
                <w:lang w:val="fr-BE"/>
                <w14:ligatures w14:val="none"/>
              </w:rPr>
              <w:t xml:space="preserve">ecosistemelor rare </w:t>
            </w:r>
            <w:r w:rsidR="00CD5986"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 xml:space="preserve">de mare interes ecologic (ecosisteme cu </w:t>
            </w:r>
            <w:r w:rsidRPr="00A76E76">
              <w:rPr>
                <w:rFonts w:ascii="Times New Roman" w:eastAsia="Times New Roman" w:hAnsi="Times New Roman" w:cs="Times New Roman"/>
                <w:i/>
                <w:iCs/>
                <w:color w:val="333333"/>
                <w:kern w:val="0"/>
                <w:szCs w:val="24"/>
                <w:lang w:val="fr-BE"/>
                <w14:ligatures w14:val="none"/>
              </w:rPr>
              <w:t>Pinus cembra</w:t>
            </w:r>
            <w:r w:rsidRPr="00A76E76">
              <w:rPr>
                <w:rFonts w:ascii="Times New Roman" w:eastAsia="Times New Roman" w:hAnsi="Times New Roman" w:cs="Times New Roman"/>
                <w:color w:val="333333"/>
                <w:kern w:val="0"/>
                <w:szCs w:val="24"/>
                <w:lang w:val="fr-BE"/>
                <w14:ligatures w14:val="none"/>
              </w:rPr>
              <w:t>, ecosisteme unicat din Delta </w:t>
            </w:r>
            <w:r w:rsidR="00CD5986" w:rsidRPr="00A76E76">
              <w:rPr>
                <w:rFonts w:ascii="Times New Roman" w:eastAsia="Times New Roman" w:hAnsi="Times New Roman" w:cs="Times New Roman"/>
                <w:color w:val="333333"/>
                <w:kern w:val="0"/>
                <w:szCs w:val="24"/>
                <w:lang w:val="fr-BE"/>
                <w14:ligatures w14:val="none"/>
              </w:rPr>
              <w:t xml:space="preserve">Dunării </w:t>
            </w:r>
            <w:r w:rsidRPr="00A76E76">
              <w:rPr>
                <w:rFonts w:ascii="Times New Roman" w:eastAsia="Times New Roman" w:hAnsi="Times New Roman" w:cs="Times New Roman"/>
                <w:color w:val="333333"/>
                <w:kern w:val="0"/>
                <w:szCs w:val="24"/>
                <w:lang w:val="fr-BE"/>
                <w14:ligatures w14:val="none"/>
              </w:rPr>
              <w:t xml:space="preserve">s.a.) pentru care </w:t>
            </w:r>
            <w:r w:rsidR="00CD5986" w:rsidRPr="00A76E76">
              <w:rPr>
                <w:rFonts w:ascii="Times New Roman" w:eastAsia="Times New Roman" w:hAnsi="Times New Roman" w:cs="Times New Roman"/>
                <w:color w:val="333333"/>
                <w:kern w:val="0"/>
                <w:szCs w:val="24"/>
                <w:lang w:val="fr-BE"/>
                <w14:ligatures w14:val="none"/>
              </w:rPr>
              <w:t xml:space="preserve">suprafața minimă </w:t>
            </w:r>
            <w:r w:rsidRPr="00A76E76">
              <w:rPr>
                <w:rFonts w:ascii="Times New Roman" w:eastAsia="Times New Roman" w:hAnsi="Times New Roman" w:cs="Times New Roman"/>
                <w:color w:val="333333"/>
                <w:kern w:val="0"/>
                <w:szCs w:val="24"/>
                <w:lang w:val="fr-BE"/>
                <w14:ligatures w14:val="none"/>
              </w:rPr>
              <w:t xml:space="preserve">va fi de 10 hectare. Ecosistemele rare </w:t>
            </w:r>
            <w:r w:rsidR="00CD5986"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 xml:space="preserve">de mare interes ecologic vor fi </w:t>
            </w:r>
            <w:r w:rsidR="00CD5986" w:rsidRPr="00A76E76">
              <w:rPr>
                <w:rFonts w:ascii="Times New Roman" w:eastAsia="Times New Roman" w:hAnsi="Times New Roman" w:cs="Times New Roman"/>
                <w:color w:val="333333"/>
                <w:kern w:val="0"/>
                <w:szCs w:val="24"/>
                <w:lang w:val="fr-BE"/>
                <w14:ligatures w14:val="none"/>
              </w:rPr>
              <w:t xml:space="preserve">înconjurate </w:t>
            </w:r>
            <w:r w:rsidRPr="00A76E76">
              <w:rPr>
                <w:rFonts w:ascii="Times New Roman" w:eastAsia="Times New Roman" w:hAnsi="Times New Roman" w:cs="Times New Roman"/>
                <w:color w:val="333333"/>
                <w:kern w:val="0"/>
                <w:szCs w:val="24"/>
                <w:lang w:val="fr-BE"/>
                <w14:ligatures w14:val="none"/>
              </w:rPr>
              <w:t xml:space="preserve">de zone tampon de </w:t>
            </w:r>
            <w:r w:rsidR="00CD5986" w:rsidRPr="00A76E76">
              <w:rPr>
                <w:rFonts w:ascii="Times New Roman" w:eastAsia="Times New Roman" w:hAnsi="Times New Roman" w:cs="Times New Roman"/>
                <w:color w:val="333333"/>
                <w:kern w:val="0"/>
                <w:szCs w:val="24"/>
                <w:lang w:val="fr-BE"/>
                <w14:ligatures w14:val="none"/>
              </w:rPr>
              <w:t>protecție</w:t>
            </w:r>
            <w:r w:rsidRPr="00A76E76">
              <w:rPr>
                <w:rFonts w:ascii="Times New Roman" w:eastAsia="Times New Roman" w:hAnsi="Times New Roman" w:cs="Times New Roman"/>
                <w:color w:val="333333"/>
                <w:kern w:val="0"/>
                <w:szCs w:val="24"/>
                <w:lang w:val="fr-BE"/>
                <w14:ligatures w14:val="none"/>
              </w:rPr>
              <w:t>.</w:t>
            </w:r>
          </w:p>
          <w:p w14:paraId="34771EBD" w14:textId="6AD8D080"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2.2. 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Dispunere </w:t>
            </w:r>
            <w:r w:rsidR="00CD5986" w:rsidRPr="00A76E76">
              <w:rPr>
                <w:rFonts w:ascii="Times New Roman" w:eastAsia="Times New Roman" w:hAnsi="Times New Roman" w:cs="Times New Roman"/>
                <w:color w:val="333333"/>
                <w:kern w:val="0"/>
                <w:szCs w:val="24"/>
                <w:bdr w:val="none" w:sz="0" w:space="0" w:color="auto" w:frame="1"/>
                <w:lang w:val="fr-BE"/>
                <w14:ligatures w14:val="none"/>
              </w:rPr>
              <w:t xml:space="preserve">continuă </w:t>
            </w:r>
            <w:r w:rsidRPr="00A76E76">
              <w:rPr>
                <w:rFonts w:ascii="Times New Roman" w:eastAsia="Times New Roman" w:hAnsi="Times New Roman" w:cs="Times New Roman"/>
                <w:color w:val="333333"/>
                <w:kern w:val="0"/>
                <w:szCs w:val="24"/>
                <w:bdr w:val="none" w:sz="0" w:space="0" w:color="auto" w:frame="1"/>
                <w:lang w:val="fr-BE"/>
                <w14:ligatures w14:val="none"/>
              </w:rPr>
              <w:t>(</w:t>
            </w:r>
            <w:r w:rsidR="00CD5986" w:rsidRPr="00A76E76">
              <w:rPr>
                <w:rFonts w:ascii="Times New Roman" w:eastAsia="Times New Roman" w:hAnsi="Times New Roman" w:cs="Times New Roman"/>
                <w:color w:val="333333"/>
                <w:kern w:val="0"/>
                <w:szCs w:val="24"/>
                <w:bdr w:val="none" w:sz="0" w:space="0" w:color="auto" w:frame="1"/>
                <w:lang w:val="fr-BE"/>
                <w14:ligatures w14:val="none"/>
              </w:rPr>
              <w:t>compactă</w:t>
            </w:r>
            <w:r w:rsidRPr="00A76E76">
              <w:rPr>
                <w:rFonts w:ascii="Times New Roman" w:eastAsia="Times New Roman" w:hAnsi="Times New Roman" w:cs="Times New Roman"/>
                <w:color w:val="333333"/>
                <w:kern w:val="0"/>
                <w:szCs w:val="24"/>
                <w:bdr w:val="none" w:sz="0" w:space="0" w:color="auto" w:frame="1"/>
                <w:lang w:val="fr-BE"/>
                <w14:ligatures w14:val="none"/>
              </w:rPr>
              <w:t xml:space="preserve">) a </w:t>
            </w:r>
            <w:r w:rsidR="00CD5986" w:rsidRPr="00A76E76">
              <w:rPr>
                <w:rFonts w:ascii="Times New Roman" w:eastAsia="Times New Roman" w:hAnsi="Times New Roman" w:cs="Times New Roman"/>
                <w:color w:val="333333"/>
                <w:kern w:val="0"/>
                <w:szCs w:val="24"/>
                <w:bdr w:val="none" w:sz="0" w:space="0" w:color="auto" w:frame="1"/>
                <w:lang w:val="fr-BE"/>
                <w14:ligatures w14:val="none"/>
              </w:rPr>
              <w:t>pădurii</w:t>
            </w:r>
            <w:r w:rsidRPr="00A76E76">
              <w:rPr>
                <w:rFonts w:ascii="Times New Roman" w:eastAsia="Times New Roman" w:hAnsi="Times New Roman" w:cs="Times New Roman"/>
                <w:color w:val="333333"/>
                <w:kern w:val="0"/>
                <w:szCs w:val="24"/>
                <w:lang w:val="fr-BE"/>
                <w14:ligatures w14:val="none"/>
              </w:rPr>
              <w:t xml:space="preserve">, astfel </w:t>
            </w:r>
            <w:r w:rsidR="00CD5986" w:rsidRPr="00A76E76">
              <w:rPr>
                <w:rFonts w:ascii="Times New Roman" w:eastAsia="Times New Roman" w:hAnsi="Times New Roman" w:cs="Times New Roman"/>
                <w:color w:val="333333"/>
                <w:kern w:val="0"/>
                <w:szCs w:val="24"/>
                <w:lang w:val="fr-BE"/>
                <w14:ligatures w14:val="none"/>
              </w:rPr>
              <w:t xml:space="preserve">încât să </w:t>
            </w:r>
            <w:r w:rsidRPr="00A76E76">
              <w:rPr>
                <w:rFonts w:ascii="Times New Roman" w:eastAsia="Times New Roman" w:hAnsi="Times New Roman" w:cs="Times New Roman"/>
                <w:color w:val="333333"/>
                <w:kern w:val="0"/>
                <w:szCs w:val="24"/>
                <w:lang w:val="fr-BE"/>
                <w14:ligatures w14:val="none"/>
              </w:rPr>
              <w:t xml:space="preserve">se asigure autoreglarea  </w:t>
            </w:r>
            <w:r w:rsidR="00CD5986"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perpetuarea ecosistemului.</w:t>
            </w:r>
          </w:p>
          <w:p w14:paraId="58E30A2E" w14:textId="6E1F9384"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2.3. </w:t>
            </w:r>
            <w:r w:rsidRPr="00A76E76">
              <w:rPr>
                <w:rFonts w:ascii="Times New Roman" w:eastAsia="Times New Roman" w:hAnsi="Times New Roman" w:cs="Times New Roman"/>
                <w:color w:val="333333"/>
                <w:kern w:val="0"/>
                <w:szCs w:val="24"/>
                <w:bdr w:val="none" w:sz="0" w:space="0" w:color="auto" w:frame="1"/>
                <w:lang w:val="fr-BE"/>
                <w14:ligatures w14:val="none"/>
              </w:rPr>
              <w:t>Limite naturale</w:t>
            </w:r>
            <w:r w:rsidRPr="00A76E76">
              <w:rPr>
                <w:rFonts w:ascii="Times New Roman" w:eastAsia="Times New Roman" w:hAnsi="Times New Roman" w:cs="Times New Roman"/>
                <w:color w:val="333333"/>
                <w:kern w:val="0"/>
                <w:szCs w:val="24"/>
                <w:lang w:val="fr-BE"/>
                <w14:ligatures w14:val="none"/>
              </w:rPr>
              <w:t xml:space="preserve"> (culmi, </w:t>
            </w:r>
            <w:r w:rsidR="009D7B27" w:rsidRPr="00A76E76">
              <w:rPr>
                <w:rFonts w:ascii="Times New Roman" w:eastAsia="Times New Roman" w:hAnsi="Times New Roman" w:cs="Times New Roman"/>
                <w:color w:val="333333"/>
                <w:kern w:val="0"/>
                <w:szCs w:val="24"/>
                <w:lang w:val="fr-BE"/>
                <w14:ligatures w14:val="none"/>
              </w:rPr>
              <w:t>văi</w:t>
            </w:r>
            <w:r w:rsidRPr="00A76E76">
              <w:rPr>
                <w:rFonts w:ascii="Times New Roman" w:eastAsia="Times New Roman" w:hAnsi="Times New Roman" w:cs="Times New Roman"/>
                <w:color w:val="333333"/>
                <w:kern w:val="0"/>
                <w:szCs w:val="24"/>
                <w:lang w:val="fr-BE"/>
                <w14:ligatures w14:val="none"/>
              </w:rPr>
              <w:t xml:space="preserve">, </w:t>
            </w:r>
            <w:r w:rsidR="009D7B27" w:rsidRPr="00A76E76">
              <w:rPr>
                <w:rFonts w:ascii="Times New Roman" w:eastAsia="Times New Roman" w:hAnsi="Times New Roman" w:cs="Times New Roman"/>
                <w:color w:val="333333"/>
                <w:kern w:val="0"/>
                <w:szCs w:val="24"/>
                <w:lang w:val="fr-BE"/>
                <w14:ligatures w14:val="none"/>
              </w:rPr>
              <w:t>pâraie</w:t>
            </w:r>
            <w:r w:rsidRPr="00A76E76">
              <w:rPr>
                <w:rFonts w:ascii="Times New Roman" w:eastAsia="Times New Roman" w:hAnsi="Times New Roman" w:cs="Times New Roman"/>
                <w:color w:val="333333"/>
                <w:kern w:val="0"/>
                <w:szCs w:val="24"/>
                <w:lang w:val="fr-BE"/>
                <w14:ligatures w14:val="none"/>
              </w:rPr>
              <w:t xml:space="preserve">, liziera </w:t>
            </w:r>
            <w:r w:rsidR="009D7B27" w:rsidRPr="00A76E76">
              <w:rPr>
                <w:rFonts w:ascii="Times New Roman" w:eastAsia="Times New Roman" w:hAnsi="Times New Roman" w:cs="Times New Roman"/>
                <w:color w:val="333333"/>
                <w:kern w:val="0"/>
                <w:szCs w:val="24"/>
                <w:lang w:val="fr-BE"/>
                <w14:ligatures w14:val="none"/>
              </w:rPr>
              <w:t xml:space="preserve">pădurii </w:t>
            </w:r>
            <w:r w:rsidRPr="00A76E76">
              <w:rPr>
                <w:rFonts w:ascii="Times New Roman" w:eastAsia="Times New Roman" w:hAnsi="Times New Roman" w:cs="Times New Roman"/>
                <w:color w:val="333333"/>
                <w:kern w:val="0"/>
                <w:szCs w:val="24"/>
                <w:lang w:val="fr-BE"/>
                <w14:ligatures w14:val="none"/>
              </w:rPr>
              <w:t xml:space="preserve">ş.a.), astfel </w:t>
            </w:r>
            <w:r w:rsidR="009D7B27" w:rsidRPr="00A76E76">
              <w:rPr>
                <w:rFonts w:ascii="Times New Roman" w:eastAsia="Times New Roman" w:hAnsi="Times New Roman" w:cs="Times New Roman"/>
                <w:color w:val="333333"/>
                <w:kern w:val="0"/>
                <w:szCs w:val="24"/>
                <w:lang w:val="fr-BE"/>
                <w14:ligatures w14:val="none"/>
              </w:rPr>
              <w:t xml:space="preserve">încât pădurii </w:t>
            </w:r>
            <w:r w:rsidRPr="00A76E76">
              <w:rPr>
                <w:rFonts w:ascii="Times New Roman" w:eastAsia="Times New Roman" w:hAnsi="Times New Roman" w:cs="Times New Roman"/>
                <w:color w:val="333333"/>
                <w:kern w:val="0"/>
                <w:szCs w:val="24"/>
                <w:lang w:val="fr-BE"/>
                <w14:ligatures w14:val="none"/>
              </w:rPr>
              <w:t xml:space="preserve">selectate </w:t>
            </w:r>
            <w:r w:rsidR="009D7B27" w:rsidRPr="00A76E76">
              <w:rPr>
                <w:rFonts w:ascii="Times New Roman" w:eastAsia="Times New Roman" w:hAnsi="Times New Roman" w:cs="Times New Roman"/>
                <w:color w:val="333333"/>
                <w:kern w:val="0"/>
                <w:szCs w:val="24"/>
                <w:lang w:val="fr-BE"/>
                <w14:ligatures w14:val="none"/>
              </w:rPr>
              <w:t xml:space="preserve">să </w:t>
            </w:r>
            <w:r w:rsidRPr="00A76E76">
              <w:rPr>
                <w:rFonts w:ascii="Times New Roman" w:eastAsia="Times New Roman" w:hAnsi="Times New Roman" w:cs="Times New Roman"/>
                <w:color w:val="333333"/>
                <w:kern w:val="0"/>
                <w:szCs w:val="24"/>
                <w:lang w:val="fr-BE"/>
                <w14:ligatures w14:val="none"/>
              </w:rPr>
              <w:t>i se asigure stabilitate la </w:t>
            </w:r>
            <w:r w:rsidR="00CD5986" w:rsidRPr="00A76E76">
              <w:rPr>
                <w:rFonts w:ascii="Times New Roman" w:eastAsia="Times New Roman" w:hAnsi="Times New Roman" w:cs="Times New Roman"/>
                <w:color w:val="333333"/>
                <w:kern w:val="0"/>
                <w:szCs w:val="24"/>
                <w:lang w:val="fr-BE"/>
                <w14:ligatures w14:val="none"/>
              </w:rPr>
              <w:t xml:space="preserve">acțiunea </w:t>
            </w:r>
            <w:r w:rsidRPr="00A76E76">
              <w:rPr>
                <w:rFonts w:ascii="Times New Roman" w:eastAsia="Times New Roman" w:hAnsi="Times New Roman" w:cs="Times New Roman"/>
                <w:color w:val="333333"/>
                <w:kern w:val="0"/>
                <w:szCs w:val="24"/>
                <w:lang w:val="fr-BE"/>
                <w14:ligatures w14:val="none"/>
              </w:rPr>
              <w:t xml:space="preserve">factorilor externi, </w:t>
            </w:r>
            <w:r w:rsidR="00CD5986" w:rsidRPr="00A76E76">
              <w:rPr>
                <w:rFonts w:ascii="Times New Roman" w:eastAsia="Times New Roman" w:hAnsi="Times New Roman" w:cs="Times New Roman"/>
                <w:color w:val="333333"/>
                <w:kern w:val="0"/>
                <w:szCs w:val="24"/>
                <w:lang w:val="fr-BE"/>
                <w14:ligatures w14:val="none"/>
              </w:rPr>
              <w:t xml:space="preserve">fără </w:t>
            </w:r>
            <w:r w:rsidRPr="00A76E76">
              <w:rPr>
                <w:rFonts w:ascii="Times New Roman" w:eastAsia="Times New Roman" w:hAnsi="Times New Roman" w:cs="Times New Roman"/>
                <w:color w:val="333333"/>
                <w:kern w:val="0"/>
                <w:szCs w:val="24"/>
                <w:lang w:val="fr-BE"/>
                <w14:ligatures w14:val="none"/>
              </w:rPr>
              <w:t xml:space="preserve">ca aceste limite </w:t>
            </w:r>
            <w:r w:rsidR="00CD5986" w:rsidRPr="00A76E76">
              <w:rPr>
                <w:rFonts w:ascii="Times New Roman" w:eastAsia="Times New Roman" w:hAnsi="Times New Roman" w:cs="Times New Roman"/>
                <w:color w:val="333333"/>
                <w:kern w:val="0"/>
                <w:szCs w:val="24"/>
                <w:lang w:val="fr-BE"/>
                <w14:ligatures w14:val="none"/>
              </w:rPr>
              <w:t xml:space="preserve">să </w:t>
            </w:r>
            <w:r w:rsidRPr="00A76E76">
              <w:rPr>
                <w:rFonts w:ascii="Times New Roman" w:eastAsia="Times New Roman" w:hAnsi="Times New Roman" w:cs="Times New Roman"/>
                <w:color w:val="333333"/>
                <w:kern w:val="0"/>
                <w:szCs w:val="24"/>
                <w:lang w:val="fr-BE"/>
                <w14:ligatures w14:val="none"/>
              </w:rPr>
              <w:t xml:space="preserve">se suprapuna </w:t>
            </w:r>
            <w:r w:rsidR="00CD5986" w:rsidRPr="00A76E76">
              <w:rPr>
                <w:rFonts w:ascii="Times New Roman" w:eastAsia="Times New Roman" w:hAnsi="Times New Roman" w:cs="Times New Roman"/>
                <w:color w:val="333333"/>
                <w:kern w:val="0"/>
                <w:szCs w:val="24"/>
                <w:lang w:val="fr-BE"/>
                <w14:ligatures w14:val="none"/>
              </w:rPr>
              <w:t xml:space="preserve">în </w:t>
            </w:r>
            <w:r w:rsidRPr="00A76E76">
              <w:rPr>
                <w:rFonts w:ascii="Times New Roman" w:eastAsia="Times New Roman" w:hAnsi="Times New Roman" w:cs="Times New Roman"/>
                <w:color w:val="333333"/>
                <w:kern w:val="0"/>
                <w:szCs w:val="24"/>
                <w:lang w:val="fr-BE"/>
                <w14:ligatures w14:val="none"/>
              </w:rPr>
              <w:t>mod obligatoriu cu limitele parcelare.</w:t>
            </w:r>
            <w:r w:rsidRPr="00A76E76">
              <w:rPr>
                <w:rFonts w:ascii="Times New Roman" w:eastAsia="Times New Roman" w:hAnsi="Times New Roman" w:cs="Times New Roman"/>
                <w:color w:val="333333"/>
                <w:kern w:val="0"/>
                <w:szCs w:val="24"/>
                <w:lang w:val="fr-BE"/>
                <w14:ligatures w14:val="none"/>
              </w:rPr>
              <w:br/>
              <w:t xml:space="preserve">2.4. Se pot include </w:t>
            </w:r>
            <w:r w:rsidR="00CD5986"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 xml:space="preserve">eventuale </w:t>
            </w:r>
            <w:r w:rsidR="00CD5986" w:rsidRPr="00A76E76">
              <w:rPr>
                <w:rFonts w:ascii="Times New Roman" w:eastAsia="Times New Roman" w:hAnsi="Times New Roman" w:cs="Times New Roman"/>
                <w:color w:val="333333"/>
                <w:kern w:val="0"/>
                <w:szCs w:val="24"/>
                <w:lang w:val="fr-BE"/>
                <w14:ligatures w14:val="none"/>
              </w:rPr>
              <w:t xml:space="preserve">suprafețe </w:t>
            </w:r>
            <w:r w:rsidRPr="00A76E76">
              <w:rPr>
                <w:rFonts w:ascii="Times New Roman" w:eastAsia="Times New Roman" w:hAnsi="Times New Roman" w:cs="Times New Roman"/>
                <w:color w:val="333333"/>
                <w:kern w:val="0"/>
                <w:szCs w:val="24"/>
                <w:lang w:val="fr-BE"/>
                <w14:ligatures w14:val="none"/>
              </w:rPr>
              <w:t xml:space="preserve">care nu corespund criteriilor de </w:t>
            </w:r>
            <w:r w:rsidR="00CD5986" w:rsidRPr="00A76E76">
              <w:rPr>
                <w:rFonts w:ascii="Times New Roman" w:eastAsia="Times New Roman" w:hAnsi="Times New Roman" w:cs="Times New Roman"/>
                <w:color w:val="333333"/>
                <w:kern w:val="0"/>
                <w:szCs w:val="24"/>
                <w:lang w:val="fr-BE"/>
                <w14:ligatures w14:val="none"/>
              </w:rPr>
              <w:t>selecție</w:t>
            </w:r>
            <w:r w:rsidRPr="00A76E76">
              <w:rPr>
                <w:rFonts w:ascii="Times New Roman" w:eastAsia="Times New Roman" w:hAnsi="Times New Roman" w:cs="Times New Roman"/>
                <w:color w:val="333333"/>
                <w:kern w:val="0"/>
                <w:szCs w:val="24"/>
                <w:lang w:val="fr-BE"/>
                <w14:ligatures w14:val="none"/>
              </w:rPr>
              <w:t>, </w:t>
            </w:r>
            <w:r w:rsidR="00CD5986" w:rsidRPr="00A76E76">
              <w:rPr>
                <w:rFonts w:ascii="Times New Roman" w:eastAsia="Times New Roman" w:hAnsi="Times New Roman" w:cs="Times New Roman"/>
                <w:color w:val="333333"/>
                <w:kern w:val="0"/>
                <w:szCs w:val="24"/>
                <w:bdr w:val="none" w:sz="0" w:space="0" w:color="auto" w:frame="1"/>
                <w:lang w:val="fr-BE"/>
                <w14:ligatures w14:val="none"/>
              </w:rPr>
              <w:t xml:space="preserve">fără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ca aceste </w:t>
            </w:r>
            <w:r w:rsidR="00CD5986" w:rsidRPr="00A76E76">
              <w:rPr>
                <w:rFonts w:ascii="Times New Roman" w:eastAsia="Times New Roman" w:hAnsi="Times New Roman" w:cs="Times New Roman"/>
                <w:color w:val="333333"/>
                <w:kern w:val="0"/>
                <w:szCs w:val="24"/>
                <w:bdr w:val="none" w:sz="0" w:space="0" w:color="auto" w:frame="1"/>
                <w:lang w:val="fr-BE"/>
                <w14:ligatures w14:val="none"/>
              </w:rPr>
              <w:t xml:space="preserve">suprafețe să depășească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10–15% din </w:t>
            </w:r>
            <w:r w:rsidR="00CD5986" w:rsidRPr="00A76E76">
              <w:rPr>
                <w:rFonts w:ascii="Times New Roman" w:eastAsia="Times New Roman" w:hAnsi="Times New Roman" w:cs="Times New Roman"/>
                <w:color w:val="333333"/>
                <w:kern w:val="0"/>
                <w:szCs w:val="24"/>
                <w:bdr w:val="none" w:sz="0" w:space="0" w:color="auto" w:frame="1"/>
                <w:lang w:val="fr-BE"/>
                <w14:ligatures w14:val="none"/>
              </w:rPr>
              <w:t>suprafața totală</w:t>
            </w:r>
            <w:r w:rsidR="00CD5986" w:rsidRPr="00A76E76">
              <w:rPr>
                <w:rFonts w:ascii="Times New Roman" w:eastAsia="Times New Roman" w:hAnsi="Times New Roman" w:cs="Times New Roman"/>
                <w:color w:val="333333"/>
                <w:kern w:val="0"/>
                <w:szCs w:val="24"/>
                <w:lang w:val="fr-BE"/>
                <w14:ligatures w14:val="none"/>
              </w:rPr>
              <w:t> </w:t>
            </w:r>
            <w:r w:rsidRPr="00A76E76">
              <w:rPr>
                <w:rFonts w:ascii="Times New Roman" w:eastAsia="Times New Roman" w:hAnsi="Times New Roman" w:cs="Times New Roman"/>
                <w:color w:val="333333"/>
                <w:kern w:val="0"/>
                <w:szCs w:val="24"/>
                <w:lang w:val="fr-BE"/>
                <w14:ligatures w14:val="none"/>
              </w:rPr>
              <w:t xml:space="preserve">a arboretelor care </w:t>
            </w:r>
            <w:r w:rsidR="00CD5986" w:rsidRPr="00A76E76">
              <w:rPr>
                <w:rFonts w:ascii="Times New Roman" w:eastAsia="Times New Roman" w:hAnsi="Times New Roman" w:cs="Times New Roman"/>
                <w:color w:val="333333"/>
                <w:kern w:val="0"/>
                <w:szCs w:val="24"/>
                <w:lang w:val="fr-BE"/>
                <w14:ligatures w14:val="none"/>
              </w:rPr>
              <w:t>î</w:t>
            </w:r>
            <w:r w:rsidRPr="00A76E76">
              <w:rPr>
                <w:rFonts w:ascii="Times New Roman" w:eastAsia="Times New Roman" w:hAnsi="Times New Roman" w:cs="Times New Roman"/>
                <w:color w:val="333333"/>
                <w:kern w:val="0"/>
                <w:szCs w:val="24"/>
                <w:lang w:val="fr-BE"/>
                <w14:ligatures w14:val="none"/>
              </w:rPr>
              <w:t xml:space="preserve">ndeplinesc </w:t>
            </w:r>
            <w:r w:rsidR="00CD5986" w:rsidRPr="00A76E76">
              <w:rPr>
                <w:rFonts w:ascii="Times New Roman" w:eastAsia="Times New Roman" w:hAnsi="Times New Roman" w:cs="Times New Roman"/>
                <w:color w:val="333333"/>
                <w:kern w:val="0"/>
                <w:szCs w:val="24"/>
                <w:lang w:val="fr-BE"/>
                <w14:ligatures w14:val="none"/>
              </w:rPr>
              <w:t xml:space="preserve">condițiile </w:t>
            </w:r>
            <w:r w:rsidRPr="00A76E76">
              <w:rPr>
                <w:rFonts w:ascii="Times New Roman" w:eastAsia="Times New Roman" w:hAnsi="Times New Roman" w:cs="Times New Roman"/>
                <w:color w:val="333333"/>
                <w:kern w:val="0"/>
                <w:szCs w:val="24"/>
                <w:lang w:val="fr-BE"/>
                <w14:ligatures w14:val="none"/>
              </w:rPr>
              <w:t xml:space="preserve">de </w:t>
            </w:r>
            <w:r w:rsidR="00CD5986" w:rsidRPr="00A76E76">
              <w:rPr>
                <w:rFonts w:ascii="Times New Roman" w:eastAsia="Times New Roman" w:hAnsi="Times New Roman" w:cs="Times New Roman"/>
                <w:color w:val="333333"/>
                <w:kern w:val="0"/>
                <w:szCs w:val="24"/>
                <w:lang w:val="fr-BE"/>
                <w14:ligatures w14:val="none"/>
              </w:rPr>
              <w:t>selecție</w:t>
            </w:r>
            <w:r w:rsidRPr="00A76E76">
              <w:rPr>
                <w:rFonts w:ascii="Times New Roman" w:eastAsia="Times New Roman" w:hAnsi="Times New Roman" w:cs="Times New Roman"/>
                <w:color w:val="333333"/>
                <w:kern w:val="0"/>
                <w:szCs w:val="24"/>
                <w:lang w:val="fr-BE"/>
                <w14:ligatures w14:val="none"/>
              </w:rPr>
              <w:t>.</w:t>
            </w:r>
          </w:p>
          <w:p w14:paraId="190A7888" w14:textId="6593D51A"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2.5. Frecvent, </w:t>
            </w:r>
            <w:r w:rsidR="009D7B27" w:rsidRPr="00A76E76">
              <w:rPr>
                <w:rFonts w:ascii="Times New Roman" w:eastAsia="Times New Roman" w:hAnsi="Times New Roman" w:cs="Times New Roman"/>
                <w:color w:val="333333"/>
                <w:kern w:val="0"/>
                <w:szCs w:val="24"/>
                <w:bdr w:val="none" w:sz="0" w:space="0" w:color="auto" w:frame="1"/>
                <w:lang w:val="fr-BE"/>
                <w14:ligatures w14:val="none"/>
              </w:rPr>
              <w:t xml:space="preserve">configurație </w:t>
            </w:r>
            <w:r w:rsidR="00426B2F" w:rsidRPr="00A76E76">
              <w:rPr>
                <w:rFonts w:ascii="Times New Roman" w:eastAsia="Times New Roman" w:hAnsi="Times New Roman" w:cs="Times New Roman"/>
                <w:color w:val="333333"/>
                <w:kern w:val="0"/>
                <w:szCs w:val="24"/>
                <w:bdr w:val="none" w:sz="0" w:space="0" w:color="auto" w:frame="1"/>
                <w:lang w:val="fr-BE"/>
                <w14:ligatures w14:val="none"/>
              </w:rPr>
              <w:t xml:space="preserve">fragmentată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a </w:t>
            </w:r>
            <w:r w:rsidR="009D7B27" w:rsidRPr="00A76E76">
              <w:rPr>
                <w:rFonts w:ascii="Times New Roman" w:eastAsia="Times New Roman" w:hAnsi="Times New Roman" w:cs="Times New Roman"/>
                <w:color w:val="333333"/>
                <w:kern w:val="0"/>
                <w:szCs w:val="24"/>
                <w:bdr w:val="none" w:sz="0" w:space="0" w:color="auto" w:frame="1"/>
                <w:lang w:val="fr-BE"/>
                <w14:ligatures w14:val="none"/>
              </w:rPr>
              <w:t>suprafeței </w:t>
            </w:r>
            <w:r w:rsidRPr="00A76E76">
              <w:rPr>
                <w:rFonts w:ascii="Times New Roman" w:eastAsia="Times New Roman" w:hAnsi="Times New Roman" w:cs="Times New Roman"/>
                <w:color w:val="333333"/>
                <w:kern w:val="0"/>
                <w:szCs w:val="24"/>
                <w:bdr w:val="none" w:sz="0" w:space="0" w:color="auto" w:frame="1"/>
                <w:lang w:val="fr-BE"/>
                <w14:ligatures w14:val="none"/>
              </w:rPr>
              <w:t>terenului</w:t>
            </w:r>
            <w:r w:rsidRPr="00A76E76">
              <w:rPr>
                <w:rFonts w:ascii="Times New Roman" w:eastAsia="Times New Roman" w:hAnsi="Times New Roman" w:cs="Times New Roman"/>
                <w:color w:val="333333"/>
                <w:kern w:val="0"/>
                <w:szCs w:val="24"/>
                <w:lang w:val="fr-BE"/>
                <w14:ligatures w14:val="none"/>
              </w:rPr>
              <w:t> (</w:t>
            </w:r>
            <w:r w:rsidR="009D7B27" w:rsidRPr="00A76E76">
              <w:rPr>
                <w:rFonts w:ascii="Times New Roman" w:eastAsia="Times New Roman" w:hAnsi="Times New Roman" w:cs="Times New Roman"/>
                <w:color w:val="333333"/>
                <w:kern w:val="0"/>
                <w:szCs w:val="24"/>
                <w:lang w:val="fr-BE"/>
                <w14:ligatures w14:val="none"/>
              </w:rPr>
              <w:t xml:space="preserve">cauzată </w:t>
            </w:r>
            <w:r w:rsidRPr="00A76E76">
              <w:rPr>
                <w:rFonts w:ascii="Times New Roman" w:eastAsia="Times New Roman" w:hAnsi="Times New Roman" w:cs="Times New Roman"/>
                <w:color w:val="333333"/>
                <w:kern w:val="0"/>
                <w:szCs w:val="24"/>
                <w:lang w:val="fr-BE"/>
                <w14:ligatures w14:val="none"/>
              </w:rPr>
              <w:t>de antrenarea solului din jurul </w:t>
            </w:r>
            <w:r w:rsidR="009D7B27" w:rsidRPr="00A76E76">
              <w:rPr>
                <w:rFonts w:ascii="Times New Roman" w:eastAsia="Times New Roman" w:hAnsi="Times New Roman" w:cs="Times New Roman"/>
                <w:color w:val="333333"/>
                <w:kern w:val="0"/>
                <w:szCs w:val="24"/>
                <w:lang w:val="fr-BE"/>
                <w14:ligatures w14:val="none"/>
              </w:rPr>
              <w:t xml:space="preserve">rădăcinilor </w:t>
            </w:r>
            <w:r w:rsidRPr="00A76E76">
              <w:rPr>
                <w:rFonts w:ascii="Times New Roman" w:eastAsia="Times New Roman" w:hAnsi="Times New Roman" w:cs="Times New Roman"/>
                <w:color w:val="333333"/>
                <w:kern w:val="0"/>
                <w:szCs w:val="24"/>
                <w:lang w:val="fr-BE"/>
                <w14:ligatures w14:val="none"/>
              </w:rPr>
              <w:t xml:space="preserve">principale ale arborilor mari, </w:t>
            </w:r>
            <w:r w:rsidR="009D7B27" w:rsidRPr="00A76E76">
              <w:rPr>
                <w:rFonts w:ascii="Times New Roman" w:eastAsia="Times New Roman" w:hAnsi="Times New Roman" w:cs="Times New Roman"/>
                <w:color w:val="333333"/>
                <w:kern w:val="0"/>
                <w:szCs w:val="24"/>
                <w:lang w:val="fr-BE"/>
                <w14:ligatures w14:val="none"/>
              </w:rPr>
              <w:t xml:space="preserve">doborâți </w:t>
            </w:r>
            <w:r w:rsidRPr="00A76E76">
              <w:rPr>
                <w:rFonts w:ascii="Times New Roman" w:eastAsia="Times New Roman" w:hAnsi="Times New Roman" w:cs="Times New Roman"/>
                <w:color w:val="333333"/>
                <w:kern w:val="0"/>
                <w:szCs w:val="24"/>
                <w:lang w:val="fr-BE"/>
                <w14:ligatures w14:val="none"/>
              </w:rPr>
              <w:t>natural).</w:t>
            </w:r>
          </w:p>
        </w:tc>
        <w:tc>
          <w:tcPr>
            <w:tcW w:w="4675" w:type="dxa"/>
          </w:tcPr>
          <w:p w14:paraId="41BEA983" w14:textId="6C57E994"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b/>
                <w:bCs/>
                <w:color w:val="333333"/>
                <w:kern w:val="0"/>
                <w:szCs w:val="24"/>
                <w:lang w:val="fr-BE"/>
                <w14:ligatures w14:val="none"/>
              </w:rPr>
              <w:t>Pădurea cvasivirgină</w:t>
            </w:r>
            <w:r w:rsidRPr="00A76E76">
              <w:rPr>
                <w:rFonts w:ascii="Times New Roman" w:eastAsia="Times New Roman" w:hAnsi="Times New Roman" w:cs="Times New Roman"/>
                <w:color w:val="333333"/>
                <w:kern w:val="0"/>
                <w:szCs w:val="24"/>
                <w:lang w:val="fr-BE"/>
                <w14:ligatures w14:val="none"/>
              </w:rPr>
              <w:t xml:space="preserve"> este </w:t>
            </w:r>
            <w:r w:rsidR="002C2C9B" w:rsidRPr="00A76E76">
              <w:rPr>
                <w:rFonts w:ascii="Times New Roman" w:eastAsia="Times New Roman" w:hAnsi="Times New Roman" w:cs="Times New Roman"/>
                <w:color w:val="333333"/>
                <w:kern w:val="0"/>
                <w:szCs w:val="24"/>
                <w:lang w:val="fr-BE"/>
                <w14:ligatures w14:val="none"/>
              </w:rPr>
              <w:t xml:space="preserve">pădurea virgină </w:t>
            </w:r>
            <w:r w:rsidRPr="00A76E76">
              <w:rPr>
                <w:rFonts w:ascii="Times New Roman" w:eastAsia="Times New Roman" w:hAnsi="Times New Roman" w:cs="Times New Roman"/>
                <w:color w:val="333333"/>
                <w:kern w:val="0"/>
                <w:szCs w:val="24"/>
                <w:lang w:val="fr-BE"/>
                <w14:ligatures w14:val="none"/>
              </w:rPr>
              <w:t xml:space="preserve">din trecut, care, </w:t>
            </w:r>
            <w:r w:rsidR="002C2C9B" w:rsidRPr="00A76E76">
              <w:rPr>
                <w:rFonts w:ascii="Times New Roman" w:eastAsia="Times New Roman" w:hAnsi="Times New Roman" w:cs="Times New Roman"/>
                <w:color w:val="333333"/>
                <w:kern w:val="0"/>
                <w:szCs w:val="24"/>
                <w:lang w:val="fr-BE"/>
                <w14:ligatures w14:val="none"/>
              </w:rPr>
              <w:t xml:space="preserve">între </w:t>
            </w:r>
            <w:r w:rsidRPr="00A76E76">
              <w:rPr>
                <w:rFonts w:ascii="Times New Roman" w:eastAsia="Times New Roman" w:hAnsi="Times New Roman" w:cs="Times New Roman"/>
                <w:color w:val="333333"/>
                <w:kern w:val="0"/>
                <w:szCs w:val="24"/>
                <w:lang w:val="fr-BE"/>
                <w14:ligatures w14:val="none"/>
              </w:rPr>
              <w:t>timp,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a suferit </w:t>
            </w:r>
            <w:r w:rsidR="002C2C9B" w:rsidRPr="00A76E76">
              <w:rPr>
                <w:rFonts w:ascii="Times New Roman" w:eastAsia="Times New Roman" w:hAnsi="Times New Roman" w:cs="Times New Roman"/>
                <w:color w:val="333333"/>
                <w:kern w:val="0"/>
                <w:szCs w:val="24"/>
                <w:bdr w:val="none" w:sz="0" w:space="0" w:color="auto" w:frame="1"/>
                <w:lang w:val="fr-BE"/>
                <w14:ligatures w14:val="none"/>
              </w:rPr>
              <w:t xml:space="preserve">modificări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antropice observabile, nesemnificative asupra structurii, </w:t>
            </w:r>
            <w:r w:rsidR="002C2C9B" w:rsidRPr="00A76E76">
              <w:rPr>
                <w:rFonts w:ascii="Times New Roman" w:eastAsia="Times New Roman" w:hAnsi="Times New Roman" w:cs="Times New Roman"/>
                <w:color w:val="333333"/>
                <w:kern w:val="0"/>
                <w:szCs w:val="24"/>
                <w:bdr w:val="none" w:sz="0" w:space="0" w:color="auto" w:frame="1"/>
                <w:lang w:val="fr-BE"/>
                <w14:ligatures w14:val="none"/>
              </w:rPr>
              <w:t xml:space="preserve">stațiunii și </w:t>
            </w:r>
            <w:r w:rsidRPr="00A76E76">
              <w:rPr>
                <w:rFonts w:ascii="Times New Roman" w:eastAsia="Times New Roman" w:hAnsi="Times New Roman" w:cs="Times New Roman"/>
                <w:color w:val="333333"/>
                <w:kern w:val="0"/>
                <w:szCs w:val="24"/>
                <w:bdr w:val="none" w:sz="0" w:space="0" w:color="auto" w:frame="1"/>
                <w:lang w:val="fr-BE"/>
                <w14:ligatures w14:val="none"/>
              </w:rPr>
              <w:t>proceselor ecosistemice</w:t>
            </w:r>
            <w:r w:rsidRPr="00A76E76">
              <w:rPr>
                <w:rFonts w:ascii="Times New Roman" w:eastAsia="Times New Roman" w:hAnsi="Times New Roman" w:cs="Times New Roman"/>
                <w:color w:val="333333"/>
                <w:kern w:val="0"/>
                <w:szCs w:val="24"/>
                <w:lang w:val="fr-BE"/>
                <w14:ligatures w14:val="none"/>
              </w:rPr>
              <w:t>.</w:t>
            </w:r>
          </w:p>
          <w:p w14:paraId="4A79D198" w14:textId="7777777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0"/>
                <w:szCs w:val="20"/>
                <w:lang w:val="fr-BE"/>
                <w14:ligatures w14:val="none"/>
              </w:rPr>
            </w:pPr>
          </w:p>
          <w:p w14:paraId="17D312E4" w14:textId="77777777" w:rsidR="00684C46" w:rsidRPr="00A76E76" w:rsidRDefault="00684C46" w:rsidP="007A69FA">
            <w:pPr>
              <w:spacing w:line="276" w:lineRule="auto"/>
              <w:textAlignment w:val="baseline"/>
              <w:rPr>
                <w:rFonts w:ascii="Times New Roman" w:eastAsia="Times New Roman" w:hAnsi="Times New Roman" w:cs="Times New Roman"/>
                <w:b/>
                <w:bCs/>
                <w:color w:val="1C1C1C"/>
                <w:kern w:val="0"/>
                <w:sz w:val="24"/>
                <w:szCs w:val="24"/>
                <w:bdr w:val="none" w:sz="0" w:space="0" w:color="auto" w:frame="1"/>
                <w:lang w:val="pt-BR"/>
                <w14:ligatures w14:val="none"/>
              </w:rPr>
            </w:pPr>
            <w:r w:rsidRPr="00A76E76">
              <w:rPr>
                <w:rFonts w:ascii="Times New Roman" w:eastAsia="Times New Roman" w:hAnsi="Times New Roman" w:cs="Times New Roman"/>
                <w:b/>
                <w:bCs/>
                <w:color w:val="1C1C1C"/>
                <w:kern w:val="0"/>
                <w:szCs w:val="24"/>
                <w:bdr w:val="none" w:sz="0" w:space="0" w:color="auto" w:frame="1"/>
                <w:lang w:val="pt-BR"/>
                <w14:ligatures w14:val="none"/>
              </w:rPr>
              <w:t>Criteriul 1: Naturalitatea</w:t>
            </w:r>
          </w:p>
          <w:p w14:paraId="1788859B" w14:textId="00919729"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pt-BR"/>
                <w14:ligatures w14:val="none"/>
              </w:rPr>
            </w:pPr>
            <w:r w:rsidRPr="00A76E76">
              <w:rPr>
                <w:rFonts w:ascii="Times New Roman" w:eastAsia="Times New Roman" w:hAnsi="Times New Roman" w:cs="Times New Roman"/>
                <w:color w:val="333333"/>
                <w:kern w:val="0"/>
                <w:szCs w:val="24"/>
                <w:lang w:val="pt-BR"/>
                <w14:ligatures w14:val="none"/>
              </w:rPr>
              <w:t>Indicatori:</w:t>
            </w:r>
            <w:r w:rsidRPr="00A76E76">
              <w:rPr>
                <w:rFonts w:ascii="Times New Roman" w:eastAsia="Times New Roman" w:hAnsi="Times New Roman" w:cs="Times New Roman"/>
                <w:color w:val="333333"/>
                <w:kern w:val="0"/>
                <w:szCs w:val="24"/>
                <w:lang w:val="pt-BR"/>
                <w14:ligatures w14:val="none"/>
              </w:rPr>
              <w:br/>
              <w:t>1.1. </w:t>
            </w:r>
            <w:r w:rsidR="009A60C7" w:rsidRPr="00A76E76">
              <w:rPr>
                <w:rFonts w:ascii="Times New Roman" w:eastAsia="Times New Roman" w:hAnsi="Times New Roman" w:cs="Times New Roman"/>
                <w:color w:val="333333"/>
                <w:kern w:val="0"/>
                <w:szCs w:val="24"/>
                <w:bdr w:val="none" w:sz="0" w:space="0" w:color="auto" w:frame="1"/>
                <w:lang w:val="pt-BR"/>
                <w14:ligatures w14:val="none"/>
              </w:rPr>
              <w:t>Compoziție și distribuție naturală</w:t>
            </w:r>
            <w:r w:rsidR="009A60C7" w:rsidRPr="00A76E76">
              <w:rPr>
                <w:rFonts w:ascii="Times New Roman" w:eastAsia="Times New Roman" w:hAnsi="Times New Roman" w:cs="Times New Roman"/>
                <w:color w:val="333333"/>
                <w:kern w:val="0"/>
                <w:szCs w:val="24"/>
                <w:lang w:val="pt-BR"/>
                <w14:ligatures w14:val="none"/>
              </w:rPr>
              <w:t> </w:t>
            </w:r>
            <w:r w:rsidRPr="00A76E76">
              <w:rPr>
                <w:rFonts w:ascii="Times New Roman" w:eastAsia="Times New Roman" w:hAnsi="Times New Roman" w:cs="Times New Roman"/>
                <w:color w:val="333333"/>
                <w:kern w:val="0"/>
                <w:szCs w:val="24"/>
                <w:lang w:val="pt-BR"/>
                <w14:ligatures w14:val="none"/>
              </w:rPr>
              <w:t>a speciilor componente.</w:t>
            </w:r>
          </w:p>
          <w:p w14:paraId="6B7A3770" w14:textId="1910FFEA"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pt-BR"/>
                <w14:ligatures w14:val="none"/>
              </w:rPr>
              <w:t xml:space="preserve">1.2. </w:t>
            </w:r>
            <w:r w:rsidR="009A60C7" w:rsidRPr="00A76E76">
              <w:rPr>
                <w:rFonts w:ascii="Times New Roman" w:eastAsia="Times New Roman" w:hAnsi="Times New Roman" w:cs="Times New Roman"/>
                <w:color w:val="333333"/>
                <w:kern w:val="0"/>
                <w:szCs w:val="24"/>
                <w:lang w:val="pt-BR"/>
                <w14:ligatures w14:val="none"/>
              </w:rPr>
              <w:t xml:space="preserve">Prezența </w:t>
            </w:r>
            <w:r w:rsidRPr="00A76E76">
              <w:rPr>
                <w:rFonts w:ascii="Times New Roman" w:eastAsia="Times New Roman" w:hAnsi="Times New Roman" w:cs="Times New Roman"/>
                <w:color w:val="333333"/>
                <w:kern w:val="0"/>
                <w:szCs w:val="24"/>
                <w:lang w:val="pt-BR"/>
                <w14:ligatures w14:val="none"/>
              </w:rPr>
              <w:t>unor </w:t>
            </w:r>
            <w:r w:rsidRPr="00A76E76">
              <w:rPr>
                <w:rFonts w:ascii="Times New Roman" w:eastAsia="Times New Roman" w:hAnsi="Times New Roman" w:cs="Times New Roman"/>
                <w:color w:val="333333"/>
                <w:kern w:val="0"/>
                <w:szCs w:val="24"/>
                <w:bdr w:val="none" w:sz="0" w:space="0" w:color="auto" w:frame="1"/>
                <w:lang w:val="pt-BR"/>
                <w14:ligatures w14:val="none"/>
              </w:rPr>
              <w:t xml:space="preserve">structuri complexe stratificate </w:t>
            </w:r>
            <w:r w:rsidR="009A60C7" w:rsidRPr="00A76E76">
              <w:rPr>
                <w:rFonts w:ascii="Times New Roman" w:eastAsia="Times New Roman" w:hAnsi="Times New Roman" w:cs="Times New Roman"/>
                <w:color w:val="333333"/>
                <w:kern w:val="0"/>
                <w:szCs w:val="24"/>
                <w:bdr w:val="none" w:sz="0" w:space="0" w:color="auto" w:frame="1"/>
                <w:lang w:val="pt-BR"/>
                <w14:ligatures w14:val="none"/>
              </w:rPr>
              <w:t xml:space="preserve">în </w:t>
            </w:r>
            <w:r w:rsidRPr="00A76E76">
              <w:rPr>
                <w:rFonts w:ascii="Times New Roman" w:eastAsia="Times New Roman" w:hAnsi="Times New Roman" w:cs="Times New Roman"/>
                <w:color w:val="333333"/>
                <w:kern w:val="0"/>
                <w:szCs w:val="24"/>
                <w:bdr w:val="none" w:sz="0" w:space="0" w:color="auto" w:frame="1"/>
                <w:lang w:val="pt-BR"/>
                <w14:ligatures w14:val="none"/>
              </w:rPr>
              <w:t xml:space="preserve">plan vertical </w:t>
            </w:r>
            <w:r w:rsidR="009A60C7" w:rsidRPr="00A76E76">
              <w:rPr>
                <w:rFonts w:ascii="Times New Roman" w:eastAsia="Times New Roman" w:hAnsi="Times New Roman" w:cs="Times New Roman"/>
                <w:color w:val="333333"/>
                <w:kern w:val="0"/>
                <w:szCs w:val="24"/>
                <w:bdr w:val="none" w:sz="0" w:space="0" w:color="auto" w:frame="1"/>
                <w:lang w:val="pt-BR"/>
                <w14:ligatures w14:val="none"/>
              </w:rPr>
              <w:t xml:space="preserve">și </w:t>
            </w:r>
            <w:r w:rsidRPr="00A76E76">
              <w:rPr>
                <w:rFonts w:ascii="Times New Roman" w:eastAsia="Times New Roman" w:hAnsi="Times New Roman" w:cs="Times New Roman"/>
                <w:color w:val="333333"/>
                <w:kern w:val="0"/>
                <w:szCs w:val="24"/>
                <w:bdr w:val="none" w:sz="0" w:space="0" w:color="auto" w:frame="1"/>
                <w:lang w:val="pt-BR"/>
                <w14:ligatures w14:val="none"/>
              </w:rPr>
              <w:t xml:space="preserve">mozaicat </w:t>
            </w:r>
            <w:r w:rsidR="009A60C7" w:rsidRPr="00A76E76">
              <w:rPr>
                <w:rFonts w:ascii="Times New Roman" w:eastAsia="Times New Roman" w:hAnsi="Times New Roman" w:cs="Times New Roman"/>
                <w:color w:val="333333"/>
                <w:kern w:val="0"/>
                <w:szCs w:val="24"/>
                <w:bdr w:val="none" w:sz="0" w:space="0" w:color="auto" w:frame="1"/>
                <w:lang w:val="pt-BR"/>
                <w14:ligatures w14:val="none"/>
              </w:rPr>
              <w:t xml:space="preserve">în </w:t>
            </w:r>
            <w:r w:rsidRPr="00A76E76">
              <w:rPr>
                <w:rFonts w:ascii="Times New Roman" w:eastAsia="Times New Roman" w:hAnsi="Times New Roman" w:cs="Times New Roman"/>
                <w:color w:val="333333"/>
                <w:kern w:val="0"/>
                <w:szCs w:val="24"/>
                <w:bdr w:val="none" w:sz="0" w:space="0" w:color="auto" w:frame="1"/>
                <w:lang w:val="pt-BR"/>
                <w14:ligatures w14:val="none"/>
              </w:rPr>
              <w:t>plan orizontal</w:t>
            </w:r>
            <w:r w:rsidRPr="00A76E76">
              <w:rPr>
                <w:rFonts w:ascii="Times New Roman" w:eastAsia="Times New Roman" w:hAnsi="Times New Roman" w:cs="Times New Roman"/>
                <w:color w:val="333333"/>
                <w:kern w:val="0"/>
                <w:szCs w:val="24"/>
                <w:lang w:val="pt-BR"/>
                <w14:ligatures w14:val="none"/>
              </w:rPr>
              <w:t xml:space="preserve">, fiind </w:t>
            </w:r>
            <w:r w:rsidR="009A60C7" w:rsidRPr="00A76E76">
              <w:rPr>
                <w:rFonts w:ascii="Times New Roman" w:eastAsia="Times New Roman" w:hAnsi="Times New Roman" w:cs="Times New Roman"/>
                <w:color w:val="333333"/>
                <w:kern w:val="0"/>
                <w:szCs w:val="24"/>
                <w:lang w:val="pt-BR"/>
                <w14:ligatures w14:val="none"/>
              </w:rPr>
              <w:t xml:space="preserve">evidentă </w:t>
            </w:r>
            <w:r w:rsidRPr="00A76E76">
              <w:rPr>
                <w:rFonts w:ascii="Times New Roman" w:eastAsia="Times New Roman" w:hAnsi="Times New Roman" w:cs="Times New Roman"/>
                <w:color w:val="333333"/>
                <w:kern w:val="0"/>
                <w:szCs w:val="24"/>
                <w:lang w:val="pt-BR"/>
                <w14:ligatures w14:val="none"/>
              </w:rPr>
              <w:t xml:space="preserve">textura </w:t>
            </w:r>
            <w:r w:rsidR="009A60C7" w:rsidRPr="00A76E76">
              <w:rPr>
                <w:rFonts w:ascii="Times New Roman" w:eastAsia="Times New Roman" w:hAnsi="Times New Roman" w:cs="Times New Roman"/>
                <w:color w:val="333333"/>
                <w:kern w:val="0"/>
                <w:szCs w:val="24"/>
                <w:lang w:val="pt-BR"/>
                <w14:ligatures w14:val="none"/>
              </w:rPr>
              <w:t xml:space="preserve">specifică constituită </w:t>
            </w:r>
            <w:r w:rsidRPr="00A76E76">
              <w:rPr>
                <w:rFonts w:ascii="Times New Roman" w:eastAsia="Times New Roman" w:hAnsi="Times New Roman" w:cs="Times New Roman"/>
                <w:color w:val="333333"/>
                <w:kern w:val="0"/>
                <w:szCs w:val="24"/>
                <w:lang w:val="pt-BR"/>
                <w14:ligatures w14:val="none"/>
              </w:rPr>
              <w:t xml:space="preserve">din diverse faze de dezvoltare. </w:t>
            </w:r>
            <w:r w:rsidRPr="00A76E76">
              <w:rPr>
                <w:rFonts w:ascii="Times New Roman" w:eastAsia="Times New Roman" w:hAnsi="Times New Roman" w:cs="Times New Roman"/>
                <w:color w:val="333333"/>
                <w:kern w:val="0"/>
                <w:szCs w:val="24"/>
                <w:lang w:val="fr-BE"/>
                <w14:ligatures w14:val="none"/>
              </w:rPr>
              <w:t>Pot lipsi unele faze de dezvoltare, cu deosebire faza de dezagregare sau faza de regenerare.</w:t>
            </w:r>
          </w:p>
          <w:p w14:paraId="4AADC35D" w14:textId="6FEABDC3"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1.3. 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Biodiversitate </w:t>
            </w:r>
            <w:r w:rsidR="009A60C7" w:rsidRPr="00A76E76">
              <w:rPr>
                <w:rFonts w:ascii="Times New Roman" w:eastAsia="Times New Roman" w:hAnsi="Times New Roman" w:cs="Times New Roman"/>
                <w:color w:val="333333"/>
                <w:kern w:val="0"/>
                <w:szCs w:val="24"/>
                <w:bdr w:val="none" w:sz="0" w:space="0" w:color="auto" w:frame="1"/>
                <w:lang w:val="fr-BE"/>
                <w14:ligatures w14:val="none"/>
              </w:rPr>
              <w:t>ridicată</w:t>
            </w:r>
            <w:r w:rsidRPr="00A76E76">
              <w:rPr>
                <w:rFonts w:ascii="Times New Roman" w:eastAsia="Times New Roman" w:hAnsi="Times New Roman" w:cs="Times New Roman"/>
                <w:color w:val="333333"/>
                <w:kern w:val="0"/>
                <w:szCs w:val="24"/>
                <w:lang w:val="fr-BE"/>
                <w14:ligatures w14:val="none"/>
              </w:rPr>
              <w:t xml:space="preserve">, inclusiv sub raportul dimensiunilor </w:t>
            </w:r>
            <w:r w:rsidR="009A60C7" w:rsidRPr="00A76E76">
              <w:rPr>
                <w:rFonts w:ascii="Times New Roman" w:eastAsia="Times New Roman" w:hAnsi="Times New Roman" w:cs="Times New Roman"/>
                <w:color w:val="333333"/>
                <w:kern w:val="0"/>
                <w:szCs w:val="24"/>
                <w:lang w:val="fr-BE"/>
                <w14:ligatures w14:val="none"/>
              </w:rPr>
              <w:t xml:space="preserve">și vârstei </w:t>
            </w:r>
            <w:r w:rsidRPr="00A76E76">
              <w:rPr>
                <w:rFonts w:ascii="Times New Roman" w:eastAsia="Times New Roman" w:hAnsi="Times New Roman" w:cs="Times New Roman"/>
                <w:color w:val="333333"/>
                <w:kern w:val="0"/>
                <w:szCs w:val="24"/>
                <w:lang w:val="fr-BE"/>
                <w14:ligatures w14:val="none"/>
              </w:rPr>
              <w:t xml:space="preserve">arborilor, unii dintre </w:t>
            </w:r>
            <w:r w:rsidR="009A60C7" w:rsidRPr="00A76E76">
              <w:rPr>
                <w:rFonts w:ascii="Times New Roman" w:eastAsia="Times New Roman" w:hAnsi="Times New Roman" w:cs="Times New Roman"/>
                <w:color w:val="333333"/>
                <w:kern w:val="0"/>
                <w:szCs w:val="24"/>
                <w:lang w:val="fr-BE"/>
                <w14:ligatures w14:val="none"/>
              </w:rPr>
              <w:t xml:space="preserve">aceștia având </w:t>
            </w:r>
            <w:r w:rsidRPr="00A76E76">
              <w:rPr>
                <w:rFonts w:ascii="Times New Roman" w:eastAsia="Times New Roman" w:hAnsi="Times New Roman" w:cs="Times New Roman"/>
                <w:color w:val="333333"/>
                <w:kern w:val="0"/>
                <w:szCs w:val="24"/>
                <w:lang w:val="fr-BE"/>
                <w14:ligatures w14:val="none"/>
              </w:rPr>
              <w:t xml:space="preserve">elemente de arboret cu </w:t>
            </w:r>
            <w:r w:rsidR="009A60C7" w:rsidRPr="00A76E76">
              <w:rPr>
                <w:rFonts w:ascii="Times New Roman" w:eastAsia="Times New Roman" w:hAnsi="Times New Roman" w:cs="Times New Roman"/>
                <w:color w:val="333333"/>
                <w:kern w:val="0"/>
                <w:szCs w:val="24"/>
                <w:lang w:val="fr-BE"/>
                <w14:ligatures w14:val="none"/>
              </w:rPr>
              <w:t xml:space="preserve">vârste </w:t>
            </w:r>
            <w:r w:rsidRPr="00A76E76">
              <w:rPr>
                <w:rFonts w:ascii="Times New Roman" w:eastAsia="Times New Roman" w:hAnsi="Times New Roman" w:cs="Times New Roman"/>
                <w:color w:val="333333"/>
                <w:kern w:val="0"/>
                <w:szCs w:val="24"/>
                <w:lang w:val="fr-BE"/>
                <w14:ligatures w14:val="none"/>
              </w:rPr>
              <w:t xml:space="preserve">de peste 150 de ani. Frecvent, structura </w:t>
            </w:r>
            <w:r w:rsidR="009A60C7" w:rsidRPr="00A76E76">
              <w:rPr>
                <w:rFonts w:ascii="Times New Roman" w:eastAsia="Times New Roman" w:hAnsi="Times New Roman" w:cs="Times New Roman"/>
                <w:color w:val="333333"/>
                <w:kern w:val="0"/>
                <w:szCs w:val="24"/>
                <w:lang w:val="fr-BE"/>
                <w14:ligatures w14:val="none"/>
              </w:rPr>
              <w:t xml:space="preserve">plurienă și </w:t>
            </w:r>
            <w:r w:rsidRPr="00A76E76">
              <w:rPr>
                <w:rFonts w:ascii="Times New Roman" w:eastAsia="Times New Roman" w:hAnsi="Times New Roman" w:cs="Times New Roman"/>
                <w:color w:val="333333"/>
                <w:kern w:val="0"/>
                <w:szCs w:val="24"/>
                <w:lang w:val="fr-BE"/>
                <w14:ligatures w14:val="none"/>
              </w:rPr>
              <w:t xml:space="preserve">relativ </w:t>
            </w:r>
            <w:r w:rsidR="009A60C7" w:rsidRPr="00A76E76">
              <w:rPr>
                <w:rFonts w:ascii="Times New Roman" w:eastAsia="Times New Roman" w:hAnsi="Times New Roman" w:cs="Times New Roman"/>
                <w:color w:val="333333"/>
                <w:kern w:val="0"/>
                <w:szCs w:val="24"/>
                <w:lang w:val="fr-BE"/>
                <w14:ligatures w14:val="none"/>
              </w:rPr>
              <w:t>plurienă</w:t>
            </w:r>
            <w:r w:rsidRPr="00A76E76">
              <w:rPr>
                <w:rFonts w:ascii="Times New Roman" w:eastAsia="Times New Roman" w:hAnsi="Times New Roman" w:cs="Times New Roman"/>
                <w:color w:val="333333"/>
                <w:kern w:val="0"/>
                <w:szCs w:val="24"/>
                <w:lang w:val="fr-BE"/>
                <w14:ligatures w14:val="none"/>
              </w:rPr>
              <w:t>.</w:t>
            </w:r>
          </w:p>
          <w:p w14:paraId="072CB469" w14:textId="03E45D1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1.4. 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Lipsa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intervențiilor </w:t>
            </w:r>
            <w:r w:rsidRPr="00A76E76">
              <w:rPr>
                <w:rFonts w:ascii="Times New Roman" w:eastAsia="Times New Roman" w:hAnsi="Times New Roman" w:cs="Times New Roman"/>
                <w:color w:val="333333"/>
                <w:kern w:val="0"/>
                <w:szCs w:val="24"/>
                <w:bdr w:val="none" w:sz="0" w:space="0" w:color="auto" w:frame="1"/>
                <w:lang w:val="fr-BE"/>
                <w14:ligatures w14:val="none"/>
              </w:rPr>
              <w:t>silviculturale</w:t>
            </w:r>
            <w:r w:rsidRPr="00A76E76">
              <w:rPr>
                <w:rFonts w:ascii="Times New Roman" w:eastAsia="Times New Roman" w:hAnsi="Times New Roman" w:cs="Times New Roman"/>
                <w:color w:val="333333"/>
                <w:kern w:val="0"/>
                <w:szCs w:val="24"/>
                <w:lang w:val="fr-BE"/>
                <w14:ligatures w14:val="none"/>
              </w:rPr>
              <w:t> </w:t>
            </w:r>
            <w:r w:rsidR="009A60C7" w:rsidRPr="00A76E76">
              <w:rPr>
                <w:rFonts w:ascii="Times New Roman" w:eastAsia="Times New Roman" w:hAnsi="Times New Roman" w:cs="Times New Roman"/>
                <w:color w:val="333333"/>
                <w:kern w:val="0"/>
                <w:szCs w:val="24"/>
                <w:lang w:val="fr-BE"/>
                <w14:ligatures w14:val="none"/>
              </w:rPr>
              <w:t xml:space="preserve">în </w:t>
            </w:r>
            <w:r w:rsidRPr="00A76E76">
              <w:rPr>
                <w:rFonts w:ascii="Times New Roman" w:eastAsia="Times New Roman" w:hAnsi="Times New Roman" w:cs="Times New Roman"/>
                <w:color w:val="333333"/>
                <w:kern w:val="0"/>
                <w:szCs w:val="24"/>
                <w:lang w:val="fr-BE"/>
                <w14:ligatures w14:val="none"/>
              </w:rPr>
              <w:t xml:space="preserve">ultima </w:t>
            </w:r>
            <w:r w:rsidR="009A60C7" w:rsidRPr="00A76E76">
              <w:rPr>
                <w:rFonts w:ascii="Times New Roman" w:eastAsia="Times New Roman" w:hAnsi="Times New Roman" w:cs="Times New Roman"/>
                <w:color w:val="333333"/>
                <w:kern w:val="0"/>
                <w:szCs w:val="24"/>
                <w:lang w:val="fr-BE"/>
                <w14:ligatures w14:val="none"/>
              </w:rPr>
              <w:t xml:space="preserve">perioadă </w:t>
            </w:r>
            <w:r w:rsidRPr="00A76E76">
              <w:rPr>
                <w:rFonts w:ascii="Times New Roman" w:eastAsia="Times New Roman" w:hAnsi="Times New Roman" w:cs="Times New Roman"/>
                <w:color w:val="333333"/>
                <w:kern w:val="0"/>
                <w:szCs w:val="24"/>
                <w:lang w:val="fr-BE"/>
                <w14:ligatures w14:val="none"/>
              </w:rPr>
              <w:t xml:space="preserve">de 30 de ani. Se admit cel mult 5 cioate vechi la hectar, </w:t>
            </w:r>
            <w:r w:rsidR="009A60C7" w:rsidRPr="00A76E76">
              <w:rPr>
                <w:rFonts w:ascii="Times New Roman" w:eastAsia="Times New Roman" w:hAnsi="Times New Roman" w:cs="Times New Roman"/>
                <w:color w:val="333333"/>
                <w:kern w:val="0"/>
                <w:szCs w:val="24"/>
                <w:lang w:val="fr-BE"/>
                <w14:ligatures w14:val="none"/>
              </w:rPr>
              <w:t xml:space="preserve">având </w:t>
            </w:r>
            <w:r w:rsidRPr="00A76E76">
              <w:rPr>
                <w:rFonts w:ascii="Times New Roman" w:eastAsia="Times New Roman" w:hAnsi="Times New Roman" w:cs="Times New Roman"/>
                <w:color w:val="333333"/>
                <w:kern w:val="0"/>
                <w:szCs w:val="24"/>
                <w:lang w:val="fr-BE"/>
                <w14:ligatures w14:val="none"/>
              </w:rPr>
              <w:t>diametre de peste 15 cm, aflate în diferite stadii de descompunere.</w:t>
            </w:r>
          </w:p>
          <w:p w14:paraId="5911C9A7" w14:textId="6F6F7F46"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1.5. 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Prezența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lemnului mort pe picior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și </w:t>
            </w:r>
            <w:r w:rsidRPr="00A76E76">
              <w:rPr>
                <w:rFonts w:ascii="Times New Roman" w:eastAsia="Times New Roman" w:hAnsi="Times New Roman" w:cs="Times New Roman"/>
                <w:color w:val="333333"/>
                <w:kern w:val="0"/>
                <w:szCs w:val="24"/>
                <w:bdr w:val="none" w:sz="0" w:space="0" w:color="auto" w:frame="1"/>
                <w:lang w:val="fr-BE"/>
                <w14:ligatures w14:val="none"/>
              </w:rPr>
              <w:t>la sol</w:t>
            </w:r>
            <w:r w:rsidRPr="00A76E76">
              <w:rPr>
                <w:rFonts w:ascii="Times New Roman" w:eastAsia="Times New Roman" w:hAnsi="Times New Roman" w:cs="Times New Roman"/>
                <w:color w:val="333333"/>
                <w:kern w:val="0"/>
                <w:szCs w:val="24"/>
                <w:lang w:val="fr-BE"/>
                <w14:ligatures w14:val="none"/>
              </w:rPr>
              <w:t xml:space="preserve">, aflat </w:t>
            </w:r>
            <w:r w:rsidR="009A60C7" w:rsidRPr="00A76E76">
              <w:rPr>
                <w:rFonts w:ascii="Times New Roman" w:eastAsia="Times New Roman" w:hAnsi="Times New Roman" w:cs="Times New Roman"/>
                <w:color w:val="333333"/>
                <w:kern w:val="0"/>
                <w:szCs w:val="24"/>
                <w:lang w:val="fr-BE"/>
                <w14:ligatures w14:val="none"/>
              </w:rPr>
              <w:t xml:space="preserve">în </w:t>
            </w:r>
            <w:r w:rsidRPr="00A76E76">
              <w:rPr>
                <w:rFonts w:ascii="Times New Roman" w:eastAsia="Times New Roman" w:hAnsi="Times New Roman" w:cs="Times New Roman"/>
                <w:color w:val="333333"/>
                <w:kern w:val="0"/>
                <w:szCs w:val="24"/>
                <w:lang w:val="fr-BE"/>
                <w14:ligatures w14:val="none"/>
              </w:rPr>
              <w:t>diferite stadii de descompunere.</w:t>
            </w:r>
          </w:p>
          <w:p w14:paraId="1A71FDA3" w14:textId="41C1927A"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1.6. 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Consistența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 indicele de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închidere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a coronamentului —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naturală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sau </w:t>
            </w:r>
            <w:r w:rsidR="009A60C7" w:rsidRPr="00A76E76">
              <w:rPr>
                <w:rFonts w:ascii="Times New Roman" w:eastAsia="Times New Roman" w:hAnsi="Times New Roman" w:cs="Times New Roman"/>
                <w:color w:val="333333"/>
                <w:kern w:val="0"/>
                <w:szCs w:val="24"/>
                <w:bdr w:val="none" w:sz="0" w:space="0" w:color="auto" w:frame="1"/>
                <w:lang w:val="fr-BE"/>
                <w14:ligatures w14:val="none"/>
              </w:rPr>
              <w:t xml:space="preserve">apropiată </w:t>
            </w:r>
            <w:r w:rsidRPr="00A76E76">
              <w:rPr>
                <w:rFonts w:ascii="Times New Roman" w:eastAsia="Times New Roman" w:hAnsi="Times New Roman" w:cs="Times New Roman"/>
                <w:color w:val="333333"/>
                <w:kern w:val="0"/>
                <w:szCs w:val="24"/>
                <w:bdr w:val="none" w:sz="0" w:space="0" w:color="auto" w:frame="1"/>
                <w:lang w:val="fr-BE"/>
                <w14:ligatures w14:val="none"/>
              </w:rPr>
              <w:t>de aceasta</w:t>
            </w:r>
            <w:r w:rsidRPr="00A76E76">
              <w:rPr>
                <w:rFonts w:ascii="Times New Roman" w:eastAsia="Times New Roman" w:hAnsi="Times New Roman" w:cs="Times New Roman"/>
                <w:color w:val="333333"/>
                <w:kern w:val="0"/>
                <w:szCs w:val="24"/>
                <w:lang w:val="fr-BE"/>
                <w14:ligatures w14:val="none"/>
              </w:rPr>
              <w:t> (</w:t>
            </w:r>
            <w:r w:rsidR="009A60C7" w:rsidRPr="00A76E76">
              <w:rPr>
                <w:rFonts w:ascii="Times New Roman" w:eastAsia="Times New Roman" w:hAnsi="Times New Roman" w:cs="Times New Roman"/>
                <w:color w:val="333333"/>
                <w:kern w:val="0"/>
                <w:szCs w:val="24"/>
                <w:lang w:val="fr-BE"/>
                <w14:ligatures w14:val="none"/>
              </w:rPr>
              <w:t xml:space="preserve">diminuată </w:t>
            </w:r>
            <w:r w:rsidRPr="00A76E76">
              <w:rPr>
                <w:rFonts w:ascii="Times New Roman" w:eastAsia="Times New Roman" w:hAnsi="Times New Roman" w:cs="Times New Roman"/>
                <w:color w:val="333333"/>
                <w:kern w:val="0"/>
                <w:szCs w:val="24"/>
                <w:lang w:val="fr-BE"/>
                <w14:ligatures w14:val="none"/>
              </w:rPr>
              <w:t xml:space="preserve">cu cel mult 0,2) </w:t>
            </w:r>
            <w:r w:rsidR="009A60C7" w:rsidRPr="00A76E76">
              <w:rPr>
                <w:rFonts w:ascii="Times New Roman" w:eastAsia="Times New Roman" w:hAnsi="Times New Roman" w:cs="Times New Roman"/>
                <w:color w:val="333333"/>
                <w:kern w:val="0"/>
                <w:szCs w:val="24"/>
                <w:lang w:val="fr-BE"/>
                <w14:ligatures w14:val="none"/>
              </w:rPr>
              <w:t>adecvată condițiilor staționale</w:t>
            </w:r>
            <w:r w:rsidRPr="00A76E76">
              <w:rPr>
                <w:rFonts w:ascii="Times New Roman" w:eastAsia="Times New Roman" w:hAnsi="Times New Roman" w:cs="Times New Roman"/>
                <w:color w:val="333333"/>
                <w:kern w:val="0"/>
                <w:szCs w:val="24"/>
                <w:lang w:val="fr-BE"/>
                <w14:ligatures w14:val="none"/>
              </w:rPr>
              <w:t xml:space="preserve">, </w:t>
            </w:r>
            <w:r w:rsidR="009A60C7" w:rsidRPr="00A76E76">
              <w:rPr>
                <w:rFonts w:ascii="Times New Roman" w:eastAsia="Times New Roman" w:hAnsi="Times New Roman" w:cs="Times New Roman"/>
                <w:color w:val="333333"/>
                <w:kern w:val="0"/>
                <w:szCs w:val="24"/>
                <w:lang w:val="fr-BE"/>
                <w14:ligatures w14:val="none"/>
              </w:rPr>
              <w:t xml:space="preserve">variabilă în </w:t>
            </w:r>
            <w:r w:rsidRPr="00A76E76">
              <w:rPr>
                <w:rFonts w:ascii="Times New Roman" w:eastAsia="Times New Roman" w:hAnsi="Times New Roman" w:cs="Times New Roman"/>
                <w:color w:val="333333"/>
                <w:kern w:val="0"/>
                <w:szCs w:val="24"/>
                <w:lang w:val="fr-BE"/>
                <w14:ligatures w14:val="none"/>
              </w:rPr>
              <w:t xml:space="preserve">raport cu faza de dezvoltare. </w:t>
            </w:r>
            <w:r w:rsidR="009A60C7" w:rsidRPr="00A76E76">
              <w:rPr>
                <w:rFonts w:ascii="Times New Roman" w:eastAsia="Times New Roman" w:hAnsi="Times New Roman" w:cs="Times New Roman"/>
                <w:color w:val="333333"/>
                <w:kern w:val="0"/>
                <w:szCs w:val="24"/>
                <w:lang w:val="fr-BE"/>
                <w14:ligatures w14:val="none"/>
              </w:rPr>
              <w:t xml:space="preserve">În condiții staționale </w:t>
            </w:r>
            <w:r w:rsidRPr="00A76E76">
              <w:rPr>
                <w:rFonts w:ascii="Times New Roman" w:eastAsia="Times New Roman" w:hAnsi="Times New Roman" w:cs="Times New Roman"/>
                <w:color w:val="333333"/>
                <w:kern w:val="0"/>
                <w:szCs w:val="24"/>
                <w:lang w:val="fr-BE"/>
                <w14:ligatures w14:val="none"/>
              </w:rPr>
              <w:t xml:space="preserve">precare,  </w:t>
            </w:r>
            <w:r w:rsidR="009A60C7" w:rsidRPr="00A76E76">
              <w:rPr>
                <w:rFonts w:ascii="Times New Roman" w:eastAsia="Times New Roman" w:hAnsi="Times New Roman" w:cs="Times New Roman"/>
                <w:color w:val="333333"/>
                <w:kern w:val="0"/>
                <w:szCs w:val="24"/>
                <w:lang w:val="fr-BE"/>
                <w14:ligatures w14:val="none"/>
              </w:rPr>
              <w:t xml:space="preserve">consistența </w:t>
            </w:r>
            <w:r w:rsidRPr="00A76E76">
              <w:rPr>
                <w:rFonts w:ascii="Times New Roman" w:eastAsia="Times New Roman" w:hAnsi="Times New Roman" w:cs="Times New Roman"/>
                <w:color w:val="333333"/>
                <w:kern w:val="0"/>
                <w:szCs w:val="24"/>
                <w:lang w:val="fr-BE"/>
                <w14:ligatures w14:val="none"/>
              </w:rPr>
              <w:t>este mult subunitară.</w:t>
            </w:r>
          </w:p>
          <w:p w14:paraId="221C1442" w14:textId="55B1D6CB"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1.7. </w:t>
            </w:r>
            <w:r w:rsidRPr="00A76E76">
              <w:rPr>
                <w:rFonts w:ascii="Times New Roman" w:eastAsia="Times New Roman" w:hAnsi="Times New Roman" w:cs="Times New Roman"/>
                <w:color w:val="333333"/>
                <w:kern w:val="0"/>
                <w:szCs w:val="24"/>
                <w:bdr w:val="none" w:sz="0" w:space="0" w:color="auto" w:frame="1"/>
                <w:lang w:val="fr-BE"/>
                <w14:ligatures w14:val="none"/>
              </w:rPr>
              <w:t>Sol nealterat de eroziune</w:t>
            </w:r>
            <w:r w:rsidRPr="00A76E76">
              <w:rPr>
                <w:rFonts w:ascii="Times New Roman" w:eastAsia="Times New Roman" w:hAnsi="Times New Roman" w:cs="Times New Roman"/>
                <w:color w:val="333333"/>
                <w:kern w:val="0"/>
                <w:szCs w:val="24"/>
                <w:lang w:val="fr-BE"/>
                <w14:ligatures w14:val="none"/>
              </w:rPr>
              <w:t> </w:t>
            </w:r>
            <w:r w:rsidR="00CD5986" w:rsidRPr="00A76E76">
              <w:rPr>
                <w:rFonts w:ascii="Times New Roman" w:eastAsia="Times New Roman" w:hAnsi="Times New Roman" w:cs="Times New Roman"/>
                <w:color w:val="333333"/>
                <w:kern w:val="0"/>
                <w:szCs w:val="24"/>
                <w:lang w:val="fr-BE"/>
                <w14:ligatures w14:val="none"/>
              </w:rPr>
              <w:t xml:space="preserve">datorată intervențiilor </w:t>
            </w:r>
            <w:r w:rsidRPr="00A76E76">
              <w:rPr>
                <w:rFonts w:ascii="Times New Roman" w:eastAsia="Times New Roman" w:hAnsi="Times New Roman" w:cs="Times New Roman"/>
                <w:color w:val="333333"/>
                <w:kern w:val="0"/>
                <w:szCs w:val="24"/>
                <w:lang w:val="fr-BE"/>
                <w14:ligatures w14:val="none"/>
              </w:rPr>
              <w:t xml:space="preserve">antropice. Se admit drumuri vechi de exploatare, dar acestea sunt neutilizate </w:t>
            </w:r>
            <w:r w:rsidR="00CD5986"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 xml:space="preserve">acoperite </w:t>
            </w:r>
            <w:r w:rsidR="00CD5986" w:rsidRPr="00A76E76">
              <w:rPr>
                <w:rFonts w:ascii="Times New Roman" w:eastAsia="Times New Roman" w:hAnsi="Times New Roman" w:cs="Times New Roman"/>
                <w:color w:val="333333"/>
                <w:kern w:val="0"/>
                <w:szCs w:val="24"/>
                <w:lang w:val="fr-BE"/>
                <w14:ligatures w14:val="none"/>
              </w:rPr>
              <w:t xml:space="preserve">în </w:t>
            </w:r>
            <w:r w:rsidRPr="00A76E76">
              <w:rPr>
                <w:rFonts w:ascii="Times New Roman" w:eastAsia="Times New Roman" w:hAnsi="Times New Roman" w:cs="Times New Roman"/>
                <w:color w:val="333333"/>
                <w:kern w:val="0"/>
                <w:szCs w:val="24"/>
                <w:lang w:val="fr-BE"/>
                <w14:ligatures w14:val="none"/>
              </w:rPr>
              <w:t xml:space="preserve">mod natural cu </w:t>
            </w:r>
            <w:r w:rsidR="00CD5986" w:rsidRPr="00A76E76">
              <w:rPr>
                <w:rFonts w:ascii="Times New Roman" w:eastAsia="Times New Roman" w:hAnsi="Times New Roman" w:cs="Times New Roman"/>
                <w:color w:val="333333"/>
                <w:kern w:val="0"/>
                <w:szCs w:val="24"/>
                <w:lang w:val="fr-BE"/>
                <w14:ligatures w14:val="none"/>
              </w:rPr>
              <w:t>litieră</w:t>
            </w:r>
            <w:r w:rsidRPr="00A76E76">
              <w:rPr>
                <w:rFonts w:ascii="Times New Roman" w:eastAsia="Times New Roman" w:hAnsi="Times New Roman" w:cs="Times New Roman"/>
                <w:color w:val="333333"/>
                <w:kern w:val="0"/>
                <w:szCs w:val="24"/>
                <w:lang w:val="fr-BE"/>
                <w14:ligatures w14:val="none"/>
              </w:rPr>
              <w:t xml:space="preserve">, plantule, </w:t>
            </w:r>
            <w:r w:rsidR="00CD5986" w:rsidRPr="00A76E76">
              <w:rPr>
                <w:rFonts w:ascii="Times New Roman" w:eastAsia="Times New Roman" w:hAnsi="Times New Roman" w:cs="Times New Roman"/>
                <w:color w:val="333333"/>
                <w:kern w:val="0"/>
                <w:szCs w:val="24"/>
                <w:lang w:val="fr-BE"/>
                <w14:ligatures w14:val="none"/>
              </w:rPr>
              <w:t>arbuști</w:t>
            </w:r>
            <w:r w:rsidRPr="00A76E76">
              <w:rPr>
                <w:rFonts w:ascii="Times New Roman" w:eastAsia="Times New Roman" w:hAnsi="Times New Roman" w:cs="Times New Roman"/>
                <w:color w:val="333333"/>
                <w:kern w:val="0"/>
                <w:szCs w:val="24"/>
                <w:lang w:val="fr-BE"/>
                <w14:ligatures w14:val="none"/>
              </w:rPr>
              <w:t xml:space="preserve">, arbori </w:t>
            </w:r>
            <w:r w:rsidR="00CD5986" w:rsidRPr="00A76E76">
              <w:rPr>
                <w:rFonts w:ascii="Times New Roman" w:eastAsia="Times New Roman" w:hAnsi="Times New Roman" w:cs="Times New Roman"/>
                <w:color w:val="333333"/>
                <w:kern w:val="0"/>
                <w:szCs w:val="24"/>
                <w:lang w:val="fr-BE"/>
                <w14:ligatures w14:val="none"/>
              </w:rPr>
              <w:t>și</w:t>
            </w:r>
            <w:r w:rsidRPr="00A76E76">
              <w:rPr>
                <w:rFonts w:ascii="Times New Roman" w:eastAsia="Times New Roman" w:hAnsi="Times New Roman" w:cs="Times New Roman"/>
                <w:color w:val="333333"/>
                <w:kern w:val="0"/>
                <w:szCs w:val="24"/>
                <w:lang w:val="fr-BE"/>
                <w14:ligatures w14:val="none"/>
              </w:rPr>
              <w:t>/sau plante ierboase.</w:t>
            </w:r>
          </w:p>
          <w:p w14:paraId="2A41EABD" w14:textId="4BE635BD"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1.8. 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Absenţa drumurilor </w:t>
            </w:r>
            <w:r w:rsidR="00CD5986" w:rsidRPr="00A76E76">
              <w:rPr>
                <w:rFonts w:ascii="Times New Roman" w:eastAsia="Times New Roman" w:hAnsi="Times New Roman" w:cs="Times New Roman"/>
                <w:color w:val="333333"/>
                <w:kern w:val="0"/>
                <w:szCs w:val="24"/>
                <w:bdr w:val="none" w:sz="0" w:space="0" w:color="auto" w:frame="1"/>
                <w:lang w:val="fr-BE"/>
                <w14:ligatures w14:val="none"/>
              </w:rPr>
              <w:t xml:space="preserve">și construcțiilor în pădure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sau </w:t>
            </w:r>
            <w:r w:rsidR="00CD5986" w:rsidRPr="00A76E76">
              <w:rPr>
                <w:rFonts w:ascii="Times New Roman" w:eastAsia="Times New Roman" w:hAnsi="Times New Roman" w:cs="Times New Roman"/>
                <w:color w:val="333333"/>
                <w:kern w:val="0"/>
                <w:szCs w:val="24"/>
                <w:bdr w:val="none" w:sz="0" w:space="0" w:color="auto" w:frame="1"/>
                <w:lang w:val="fr-BE"/>
                <w14:ligatures w14:val="none"/>
              </w:rPr>
              <w:t xml:space="preserve">existența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unor drumuri care nu au fost utilizate </w:t>
            </w:r>
            <w:r w:rsidR="00CD5986" w:rsidRPr="00A76E76">
              <w:rPr>
                <w:rFonts w:ascii="Times New Roman" w:eastAsia="Times New Roman" w:hAnsi="Times New Roman" w:cs="Times New Roman"/>
                <w:color w:val="333333"/>
                <w:kern w:val="0"/>
                <w:szCs w:val="24"/>
                <w:bdr w:val="none" w:sz="0" w:space="0" w:color="auto" w:frame="1"/>
                <w:lang w:val="fr-BE"/>
                <w14:ligatures w14:val="none"/>
              </w:rPr>
              <w:t xml:space="preserve">în </w:t>
            </w:r>
            <w:r w:rsidRPr="00A76E76">
              <w:rPr>
                <w:rFonts w:ascii="Times New Roman" w:eastAsia="Times New Roman" w:hAnsi="Times New Roman" w:cs="Times New Roman"/>
                <w:color w:val="333333"/>
                <w:kern w:val="0"/>
                <w:szCs w:val="24"/>
                <w:bdr w:val="none" w:sz="0" w:space="0" w:color="auto" w:frame="1"/>
                <w:lang w:val="fr-BE"/>
                <w14:ligatures w14:val="none"/>
              </w:rPr>
              <w:t>ultima perioada de 30 ani</w:t>
            </w:r>
            <w:r w:rsidRPr="00A76E76">
              <w:rPr>
                <w:rFonts w:ascii="Times New Roman" w:eastAsia="Times New Roman" w:hAnsi="Times New Roman" w:cs="Times New Roman"/>
                <w:color w:val="333333"/>
                <w:kern w:val="0"/>
                <w:szCs w:val="24"/>
                <w:lang w:val="fr-BE"/>
                <w14:ligatures w14:val="none"/>
              </w:rPr>
              <w:t xml:space="preserve">. Fac </w:t>
            </w:r>
            <w:r w:rsidR="00CD5986" w:rsidRPr="00A76E76">
              <w:rPr>
                <w:rFonts w:ascii="Times New Roman" w:eastAsia="Times New Roman" w:hAnsi="Times New Roman" w:cs="Times New Roman"/>
                <w:color w:val="333333"/>
                <w:kern w:val="0"/>
                <w:szCs w:val="24"/>
                <w:lang w:val="fr-BE"/>
                <w14:ligatures w14:val="none"/>
              </w:rPr>
              <w:t xml:space="preserve">excepție </w:t>
            </w:r>
            <w:r w:rsidRPr="00A76E76">
              <w:rPr>
                <w:rFonts w:ascii="Times New Roman" w:eastAsia="Times New Roman" w:hAnsi="Times New Roman" w:cs="Times New Roman"/>
                <w:color w:val="333333"/>
                <w:kern w:val="0"/>
                <w:szCs w:val="24"/>
                <w:lang w:val="fr-BE"/>
                <w14:ligatures w14:val="none"/>
              </w:rPr>
              <w:t xml:space="preserve">infrastructura managementului de cercetare </w:t>
            </w:r>
            <w:r w:rsidR="00CD5986" w:rsidRPr="00A76E76">
              <w:rPr>
                <w:rFonts w:ascii="Times New Roman" w:eastAsia="Times New Roman" w:hAnsi="Times New Roman" w:cs="Times New Roman"/>
                <w:color w:val="333333"/>
                <w:kern w:val="0"/>
                <w:szCs w:val="24"/>
                <w:lang w:val="fr-BE"/>
                <w14:ligatures w14:val="none"/>
              </w:rPr>
              <w:t xml:space="preserve">științifică și </w:t>
            </w:r>
            <w:r w:rsidRPr="00A76E76">
              <w:rPr>
                <w:rFonts w:ascii="Times New Roman" w:eastAsia="Times New Roman" w:hAnsi="Times New Roman" w:cs="Times New Roman"/>
                <w:color w:val="333333"/>
                <w:kern w:val="0"/>
                <w:szCs w:val="24"/>
                <w:lang w:val="fr-BE"/>
                <w14:ligatures w14:val="none"/>
              </w:rPr>
              <w:t xml:space="preserve">a unor trasee tematice </w:t>
            </w:r>
            <w:r w:rsidR="00CD5986" w:rsidRPr="00A76E76">
              <w:rPr>
                <w:rFonts w:ascii="Times New Roman" w:eastAsia="Times New Roman" w:hAnsi="Times New Roman" w:cs="Times New Roman"/>
                <w:color w:val="333333"/>
                <w:kern w:val="0"/>
                <w:szCs w:val="24"/>
                <w:lang w:val="fr-BE"/>
                <w14:ligatures w14:val="none"/>
              </w:rPr>
              <w:t>și</w:t>
            </w:r>
            <w:r w:rsidRPr="00A76E76">
              <w:rPr>
                <w:rFonts w:ascii="Times New Roman" w:eastAsia="Times New Roman" w:hAnsi="Times New Roman" w:cs="Times New Roman"/>
                <w:color w:val="333333"/>
                <w:kern w:val="0"/>
                <w:szCs w:val="24"/>
                <w:lang w:val="fr-BE"/>
                <w14:ligatures w14:val="none"/>
              </w:rPr>
              <w:t xml:space="preserve">/sau turistice, precum </w:t>
            </w:r>
            <w:r w:rsidR="00CD5986"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pichetarea limitelor amenajistice.</w:t>
            </w:r>
          </w:p>
          <w:p w14:paraId="3DD7286E" w14:textId="77777777"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p>
          <w:p w14:paraId="0236E0A7" w14:textId="0189AF1D"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b/>
                <w:bCs/>
                <w:color w:val="1C1C1C"/>
                <w:kern w:val="0"/>
                <w:szCs w:val="24"/>
                <w:bdr w:val="none" w:sz="0" w:space="0" w:color="auto" w:frame="1"/>
                <w:lang w:val="fr-BE"/>
                <w14:ligatures w14:val="none"/>
              </w:rPr>
              <w:t xml:space="preserve">Criteriul 2: </w:t>
            </w:r>
            <w:r w:rsidR="00CD5986" w:rsidRPr="00A76E76">
              <w:rPr>
                <w:rFonts w:ascii="Times New Roman" w:eastAsia="Times New Roman" w:hAnsi="Times New Roman" w:cs="Times New Roman"/>
                <w:b/>
                <w:bCs/>
                <w:color w:val="1C1C1C"/>
                <w:kern w:val="0"/>
                <w:szCs w:val="24"/>
                <w:bdr w:val="none" w:sz="0" w:space="0" w:color="auto" w:frame="1"/>
                <w:lang w:val="fr-BE"/>
                <w14:ligatures w14:val="none"/>
              </w:rPr>
              <w:t xml:space="preserve">Mărimea suprafeței și </w:t>
            </w:r>
            <w:r w:rsidRPr="00A76E76">
              <w:rPr>
                <w:rFonts w:ascii="Times New Roman" w:eastAsia="Times New Roman" w:hAnsi="Times New Roman" w:cs="Times New Roman"/>
                <w:b/>
                <w:bCs/>
                <w:color w:val="1C1C1C"/>
                <w:kern w:val="0"/>
                <w:szCs w:val="24"/>
                <w:bdr w:val="none" w:sz="0" w:space="0" w:color="auto" w:frame="1"/>
                <w:lang w:val="fr-BE"/>
                <w14:ligatures w14:val="none"/>
              </w:rPr>
              <w:t>limite</w:t>
            </w:r>
            <w:r w:rsidRPr="00A76E76">
              <w:rPr>
                <w:rFonts w:ascii="Times New Roman" w:eastAsia="Times New Roman" w:hAnsi="Times New Roman" w:cs="Times New Roman"/>
                <w:color w:val="333333"/>
                <w:kern w:val="0"/>
                <w:szCs w:val="24"/>
                <w:lang w:val="fr-BE"/>
                <w14:ligatures w14:val="none"/>
              </w:rPr>
              <w:br/>
              <w:t>Indicatori:</w:t>
            </w:r>
          </w:p>
          <w:p w14:paraId="0E550E3C" w14:textId="32829A1C"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 xml:space="preserve">2.1. </w:t>
            </w:r>
            <w:r w:rsidR="00CD5986" w:rsidRPr="00A76E76">
              <w:rPr>
                <w:rFonts w:ascii="Times New Roman" w:eastAsia="Times New Roman" w:hAnsi="Times New Roman" w:cs="Times New Roman"/>
                <w:color w:val="333333"/>
                <w:kern w:val="0"/>
                <w:szCs w:val="24"/>
                <w:lang w:val="fr-BE"/>
                <w14:ligatures w14:val="none"/>
              </w:rPr>
              <w:t xml:space="preserve">Mărimea suprafeței pădurilor </w:t>
            </w:r>
            <w:r w:rsidRPr="00A76E76">
              <w:rPr>
                <w:rFonts w:ascii="Times New Roman" w:eastAsia="Times New Roman" w:hAnsi="Times New Roman" w:cs="Times New Roman"/>
                <w:color w:val="333333"/>
                <w:kern w:val="0"/>
                <w:szCs w:val="24"/>
                <w:lang w:val="fr-BE"/>
                <w14:ligatures w14:val="none"/>
              </w:rPr>
              <w:t xml:space="preserve">cvasivirgine (ansamblul </w:t>
            </w:r>
            <w:r w:rsidR="00CD5986" w:rsidRPr="00A76E76">
              <w:rPr>
                <w:rFonts w:ascii="Times New Roman" w:eastAsia="Times New Roman" w:hAnsi="Times New Roman" w:cs="Times New Roman"/>
                <w:color w:val="333333"/>
                <w:kern w:val="0"/>
                <w:szCs w:val="24"/>
                <w:lang w:val="fr-BE"/>
                <w14:ligatures w14:val="none"/>
              </w:rPr>
              <w:t xml:space="preserve">unităților </w:t>
            </w:r>
            <w:r w:rsidRPr="00A76E76">
              <w:rPr>
                <w:rFonts w:ascii="Times New Roman" w:eastAsia="Times New Roman" w:hAnsi="Times New Roman" w:cs="Times New Roman"/>
                <w:color w:val="333333"/>
                <w:kern w:val="0"/>
                <w:szCs w:val="24"/>
                <w:lang w:val="fr-BE"/>
                <w14:ligatures w14:val="none"/>
              </w:rPr>
              <w:t xml:space="preserve">amenajistice) va fi de cel </w:t>
            </w:r>
            <w:r w:rsidR="00CD5986" w:rsidRPr="00A76E76">
              <w:rPr>
                <w:rFonts w:ascii="Times New Roman" w:eastAsia="Times New Roman" w:hAnsi="Times New Roman" w:cs="Times New Roman"/>
                <w:color w:val="333333"/>
                <w:kern w:val="0"/>
                <w:szCs w:val="24"/>
                <w:lang w:val="fr-BE"/>
                <w14:ligatures w14:val="none"/>
              </w:rPr>
              <w:t>puțin </w:t>
            </w:r>
            <w:r w:rsidRPr="00A76E76">
              <w:rPr>
                <w:rFonts w:ascii="Times New Roman" w:eastAsia="Times New Roman" w:hAnsi="Times New Roman" w:cs="Times New Roman"/>
                <w:color w:val="333333"/>
                <w:kern w:val="0"/>
                <w:szCs w:val="24"/>
                <w:bdr w:val="none" w:sz="0" w:space="0" w:color="auto" w:frame="1"/>
                <w:lang w:val="fr-BE"/>
                <w14:ligatures w14:val="none"/>
              </w:rPr>
              <w:t>30 de hectare</w:t>
            </w:r>
            <w:r w:rsidRPr="00A76E76">
              <w:rPr>
                <w:rFonts w:ascii="Times New Roman" w:eastAsia="Times New Roman" w:hAnsi="Times New Roman" w:cs="Times New Roman"/>
                <w:color w:val="333333"/>
                <w:kern w:val="0"/>
                <w:szCs w:val="24"/>
                <w:lang w:val="fr-BE"/>
                <w14:ligatures w14:val="none"/>
              </w:rPr>
              <w:t> (</w:t>
            </w:r>
            <w:r w:rsidR="00CD5986" w:rsidRPr="00A76E76">
              <w:rPr>
                <w:rFonts w:ascii="Times New Roman" w:eastAsia="Times New Roman" w:hAnsi="Times New Roman" w:cs="Times New Roman"/>
                <w:color w:val="333333"/>
                <w:kern w:val="0"/>
                <w:szCs w:val="24"/>
                <w:lang w:val="fr-BE"/>
                <w14:ligatures w14:val="none"/>
              </w:rPr>
              <w:t xml:space="preserve">fără </w:t>
            </w:r>
            <w:r w:rsidRPr="00A76E76">
              <w:rPr>
                <w:rFonts w:ascii="Times New Roman" w:eastAsia="Times New Roman" w:hAnsi="Times New Roman" w:cs="Times New Roman"/>
                <w:color w:val="333333"/>
                <w:kern w:val="0"/>
                <w:szCs w:val="24"/>
                <w:lang w:val="fr-BE"/>
                <w14:ligatures w14:val="none"/>
              </w:rPr>
              <w:t xml:space="preserve">fragmentele care nu corespund criteriilor de </w:t>
            </w:r>
            <w:r w:rsidR="00CD5986" w:rsidRPr="00A76E76">
              <w:rPr>
                <w:rFonts w:ascii="Times New Roman" w:eastAsia="Times New Roman" w:hAnsi="Times New Roman" w:cs="Times New Roman"/>
                <w:color w:val="333333"/>
                <w:kern w:val="0"/>
                <w:szCs w:val="24"/>
                <w:lang w:val="fr-BE"/>
                <w14:ligatures w14:val="none"/>
              </w:rPr>
              <w:t>selecție</w:t>
            </w:r>
            <w:r w:rsidRPr="00A76E76">
              <w:rPr>
                <w:rFonts w:ascii="Times New Roman" w:eastAsia="Times New Roman" w:hAnsi="Times New Roman" w:cs="Times New Roman"/>
                <w:color w:val="333333"/>
                <w:kern w:val="0"/>
                <w:szCs w:val="24"/>
                <w:lang w:val="fr-BE"/>
                <w14:ligatures w14:val="none"/>
              </w:rPr>
              <w:t xml:space="preserve">), cu </w:t>
            </w:r>
            <w:r w:rsidR="00CD5986" w:rsidRPr="00A76E76">
              <w:rPr>
                <w:rFonts w:ascii="Times New Roman" w:eastAsia="Times New Roman" w:hAnsi="Times New Roman" w:cs="Times New Roman"/>
                <w:color w:val="333333"/>
                <w:kern w:val="0"/>
                <w:szCs w:val="24"/>
                <w:lang w:val="fr-BE"/>
                <w14:ligatures w14:val="none"/>
              </w:rPr>
              <w:t xml:space="preserve">excepția </w:t>
            </w:r>
            <w:r w:rsidRPr="00A76E76">
              <w:rPr>
                <w:rFonts w:ascii="Times New Roman" w:eastAsia="Times New Roman" w:hAnsi="Times New Roman" w:cs="Times New Roman"/>
                <w:color w:val="333333"/>
                <w:kern w:val="0"/>
                <w:szCs w:val="24"/>
                <w:lang w:val="fr-BE"/>
                <w14:ligatures w14:val="none"/>
              </w:rPr>
              <w:t xml:space="preserve">ecosistemelor rare </w:t>
            </w:r>
            <w:r w:rsidR="00CD5986"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 xml:space="preserve">de mare interes ecologic (ecosisteme cu </w:t>
            </w:r>
            <w:r w:rsidRPr="00A76E76">
              <w:rPr>
                <w:rFonts w:ascii="Times New Roman" w:eastAsia="Times New Roman" w:hAnsi="Times New Roman" w:cs="Times New Roman"/>
                <w:i/>
                <w:iCs/>
                <w:color w:val="333333"/>
                <w:kern w:val="0"/>
                <w:szCs w:val="24"/>
                <w:lang w:val="fr-BE"/>
                <w14:ligatures w14:val="none"/>
              </w:rPr>
              <w:t>Pinus cembra</w:t>
            </w:r>
            <w:r w:rsidRPr="00A76E76">
              <w:rPr>
                <w:rFonts w:ascii="Times New Roman" w:eastAsia="Times New Roman" w:hAnsi="Times New Roman" w:cs="Times New Roman"/>
                <w:color w:val="333333"/>
                <w:kern w:val="0"/>
                <w:szCs w:val="24"/>
                <w:lang w:val="fr-BE"/>
                <w14:ligatures w14:val="none"/>
              </w:rPr>
              <w:t xml:space="preserve">, ecosisteme unicat din Delta </w:t>
            </w:r>
            <w:r w:rsidR="00CD5986" w:rsidRPr="00A76E76">
              <w:rPr>
                <w:rFonts w:ascii="Times New Roman" w:eastAsia="Times New Roman" w:hAnsi="Times New Roman" w:cs="Times New Roman"/>
                <w:color w:val="333333"/>
                <w:kern w:val="0"/>
                <w:szCs w:val="24"/>
                <w:lang w:val="fr-BE"/>
                <w14:ligatures w14:val="none"/>
              </w:rPr>
              <w:t>Dunării ș</w:t>
            </w:r>
            <w:r w:rsidRPr="00A76E76">
              <w:rPr>
                <w:rFonts w:ascii="Times New Roman" w:eastAsia="Times New Roman" w:hAnsi="Times New Roman" w:cs="Times New Roman"/>
                <w:color w:val="333333"/>
                <w:kern w:val="0"/>
                <w:szCs w:val="24"/>
                <w:lang w:val="fr-BE"/>
                <w14:ligatures w14:val="none"/>
              </w:rPr>
              <w:t xml:space="preserve">.a.) pentru care </w:t>
            </w:r>
            <w:r w:rsidR="00CD5986" w:rsidRPr="00A76E76">
              <w:rPr>
                <w:rFonts w:ascii="Times New Roman" w:eastAsia="Times New Roman" w:hAnsi="Times New Roman" w:cs="Times New Roman"/>
                <w:color w:val="333333"/>
                <w:kern w:val="0"/>
                <w:szCs w:val="24"/>
                <w:lang w:val="fr-BE"/>
                <w14:ligatures w14:val="none"/>
              </w:rPr>
              <w:t xml:space="preserve">suprafața minimă </w:t>
            </w:r>
            <w:r w:rsidRPr="00A76E76">
              <w:rPr>
                <w:rFonts w:ascii="Times New Roman" w:eastAsia="Times New Roman" w:hAnsi="Times New Roman" w:cs="Times New Roman"/>
                <w:color w:val="333333"/>
                <w:kern w:val="0"/>
                <w:szCs w:val="24"/>
                <w:lang w:val="fr-BE"/>
                <w14:ligatures w14:val="none"/>
              </w:rPr>
              <w:t xml:space="preserve">va fi de 10 hectare. Ecosistemele rare şi de mare interes ecologic vor fi </w:t>
            </w:r>
            <w:r w:rsidR="00CD5986" w:rsidRPr="00A76E76">
              <w:rPr>
                <w:rFonts w:ascii="Times New Roman" w:eastAsia="Times New Roman" w:hAnsi="Times New Roman" w:cs="Times New Roman"/>
                <w:color w:val="333333"/>
                <w:kern w:val="0"/>
                <w:szCs w:val="24"/>
                <w:lang w:val="fr-BE"/>
                <w14:ligatures w14:val="none"/>
              </w:rPr>
              <w:t xml:space="preserve">înconjurate </w:t>
            </w:r>
            <w:r w:rsidRPr="00A76E76">
              <w:rPr>
                <w:rFonts w:ascii="Times New Roman" w:eastAsia="Times New Roman" w:hAnsi="Times New Roman" w:cs="Times New Roman"/>
                <w:color w:val="333333"/>
                <w:kern w:val="0"/>
                <w:szCs w:val="24"/>
                <w:lang w:val="fr-BE"/>
                <w14:ligatures w14:val="none"/>
              </w:rPr>
              <w:t xml:space="preserve">de zone tampon de </w:t>
            </w:r>
            <w:r w:rsidR="00CD5986" w:rsidRPr="00A76E76">
              <w:rPr>
                <w:rFonts w:ascii="Times New Roman" w:eastAsia="Times New Roman" w:hAnsi="Times New Roman" w:cs="Times New Roman"/>
                <w:color w:val="333333"/>
                <w:kern w:val="0"/>
                <w:szCs w:val="24"/>
                <w:lang w:val="fr-BE"/>
                <w14:ligatures w14:val="none"/>
              </w:rPr>
              <w:t>protecție</w:t>
            </w:r>
            <w:r w:rsidRPr="00A76E76">
              <w:rPr>
                <w:rFonts w:ascii="Times New Roman" w:eastAsia="Times New Roman" w:hAnsi="Times New Roman" w:cs="Times New Roman"/>
                <w:color w:val="333333"/>
                <w:kern w:val="0"/>
                <w:szCs w:val="24"/>
                <w:lang w:val="fr-BE"/>
                <w14:ligatures w14:val="none"/>
              </w:rPr>
              <w:t>.</w:t>
            </w:r>
          </w:p>
          <w:p w14:paraId="700FC3AD" w14:textId="4F467454"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2.2. 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Dispunere </w:t>
            </w:r>
            <w:r w:rsidR="00CD5986" w:rsidRPr="00A76E76">
              <w:rPr>
                <w:rFonts w:ascii="Times New Roman" w:eastAsia="Times New Roman" w:hAnsi="Times New Roman" w:cs="Times New Roman"/>
                <w:color w:val="333333"/>
                <w:kern w:val="0"/>
                <w:szCs w:val="24"/>
                <w:bdr w:val="none" w:sz="0" w:space="0" w:color="auto" w:frame="1"/>
                <w:lang w:val="fr-BE"/>
                <w14:ligatures w14:val="none"/>
              </w:rPr>
              <w:t>continuă</w:t>
            </w:r>
            <w:r w:rsidR="00CD5986" w:rsidRPr="00A76E76">
              <w:rPr>
                <w:rFonts w:ascii="Times New Roman" w:eastAsia="Times New Roman" w:hAnsi="Times New Roman" w:cs="Times New Roman"/>
                <w:color w:val="333333"/>
                <w:kern w:val="0"/>
                <w:szCs w:val="24"/>
                <w:lang w:val="fr-BE"/>
                <w14:ligatures w14:val="none"/>
              </w:rPr>
              <w:t> </w:t>
            </w:r>
            <w:r w:rsidRPr="00A76E76">
              <w:rPr>
                <w:rFonts w:ascii="Times New Roman" w:eastAsia="Times New Roman" w:hAnsi="Times New Roman" w:cs="Times New Roman"/>
                <w:color w:val="333333"/>
                <w:kern w:val="0"/>
                <w:szCs w:val="24"/>
                <w:lang w:val="fr-BE"/>
                <w14:ligatures w14:val="none"/>
              </w:rPr>
              <w:t>(</w:t>
            </w:r>
            <w:r w:rsidR="00CD5986" w:rsidRPr="00A76E76">
              <w:rPr>
                <w:rFonts w:ascii="Times New Roman" w:eastAsia="Times New Roman" w:hAnsi="Times New Roman" w:cs="Times New Roman"/>
                <w:color w:val="333333"/>
                <w:kern w:val="0"/>
                <w:szCs w:val="24"/>
                <w:lang w:val="fr-BE"/>
                <w14:ligatures w14:val="none"/>
              </w:rPr>
              <w:t>compactă</w:t>
            </w:r>
            <w:r w:rsidRPr="00A76E76">
              <w:rPr>
                <w:rFonts w:ascii="Times New Roman" w:eastAsia="Times New Roman" w:hAnsi="Times New Roman" w:cs="Times New Roman"/>
                <w:color w:val="333333"/>
                <w:kern w:val="0"/>
                <w:szCs w:val="24"/>
                <w:lang w:val="fr-BE"/>
                <w14:ligatures w14:val="none"/>
              </w:rPr>
              <w:t xml:space="preserve">) a pădurii, astfel </w:t>
            </w:r>
            <w:r w:rsidR="00CD5986" w:rsidRPr="00A76E76">
              <w:rPr>
                <w:rFonts w:ascii="Times New Roman" w:eastAsia="Times New Roman" w:hAnsi="Times New Roman" w:cs="Times New Roman"/>
                <w:color w:val="333333"/>
                <w:kern w:val="0"/>
                <w:szCs w:val="24"/>
                <w:lang w:val="fr-BE"/>
                <w14:ligatures w14:val="none"/>
              </w:rPr>
              <w:t xml:space="preserve">încât să </w:t>
            </w:r>
            <w:r w:rsidRPr="00A76E76">
              <w:rPr>
                <w:rFonts w:ascii="Times New Roman" w:eastAsia="Times New Roman" w:hAnsi="Times New Roman" w:cs="Times New Roman"/>
                <w:color w:val="333333"/>
                <w:kern w:val="0"/>
                <w:szCs w:val="24"/>
                <w:lang w:val="fr-BE"/>
                <w14:ligatures w14:val="none"/>
              </w:rPr>
              <w:t xml:space="preserve">se asigure autoreglarea </w:t>
            </w:r>
            <w:r w:rsidR="00CD5986" w:rsidRPr="00A76E76">
              <w:rPr>
                <w:rFonts w:ascii="Times New Roman" w:eastAsia="Times New Roman" w:hAnsi="Times New Roman" w:cs="Times New Roman"/>
                <w:color w:val="333333"/>
                <w:kern w:val="0"/>
                <w:szCs w:val="24"/>
                <w:lang w:val="fr-BE"/>
                <w14:ligatures w14:val="none"/>
              </w:rPr>
              <w:t xml:space="preserve">și </w:t>
            </w:r>
            <w:r w:rsidRPr="00A76E76">
              <w:rPr>
                <w:rFonts w:ascii="Times New Roman" w:eastAsia="Times New Roman" w:hAnsi="Times New Roman" w:cs="Times New Roman"/>
                <w:color w:val="333333"/>
                <w:kern w:val="0"/>
                <w:szCs w:val="24"/>
                <w:lang w:val="fr-BE"/>
                <w14:ligatures w14:val="none"/>
              </w:rPr>
              <w:t>perpetuarea ecosistemului.</w:t>
            </w:r>
          </w:p>
          <w:p w14:paraId="27D2B750" w14:textId="7CD5B0D2"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2.3. </w:t>
            </w:r>
            <w:r w:rsidRPr="00A76E76">
              <w:rPr>
                <w:rFonts w:ascii="Times New Roman" w:eastAsia="Times New Roman" w:hAnsi="Times New Roman" w:cs="Times New Roman"/>
                <w:color w:val="333333"/>
                <w:kern w:val="0"/>
                <w:szCs w:val="24"/>
                <w:bdr w:val="none" w:sz="0" w:space="0" w:color="auto" w:frame="1"/>
                <w:lang w:val="fr-BE"/>
                <w14:ligatures w14:val="none"/>
              </w:rPr>
              <w:t>Limite naturale</w:t>
            </w:r>
            <w:r w:rsidRPr="00A76E76">
              <w:rPr>
                <w:rFonts w:ascii="Times New Roman" w:eastAsia="Times New Roman" w:hAnsi="Times New Roman" w:cs="Times New Roman"/>
                <w:color w:val="333333"/>
                <w:kern w:val="0"/>
                <w:szCs w:val="24"/>
                <w:lang w:val="fr-BE"/>
                <w14:ligatures w14:val="none"/>
              </w:rPr>
              <w:t xml:space="preserve"> (culmi, </w:t>
            </w:r>
            <w:r w:rsidR="00CD5986" w:rsidRPr="00A76E76">
              <w:rPr>
                <w:rFonts w:ascii="Times New Roman" w:eastAsia="Times New Roman" w:hAnsi="Times New Roman" w:cs="Times New Roman"/>
                <w:color w:val="333333"/>
                <w:kern w:val="0"/>
                <w:szCs w:val="24"/>
                <w:lang w:val="fr-BE"/>
                <w14:ligatures w14:val="none"/>
              </w:rPr>
              <w:t>văi</w:t>
            </w:r>
            <w:r w:rsidRPr="00A76E76">
              <w:rPr>
                <w:rFonts w:ascii="Times New Roman" w:eastAsia="Times New Roman" w:hAnsi="Times New Roman" w:cs="Times New Roman"/>
                <w:color w:val="333333"/>
                <w:kern w:val="0"/>
                <w:szCs w:val="24"/>
                <w:lang w:val="fr-BE"/>
                <w14:ligatures w14:val="none"/>
              </w:rPr>
              <w:t xml:space="preserve">, </w:t>
            </w:r>
            <w:r w:rsidR="00CD5986" w:rsidRPr="00A76E76">
              <w:rPr>
                <w:rFonts w:ascii="Times New Roman" w:eastAsia="Times New Roman" w:hAnsi="Times New Roman" w:cs="Times New Roman"/>
                <w:color w:val="333333"/>
                <w:kern w:val="0"/>
                <w:szCs w:val="24"/>
                <w:lang w:val="fr-BE"/>
                <w14:ligatures w14:val="none"/>
              </w:rPr>
              <w:t>pâraie</w:t>
            </w:r>
            <w:r w:rsidRPr="00A76E76">
              <w:rPr>
                <w:rFonts w:ascii="Times New Roman" w:eastAsia="Times New Roman" w:hAnsi="Times New Roman" w:cs="Times New Roman"/>
                <w:color w:val="333333"/>
                <w:kern w:val="0"/>
                <w:szCs w:val="24"/>
                <w:lang w:val="fr-BE"/>
                <w14:ligatures w14:val="none"/>
              </w:rPr>
              <w:t xml:space="preserve">, liziera </w:t>
            </w:r>
            <w:r w:rsidR="00CD5986" w:rsidRPr="00A76E76">
              <w:rPr>
                <w:rFonts w:ascii="Times New Roman" w:eastAsia="Times New Roman" w:hAnsi="Times New Roman" w:cs="Times New Roman"/>
                <w:color w:val="333333"/>
                <w:kern w:val="0"/>
                <w:szCs w:val="24"/>
                <w:lang w:val="fr-BE"/>
                <w14:ligatures w14:val="none"/>
              </w:rPr>
              <w:t xml:space="preserve">pădurii </w:t>
            </w:r>
            <w:r w:rsidRPr="00A76E76">
              <w:rPr>
                <w:rFonts w:ascii="Times New Roman" w:eastAsia="Times New Roman" w:hAnsi="Times New Roman" w:cs="Times New Roman"/>
                <w:color w:val="333333"/>
                <w:kern w:val="0"/>
                <w:szCs w:val="24"/>
                <w:lang w:val="fr-BE"/>
                <w14:ligatures w14:val="none"/>
              </w:rPr>
              <w:t xml:space="preserve">ş.a.), astfel </w:t>
            </w:r>
            <w:r w:rsidR="00CD5986" w:rsidRPr="00A76E76">
              <w:rPr>
                <w:rFonts w:ascii="Times New Roman" w:eastAsia="Times New Roman" w:hAnsi="Times New Roman" w:cs="Times New Roman"/>
                <w:color w:val="333333"/>
                <w:kern w:val="0"/>
                <w:szCs w:val="24"/>
                <w:lang w:val="fr-BE"/>
                <w14:ligatures w14:val="none"/>
              </w:rPr>
              <w:t xml:space="preserve">încât pădurii </w:t>
            </w:r>
            <w:r w:rsidRPr="00A76E76">
              <w:rPr>
                <w:rFonts w:ascii="Times New Roman" w:eastAsia="Times New Roman" w:hAnsi="Times New Roman" w:cs="Times New Roman"/>
                <w:color w:val="333333"/>
                <w:kern w:val="0"/>
                <w:szCs w:val="24"/>
                <w:lang w:val="fr-BE"/>
                <w14:ligatures w14:val="none"/>
              </w:rPr>
              <w:t xml:space="preserve">selectate </w:t>
            </w:r>
            <w:r w:rsidR="00CD5986" w:rsidRPr="00A76E76">
              <w:rPr>
                <w:rFonts w:ascii="Times New Roman" w:eastAsia="Times New Roman" w:hAnsi="Times New Roman" w:cs="Times New Roman"/>
                <w:color w:val="333333"/>
                <w:kern w:val="0"/>
                <w:szCs w:val="24"/>
                <w:lang w:val="fr-BE"/>
                <w14:ligatures w14:val="none"/>
              </w:rPr>
              <w:t xml:space="preserve">să </w:t>
            </w:r>
            <w:r w:rsidRPr="00A76E76">
              <w:rPr>
                <w:rFonts w:ascii="Times New Roman" w:eastAsia="Times New Roman" w:hAnsi="Times New Roman" w:cs="Times New Roman"/>
                <w:color w:val="333333"/>
                <w:kern w:val="0"/>
                <w:szCs w:val="24"/>
                <w:lang w:val="fr-BE"/>
                <w14:ligatures w14:val="none"/>
              </w:rPr>
              <w:t xml:space="preserve">i se asigure stabilitate la </w:t>
            </w:r>
            <w:r w:rsidR="00CD5986" w:rsidRPr="00A76E76">
              <w:rPr>
                <w:rFonts w:ascii="Times New Roman" w:eastAsia="Times New Roman" w:hAnsi="Times New Roman" w:cs="Times New Roman"/>
                <w:color w:val="333333"/>
                <w:kern w:val="0"/>
                <w:szCs w:val="24"/>
                <w:lang w:val="fr-BE"/>
                <w14:ligatures w14:val="none"/>
              </w:rPr>
              <w:t xml:space="preserve">acțiunea </w:t>
            </w:r>
            <w:r w:rsidRPr="00A76E76">
              <w:rPr>
                <w:rFonts w:ascii="Times New Roman" w:eastAsia="Times New Roman" w:hAnsi="Times New Roman" w:cs="Times New Roman"/>
                <w:color w:val="333333"/>
                <w:kern w:val="0"/>
                <w:szCs w:val="24"/>
                <w:lang w:val="fr-BE"/>
                <w14:ligatures w14:val="none"/>
              </w:rPr>
              <w:t xml:space="preserve">factorilor externi, </w:t>
            </w:r>
            <w:r w:rsidR="00CD5986" w:rsidRPr="00A76E76">
              <w:rPr>
                <w:rFonts w:ascii="Times New Roman" w:eastAsia="Times New Roman" w:hAnsi="Times New Roman" w:cs="Times New Roman"/>
                <w:color w:val="333333"/>
                <w:kern w:val="0"/>
                <w:szCs w:val="24"/>
                <w:lang w:val="fr-BE"/>
                <w14:ligatures w14:val="none"/>
              </w:rPr>
              <w:t xml:space="preserve">fără </w:t>
            </w:r>
            <w:r w:rsidRPr="00A76E76">
              <w:rPr>
                <w:rFonts w:ascii="Times New Roman" w:eastAsia="Times New Roman" w:hAnsi="Times New Roman" w:cs="Times New Roman"/>
                <w:color w:val="333333"/>
                <w:kern w:val="0"/>
                <w:szCs w:val="24"/>
                <w:lang w:val="fr-BE"/>
                <w14:ligatures w14:val="none"/>
              </w:rPr>
              <w:t xml:space="preserve">ca aceste limite </w:t>
            </w:r>
            <w:r w:rsidR="00CD5986" w:rsidRPr="00A76E76">
              <w:rPr>
                <w:rFonts w:ascii="Times New Roman" w:eastAsia="Times New Roman" w:hAnsi="Times New Roman" w:cs="Times New Roman"/>
                <w:color w:val="333333"/>
                <w:kern w:val="0"/>
                <w:szCs w:val="24"/>
                <w:lang w:val="fr-BE"/>
                <w14:ligatures w14:val="none"/>
              </w:rPr>
              <w:t xml:space="preserve">să </w:t>
            </w:r>
            <w:r w:rsidRPr="00A76E76">
              <w:rPr>
                <w:rFonts w:ascii="Times New Roman" w:eastAsia="Times New Roman" w:hAnsi="Times New Roman" w:cs="Times New Roman"/>
                <w:color w:val="333333"/>
                <w:kern w:val="0"/>
                <w:szCs w:val="24"/>
                <w:lang w:val="fr-BE"/>
                <w14:ligatures w14:val="none"/>
              </w:rPr>
              <w:t xml:space="preserve">se </w:t>
            </w:r>
            <w:r w:rsidR="00CD5986" w:rsidRPr="00A76E76">
              <w:rPr>
                <w:rFonts w:ascii="Times New Roman" w:eastAsia="Times New Roman" w:hAnsi="Times New Roman" w:cs="Times New Roman"/>
                <w:color w:val="333333"/>
                <w:kern w:val="0"/>
                <w:szCs w:val="24"/>
                <w:lang w:val="fr-BE"/>
                <w14:ligatures w14:val="none"/>
              </w:rPr>
              <w:t xml:space="preserve">suprapună în </w:t>
            </w:r>
            <w:r w:rsidRPr="00A76E76">
              <w:rPr>
                <w:rFonts w:ascii="Times New Roman" w:eastAsia="Times New Roman" w:hAnsi="Times New Roman" w:cs="Times New Roman"/>
                <w:color w:val="333333"/>
                <w:kern w:val="0"/>
                <w:szCs w:val="24"/>
                <w:lang w:val="fr-BE"/>
                <w14:ligatures w14:val="none"/>
              </w:rPr>
              <w:t xml:space="preserve">mod obligatoriu cu limitele parcelare. </w:t>
            </w:r>
            <w:r w:rsidR="00CD5986" w:rsidRPr="00A76E76">
              <w:rPr>
                <w:rFonts w:ascii="Times New Roman" w:eastAsia="Times New Roman" w:hAnsi="Times New Roman" w:cs="Times New Roman"/>
                <w:color w:val="333333"/>
                <w:kern w:val="0"/>
                <w:szCs w:val="24"/>
                <w:lang w:val="fr-BE"/>
                <w14:ligatures w14:val="none"/>
              </w:rPr>
              <w:t xml:space="preserve">Pădurea cvasivirgină </w:t>
            </w:r>
            <w:r w:rsidRPr="00A76E76">
              <w:rPr>
                <w:rFonts w:ascii="Times New Roman" w:eastAsia="Times New Roman" w:hAnsi="Times New Roman" w:cs="Times New Roman"/>
                <w:color w:val="333333"/>
                <w:kern w:val="0"/>
                <w:szCs w:val="24"/>
                <w:lang w:val="fr-BE"/>
                <w14:ligatures w14:val="none"/>
              </w:rPr>
              <w:t xml:space="preserve">poate fi </w:t>
            </w:r>
            <w:r w:rsidR="00CD5986" w:rsidRPr="00A76E76">
              <w:rPr>
                <w:rFonts w:ascii="Times New Roman" w:eastAsia="Times New Roman" w:hAnsi="Times New Roman" w:cs="Times New Roman"/>
                <w:color w:val="333333"/>
                <w:kern w:val="0"/>
                <w:szCs w:val="24"/>
                <w:lang w:val="fr-BE"/>
                <w14:ligatures w14:val="none"/>
              </w:rPr>
              <w:t xml:space="preserve">marginită și </w:t>
            </w:r>
            <w:r w:rsidRPr="00A76E76">
              <w:rPr>
                <w:rFonts w:ascii="Times New Roman" w:eastAsia="Times New Roman" w:hAnsi="Times New Roman" w:cs="Times New Roman"/>
                <w:color w:val="333333"/>
                <w:kern w:val="0"/>
                <w:szCs w:val="24"/>
                <w:lang w:val="fr-BE"/>
                <w14:ligatures w14:val="none"/>
              </w:rPr>
              <w:t xml:space="preserve">de limite artificiale: drumuri permanente, culoare pentru linii de </w:t>
            </w:r>
            <w:r w:rsidR="00CD5986" w:rsidRPr="00A76E76">
              <w:rPr>
                <w:rFonts w:ascii="Times New Roman" w:eastAsia="Times New Roman" w:hAnsi="Times New Roman" w:cs="Times New Roman"/>
                <w:color w:val="333333"/>
                <w:kern w:val="0"/>
                <w:szCs w:val="24"/>
                <w:lang w:val="fr-BE"/>
                <w14:ligatures w14:val="none"/>
              </w:rPr>
              <w:t xml:space="preserve">înaltă </w:t>
            </w:r>
            <w:r w:rsidRPr="00A76E76">
              <w:rPr>
                <w:rFonts w:ascii="Times New Roman" w:eastAsia="Times New Roman" w:hAnsi="Times New Roman" w:cs="Times New Roman"/>
                <w:color w:val="333333"/>
                <w:kern w:val="0"/>
                <w:szCs w:val="24"/>
                <w:lang w:val="fr-BE"/>
                <w14:ligatures w14:val="none"/>
              </w:rPr>
              <w:t xml:space="preserve">tensiune,  </w:t>
            </w:r>
            <w:r w:rsidR="00CD5986" w:rsidRPr="00A76E76">
              <w:rPr>
                <w:rFonts w:ascii="Times New Roman" w:eastAsia="Times New Roman" w:hAnsi="Times New Roman" w:cs="Times New Roman"/>
                <w:color w:val="333333"/>
                <w:kern w:val="0"/>
                <w:szCs w:val="24"/>
                <w:lang w:val="fr-BE"/>
                <w14:ligatures w14:val="none"/>
              </w:rPr>
              <w:t xml:space="preserve">căi </w:t>
            </w:r>
            <w:r w:rsidRPr="00A76E76">
              <w:rPr>
                <w:rFonts w:ascii="Times New Roman" w:eastAsia="Times New Roman" w:hAnsi="Times New Roman" w:cs="Times New Roman"/>
                <w:color w:val="333333"/>
                <w:kern w:val="0"/>
                <w:szCs w:val="24"/>
                <w:lang w:val="fr-BE"/>
                <w14:ligatures w14:val="none"/>
              </w:rPr>
              <w:t>ferate s.a..</w:t>
            </w:r>
          </w:p>
          <w:p w14:paraId="59CF4E74" w14:textId="2EC7003A" w:rsidR="00684C46" w:rsidRPr="00A76E76" w:rsidRDefault="00684C46" w:rsidP="007A69FA">
            <w:pPr>
              <w:spacing w:line="276" w:lineRule="auto"/>
              <w:jc w:val="both"/>
              <w:textAlignment w:val="baseline"/>
              <w:rPr>
                <w:rFonts w:ascii="Times New Roman" w:eastAsia="Times New Roman" w:hAnsi="Times New Roman" w:cs="Times New Roman"/>
                <w:color w:val="333333"/>
                <w:kern w:val="0"/>
                <w:sz w:val="24"/>
                <w:szCs w:val="24"/>
                <w:lang w:val="fr-BE"/>
                <w14:ligatures w14:val="none"/>
              </w:rPr>
            </w:pPr>
            <w:r w:rsidRPr="00A76E76">
              <w:rPr>
                <w:rFonts w:ascii="Times New Roman" w:eastAsia="Times New Roman" w:hAnsi="Times New Roman" w:cs="Times New Roman"/>
                <w:color w:val="333333"/>
                <w:kern w:val="0"/>
                <w:szCs w:val="24"/>
                <w:lang w:val="fr-BE"/>
                <w14:ligatures w14:val="none"/>
              </w:rPr>
              <w:t xml:space="preserve">2.4. </w:t>
            </w:r>
            <w:r w:rsidR="009D7B27" w:rsidRPr="00A76E76">
              <w:rPr>
                <w:rFonts w:ascii="Times New Roman" w:eastAsia="Times New Roman" w:hAnsi="Times New Roman" w:cs="Times New Roman"/>
                <w:color w:val="333333"/>
                <w:kern w:val="0"/>
                <w:szCs w:val="24"/>
                <w:lang w:val="fr-BE"/>
                <w14:ligatures w14:val="none"/>
              </w:rPr>
              <w:t xml:space="preserve">Suprafețele </w:t>
            </w:r>
            <w:r w:rsidRPr="00A76E76">
              <w:rPr>
                <w:rFonts w:ascii="Times New Roman" w:eastAsia="Times New Roman" w:hAnsi="Times New Roman" w:cs="Times New Roman"/>
                <w:color w:val="333333"/>
                <w:kern w:val="0"/>
                <w:szCs w:val="24"/>
                <w:lang w:val="fr-BE"/>
                <w14:ligatures w14:val="none"/>
              </w:rPr>
              <w:t>care nu corespund criteriului de naturalitate (criteriul 1)</w:t>
            </w:r>
            <w:r w:rsidR="0022447A" w:rsidRPr="00A76E76">
              <w:rPr>
                <w:rFonts w:ascii="Times New Roman" w:eastAsia="Times New Roman" w:hAnsi="Times New Roman" w:cs="Times New Roman"/>
                <w:color w:val="333333"/>
                <w:kern w:val="0"/>
                <w:szCs w:val="24"/>
                <w:lang w:val="fr-BE"/>
                <w14:ligatures w14:val="none"/>
              </w:rPr>
              <w:t>,</w:t>
            </w:r>
            <w:r w:rsidRPr="00A76E76">
              <w:rPr>
                <w:rFonts w:ascii="Times New Roman" w:eastAsia="Times New Roman" w:hAnsi="Times New Roman" w:cs="Times New Roman"/>
                <w:color w:val="333333"/>
                <w:kern w:val="0"/>
                <w:szCs w:val="24"/>
                <w:lang w:val="fr-BE"/>
                <w14:ligatures w14:val="none"/>
              </w:rPr>
              <w:t>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nu pot </w:t>
            </w:r>
            <w:r w:rsidR="009D7B27" w:rsidRPr="00A76E76">
              <w:rPr>
                <w:rFonts w:ascii="Times New Roman" w:eastAsia="Times New Roman" w:hAnsi="Times New Roman" w:cs="Times New Roman"/>
                <w:color w:val="333333"/>
                <w:kern w:val="0"/>
                <w:szCs w:val="24"/>
                <w:bdr w:val="none" w:sz="0" w:space="0" w:color="auto" w:frame="1"/>
                <w:lang w:val="fr-BE"/>
                <w14:ligatures w14:val="none"/>
              </w:rPr>
              <w:t xml:space="preserve">depăși </w:t>
            </w:r>
            <w:r w:rsidRPr="00A76E76">
              <w:rPr>
                <w:rFonts w:ascii="Times New Roman" w:eastAsia="Times New Roman" w:hAnsi="Times New Roman" w:cs="Times New Roman"/>
                <w:color w:val="333333"/>
                <w:kern w:val="0"/>
                <w:szCs w:val="24"/>
                <w:bdr w:val="none" w:sz="0" w:space="0" w:color="auto" w:frame="1"/>
                <w:lang w:val="fr-BE"/>
                <w14:ligatures w14:val="none"/>
              </w:rPr>
              <w:t xml:space="preserve">15% din </w:t>
            </w:r>
            <w:r w:rsidR="009D7B27" w:rsidRPr="00A76E76">
              <w:rPr>
                <w:rFonts w:ascii="Times New Roman" w:eastAsia="Times New Roman" w:hAnsi="Times New Roman" w:cs="Times New Roman"/>
                <w:color w:val="333333"/>
                <w:kern w:val="0"/>
                <w:szCs w:val="24"/>
                <w:bdr w:val="none" w:sz="0" w:space="0" w:color="auto" w:frame="1"/>
                <w:lang w:val="fr-BE"/>
                <w14:ligatures w14:val="none"/>
              </w:rPr>
              <w:t xml:space="preserve">suprafața totală </w:t>
            </w:r>
            <w:r w:rsidRPr="00A76E76">
              <w:rPr>
                <w:rFonts w:ascii="Times New Roman" w:eastAsia="Times New Roman" w:hAnsi="Times New Roman" w:cs="Times New Roman"/>
                <w:color w:val="333333"/>
                <w:kern w:val="0"/>
                <w:szCs w:val="24"/>
                <w:bdr w:val="none" w:sz="0" w:space="0" w:color="auto" w:frame="1"/>
                <w:lang w:val="fr-BE"/>
                <w14:ligatures w14:val="none"/>
              </w:rPr>
              <w:t>a arboretelor</w:t>
            </w:r>
            <w:r w:rsidRPr="00A76E76">
              <w:rPr>
                <w:rFonts w:ascii="Times New Roman" w:eastAsia="Times New Roman" w:hAnsi="Times New Roman" w:cs="Times New Roman"/>
                <w:color w:val="333333"/>
                <w:kern w:val="0"/>
                <w:szCs w:val="24"/>
                <w:lang w:val="fr-BE"/>
                <w14:ligatures w14:val="none"/>
              </w:rPr>
              <w:t xml:space="preserve"> care </w:t>
            </w:r>
            <w:r w:rsidR="009D7B27" w:rsidRPr="00A76E76">
              <w:rPr>
                <w:rFonts w:ascii="Times New Roman" w:eastAsia="Times New Roman" w:hAnsi="Times New Roman" w:cs="Times New Roman"/>
                <w:color w:val="333333"/>
                <w:kern w:val="0"/>
                <w:szCs w:val="24"/>
                <w:lang w:val="fr-BE"/>
                <w14:ligatures w14:val="none"/>
              </w:rPr>
              <w:t xml:space="preserve">îndeplinesc </w:t>
            </w:r>
            <w:r w:rsidRPr="00A76E76">
              <w:rPr>
                <w:rFonts w:ascii="Times New Roman" w:eastAsia="Times New Roman" w:hAnsi="Times New Roman" w:cs="Times New Roman"/>
                <w:color w:val="333333"/>
                <w:kern w:val="0"/>
                <w:szCs w:val="24"/>
                <w:lang w:val="fr-BE"/>
                <w14:ligatures w14:val="none"/>
              </w:rPr>
              <w:t xml:space="preserve">criteriile de </w:t>
            </w:r>
            <w:r w:rsidR="009D7B27" w:rsidRPr="00A76E76">
              <w:rPr>
                <w:rFonts w:ascii="Times New Roman" w:eastAsia="Times New Roman" w:hAnsi="Times New Roman" w:cs="Times New Roman"/>
                <w:color w:val="333333"/>
                <w:kern w:val="0"/>
                <w:szCs w:val="24"/>
                <w:lang w:val="fr-BE"/>
                <w14:ligatures w14:val="none"/>
              </w:rPr>
              <w:t>selecție</w:t>
            </w:r>
            <w:r w:rsidRPr="00A76E76">
              <w:rPr>
                <w:rFonts w:ascii="Times New Roman" w:eastAsia="Times New Roman" w:hAnsi="Times New Roman" w:cs="Times New Roman"/>
                <w:color w:val="333333"/>
                <w:kern w:val="0"/>
                <w:szCs w:val="24"/>
                <w:lang w:val="fr-BE"/>
                <w14:ligatures w14:val="none"/>
              </w:rPr>
              <w:t>.</w:t>
            </w:r>
          </w:p>
        </w:tc>
      </w:tr>
    </w:tbl>
    <w:p w14:paraId="36C55F46" w14:textId="77777777" w:rsidR="00684C46" w:rsidRPr="00A76E76" w:rsidRDefault="00684C46" w:rsidP="007A69FA">
      <w:pPr>
        <w:spacing w:after="0" w:line="276" w:lineRule="auto"/>
        <w:jc w:val="both"/>
        <w:rPr>
          <w:szCs w:val="24"/>
          <w:lang w:val="fr-BE"/>
        </w:rPr>
      </w:pPr>
    </w:p>
    <w:p w14:paraId="666C6E15" w14:textId="177F34EC" w:rsidR="00D57EA8" w:rsidRPr="00A76E76" w:rsidRDefault="00684C46" w:rsidP="007A69FA">
      <w:pPr>
        <w:spacing w:after="0" w:line="276" w:lineRule="auto"/>
        <w:jc w:val="both"/>
        <w:rPr>
          <w:rStyle w:val="Hyperlink"/>
          <w:szCs w:val="24"/>
          <w:lang w:val="fr-BE"/>
        </w:rPr>
      </w:pPr>
      <w:r w:rsidRPr="00A76E76">
        <w:rPr>
          <w:szCs w:val="24"/>
          <w:lang w:val="fr-BE"/>
        </w:rPr>
        <w:t xml:space="preserve">Vor fi identificate și declarate ca </w:t>
      </w:r>
      <w:r w:rsidR="004C4895" w:rsidRPr="00A76E76">
        <w:rPr>
          <w:szCs w:val="24"/>
          <w:lang w:val="fr-BE"/>
        </w:rPr>
        <w:t>Zone Prioritare pentru Biodiversitate</w:t>
      </w:r>
      <w:r w:rsidRPr="00A76E76">
        <w:rPr>
          <w:szCs w:val="24"/>
          <w:lang w:val="fr-BE"/>
        </w:rPr>
        <w:t>, în primul rând, pădurile virgine și cvasivirgine din cadrul Catalogului Național, în conformitate cu OM nr. 3397/2012, OM nr. 2525/2016</w:t>
      </w:r>
      <w:r w:rsidR="002659B5" w:rsidRPr="00A76E76">
        <w:rPr>
          <w:szCs w:val="24"/>
          <w:lang w:val="fr-BE"/>
        </w:rPr>
        <w:t xml:space="preserve"> </w:t>
      </w:r>
      <w:r w:rsidR="00D57EA8" w:rsidRPr="00A76E76">
        <w:rPr>
          <w:szCs w:val="24"/>
          <w:lang w:val="fr-BE"/>
        </w:rPr>
        <w:t xml:space="preserve">și ghidul elaborat de către Ministerul Mediului: </w:t>
      </w:r>
      <w:bookmarkStart w:id="13" w:name="_Hlk191653719"/>
      <w:r w:rsidR="00D57EA8" w:rsidRPr="00A76E76">
        <w:fldChar w:fldCharType="begin"/>
      </w:r>
      <w:r w:rsidR="00D57EA8" w:rsidRPr="00A76E76">
        <w:rPr>
          <w:lang w:val="fr-BE"/>
        </w:rPr>
        <w:instrText>HYPERLINK "http://www.mmediu.ro/articol/ghidul-de-bune-practici-privind-intocmirea-si-verificarea-studiilor-de-identificare-a-padurilor-virgine-cvasivirgine/3237"</w:instrText>
      </w:r>
      <w:r w:rsidR="00D57EA8" w:rsidRPr="00A76E76">
        <w:fldChar w:fldCharType="separate"/>
      </w:r>
      <w:r w:rsidR="00D57EA8" w:rsidRPr="00A76E76">
        <w:rPr>
          <w:rStyle w:val="Hyperlink"/>
          <w:szCs w:val="24"/>
          <w:lang w:val="fr-BE"/>
        </w:rPr>
        <w:t>http://www.mmediu.ro/articol/ghidul-de-bune-practici-privind-intocmirea-si-verificarea-studiilor-de-identificare-a-padurilor-virgine-cvasivirgine/3237</w:t>
      </w:r>
      <w:r w:rsidR="00D57EA8" w:rsidRPr="00A76E76">
        <w:fldChar w:fldCharType="end"/>
      </w:r>
      <w:bookmarkEnd w:id="13"/>
      <w:r w:rsidR="00D57EA8" w:rsidRPr="00A76E76">
        <w:rPr>
          <w:rStyle w:val="Hyperlink"/>
          <w:szCs w:val="24"/>
          <w:lang w:val="fr-BE"/>
        </w:rPr>
        <w:t xml:space="preserve">. </w:t>
      </w:r>
    </w:p>
    <w:p w14:paraId="02B22D5D" w14:textId="77777777" w:rsidR="002659B5" w:rsidRPr="00A76E76" w:rsidRDefault="002659B5" w:rsidP="007A69FA">
      <w:pPr>
        <w:spacing w:after="0" w:line="276" w:lineRule="auto"/>
        <w:jc w:val="both"/>
        <w:rPr>
          <w:szCs w:val="24"/>
          <w:lang w:val="fr-BE"/>
        </w:rPr>
      </w:pPr>
    </w:p>
    <w:p w14:paraId="4A6A0724" w14:textId="108ACC16" w:rsidR="002659B5" w:rsidRPr="00A76E76" w:rsidRDefault="002659B5" w:rsidP="007A69FA">
      <w:pPr>
        <w:spacing w:after="0" w:line="276" w:lineRule="auto"/>
        <w:jc w:val="both"/>
        <w:rPr>
          <w:szCs w:val="24"/>
          <w:lang w:val="fr-BE"/>
        </w:rPr>
      </w:pPr>
      <w:r w:rsidRPr="00A76E76">
        <w:rPr>
          <w:szCs w:val="24"/>
          <w:lang w:val="fr-BE"/>
        </w:rPr>
        <w:t xml:space="preserve">Există deja identificate suprafețe de păduri virgine și cvasivirgine, ca urmare a declasificării, care nu sunt incluse în Catalogul Național, dar care vor fi luate în considerare în analiză pentru </w:t>
      </w:r>
      <w:r w:rsidR="004C4895" w:rsidRPr="00A76E76">
        <w:rPr>
          <w:szCs w:val="24"/>
          <w:lang w:val="fr-BE"/>
        </w:rPr>
        <w:t>Zone Prioritare pentru Biodiversitate</w:t>
      </w:r>
      <w:r w:rsidR="00EF446A" w:rsidRPr="00A76E76">
        <w:rPr>
          <w:szCs w:val="24"/>
          <w:lang w:val="fr-BE"/>
        </w:rPr>
        <w:t xml:space="preserve"> având în vedere că este posibil să se încadreze în criteriile UE privind identificarea de păduri tip old growth forests</w:t>
      </w:r>
      <w:r w:rsidRPr="00A76E76">
        <w:rPr>
          <w:szCs w:val="24"/>
          <w:lang w:val="fr-BE"/>
        </w:rPr>
        <w:t xml:space="preserve">. Vor fi avute în vedere și alte păduri virgine și cvasivirgine ce vor fi identificate prioritar, utilizând criteriile din OM nr. 3397/2012, precum și ghidul elaborat de către Ministerul Mediului: </w:t>
      </w:r>
      <w:hyperlink r:id="rId13" w:history="1">
        <w:r w:rsidRPr="00A76E76">
          <w:rPr>
            <w:rStyle w:val="Hyperlink"/>
            <w:szCs w:val="24"/>
            <w:lang w:val="fr-BE"/>
          </w:rPr>
          <w:t>http://www.mmediu.ro/articol/ghidul-de-bune-practici-privind-intocmirea-si-verificarea-studiilor-de-identificare-a-padurilor-virgine-cvasivirgine/3237</w:t>
        </w:r>
      </w:hyperlink>
      <w:r w:rsidRPr="00A76E76">
        <w:rPr>
          <w:szCs w:val="24"/>
          <w:lang w:val="fr-BE"/>
        </w:rPr>
        <w:t>.</w:t>
      </w:r>
    </w:p>
    <w:p w14:paraId="3DF1048F" w14:textId="77777777" w:rsidR="007C4D11" w:rsidRPr="00A76E76" w:rsidRDefault="007C4D11" w:rsidP="007A69FA">
      <w:pPr>
        <w:spacing w:after="0" w:line="276" w:lineRule="auto"/>
        <w:jc w:val="both"/>
        <w:rPr>
          <w:szCs w:val="24"/>
          <w:lang w:val="fr-BE"/>
        </w:rPr>
      </w:pPr>
    </w:p>
    <w:p w14:paraId="368C7206" w14:textId="7BE05BF6" w:rsidR="0022447A" w:rsidRPr="00A76E76" w:rsidRDefault="00684C46" w:rsidP="007A69FA">
      <w:pPr>
        <w:spacing w:after="0" w:line="276" w:lineRule="auto"/>
        <w:jc w:val="both"/>
        <w:rPr>
          <w:szCs w:val="24"/>
          <w:lang w:val="fr-BE"/>
        </w:rPr>
      </w:pPr>
      <w:r w:rsidRPr="00A76E76">
        <w:rPr>
          <w:szCs w:val="24"/>
          <w:lang w:val="fr-BE"/>
        </w:rPr>
        <w:t>La acestea se vor adăuga Pădurile declarate Păduri de fag vechi și primare din Carpați și din alte regiuni ale Europei (de pe teritoriul românesc)</w:t>
      </w:r>
      <w:r w:rsidR="0022447A" w:rsidRPr="00A76E76">
        <w:rPr>
          <w:szCs w:val="24"/>
          <w:lang w:val="fr-BE"/>
        </w:rPr>
        <w:t>,</w:t>
      </w:r>
      <w:r w:rsidRPr="00A76E76">
        <w:rPr>
          <w:szCs w:val="24"/>
          <w:lang w:val="fr-BE"/>
        </w:rPr>
        <w:t xml:space="preserve"> înscrise în Patrimoniul Universal UNESCO, </w:t>
      </w:r>
      <w:r w:rsidR="00AC7D09" w:rsidRPr="00A76E76">
        <w:rPr>
          <w:szCs w:val="24"/>
          <w:lang w:val="fr-BE"/>
        </w:rPr>
        <w:t>care se suprapun doar par</w:t>
      </w:r>
      <w:r w:rsidR="00F12A15" w:rsidRPr="00A76E76">
        <w:rPr>
          <w:szCs w:val="24"/>
          <w:lang w:val="fr-BE"/>
        </w:rPr>
        <w:t>ț</w:t>
      </w:r>
      <w:r w:rsidR="00AC7D09" w:rsidRPr="00A76E76">
        <w:rPr>
          <w:szCs w:val="24"/>
          <w:lang w:val="fr-BE"/>
        </w:rPr>
        <w:t>ial cu suprafe</w:t>
      </w:r>
      <w:r w:rsidR="00F12A15" w:rsidRPr="00A76E76">
        <w:rPr>
          <w:szCs w:val="24"/>
          <w:lang w:val="fr-BE"/>
        </w:rPr>
        <w:t>ț</w:t>
      </w:r>
      <w:r w:rsidR="00AC7D09" w:rsidRPr="00A76E76">
        <w:rPr>
          <w:szCs w:val="24"/>
          <w:lang w:val="fr-BE"/>
        </w:rPr>
        <w:t xml:space="preserve">ele deja incluse </w:t>
      </w:r>
      <w:r w:rsidR="00F12A15" w:rsidRPr="00A76E76">
        <w:rPr>
          <w:szCs w:val="24"/>
          <w:lang w:val="fr-BE"/>
        </w:rPr>
        <w:t>î</w:t>
      </w:r>
      <w:r w:rsidR="00AC7D09" w:rsidRPr="00A76E76">
        <w:rPr>
          <w:szCs w:val="24"/>
          <w:lang w:val="fr-BE"/>
        </w:rPr>
        <w:t>n Catalogul Na</w:t>
      </w:r>
      <w:r w:rsidR="00F12A15" w:rsidRPr="00A76E76">
        <w:rPr>
          <w:szCs w:val="24"/>
          <w:lang w:val="fr-BE"/>
        </w:rPr>
        <w:t>ț</w:t>
      </w:r>
      <w:r w:rsidR="00AC7D09" w:rsidRPr="00A76E76">
        <w:rPr>
          <w:szCs w:val="24"/>
          <w:lang w:val="fr-BE"/>
        </w:rPr>
        <w:t>ional</w:t>
      </w:r>
      <w:r w:rsidR="00EF446A" w:rsidRPr="00A76E76">
        <w:rPr>
          <w:szCs w:val="24"/>
          <w:lang w:val="fr-BE"/>
        </w:rPr>
        <w:t>, precum și alt</w:t>
      </w:r>
      <w:r w:rsidR="00204433" w:rsidRPr="00A76E76">
        <w:rPr>
          <w:szCs w:val="24"/>
          <w:lang w:val="fr-BE"/>
        </w:rPr>
        <w:t>e</w:t>
      </w:r>
      <w:r w:rsidR="00EF446A" w:rsidRPr="00A76E76">
        <w:rPr>
          <w:szCs w:val="24"/>
          <w:lang w:val="fr-BE"/>
        </w:rPr>
        <w:t xml:space="preserve"> păduri </w:t>
      </w:r>
      <w:r w:rsidR="00086BFB" w:rsidRPr="00A76E76">
        <w:rPr>
          <w:szCs w:val="24"/>
          <w:lang w:val="fr-BE"/>
        </w:rPr>
        <w:t>seculare</w:t>
      </w:r>
      <w:r w:rsidR="00EF446A" w:rsidRPr="00A76E76">
        <w:rPr>
          <w:szCs w:val="24"/>
          <w:lang w:val="fr-BE"/>
        </w:rPr>
        <w:t xml:space="preserve"> care respectă criteriile </w:t>
      </w:r>
      <w:r w:rsidR="00204433" w:rsidRPr="00A76E76">
        <w:rPr>
          <w:szCs w:val="24"/>
          <w:lang w:val="fr-BE"/>
        </w:rPr>
        <w:t xml:space="preserve">UE </w:t>
      </w:r>
      <w:r w:rsidR="00EF446A" w:rsidRPr="00A76E76">
        <w:rPr>
          <w:szCs w:val="24"/>
          <w:lang w:val="fr-BE"/>
        </w:rPr>
        <w:t>privind identificarea de păduri tip old growth forests</w:t>
      </w:r>
      <w:r w:rsidR="00AC7D09" w:rsidRPr="00A76E76">
        <w:rPr>
          <w:szCs w:val="24"/>
          <w:lang w:val="fr-BE"/>
        </w:rPr>
        <w:t xml:space="preserve">. </w:t>
      </w:r>
      <w:r w:rsidRPr="00A76E76">
        <w:rPr>
          <w:szCs w:val="24"/>
          <w:lang w:val="fr-BE"/>
        </w:rPr>
        <w:t xml:space="preserve">De asemenea, va fi luată în considerare pentru a fi declarată </w:t>
      </w:r>
      <w:r w:rsidR="004C4895" w:rsidRPr="00A76E76">
        <w:rPr>
          <w:szCs w:val="24"/>
          <w:lang w:val="fr-BE"/>
        </w:rPr>
        <w:t>ZPB</w:t>
      </w:r>
      <w:r w:rsidRPr="00A76E76">
        <w:rPr>
          <w:szCs w:val="24"/>
          <w:lang w:val="fr-BE"/>
        </w:rPr>
        <w:t>, subzona tampon de protecție (conform Ghidului IUCN</w:t>
      </w:r>
      <w:r w:rsidR="002659B5" w:rsidRPr="00A76E76">
        <w:rPr>
          <w:szCs w:val="24"/>
          <w:lang w:val="fr-BE"/>
        </w:rPr>
        <w:t>).</w:t>
      </w:r>
    </w:p>
    <w:p w14:paraId="4EFB79F8" w14:textId="77777777" w:rsidR="00684C46" w:rsidRPr="00A76E76" w:rsidRDefault="00684C46" w:rsidP="007A69FA">
      <w:pPr>
        <w:spacing w:after="0" w:line="276" w:lineRule="auto"/>
        <w:jc w:val="both"/>
        <w:rPr>
          <w:szCs w:val="24"/>
          <w:lang w:val="fr-BE"/>
        </w:rPr>
      </w:pPr>
    </w:p>
    <w:p w14:paraId="3717666A" w14:textId="77777777" w:rsidR="00CF106A" w:rsidRPr="00A76E76" w:rsidRDefault="00CF106A" w:rsidP="00CF106A">
      <w:pPr>
        <w:spacing w:after="0" w:line="276" w:lineRule="auto"/>
        <w:jc w:val="both"/>
        <w:rPr>
          <w:szCs w:val="24"/>
          <w:lang w:val="fr-BE"/>
        </w:rPr>
      </w:pPr>
      <w:r w:rsidRPr="00A76E76">
        <w:rPr>
          <w:szCs w:val="24"/>
          <w:lang w:val="fr-BE"/>
        </w:rPr>
        <w:t>Pentru identificarea acestor păduri se va urmări încadrarea funcțională din Amenajamentul silvic după cum urmează:</w:t>
      </w:r>
    </w:p>
    <w:p w14:paraId="17C0C21C" w14:textId="77777777" w:rsidR="00CF106A" w:rsidRPr="00A76E76" w:rsidRDefault="00CF106A" w:rsidP="00CF106A">
      <w:pPr>
        <w:spacing w:after="0" w:line="276" w:lineRule="auto"/>
        <w:jc w:val="both"/>
        <w:rPr>
          <w:szCs w:val="24"/>
          <w:lang w:val="fr-BE"/>
        </w:rPr>
      </w:pPr>
    </w:p>
    <w:p w14:paraId="58E3583B" w14:textId="67205708" w:rsidR="00CF106A" w:rsidRPr="00A76E76" w:rsidRDefault="00CF106A" w:rsidP="00CF106A">
      <w:pPr>
        <w:spacing w:after="0" w:line="276" w:lineRule="auto"/>
        <w:jc w:val="center"/>
        <w:rPr>
          <w:b/>
          <w:bCs/>
          <w:szCs w:val="24"/>
          <w:lang w:val="pt-BR"/>
        </w:rPr>
      </w:pPr>
      <w:r w:rsidRPr="00A76E76">
        <w:rPr>
          <w:b/>
          <w:bCs/>
          <w:szCs w:val="24"/>
          <w:lang w:val="pt-BR"/>
        </w:rPr>
        <w:t xml:space="preserve">Tabel </w:t>
      </w:r>
      <w:r w:rsidRPr="00A76E76">
        <w:rPr>
          <w:b/>
          <w:bCs/>
          <w:szCs w:val="24"/>
        </w:rPr>
        <w:fldChar w:fldCharType="begin"/>
      </w:r>
      <w:r w:rsidRPr="00A76E76">
        <w:rPr>
          <w:b/>
          <w:bCs/>
          <w:szCs w:val="24"/>
          <w:lang w:val="pt-BR"/>
        </w:rPr>
        <w:instrText xml:space="preserve"> SEQ Tabel \* ARABIC </w:instrText>
      </w:r>
      <w:r w:rsidRPr="00A76E76">
        <w:rPr>
          <w:b/>
          <w:bCs/>
          <w:szCs w:val="24"/>
        </w:rPr>
        <w:fldChar w:fldCharType="separate"/>
      </w:r>
      <w:r w:rsidR="00274223" w:rsidRPr="00A76E76">
        <w:rPr>
          <w:b/>
          <w:bCs/>
          <w:szCs w:val="24"/>
          <w:lang w:val="pt-BR"/>
        </w:rPr>
        <w:t>2</w:t>
      </w:r>
      <w:r w:rsidRPr="00A76E76">
        <w:rPr>
          <w:b/>
          <w:bCs/>
          <w:szCs w:val="24"/>
        </w:rPr>
        <w:fldChar w:fldCharType="end"/>
      </w:r>
      <w:r w:rsidRPr="00A76E76">
        <w:rPr>
          <w:b/>
          <w:bCs/>
          <w:szCs w:val="24"/>
          <w:lang w:val="pt-BR"/>
        </w:rPr>
        <w:t xml:space="preserve"> – Categorii și tipuri funcționale ale pădurilor seculare conform </w:t>
      </w:r>
      <w:r w:rsidR="00500965" w:rsidRPr="00A76E76">
        <w:rPr>
          <w:b/>
          <w:bCs/>
          <w:szCs w:val="24"/>
          <w:lang w:val="pt-BR"/>
        </w:rPr>
        <w:t>normelor silvice</w:t>
      </w:r>
      <w:r w:rsidR="00424354" w:rsidRPr="00A76E76">
        <w:rPr>
          <w:b/>
          <w:bCs/>
          <w:szCs w:val="24"/>
          <w:lang w:val="pt-BR"/>
        </w:rPr>
        <w:t xml:space="preserve"> </w:t>
      </w:r>
    </w:p>
    <w:tbl>
      <w:tblPr>
        <w:tblW w:w="8639" w:type="dxa"/>
        <w:jc w:val="center"/>
        <w:tblCellMar>
          <w:top w:w="15" w:type="dxa"/>
          <w:left w:w="15" w:type="dxa"/>
          <w:bottom w:w="15" w:type="dxa"/>
          <w:right w:w="15" w:type="dxa"/>
        </w:tblCellMar>
        <w:tblLook w:val="04A0" w:firstRow="1" w:lastRow="0" w:firstColumn="1" w:lastColumn="0" w:noHBand="0" w:noVBand="1"/>
      </w:tblPr>
      <w:tblGrid>
        <w:gridCol w:w="843"/>
        <w:gridCol w:w="6520"/>
        <w:gridCol w:w="1276"/>
      </w:tblGrid>
      <w:tr w:rsidR="00CF106A" w:rsidRPr="00A76E76" w14:paraId="0CA6C5C6" w14:textId="77777777" w:rsidTr="002D4CD6">
        <w:trPr>
          <w:trHeight w:val="276"/>
          <w:jc w:val="center"/>
        </w:trPr>
        <w:tc>
          <w:tcPr>
            <w:tcW w:w="7363"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24BCA1C8" w14:textId="77777777" w:rsidR="00CF106A" w:rsidRPr="00A76E76" w:rsidRDefault="00CF106A" w:rsidP="00103AC7">
            <w:pPr>
              <w:spacing w:after="0" w:line="276" w:lineRule="auto"/>
              <w:jc w:val="center"/>
              <w:rPr>
                <w:rFonts w:eastAsia="Times New Roman"/>
                <w:b/>
                <w:bCs/>
                <w:kern w:val="0"/>
                <w:sz w:val="22"/>
                <w14:ligatures w14:val="none"/>
              </w:rPr>
            </w:pPr>
            <w:bookmarkStart w:id="14" w:name="_Hlk219661643"/>
            <w:r w:rsidRPr="00A76E76">
              <w:rPr>
                <w:rFonts w:eastAsia="Times New Roman"/>
                <w:b/>
                <w:bCs/>
                <w:kern w:val="0"/>
                <w:sz w:val="22"/>
                <w14:ligatures w14:val="none"/>
              </w:rPr>
              <w:t>Categorie funcțională</w:t>
            </w:r>
          </w:p>
        </w:tc>
        <w:tc>
          <w:tcPr>
            <w:tcW w:w="1276"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73974108" w14:textId="77777777" w:rsidR="00CF106A" w:rsidRPr="00A76E76" w:rsidRDefault="00CF106A" w:rsidP="00103AC7">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Tipul funcțional</w:t>
            </w:r>
          </w:p>
        </w:tc>
      </w:tr>
      <w:tr w:rsidR="00CF106A" w:rsidRPr="00A76E76" w14:paraId="3457B0D7" w14:textId="77777777" w:rsidTr="002D4CD6">
        <w:trPr>
          <w:trHeight w:val="276"/>
          <w:jc w:val="center"/>
        </w:trPr>
        <w:tc>
          <w:tcPr>
            <w:tcW w:w="843"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74FDE5C3" w14:textId="77777777" w:rsidR="00CF106A" w:rsidRPr="00A76E76" w:rsidRDefault="00CF106A" w:rsidP="00103AC7">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Cod</w:t>
            </w:r>
          </w:p>
        </w:tc>
        <w:tc>
          <w:tcPr>
            <w:tcW w:w="6520"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4B6469D1" w14:textId="77777777" w:rsidR="00CF106A" w:rsidRPr="00A76E76" w:rsidRDefault="00CF106A" w:rsidP="00103AC7">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Denumire</w:t>
            </w:r>
          </w:p>
        </w:tc>
        <w:tc>
          <w:tcPr>
            <w:tcW w:w="1276"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663C5A0E" w14:textId="77777777" w:rsidR="00CF106A" w:rsidRPr="00A76E76" w:rsidRDefault="00CF106A" w:rsidP="00103AC7">
            <w:pPr>
              <w:spacing w:after="0" w:line="276" w:lineRule="auto"/>
              <w:jc w:val="center"/>
              <w:rPr>
                <w:rFonts w:eastAsia="Times New Roman"/>
                <w:kern w:val="0"/>
                <w:sz w:val="22"/>
                <w14:ligatures w14:val="none"/>
              </w:rPr>
            </w:pPr>
          </w:p>
        </w:tc>
      </w:tr>
      <w:tr w:rsidR="00C11375" w:rsidRPr="00A76E76" w14:paraId="5002106B" w14:textId="77777777" w:rsidTr="002D4CD6">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1D8A19" w14:textId="3A61D3DA" w:rsidR="00C11375" w:rsidRPr="00A76E76" w:rsidRDefault="00C11375" w:rsidP="00103AC7">
            <w:pPr>
              <w:spacing w:after="0" w:line="276" w:lineRule="auto"/>
              <w:jc w:val="center"/>
              <w:rPr>
                <w:rFonts w:eastAsia="Times New Roman"/>
                <w:kern w:val="0"/>
                <w:sz w:val="22"/>
                <w14:ligatures w14:val="none"/>
              </w:rPr>
            </w:pPr>
            <w:r w:rsidRPr="00A76E76">
              <w:rPr>
                <w:rFonts w:eastAsia="Times New Roman"/>
                <w:kern w:val="0"/>
                <w:sz w:val="22"/>
                <w14:ligatures w14:val="none"/>
              </w:rPr>
              <w:t>1.5.j</w:t>
            </w:r>
          </w:p>
        </w:tc>
        <w:tc>
          <w:tcPr>
            <w:tcW w:w="6520" w:type="dxa"/>
            <w:tcBorders>
              <w:top w:val="single" w:sz="6" w:space="0" w:color="333333"/>
              <w:left w:val="single" w:sz="6" w:space="0" w:color="333333"/>
              <w:bottom w:val="single" w:sz="6" w:space="0" w:color="333333"/>
              <w:right w:val="single" w:sz="6" w:space="0" w:color="333333"/>
            </w:tcBorders>
            <w:vAlign w:val="center"/>
          </w:tcPr>
          <w:p w14:paraId="1447E7CE" w14:textId="337B9534" w:rsidR="00C11375" w:rsidRPr="00A76E76" w:rsidRDefault="00C11375" w:rsidP="00D34076">
            <w:pPr>
              <w:spacing w:after="0" w:line="276" w:lineRule="auto"/>
              <w:rPr>
                <w:rFonts w:eastAsia="Times New Roman"/>
                <w:kern w:val="0"/>
                <w:sz w:val="22"/>
                <w14:ligatures w14:val="none"/>
              </w:rPr>
            </w:pPr>
            <w:r w:rsidRPr="00A76E76">
              <w:rPr>
                <w:rFonts w:eastAsia="Times New Roman"/>
                <w:kern w:val="0"/>
                <w:sz w:val="22"/>
                <w14:ligatures w14:val="none"/>
              </w:rPr>
              <w:t>Arboretele din păduri virgine</w:t>
            </w:r>
          </w:p>
        </w:tc>
        <w:tc>
          <w:tcPr>
            <w:tcW w:w="1276" w:type="dxa"/>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25949418" w14:textId="3B2266A9" w:rsidR="00C11375" w:rsidRPr="00A76E76" w:rsidRDefault="00C11375" w:rsidP="00103AC7">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C11375" w:rsidRPr="00A76E76" w14:paraId="7AF26F48" w14:textId="77777777" w:rsidTr="002D4CD6">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5CE02F" w14:textId="48F33BAD" w:rsidR="00C11375" w:rsidRPr="00A76E76" w:rsidRDefault="00C11375" w:rsidP="00103AC7">
            <w:pPr>
              <w:spacing w:after="0" w:line="276" w:lineRule="auto"/>
              <w:jc w:val="center"/>
              <w:rPr>
                <w:rFonts w:eastAsia="Times New Roman"/>
                <w:kern w:val="0"/>
                <w:sz w:val="22"/>
                <w14:ligatures w14:val="none"/>
              </w:rPr>
            </w:pPr>
            <w:r w:rsidRPr="00A76E76">
              <w:rPr>
                <w:rFonts w:eastAsia="Times New Roman"/>
                <w:kern w:val="0"/>
                <w:sz w:val="22"/>
                <w14:ligatures w14:val="none"/>
              </w:rPr>
              <w:t>1.5.o</w:t>
            </w:r>
          </w:p>
        </w:tc>
        <w:tc>
          <w:tcPr>
            <w:tcW w:w="6520" w:type="dxa"/>
            <w:tcBorders>
              <w:top w:val="single" w:sz="6" w:space="0" w:color="333333"/>
              <w:left w:val="single" w:sz="6" w:space="0" w:color="333333"/>
              <w:bottom w:val="single" w:sz="6" w:space="0" w:color="333333"/>
              <w:right w:val="single" w:sz="6" w:space="0" w:color="333333"/>
            </w:tcBorders>
            <w:vAlign w:val="center"/>
          </w:tcPr>
          <w:p w14:paraId="3B113C39" w14:textId="2EA7629B" w:rsidR="00C11375" w:rsidRPr="00A76E76" w:rsidRDefault="00C11375" w:rsidP="00D34076">
            <w:pPr>
              <w:spacing w:after="0" w:line="276" w:lineRule="auto"/>
              <w:rPr>
                <w:rFonts w:eastAsia="Times New Roman"/>
                <w:kern w:val="0"/>
                <w:sz w:val="22"/>
                <w14:ligatures w14:val="none"/>
              </w:rPr>
            </w:pPr>
            <w:r w:rsidRPr="00A76E76">
              <w:rPr>
                <w:rFonts w:eastAsia="Times New Roman"/>
                <w:kern w:val="0"/>
                <w:sz w:val="22"/>
                <w14:ligatures w14:val="none"/>
              </w:rPr>
              <w:t>Arboretele din păduri cvasivirgine</w:t>
            </w:r>
          </w:p>
        </w:tc>
        <w:tc>
          <w:tcPr>
            <w:tcW w:w="1276" w:type="dxa"/>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1F4025AF" w14:textId="75135812" w:rsidR="00C11375" w:rsidRPr="00A76E76" w:rsidRDefault="00C11375" w:rsidP="00103AC7">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CF106A" w:rsidRPr="00A76E76" w14:paraId="094312DC" w14:textId="77777777" w:rsidTr="002D4CD6">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27F535" w14:textId="77777777" w:rsidR="00CF106A" w:rsidRPr="00A76E76" w:rsidRDefault="00CF106A" w:rsidP="00103AC7">
            <w:pPr>
              <w:spacing w:after="0" w:line="276" w:lineRule="auto"/>
              <w:jc w:val="center"/>
              <w:rPr>
                <w:rFonts w:eastAsia="Times New Roman"/>
                <w:kern w:val="0"/>
                <w:sz w:val="22"/>
                <w14:ligatures w14:val="none"/>
              </w:rPr>
            </w:pPr>
            <w:r w:rsidRPr="00A76E76">
              <w:rPr>
                <w:rFonts w:eastAsia="Times New Roman"/>
                <w:kern w:val="0"/>
                <w:sz w:val="22"/>
                <w14:ligatures w14:val="none"/>
              </w:rPr>
              <w:t>1.5.p</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F6C892" w14:textId="77777777" w:rsidR="00CF106A" w:rsidRPr="00A76E76" w:rsidRDefault="00CF106A" w:rsidP="00103AC7">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Arboretele incluse în păduri naturale seculare de valoare deosebită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796C77" w14:textId="77777777" w:rsidR="00CF106A" w:rsidRPr="00A76E76" w:rsidRDefault="00CF106A" w:rsidP="00103AC7">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0E56DB" w:rsidRPr="00A76E76" w14:paraId="6060EEAA" w14:textId="77777777" w:rsidTr="002D4CD6">
        <w:trPr>
          <w:trHeight w:val="288"/>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0A646D" w14:textId="77777777" w:rsidR="000E56DB" w:rsidRPr="00A76E76" w:rsidRDefault="000E56DB" w:rsidP="009402F9">
            <w:pPr>
              <w:spacing w:after="0" w:line="276" w:lineRule="auto"/>
              <w:jc w:val="center"/>
              <w:rPr>
                <w:rFonts w:eastAsia="Times New Roman"/>
                <w:kern w:val="0"/>
                <w:sz w:val="22"/>
                <w14:ligatures w14:val="none"/>
              </w:rPr>
            </w:pPr>
            <w:r w:rsidRPr="00A76E76">
              <w:rPr>
                <w:rFonts w:eastAsia="Times New Roman"/>
                <w:kern w:val="0"/>
                <w:sz w:val="22"/>
                <w14:ligatures w14:val="none"/>
              </w:rPr>
              <w:t>1.6.q</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BB7D5E" w14:textId="77777777" w:rsidR="000E56DB" w:rsidRPr="00A76E76" w:rsidRDefault="000E56DB" w:rsidP="009402F9">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Arboretele din siturile naturale ale patrimoniului universal UNESCO, incluse în zona strict protejată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C55BD5" w14:textId="77777777" w:rsidR="000E56DB" w:rsidRPr="00A76E76" w:rsidRDefault="000E56DB" w:rsidP="009402F9">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C11375" w:rsidRPr="00A76E76" w14:paraId="42A2D82D" w14:textId="77777777" w:rsidTr="002D4CD6">
        <w:trPr>
          <w:trHeight w:val="288"/>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A13BEF" w14:textId="110F2929" w:rsidR="00C11375" w:rsidRPr="00A76E76" w:rsidRDefault="00C11375" w:rsidP="009402F9">
            <w:pPr>
              <w:spacing w:after="0" w:line="276" w:lineRule="auto"/>
              <w:jc w:val="center"/>
              <w:rPr>
                <w:rFonts w:eastAsia="Times New Roman"/>
                <w:kern w:val="0"/>
                <w:sz w:val="22"/>
                <w14:ligatures w14:val="none"/>
              </w:rPr>
            </w:pPr>
            <w:r w:rsidRPr="00A76E76">
              <w:rPr>
                <w:rFonts w:eastAsia="Times New Roman"/>
                <w:kern w:val="0"/>
                <w:sz w:val="22"/>
                <w14:ligatures w14:val="none"/>
              </w:rPr>
              <w:t>1.6.r</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853324" w14:textId="55B466C7" w:rsidR="00C11375" w:rsidRPr="00A76E76" w:rsidRDefault="00C11375" w:rsidP="009402F9">
            <w:pPr>
              <w:spacing w:after="0" w:line="276" w:lineRule="auto"/>
              <w:rPr>
                <w:rFonts w:eastAsia="Times New Roman"/>
                <w:kern w:val="0"/>
                <w:sz w:val="22"/>
                <w:lang w:val="fr-BE"/>
                <w14:ligatures w14:val="none"/>
              </w:rPr>
            </w:pPr>
            <w:r w:rsidRPr="00A76E76">
              <w:rPr>
                <w:rFonts w:eastAsia="Times New Roman"/>
                <w:kern w:val="0"/>
                <w:sz w:val="22"/>
                <w:lang w:val="fr-BE"/>
                <w14:ligatures w14:val="none"/>
              </w:rPr>
              <w:t>Arboretele aflate în subzona de tampon de protecție a siturilor UNESCO</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07B477" w14:textId="048D298C" w:rsidR="00C11375" w:rsidRPr="00A76E76" w:rsidRDefault="00C11375" w:rsidP="009402F9">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bookmarkEnd w:id="14"/>
    </w:tbl>
    <w:p w14:paraId="6D373EB0" w14:textId="77777777" w:rsidR="00CF106A" w:rsidRPr="00A76E76" w:rsidRDefault="00CF106A" w:rsidP="00CF106A">
      <w:pPr>
        <w:spacing w:after="0" w:line="276" w:lineRule="auto"/>
        <w:ind w:firstLine="720"/>
        <w:jc w:val="both"/>
        <w:rPr>
          <w:szCs w:val="24"/>
        </w:rPr>
      </w:pPr>
    </w:p>
    <w:p w14:paraId="48B21EBD" w14:textId="4100A709" w:rsidR="00787C9C" w:rsidRPr="00A76E76" w:rsidRDefault="004658F5" w:rsidP="00CF106A">
      <w:pPr>
        <w:spacing w:after="0" w:line="276" w:lineRule="auto"/>
        <w:jc w:val="both"/>
        <w:rPr>
          <w:szCs w:val="24"/>
        </w:rPr>
      </w:pPr>
      <w:r w:rsidRPr="00A76E76">
        <w:rPr>
          <w:szCs w:val="24"/>
        </w:rPr>
        <w:t xml:space="preserve">       </w:t>
      </w:r>
      <w:r w:rsidR="007C5644" w:rsidRPr="00A76E76">
        <w:rPr>
          <w:szCs w:val="24"/>
        </w:rPr>
        <w:t>Până la aprobarea Ghidului privind cons</w:t>
      </w:r>
      <w:r w:rsidRPr="00A76E76">
        <w:rPr>
          <w:szCs w:val="24"/>
        </w:rPr>
        <w:t>er</w:t>
      </w:r>
      <w:r w:rsidR="007C5644" w:rsidRPr="00A76E76">
        <w:rPr>
          <w:szCs w:val="24"/>
        </w:rPr>
        <w:t>varea pădurilor din arii naturale protejate și zone prioritare pentru biodiversitate, d</w:t>
      </w:r>
      <w:r w:rsidR="002659B5" w:rsidRPr="00A76E76">
        <w:rPr>
          <w:szCs w:val="24"/>
        </w:rPr>
        <w:t>in categoria funcțională 1.5.p vor fi selectate arboretele care îndeplinesc criteriile corespunzătoare pădurilor virgine</w:t>
      </w:r>
      <w:r w:rsidR="00204433" w:rsidRPr="00A76E76">
        <w:rPr>
          <w:szCs w:val="24"/>
        </w:rPr>
        <w:t>,</w:t>
      </w:r>
      <w:r w:rsidR="00424354" w:rsidRPr="00A76E76">
        <w:rPr>
          <w:szCs w:val="24"/>
        </w:rPr>
        <w:t xml:space="preserve"> </w:t>
      </w:r>
      <w:r w:rsidR="002659B5" w:rsidRPr="00A76E76">
        <w:rPr>
          <w:szCs w:val="24"/>
        </w:rPr>
        <w:t>cvasivirgine</w:t>
      </w:r>
      <w:r w:rsidR="00500965" w:rsidRPr="00A76E76">
        <w:rPr>
          <w:szCs w:val="24"/>
        </w:rPr>
        <w:t xml:space="preserve">. Pot fi selectate și </w:t>
      </w:r>
      <w:r w:rsidR="00204433" w:rsidRPr="00A76E76">
        <w:rPr>
          <w:szCs w:val="24"/>
        </w:rPr>
        <w:t xml:space="preserve"> </w:t>
      </w:r>
      <w:r w:rsidR="00204433" w:rsidRPr="00A76E76">
        <w:rPr>
          <w:szCs w:val="24"/>
          <w:lang w:val="fr-BE"/>
        </w:rPr>
        <w:t>alte păduri care respectă criteriile UE privind identificarea de păduri tip old growth forests</w:t>
      </w:r>
      <w:r w:rsidR="002659B5" w:rsidRPr="00A76E76">
        <w:rPr>
          <w:szCs w:val="24"/>
        </w:rPr>
        <w:t>.</w:t>
      </w:r>
    </w:p>
    <w:p w14:paraId="0A4F51CA" w14:textId="14431168" w:rsidR="00CF106A" w:rsidRPr="00A76E76" w:rsidRDefault="00CF106A" w:rsidP="00CF106A">
      <w:pPr>
        <w:spacing w:after="0"/>
        <w:jc w:val="both"/>
        <w:rPr>
          <w:szCs w:val="24"/>
        </w:rPr>
      </w:pPr>
    </w:p>
    <w:p w14:paraId="161B062A" w14:textId="638CF712" w:rsidR="00CF106A" w:rsidRPr="00A76E76" w:rsidRDefault="002659B5" w:rsidP="007A69FA">
      <w:pPr>
        <w:spacing w:after="0" w:line="276" w:lineRule="auto"/>
        <w:jc w:val="both"/>
        <w:rPr>
          <w:szCs w:val="24"/>
          <w:lang w:val="fr-BE"/>
        </w:rPr>
      </w:pPr>
      <w:r w:rsidRPr="00A76E76">
        <w:t xml:space="preserve">Pentru evidențierea acestei categorii de arborete, atât în ariile naturale protejate, cât și în afara acestora este esențială consultarea amenajamentelor silvice la nivel național, Catalogul Național al Pădurilor Virgine și Cvasivirgine și documentația de desemnare a pădurilor înscrise în Patrimoniul Universal UNESCO și, după caz, verificarea în teren pentru validrea suprafețelor propuse. </w:t>
      </w:r>
      <w:r w:rsidRPr="00A76E76">
        <w:rPr>
          <w:lang w:val="fr-BE"/>
        </w:rPr>
        <w:t>De asemenea, este obligatorie colectarea de informații de la administratorii/proprietarii acestor suprafețe.</w:t>
      </w:r>
    </w:p>
    <w:p w14:paraId="6485B574" w14:textId="77777777" w:rsidR="00CF106A" w:rsidRPr="00A76E76" w:rsidRDefault="00CF106A" w:rsidP="007A69FA">
      <w:pPr>
        <w:spacing w:after="0" w:line="276" w:lineRule="auto"/>
        <w:jc w:val="both"/>
        <w:rPr>
          <w:szCs w:val="24"/>
          <w:lang w:val="fr-BE"/>
        </w:rPr>
      </w:pPr>
    </w:p>
    <w:p w14:paraId="0C747B7A" w14:textId="5EA523FF" w:rsidR="00684C46" w:rsidRPr="00A76E76" w:rsidRDefault="00684C46" w:rsidP="007C1028">
      <w:pPr>
        <w:spacing w:after="0" w:line="276" w:lineRule="auto"/>
        <w:ind w:left="709" w:hanging="283"/>
        <w:jc w:val="both"/>
        <w:rPr>
          <w:b/>
          <w:bCs/>
          <w:szCs w:val="24"/>
          <w:lang w:val="fr-BE"/>
        </w:rPr>
      </w:pPr>
      <w:bookmarkStart w:id="15" w:name="_Hlk219464665"/>
      <w:r w:rsidRPr="00A76E76">
        <w:rPr>
          <w:b/>
          <w:bCs/>
          <w:szCs w:val="24"/>
          <w:lang w:val="fr-BE"/>
        </w:rPr>
        <w:t xml:space="preserve">C. </w:t>
      </w:r>
      <w:r w:rsidR="00CF106A" w:rsidRPr="00A76E76">
        <w:rPr>
          <w:b/>
          <w:bCs/>
          <w:szCs w:val="24"/>
          <w:lang w:val="fr-BE"/>
        </w:rPr>
        <w:t>Alte p</w:t>
      </w:r>
      <w:r w:rsidRPr="00A76E76">
        <w:rPr>
          <w:b/>
          <w:bCs/>
          <w:szCs w:val="24"/>
          <w:lang w:val="fr-BE"/>
        </w:rPr>
        <w:t xml:space="preserve">ăduri </w:t>
      </w:r>
      <w:r w:rsidR="00CF106A" w:rsidRPr="00A76E76">
        <w:rPr>
          <w:b/>
          <w:bCs/>
          <w:szCs w:val="24"/>
          <w:lang w:val="fr-BE"/>
        </w:rPr>
        <w:t>cu înalt grad de naturalitate și care îndeplinesc roluri multiple de protecție</w:t>
      </w:r>
    </w:p>
    <w:bookmarkEnd w:id="15"/>
    <w:p w14:paraId="6BB1B356" w14:textId="77777777" w:rsidR="00684C46" w:rsidRPr="00A76E76" w:rsidRDefault="00684C46" w:rsidP="007A69FA">
      <w:pPr>
        <w:spacing w:after="0" w:line="276" w:lineRule="auto"/>
        <w:jc w:val="both"/>
        <w:rPr>
          <w:szCs w:val="24"/>
          <w:lang w:val="fr-BE"/>
        </w:rPr>
      </w:pPr>
    </w:p>
    <w:p w14:paraId="6692742B" w14:textId="382DF19D" w:rsidR="00171846" w:rsidRPr="00A76E76" w:rsidRDefault="00171846">
      <w:pPr>
        <w:spacing w:after="0" w:line="276" w:lineRule="auto"/>
        <w:jc w:val="both"/>
        <w:rPr>
          <w:lang w:val="fr-BE"/>
        </w:rPr>
      </w:pPr>
      <w:r w:rsidRPr="00A76E76">
        <w:rPr>
          <w:lang w:val="fr-BE"/>
        </w:rPr>
        <w:t xml:space="preserve">În cadrul suprafețelor potențiale de </w:t>
      </w:r>
      <w:r w:rsidR="007765EF" w:rsidRPr="00A76E76">
        <w:rPr>
          <w:lang w:val="fr-BE"/>
        </w:rPr>
        <w:t>Zone prioritare pentru Biodiversitate</w:t>
      </w:r>
      <w:r w:rsidRPr="00A76E76">
        <w:rPr>
          <w:lang w:val="fr-BE"/>
        </w:rPr>
        <w:t xml:space="preserve">, se va acorda atenție și zonelor forestiere care </w:t>
      </w:r>
      <w:r w:rsidRPr="00A76E76">
        <w:rPr>
          <w:b/>
          <w:lang w:val="fr-BE"/>
        </w:rPr>
        <w:t>nu se califică drept Păduri Seculare de tip Old-Growth Forests</w:t>
      </w:r>
      <w:r w:rsidRPr="00A76E76">
        <w:rPr>
          <w:lang w:val="fr-BE"/>
        </w:rPr>
        <w:t xml:space="preserve"> (adică nu respectă toate criteriile și indicatorii stabiliți prin legislatia </w:t>
      </w:r>
      <w:r w:rsidR="00204433" w:rsidRPr="00A76E76">
        <w:rPr>
          <w:lang w:val="fr-BE"/>
        </w:rPr>
        <w:t>europeană</w:t>
      </w:r>
      <w:r w:rsidRPr="00A76E76">
        <w:rPr>
          <w:lang w:val="fr-BE"/>
        </w:rPr>
        <w:t>), dar care totuși îndeplinesc următoarele criterii:</w:t>
      </w:r>
    </w:p>
    <w:p w14:paraId="7B06A56F" w14:textId="77777777" w:rsidR="007C4D11" w:rsidRPr="00A76E76" w:rsidRDefault="007C4D11" w:rsidP="00D34076">
      <w:pPr>
        <w:spacing w:after="0" w:line="276" w:lineRule="auto"/>
        <w:jc w:val="both"/>
        <w:rPr>
          <w:szCs w:val="24"/>
          <w:lang w:val="fr-BE"/>
        </w:rPr>
      </w:pPr>
    </w:p>
    <w:p w14:paraId="637E5887" w14:textId="675BA913" w:rsidR="00171846" w:rsidRPr="00A76E76" w:rsidRDefault="00171846" w:rsidP="00171846">
      <w:pPr>
        <w:spacing w:after="0" w:line="276" w:lineRule="auto"/>
        <w:jc w:val="both"/>
        <w:rPr>
          <w:szCs w:val="24"/>
          <w:lang w:val="fr-BE"/>
        </w:rPr>
      </w:pPr>
      <w:r w:rsidRPr="00A76E76">
        <w:rPr>
          <w:b/>
          <w:szCs w:val="24"/>
          <w:lang w:val="fr-BE"/>
        </w:rPr>
        <w:t>Rol de protecție multifuncțional</w:t>
      </w:r>
    </w:p>
    <w:p w14:paraId="2AE7F2ED" w14:textId="680E749D" w:rsidR="00171846" w:rsidRPr="00A76E76" w:rsidRDefault="00171846" w:rsidP="00171846">
      <w:pPr>
        <w:spacing w:line="276" w:lineRule="auto"/>
        <w:jc w:val="both"/>
        <w:rPr>
          <w:szCs w:val="24"/>
          <w:lang w:val="ro-RO"/>
        </w:rPr>
      </w:pPr>
      <w:r w:rsidRPr="00A76E76">
        <w:rPr>
          <w:szCs w:val="24"/>
          <w:lang w:val="fr-BE"/>
        </w:rPr>
        <w:t xml:space="preserve">Include arborete pentru care (i) </w:t>
      </w:r>
      <w:r w:rsidRPr="00A76E76">
        <w:rPr>
          <w:b/>
          <w:szCs w:val="24"/>
          <w:lang w:val="fr-BE"/>
        </w:rPr>
        <w:t>nu se reglementează procesul de producție</w:t>
      </w:r>
      <w:r w:rsidRPr="00A76E76">
        <w:rPr>
          <w:szCs w:val="24"/>
          <w:lang w:val="fr-BE"/>
        </w:rPr>
        <w:t xml:space="preserve"> (TI, TII) și al căror (ii) management este </w:t>
      </w:r>
      <w:r w:rsidRPr="00A76E76">
        <w:rPr>
          <w:b/>
          <w:szCs w:val="24"/>
          <w:lang w:val="fr-BE"/>
        </w:rPr>
        <w:t xml:space="preserve">compatibil cu regimul </w:t>
      </w:r>
      <w:r w:rsidR="007765EF" w:rsidRPr="00A76E76">
        <w:rPr>
          <w:b/>
          <w:szCs w:val="24"/>
          <w:lang w:val="fr-BE"/>
        </w:rPr>
        <w:t>Zone</w:t>
      </w:r>
      <w:r w:rsidR="00CA5EEA" w:rsidRPr="00A76E76">
        <w:rPr>
          <w:b/>
          <w:szCs w:val="24"/>
          <w:lang w:val="fr-BE"/>
        </w:rPr>
        <w:t>l</w:t>
      </w:r>
      <w:r w:rsidR="007765EF" w:rsidRPr="00A76E76">
        <w:rPr>
          <w:b/>
          <w:szCs w:val="24"/>
          <w:lang w:val="fr-BE"/>
        </w:rPr>
        <w:t>or Prioritare pentru Biodiversitate</w:t>
      </w:r>
      <w:r w:rsidR="00F12A15" w:rsidRPr="00A76E76">
        <w:rPr>
          <w:b/>
          <w:szCs w:val="24"/>
          <w:lang w:val="fr-BE"/>
        </w:rPr>
        <w:t>.</w:t>
      </w:r>
      <w:r w:rsidR="00424354" w:rsidRPr="00A76E76">
        <w:rPr>
          <w:b/>
          <w:szCs w:val="24"/>
          <w:lang w:val="fr-BE"/>
        </w:rPr>
        <w:t xml:space="preserve"> </w:t>
      </w:r>
      <w:r w:rsidR="00424354" w:rsidRPr="00A76E76">
        <w:rPr>
          <w:bCs/>
          <w:szCs w:val="24"/>
          <w:lang w:val="fr-BE"/>
        </w:rPr>
        <w:t>Pot fi incluse, după caz,  </w:t>
      </w:r>
      <w:r w:rsidR="00424354" w:rsidRPr="00A76E76">
        <w:rPr>
          <w:bCs/>
          <w:szCs w:val="24"/>
          <w:lang w:val="ro-RO"/>
        </w:rPr>
        <w:t>și arborete din TIII și TIV dacă îndeplinesc indicatorii de mai jos.</w:t>
      </w:r>
    </w:p>
    <w:p w14:paraId="57BA471D" w14:textId="1CB897CE" w:rsidR="00171846" w:rsidRPr="00A76E76" w:rsidRDefault="00171846" w:rsidP="00171846">
      <w:pPr>
        <w:spacing w:after="0" w:line="276" w:lineRule="auto"/>
        <w:jc w:val="both"/>
        <w:rPr>
          <w:szCs w:val="24"/>
          <w:lang w:val="fr-BE"/>
        </w:rPr>
      </w:pPr>
      <w:r w:rsidRPr="00A76E76">
        <w:rPr>
          <w:szCs w:val="24"/>
          <w:lang w:val="fr-BE"/>
        </w:rPr>
        <w:t>Condiția de “a nu fi reglementat pro</w:t>
      </w:r>
      <w:r w:rsidR="002659B5" w:rsidRPr="00A76E76">
        <w:rPr>
          <w:szCs w:val="24"/>
          <w:lang w:val="fr-BE"/>
        </w:rPr>
        <w:t>c</w:t>
      </w:r>
      <w:r w:rsidRPr="00A76E76">
        <w:rPr>
          <w:szCs w:val="24"/>
          <w:lang w:val="fr-BE"/>
        </w:rPr>
        <w:t>esul de producție” se impune pentru a face distincția față de arboretele cu structuri naturale, dar care sunt astăzi menținute /conduse în mod deliberat ca rezultat al sistemului de gospodărire apropiat de natură planificat. Este esențial să se facă această distincție pentru a permite continuitatea în timp și spațiu al acestui sistem silvicultural ce prezintă multiple beneficii sub raportul serviciilor ecosistemice.</w:t>
      </w:r>
    </w:p>
    <w:p w14:paraId="6C3A834B" w14:textId="77777777" w:rsidR="00171846" w:rsidRPr="00A76E76" w:rsidRDefault="00171846" w:rsidP="00171846">
      <w:pPr>
        <w:spacing w:after="0" w:line="276" w:lineRule="auto"/>
        <w:jc w:val="both"/>
        <w:rPr>
          <w:szCs w:val="24"/>
          <w:lang w:val="fr-BE"/>
        </w:rPr>
      </w:pPr>
    </w:p>
    <w:p w14:paraId="4130873A" w14:textId="315F8A29" w:rsidR="00171846" w:rsidRPr="00A76E76" w:rsidRDefault="00171846" w:rsidP="00171846">
      <w:pPr>
        <w:spacing w:after="0" w:line="276" w:lineRule="auto"/>
        <w:jc w:val="both"/>
        <w:rPr>
          <w:b/>
          <w:szCs w:val="24"/>
        </w:rPr>
      </w:pPr>
      <w:r w:rsidRPr="00A76E76">
        <w:rPr>
          <w:b/>
          <w:szCs w:val="24"/>
        </w:rPr>
        <w:t>Indicatori de naturalitate</w:t>
      </w:r>
    </w:p>
    <w:p w14:paraId="108B244F" w14:textId="5E6A1374" w:rsidR="00171846" w:rsidRPr="00A76E76" w:rsidRDefault="00171846" w:rsidP="00D34076">
      <w:pPr>
        <w:pStyle w:val="ListParagraph"/>
        <w:numPr>
          <w:ilvl w:val="0"/>
          <w:numId w:val="35"/>
        </w:numPr>
        <w:spacing w:before="0" w:after="0" w:line="240" w:lineRule="auto"/>
        <w:rPr>
          <w:rFonts w:ascii="Times New Roman" w:hAnsi="Times New Roman" w:cs="Times New Roman"/>
          <w:sz w:val="24"/>
          <w:szCs w:val="24"/>
          <w:lang w:val="pt-BR"/>
        </w:rPr>
      </w:pPr>
      <w:r w:rsidRPr="00A76E76">
        <w:rPr>
          <w:rFonts w:ascii="Times New Roman" w:hAnsi="Times New Roman" w:cs="Times New Roman"/>
          <w:sz w:val="24"/>
          <w:szCs w:val="24"/>
          <w:lang w:val="pt-BR"/>
        </w:rPr>
        <w:t xml:space="preserve">Fitocenozele edificate de specii native conform condițiilor de mediu locale, regenerate </w:t>
      </w:r>
      <w:r w:rsidR="00C1727C" w:rsidRPr="00A76E76">
        <w:rPr>
          <w:rFonts w:ascii="Times New Roman" w:hAnsi="Times New Roman" w:cs="Times New Roman"/>
          <w:sz w:val="24"/>
          <w:szCs w:val="24"/>
          <w:lang w:val="pt-BR"/>
        </w:rPr>
        <w:t>î</w:t>
      </w:r>
      <w:r w:rsidRPr="00A76E76">
        <w:rPr>
          <w:rFonts w:ascii="Times New Roman" w:hAnsi="Times New Roman" w:cs="Times New Roman"/>
          <w:sz w:val="24"/>
          <w:szCs w:val="24"/>
          <w:lang w:val="pt-BR"/>
        </w:rPr>
        <w:t xml:space="preserve">n mod natural; </w:t>
      </w:r>
    </w:p>
    <w:p w14:paraId="44FCA36C" w14:textId="12365666" w:rsidR="00171846" w:rsidRPr="00A76E76" w:rsidRDefault="00171846" w:rsidP="00171846">
      <w:pPr>
        <w:pStyle w:val="ListParagraph"/>
        <w:numPr>
          <w:ilvl w:val="0"/>
          <w:numId w:val="35"/>
        </w:numPr>
        <w:spacing w:after="0" w:line="240" w:lineRule="auto"/>
        <w:rPr>
          <w:rFonts w:ascii="Times New Roman" w:hAnsi="Times New Roman" w:cs="Times New Roman"/>
          <w:sz w:val="24"/>
          <w:szCs w:val="24"/>
          <w:lang w:val="pt-BR"/>
        </w:rPr>
      </w:pPr>
      <w:r w:rsidRPr="00A76E76">
        <w:rPr>
          <w:rFonts w:ascii="Times New Roman" w:hAnsi="Times New Roman" w:cs="Times New Roman"/>
          <w:sz w:val="24"/>
          <w:szCs w:val="24"/>
          <w:lang w:val="pt-BR"/>
        </w:rPr>
        <w:t>Ecosisteme cu structuri complexe, conțin diferite stadii de dezvoltare, care formează un mozaic pe orizontal</w:t>
      </w:r>
      <w:r w:rsidR="00C1727C" w:rsidRPr="00A76E76">
        <w:rPr>
          <w:rFonts w:ascii="Times New Roman" w:hAnsi="Times New Roman" w:cs="Times New Roman"/>
          <w:sz w:val="24"/>
          <w:szCs w:val="24"/>
          <w:lang w:val="pt-BR"/>
        </w:rPr>
        <w:t>ă</w:t>
      </w:r>
      <w:r w:rsidRPr="00A76E76">
        <w:rPr>
          <w:rFonts w:ascii="Times New Roman" w:hAnsi="Times New Roman" w:cs="Times New Roman"/>
          <w:sz w:val="24"/>
          <w:szCs w:val="24"/>
          <w:lang w:val="pt-BR"/>
        </w:rPr>
        <w:t xml:space="preserve"> și cu o structură verticală stratificată; </w:t>
      </w:r>
    </w:p>
    <w:p w14:paraId="2B162CF8" w14:textId="61415ED1" w:rsidR="00171846" w:rsidRPr="00A76E76" w:rsidRDefault="00171846" w:rsidP="00171846">
      <w:pPr>
        <w:pStyle w:val="ListParagraph"/>
        <w:numPr>
          <w:ilvl w:val="0"/>
          <w:numId w:val="35"/>
        </w:numPr>
        <w:spacing w:after="0" w:line="240" w:lineRule="auto"/>
        <w:rPr>
          <w:rFonts w:ascii="Times New Roman" w:hAnsi="Times New Roman" w:cs="Times New Roman"/>
          <w:sz w:val="24"/>
          <w:szCs w:val="24"/>
          <w:lang w:val="pt-BR"/>
        </w:rPr>
      </w:pPr>
      <w:r w:rsidRPr="00A76E76">
        <w:rPr>
          <w:rFonts w:ascii="Times New Roman" w:hAnsi="Times New Roman" w:cs="Times New Roman"/>
          <w:sz w:val="24"/>
          <w:szCs w:val="24"/>
          <w:lang w:val="pt-BR"/>
        </w:rPr>
        <w:t>Densitatea ridicat</w:t>
      </w:r>
      <w:r w:rsidR="00C1727C" w:rsidRPr="00A76E76">
        <w:rPr>
          <w:rFonts w:ascii="Times New Roman" w:hAnsi="Times New Roman" w:cs="Times New Roman"/>
          <w:sz w:val="24"/>
          <w:szCs w:val="24"/>
          <w:lang w:val="pt-BR"/>
        </w:rPr>
        <w:t>ă</w:t>
      </w:r>
      <w:r w:rsidRPr="00A76E76">
        <w:rPr>
          <w:rFonts w:ascii="Times New Roman" w:hAnsi="Times New Roman" w:cs="Times New Roman"/>
          <w:sz w:val="24"/>
          <w:szCs w:val="24"/>
          <w:lang w:val="pt-BR"/>
        </w:rPr>
        <w:t xml:space="preserve"> a “arborilor habitat” </w:t>
      </w:r>
      <w:r w:rsidR="00C1727C" w:rsidRPr="00A76E76">
        <w:rPr>
          <w:rFonts w:ascii="Times New Roman" w:hAnsi="Times New Roman" w:cs="Times New Roman"/>
          <w:sz w:val="24"/>
          <w:szCs w:val="24"/>
          <w:lang w:val="pt-BR"/>
        </w:rPr>
        <w:t>ș</w:t>
      </w:r>
      <w:r w:rsidRPr="00A76E76">
        <w:rPr>
          <w:rFonts w:ascii="Times New Roman" w:hAnsi="Times New Roman" w:cs="Times New Roman"/>
          <w:sz w:val="24"/>
          <w:szCs w:val="24"/>
          <w:lang w:val="pt-BR"/>
        </w:rPr>
        <w:t>i prezen</w:t>
      </w:r>
      <w:r w:rsidR="00C1727C" w:rsidRPr="00A76E76">
        <w:rPr>
          <w:rFonts w:ascii="Times New Roman" w:hAnsi="Times New Roman" w:cs="Times New Roman"/>
          <w:sz w:val="24"/>
          <w:szCs w:val="24"/>
          <w:lang w:val="pt-BR"/>
        </w:rPr>
        <w:t>ț</w:t>
      </w:r>
      <w:r w:rsidRPr="00A76E76">
        <w:rPr>
          <w:rFonts w:ascii="Times New Roman" w:hAnsi="Times New Roman" w:cs="Times New Roman"/>
          <w:sz w:val="24"/>
          <w:szCs w:val="24"/>
          <w:lang w:val="pt-BR"/>
        </w:rPr>
        <w:t xml:space="preserve">a „arborilor veterani” care au ajuns la senescență este esențială (arbori din generațiile anterioare, muribunzi din cauza senescenței); </w:t>
      </w:r>
    </w:p>
    <w:p w14:paraId="0CC7EB8E" w14:textId="2641024F" w:rsidR="00171846" w:rsidRPr="00A76E76" w:rsidRDefault="00171846" w:rsidP="00171846">
      <w:pPr>
        <w:pStyle w:val="ListParagraph"/>
        <w:numPr>
          <w:ilvl w:val="0"/>
          <w:numId w:val="35"/>
        </w:numPr>
        <w:spacing w:after="0" w:line="240" w:lineRule="auto"/>
        <w:rPr>
          <w:rFonts w:ascii="Times New Roman" w:hAnsi="Times New Roman" w:cs="Times New Roman"/>
          <w:sz w:val="24"/>
          <w:szCs w:val="24"/>
          <w:lang w:val="pt-BR"/>
        </w:rPr>
      </w:pPr>
      <w:r w:rsidRPr="00A76E76">
        <w:rPr>
          <w:rFonts w:ascii="Times New Roman" w:hAnsi="Times New Roman" w:cs="Times New Roman"/>
          <w:sz w:val="24"/>
          <w:szCs w:val="24"/>
          <w:lang w:val="pt-BR"/>
        </w:rPr>
        <w:t>Prezența arborilor bătrâni, care au mai mult de jumătate din vârsta fiziologică (adică peste 150 – 250 de ani pentru principalele specii forestiere</w:t>
      </w:r>
      <w:r w:rsidR="00FD3C91" w:rsidRPr="00A76E76">
        <w:rPr>
          <w:rFonts w:ascii="Times New Roman" w:hAnsi="Times New Roman" w:cs="Times New Roman"/>
          <w:sz w:val="24"/>
          <w:szCs w:val="24"/>
          <w:lang w:val="pt-BR"/>
        </w:rPr>
        <w:t xml:space="preserve"> cu rezerva faptului că în amenajamentele silvice sunt menționate vârste medii pe elemente de arboret</w:t>
      </w:r>
      <w:r w:rsidRPr="00A76E76">
        <w:rPr>
          <w:rFonts w:ascii="Times New Roman" w:hAnsi="Times New Roman" w:cs="Times New Roman"/>
          <w:sz w:val="24"/>
          <w:szCs w:val="24"/>
          <w:lang w:val="pt-BR"/>
        </w:rPr>
        <w:t xml:space="preserve">), </w:t>
      </w:r>
    </w:p>
    <w:p w14:paraId="6CA468AC" w14:textId="73E682AB" w:rsidR="00171846" w:rsidRPr="00A76E76" w:rsidRDefault="00171846" w:rsidP="00171846">
      <w:pPr>
        <w:pStyle w:val="ListParagraph"/>
        <w:numPr>
          <w:ilvl w:val="0"/>
          <w:numId w:val="35"/>
        </w:numPr>
        <w:spacing w:after="0" w:line="240" w:lineRule="auto"/>
        <w:rPr>
          <w:rFonts w:ascii="Times New Roman" w:hAnsi="Times New Roman" w:cs="Times New Roman"/>
          <w:sz w:val="24"/>
          <w:szCs w:val="24"/>
          <w:lang w:val="fr-BE"/>
        </w:rPr>
      </w:pPr>
      <w:r w:rsidRPr="00A76E76">
        <w:rPr>
          <w:rFonts w:ascii="Times New Roman" w:hAnsi="Times New Roman" w:cs="Times New Roman"/>
          <w:sz w:val="24"/>
          <w:szCs w:val="24"/>
          <w:lang w:val="fr-BE"/>
        </w:rPr>
        <w:t>Prezența lemnului mort pe picior și căzut, în toate stadiile de degradare și pe întreaga suprafață a pădurii</w:t>
      </w:r>
      <w:r w:rsidR="00C1727C" w:rsidRPr="00A76E76">
        <w:rPr>
          <w:rFonts w:ascii="Times New Roman" w:hAnsi="Times New Roman" w:cs="Times New Roman"/>
          <w:sz w:val="24"/>
          <w:szCs w:val="24"/>
          <w:lang w:val="fr-BE"/>
        </w:rPr>
        <w:t>, î</w:t>
      </w:r>
      <w:r w:rsidRPr="00A76E76">
        <w:rPr>
          <w:rFonts w:ascii="Times New Roman" w:hAnsi="Times New Roman" w:cs="Times New Roman"/>
          <w:sz w:val="24"/>
          <w:szCs w:val="24"/>
          <w:lang w:val="fr-BE"/>
        </w:rPr>
        <w:t xml:space="preserve">n care cea mai mare parte a volumului de lemn mort provine de la cei mai mari arbori care au atins senescența și au murit; </w:t>
      </w:r>
    </w:p>
    <w:p w14:paraId="7A507043" w14:textId="3E1C18CE" w:rsidR="00171846" w:rsidRPr="00A76E76" w:rsidRDefault="00171846" w:rsidP="00171846">
      <w:pPr>
        <w:pStyle w:val="ListParagraph"/>
        <w:numPr>
          <w:ilvl w:val="0"/>
          <w:numId w:val="35"/>
        </w:numPr>
        <w:spacing w:after="0" w:line="240" w:lineRule="auto"/>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Consistență naturală în funcție de tipul natural de pădure și de condițiile staționale. </w:t>
      </w:r>
    </w:p>
    <w:p w14:paraId="5CFB6C5E" w14:textId="19CE3BFA" w:rsidR="00171846" w:rsidRPr="00A76E76" w:rsidRDefault="00171846" w:rsidP="00171846">
      <w:pPr>
        <w:spacing w:after="0" w:line="276" w:lineRule="auto"/>
        <w:jc w:val="both"/>
        <w:rPr>
          <w:szCs w:val="24"/>
          <w:lang w:val="fr-BE"/>
        </w:rPr>
      </w:pPr>
      <w:r w:rsidRPr="00A76E76">
        <w:rPr>
          <w:b/>
          <w:szCs w:val="24"/>
          <w:lang w:val="fr-BE"/>
        </w:rPr>
        <w:t>Nota</w:t>
      </w:r>
      <w:r w:rsidRPr="00A76E76">
        <w:rPr>
          <w:szCs w:val="24"/>
          <w:lang w:val="fr-BE"/>
        </w:rPr>
        <w:t>: Ace</w:t>
      </w:r>
      <w:r w:rsidR="00C1727C" w:rsidRPr="00A76E76">
        <w:rPr>
          <w:szCs w:val="24"/>
          <w:lang w:val="fr-BE"/>
        </w:rPr>
        <w:t>ș</w:t>
      </w:r>
      <w:r w:rsidRPr="00A76E76">
        <w:rPr>
          <w:szCs w:val="24"/>
          <w:lang w:val="fr-BE"/>
        </w:rPr>
        <w:t>ti indicatori ar trebui considera</w:t>
      </w:r>
      <w:r w:rsidR="00C1727C" w:rsidRPr="00A76E76">
        <w:rPr>
          <w:szCs w:val="24"/>
          <w:lang w:val="fr-BE"/>
        </w:rPr>
        <w:t>ți</w:t>
      </w:r>
      <w:r w:rsidRPr="00A76E76">
        <w:rPr>
          <w:szCs w:val="24"/>
          <w:lang w:val="fr-BE"/>
        </w:rPr>
        <w:t xml:space="preserve"> </w:t>
      </w:r>
      <w:r w:rsidR="00C1727C" w:rsidRPr="00A76E76">
        <w:rPr>
          <w:szCs w:val="24"/>
          <w:lang w:val="fr-BE"/>
        </w:rPr>
        <w:t>î</w:t>
      </w:r>
      <w:r w:rsidRPr="00A76E76">
        <w:rPr>
          <w:szCs w:val="24"/>
          <w:lang w:val="fr-BE"/>
        </w:rPr>
        <w:t>n mod cumulativ.</w:t>
      </w:r>
    </w:p>
    <w:p w14:paraId="5643089C" w14:textId="77777777" w:rsidR="00C1727C" w:rsidRPr="00A76E76" w:rsidRDefault="00C1727C" w:rsidP="00171846">
      <w:pPr>
        <w:spacing w:after="0" w:line="276" w:lineRule="auto"/>
        <w:jc w:val="both"/>
        <w:rPr>
          <w:szCs w:val="24"/>
          <w:lang w:val="fr-BE"/>
        </w:rPr>
      </w:pPr>
    </w:p>
    <w:p w14:paraId="626202D8" w14:textId="5CE912BB" w:rsidR="00C1727C" w:rsidRPr="00A76E76" w:rsidRDefault="00C1727C" w:rsidP="00C1727C">
      <w:pPr>
        <w:spacing w:after="0" w:line="276" w:lineRule="auto"/>
        <w:jc w:val="both"/>
        <w:rPr>
          <w:lang w:val="fr-BE"/>
        </w:rPr>
      </w:pPr>
      <w:r w:rsidRPr="00A76E76">
        <w:rPr>
          <w:szCs w:val="24"/>
          <w:lang w:val="fr-BE"/>
        </w:rPr>
        <w:t>Aceste p</w:t>
      </w:r>
      <w:r w:rsidR="008D1A93" w:rsidRPr="00A76E76">
        <w:rPr>
          <w:szCs w:val="24"/>
          <w:lang w:val="fr-BE"/>
        </w:rPr>
        <w:t>ă</w:t>
      </w:r>
      <w:r w:rsidRPr="00A76E76">
        <w:rPr>
          <w:szCs w:val="24"/>
          <w:lang w:val="fr-BE"/>
        </w:rPr>
        <w:t>duri vor fi supuse unui regim de protec</w:t>
      </w:r>
      <w:r w:rsidR="008D1A93" w:rsidRPr="00A76E76">
        <w:rPr>
          <w:szCs w:val="24"/>
          <w:lang w:val="fr-BE"/>
        </w:rPr>
        <w:t>ț</w:t>
      </w:r>
      <w:r w:rsidRPr="00A76E76">
        <w:rPr>
          <w:szCs w:val="24"/>
          <w:lang w:val="fr-BE"/>
        </w:rPr>
        <w:t>ie strict</w:t>
      </w:r>
      <w:r w:rsidR="008D1A93" w:rsidRPr="00A76E76">
        <w:rPr>
          <w:szCs w:val="24"/>
          <w:lang w:val="fr-BE"/>
        </w:rPr>
        <w:t>ă</w:t>
      </w:r>
      <w:r w:rsidRPr="00A76E76">
        <w:rPr>
          <w:szCs w:val="24"/>
          <w:lang w:val="fr-BE"/>
        </w:rPr>
        <w:t xml:space="preserve"> – regim de ocrotire (TI) tocmai pentru a sus</w:t>
      </w:r>
      <w:r w:rsidR="008D1A93" w:rsidRPr="00A76E76">
        <w:rPr>
          <w:szCs w:val="24"/>
          <w:lang w:val="fr-BE"/>
        </w:rPr>
        <w:t>ț</w:t>
      </w:r>
      <w:r w:rsidRPr="00A76E76">
        <w:rPr>
          <w:szCs w:val="24"/>
          <w:lang w:val="fr-BE"/>
        </w:rPr>
        <w:t xml:space="preserve">ine </w:t>
      </w:r>
      <w:r w:rsidRPr="00A76E76">
        <w:rPr>
          <w:lang w:val="fr-BE"/>
        </w:rPr>
        <w:t>restabilirea (pe termen mediu) al unui echilibru pe clase de vârstă a arboretelor la nivel de peisaj forestier. Fiind supuse unui regim de protec</w:t>
      </w:r>
      <w:r w:rsidR="008D1A93" w:rsidRPr="00A76E76">
        <w:rPr>
          <w:lang w:val="fr-BE"/>
        </w:rPr>
        <w:t>ț</w:t>
      </w:r>
      <w:r w:rsidRPr="00A76E76">
        <w:rPr>
          <w:lang w:val="fr-BE"/>
        </w:rPr>
        <w:t>ie strict</w:t>
      </w:r>
      <w:r w:rsidR="008D1A93" w:rsidRPr="00A76E76">
        <w:rPr>
          <w:lang w:val="fr-BE"/>
        </w:rPr>
        <w:t>ă</w:t>
      </w:r>
      <w:r w:rsidRPr="00A76E76">
        <w:rPr>
          <w:lang w:val="fr-BE"/>
        </w:rPr>
        <w:t xml:space="preserve"> este de a</w:t>
      </w:r>
      <w:r w:rsidR="008D1A93" w:rsidRPr="00A76E76">
        <w:rPr>
          <w:lang w:val="fr-BE"/>
        </w:rPr>
        <w:t>ș</w:t>
      </w:r>
      <w:r w:rsidRPr="00A76E76">
        <w:rPr>
          <w:lang w:val="fr-BE"/>
        </w:rPr>
        <w:t>teptat ca pe termen lung s</w:t>
      </w:r>
      <w:r w:rsidR="008D1A93" w:rsidRPr="00A76E76">
        <w:rPr>
          <w:lang w:val="fr-BE"/>
        </w:rPr>
        <w:t>ă</w:t>
      </w:r>
      <w:r w:rsidRPr="00A76E76">
        <w:rPr>
          <w:lang w:val="fr-BE"/>
        </w:rPr>
        <w:t xml:space="preserve"> ajung</w:t>
      </w:r>
      <w:r w:rsidR="008D1A93" w:rsidRPr="00A76E76">
        <w:rPr>
          <w:lang w:val="fr-BE"/>
        </w:rPr>
        <w:t>ă</w:t>
      </w:r>
      <w:r w:rsidRPr="00A76E76">
        <w:rPr>
          <w:lang w:val="fr-BE"/>
        </w:rPr>
        <w:t xml:space="preserve"> </w:t>
      </w:r>
      <w:r w:rsidR="008D1A93" w:rsidRPr="00A76E76">
        <w:rPr>
          <w:lang w:val="fr-BE"/>
        </w:rPr>
        <w:t>ș</w:t>
      </w:r>
      <w:r w:rsidRPr="00A76E76">
        <w:rPr>
          <w:lang w:val="fr-BE"/>
        </w:rPr>
        <w:t>i acestea la o structur</w:t>
      </w:r>
      <w:r w:rsidR="008D1A93" w:rsidRPr="00A76E76">
        <w:rPr>
          <w:lang w:val="fr-BE"/>
        </w:rPr>
        <w:t>ă</w:t>
      </w:r>
      <w:r w:rsidRPr="00A76E76">
        <w:rPr>
          <w:lang w:val="fr-BE"/>
        </w:rPr>
        <w:t xml:space="preserve"> apropiat</w:t>
      </w:r>
      <w:r w:rsidR="008D1A93" w:rsidRPr="00A76E76">
        <w:rPr>
          <w:lang w:val="fr-BE"/>
        </w:rPr>
        <w:t>ă</w:t>
      </w:r>
      <w:r w:rsidRPr="00A76E76">
        <w:rPr>
          <w:lang w:val="fr-BE"/>
        </w:rPr>
        <w:t xml:space="preserve"> de p</w:t>
      </w:r>
      <w:r w:rsidR="008D1A93" w:rsidRPr="00A76E76">
        <w:rPr>
          <w:lang w:val="fr-BE"/>
        </w:rPr>
        <w:t>ă</w:t>
      </w:r>
      <w:r w:rsidRPr="00A76E76">
        <w:rPr>
          <w:lang w:val="fr-BE"/>
        </w:rPr>
        <w:t>durile seculare de tip old</w:t>
      </w:r>
      <w:r w:rsidR="002659B5" w:rsidRPr="00A76E76">
        <w:rPr>
          <w:lang w:val="fr-BE"/>
        </w:rPr>
        <w:t>-</w:t>
      </w:r>
      <w:r w:rsidRPr="00A76E76">
        <w:rPr>
          <w:lang w:val="fr-BE"/>
        </w:rPr>
        <w:t>grow</w:t>
      </w:r>
      <w:r w:rsidR="007D2A74" w:rsidRPr="00A76E76">
        <w:rPr>
          <w:lang w:val="fr-BE"/>
        </w:rPr>
        <w:t>th</w:t>
      </w:r>
      <w:r w:rsidRPr="00A76E76">
        <w:rPr>
          <w:lang w:val="fr-BE"/>
        </w:rPr>
        <w:t xml:space="preserve"> forests.</w:t>
      </w:r>
    </w:p>
    <w:p w14:paraId="15668C56" w14:textId="77777777" w:rsidR="002659B5" w:rsidRPr="00A76E76" w:rsidRDefault="002659B5" w:rsidP="00C1727C">
      <w:pPr>
        <w:spacing w:after="0" w:line="276" w:lineRule="auto"/>
        <w:jc w:val="both"/>
        <w:rPr>
          <w:lang w:val="fr-BE"/>
        </w:rPr>
      </w:pPr>
    </w:p>
    <w:p w14:paraId="7F15A5FE" w14:textId="419E004C" w:rsidR="002659B5" w:rsidRPr="00A76E76" w:rsidRDefault="002659B5" w:rsidP="00C1727C">
      <w:pPr>
        <w:spacing w:after="0" w:line="276" w:lineRule="auto"/>
        <w:jc w:val="both"/>
        <w:rPr>
          <w:szCs w:val="24"/>
          <w:lang w:val="fr-BE"/>
        </w:rPr>
      </w:pPr>
      <w:r w:rsidRPr="00A76E76">
        <w:rPr>
          <w:szCs w:val="24"/>
          <w:lang w:val="fr-BE"/>
        </w:rPr>
        <w:t xml:space="preserve">Pentru identificarea acestor păduri se vor selecta preliminar GIS/AS arboretele pentru care nu se reglementează procesul de producție și al căror management este compatibil cu regimul </w:t>
      </w:r>
      <w:r w:rsidR="007765EF" w:rsidRPr="00A76E76">
        <w:rPr>
          <w:szCs w:val="24"/>
          <w:lang w:val="fr-BE"/>
        </w:rPr>
        <w:t>Zonelor Prioritare pentru Biodiversitate</w:t>
      </w:r>
      <w:r w:rsidRPr="00A76E76">
        <w:rPr>
          <w:szCs w:val="24"/>
          <w:lang w:val="fr-BE"/>
        </w:rPr>
        <w:t xml:space="preserve"> (s</w:t>
      </w:r>
      <w:r w:rsidR="00F76B7C" w:rsidRPr="00A76E76">
        <w:rPr>
          <w:szCs w:val="24"/>
          <w:lang w:val="fr-BE"/>
        </w:rPr>
        <w:t>e includ</w:t>
      </w:r>
      <w:r w:rsidRPr="00A76E76">
        <w:rPr>
          <w:szCs w:val="24"/>
          <w:lang w:val="fr-BE"/>
        </w:rPr>
        <w:t xml:space="preserve"> pădurile în care sunt necesare lucrări pentru maximizarea rolului funcțional</w:t>
      </w:r>
      <w:r w:rsidR="00FD3C91" w:rsidRPr="00A76E76">
        <w:rPr>
          <w:szCs w:val="24"/>
          <w:lang w:val="fr-BE"/>
        </w:rPr>
        <w:t xml:space="preserve"> </w:t>
      </w:r>
      <w:r w:rsidR="00F76B7C" w:rsidRPr="00A76E76">
        <w:rPr>
          <w:szCs w:val="24"/>
          <w:lang w:val="fr-BE"/>
        </w:rPr>
        <w:t>(</w:t>
      </w:r>
      <w:r w:rsidR="00FD3C91" w:rsidRPr="00A76E76">
        <w:rPr>
          <w:szCs w:val="24"/>
          <w:lang w:val="fr-BE"/>
        </w:rPr>
        <w:t>altul decât producția de lemn</w:t>
      </w:r>
      <w:r w:rsidR="00F76B7C" w:rsidRPr="00A76E76">
        <w:rPr>
          <w:szCs w:val="24"/>
          <w:lang w:val="fr-BE"/>
        </w:rPr>
        <w:t>)</w:t>
      </w:r>
      <w:r w:rsidRPr="00A76E76">
        <w:rPr>
          <w:szCs w:val="24"/>
          <w:lang w:val="fr-BE"/>
        </w:rPr>
        <w:t xml:space="preserve"> atribuit prin amenjamentul silvic). Îndeplinirea indicatorilor de naturalitate urmează a fi validată, după caz, prin consultarea administrarea/proprietarilor și verificări în teren în perioada contractului.</w:t>
      </w:r>
    </w:p>
    <w:p w14:paraId="676C31F9" w14:textId="77777777" w:rsidR="00171846" w:rsidRPr="00A76E76" w:rsidRDefault="00171846" w:rsidP="007A69FA">
      <w:pPr>
        <w:spacing w:after="0" w:line="276" w:lineRule="auto"/>
        <w:ind w:firstLine="720"/>
        <w:jc w:val="both"/>
        <w:rPr>
          <w:szCs w:val="24"/>
          <w:lang w:val="fr-BE"/>
        </w:rPr>
      </w:pPr>
    </w:p>
    <w:p w14:paraId="3AA0B454" w14:textId="77777777" w:rsidR="00684C46" w:rsidRPr="00A76E76" w:rsidRDefault="00684C46" w:rsidP="008A454F">
      <w:pPr>
        <w:pStyle w:val="ListParagraph"/>
        <w:numPr>
          <w:ilvl w:val="0"/>
          <w:numId w:val="11"/>
        </w:numPr>
        <w:spacing w:before="0" w:after="0"/>
        <w:rPr>
          <w:rFonts w:ascii="Times New Roman" w:hAnsi="Times New Roman" w:cs="Times New Roman"/>
          <w:b/>
          <w:bCs/>
          <w:sz w:val="24"/>
          <w:szCs w:val="24"/>
        </w:rPr>
      </w:pPr>
      <w:bookmarkStart w:id="16" w:name="_Hlk219464739"/>
      <w:r w:rsidRPr="00A76E76">
        <w:rPr>
          <w:rFonts w:ascii="Times New Roman" w:hAnsi="Times New Roman" w:cs="Times New Roman"/>
          <w:b/>
          <w:bCs/>
          <w:sz w:val="24"/>
          <w:szCs w:val="24"/>
        </w:rPr>
        <w:t>Habitate forestiere prioritare, ecosisteme rare, vulnerabile, periclitate</w:t>
      </w:r>
    </w:p>
    <w:bookmarkEnd w:id="16"/>
    <w:p w14:paraId="4232BF60" w14:textId="77777777" w:rsidR="00684C46" w:rsidRPr="00A76E76" w:rsidRDefault="00684C46" w:rsidP="007A69FA">
      <w:pPr>
        <w:pStyle w:val="BodyText"/>
        <w:spacing w:line="276" w:lineRule="auto"/>
        <w:ind w:right="191" w:firstLine="720"/>
        <w:jc w:val="both"/>
        <w:rPr>
          <w:sz w:val="24"/>
          <w:szCs w:val="24"/>
        </w:rPr>
      </w:pPr>
    </w:p>
    <w:p w14:paraId="4EC05D04" w14:textId="77777777" w:rsidR="00F21FCC" w:rsidRPr="00A76E76" w:rsidRDefault="00684C46" w:rsidP="00BB72BA">
      <w:pPr>
        <w:pStyle w:val="BodyText"/>
        <w:spacing w:line="276" w:lineRule="auto"/>
        <w:ind w:right="-46"/>
        <w:jc w:val="both"/>
        <w:rPr>
          <w:sz w:val="24"/>
          <w:szCs w:val="24"/>
          <w:shd w:val="clear" w:color="auto" w:fill="FFFFFF"/>
          <w:lang w:val="fr-BE"/>
        </w:rPr>
      </w:pPr>
      <w:r w:rsidRPr="00A76E76">
        <w:rPr>
          <w:sz w:val="24"/>
          <w:szCs w:val="24"/>
          <w:lang w:val="fr-BE"/>
        </w:rPr>
        <w:t>Habitate naturale prioritare</w:t>
      </w:r>
      <w:r w:rsidRPr="00A76E76">
        <w:rPr>
          <w:sz w:val="24"/>
          <w:szCs w:val="24"/>
          <w:shd w:val="clear" w:color="auto" w:fill="FFFFFF"/>
          <w:lang w:val="fr-BE"/>
        </w:rPr>
        <w:t xml:space="preserve"> reprezintă cele mai valoroase habitate de interes comunitar, protejate la nivelul UE</w:t>
      </w:r>
      <w:r w:rsidR="00F21FCC" w:rsidRPr="00A76E76">
        <w:rPr>
          <w:sz w:val="24"/>
          <w:szCs w:val="24"/>
          <w:shd w:val="clear" w:color="auto" w:fill="FFFFFF"/>
          <w:lang w:val="fr-BE"/>
        </w:rPr>
        <w:t>,</w:t>
      </w:r>
      <w:r w:rsidRPr="00A76E76">
        <w:rPr>
          <w:sz w:val="24"/>
          <w:szCs w:val="24"/>
          <w:shd w:val="clear" w:color="auto" w:fill="FFFFFF"/>
          <w:lang w:val="fr-BE"/>
        </w:rPr>
        <w:t xml:space="preserve"> prin Directiva Habitate. </w:t>
      </w:r>
    </w:p>
    <w:p w14:paraId="2FE49CF1" w14:textId="41B91251" w:rsidR="00684C46" w:rsidRPr="00A76E76" w:rsidRDefault="00684C46" w:rsidP="00BB72BA">
      <w:pPr>
        <w:pStyle w:val="BodyText"/>
        <w:spacing w:line="276" w:lineRule="auto"/>
        <w:ind w:right="-46"/>
        <w:jc w:val="both"/>
        <w:rPr>
          <w:sz w:val="24"/>
          <w:szCs w:val="24"/>
          <w:lang w:val="fr-BE"/>
        </w:rPr>
      </w:pPr>
      <w:r w:rsidRPr="00A76E76">
        <w:rPr>
          <w:sz w:val="24"/>
          <w:szCs w:val="24"/>
          <w:lang w:val="fr-BE"/>
        </w:rPr>
        <w:t xml:space="preserve">În </w:t>
      </w:r>
      <w:r w:rsidR="00F21FCC" w:rsidRPr="00A76E76">
        <w:rPr>
          <w:sz w:val="24"/>
          <w:szCs w:val="24"/>
          <w:lang w:val="fr-BE"/>
        </w:rPr>
        <w:t>România</w:t>
      </w:r>
      <w:r w:rsidRPr="00A76E76">
        <w:rPr>
          <w:sz w:val="24"/>
          <w:szCs w:val="24"/>
          <w:lang w:val="fr-BE"/>
        </w:rPr>
        <w:t xml:space="preserve"> sunt prezente următoarele tipuri de habitate </w:t>
      </w:r>
      <w:r w:rsidR="00DB0EC2" w:rsidRPr="00A76E76">
        <w:rPr>
          <w:sz w:val="24"/>
          <w:szCs w:val="24"/>
          <w:lang w:val="fr-BE"/>
        </w:rPr>
        <w:t xml:space="preserve">prioritare </w:t>
      </w:r>
      <w:r w:rsidRPr="00A76E76">
        <w:rPr>
          <w:sz w:val="24"/>
          <w:szCs w:val="24"/>
          <w:lang w:val="fr-BE"/>
        </w:rPr>
        <w:t>forestiere de interes</w:t>
      </w:r>
      <w:r w:rsidR="00BB72BA" w:rsidRPr="00A76E76">
        <w:rPr>
          <w:sz w:val="24"/>
          <w:szCs w:val="24"/>
          <w:lang w:val="fr-BE"/>
        </w:rPr>
        <w:t xml:space="preserve"> </w:t>
      </w:r>
      <w:r w:rsidRPr="00A76E76">
        <w:rPr>
          <w:sz w:val="24"/>
          <w:szCs w:val="24"/>
          <w:lang w:val="fr-BE"/>
        </w:rPr>
        <w:t>comunitar</w:t>
      </w:r>
      <w:r w:rsidR="00F21FCC" w:rsidRPr="00A76E76">
        <w:rPr>
          <w:sz w:val="24"/>
          <w:szCs w:val="24"/>
          <w:lang w:val="fr-BE"/>
        </w:rPr>
        <w:t>,</w:t>
      </w:r>
      <w:r w:rsidRPr="00A76E76">
        <w:rPr>
          <w:sz w:val="24"/>
          <w:szCs w:val="24"/>
          <w:lang w:val="fr-BE"/>
        </w:rPr>
        <w:t xml:space="preserve"> conform clasificării </w:t>
      </w:r>
      <w:r w:rsidRPr="00A76E76">
        <w:rPr>
          <w:i/>
          <w:iCs/>
          <w:sz w:val="24"/>
          <w:szCs w:val="24"/>
          <w:lang w:val="fr-BE"/>
        </w:rPr>
        <w:t>Directivei Habitate</w:t>
      </w:r>
      <w:r w:rsidRPr="00A76E76">
        <w:rPr>
          <w:sz w:val="24"/>
          <w:szCs w:val="24"/>
          <w:lang w:val="fr-BE"/>
        </w:rPr>
        <w:t>:</w:t>
      </w:r>
    </w:p>
    <w:p w14:paraId="7065A5EF" w14:textId="67ED7198"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91E0*</w:t>
      </w:r>
      <w:r w:rsidRPr="00A76E76">
        <w:rPr>
          <w:rFonts w:ascii="Times New Roman" w:eastAsia="Calibri" w:hAnsi="Times New Roman" w:cs="Times New Roman"/>
          <w:sz w:val="24"/>
          <w:szCs w:val="24"/>
          <w:u w:val="single"/>
          <w:lang w:val="fr-BE"/>
        </w:rPr>
        <w:t xml:space="preserve"> </w:t>
      </w:r>
      <w:r w:rsidR="005C2F32" w:rsidRPr="00A76E76">
        <w:rPr>
          <w:rFonts w:ascii="Times New Roman" w:eastAsia="Calibri" w:hAnsi="Times New Roman" w:cs="Times New Roman"/>
          <w:sz w:val="24"/>
          <w:szCs w:val="24"/>
          <w:u w:val="single"/>
          <w:lang w:val="fr-BE"/>
        </w:rPr>
        <w:t xml:space="preserve">Păduri </w:t>
      </w:r>
      <w:r w:rsidRPr="00A76E76">
        <w:rPr>
          <w:rFonts w:ascii="Times New Roman" w:eastAsia="Calibri" w:hAnsi="Times New Roman" w:cs="Times New Roman"/>
          <w:sz w:val="24"/>
          <w:szCs w:val="24"/>
          <w:u w:val="single"/>
          <w:lang w:val="fr-BE"/>
        </w:rPr>
        <w:t xml:space="preserve">aluviale cu </w:t>
      </w:r>
      <w:r w:rsidRPr="00A76E76">
        <w:rPr>
          <w:rFonts w:ascii="Times New Roman" w:eastAsia="Calibri" w:hAnsi="Times New Roman" w:cs="Times New Roman"/>
          <w:i/>
          <w:sz w:val="24"/>
          <w:szCs w:val="24"/>
          <w:u w:val="single"/>
          <w:lang w:val="fr-BE"/>
        </w:rPr>
        <w:t xml:space="preserve">Alnus glutinosa </w:t>
      </w:r>
      <w:r w:rsidR="005C2F32" w:rsidRPr="00A76E76">
        <w:rPr>
          <w:rFonts w:ascii="Times New Roman" w:eastAsia="Calibri" w:hAnsi="Times New Roman" w:cs="Times New Roman"/>
          <w:sz w:val="24"/>
          <w:szCs w:val="24"/>
          <w:u w:val="single"/>
          <w:lang w:val="fr-BE"/>
        </w:rPr>
        <w:t>și</w:t>
      </w:r>
      <w:r w:rsidR="005C2F32" w:rsidRPr="00A76E76">
        <w:rPr>
          <w:rFonts w:ascii="Times New Roman" w:eastAsia="Calibri" w:hAnsi="Times New Roman" w:cs="Times New Roman"/>
          <w:i/>
          <w:sz w:val="24"/>
          <w:szCs w:val="24"/>
          <w:u w:val="single"/>
          <w:lang w:val="fr-BE"/>
        </w:rPr>
        <w:t xml:space="preserve"> </w:t>
      </w:r>
      <w:r w:rsidRPr="00A76E76">
        <w:rPr>
          <w:rFonts w:ascii="Times New Roman" w:eastAsia="Calibri" w:hAnsi="Times New Roman" w:cs="Times New Roman"/>
          <w:i/>
          <w:sz w:val="24"/>
          <w:szCs w:val="24"/>
          <w:u w:val="single"/>
          <w:lang w:val="fr-BE"/>
        </w:rPr>
        <w:t>Fraxinus excelsior</w:t>
      </w:r>
      <w:r w:rsidRPr="00A76E76">
        <w:rPr>
          <w:rFonts w:ascii="Times New Roman" w:eastAsia="Calibri" w:hAnsi="Times New Roman" w:cs="Times New Roman"/>
          <w:sz w:val="24"/>
          <w:szCs w:val="24"/>
          <w:u w:val="single"/>
          <w:lang w:val="fr-BE"/>
        </w:rPr>
        <w:t xml:space="preserve"> (</w:t>
      </w:r>
      <w:r w:rsidRPr="00A76E76">
        <w:rPr>
          <w:rFonts w:ascii="Times New Roman" w:eastAsia="Calibri" w:hAnsi="Times New Roman" w:cs="Times New Roman"/>
          <w:i/>
          <w:sz w:val="24"/>
          <w:szCs w:val="24"/>
          <w:u w:val="single"/>
          <w:lang w:val="fr-BE"/>
        </w:rPr>
        <w:t>Alno-Padion, Alnion incanae, Salicion albae</w:t>
      </w:r>
      <w:r w:rsidRPr="00A76E76">
        <w:rPr>
          <w:rFonts w:ascii="Times New Roman" w:eastAsia="Calibri" w:hAnsi="Times New Roman" w:cs="Times New Roman"/>
          <w:sz w:val="24"/>
          <w:szCs w:val="24"/>
          <w:u w:val="single"/>
          <w:lang w:val="fr-BE"/>
        </w:rPr>
        <w:t>)</w:t>
      </w:r>
      <w:r w:rsidRPr="00A76E76">
        <w:rPr>
          <w:rFonts w:ascii="Times New Roman" w:eastAsia="Calibri" w:hAnsi="Times New Roman" w:cs="Times New Roman"/>
          <w:sz w:val="24"/>
          <w:szCs w:val="24"/>
          <w:lang w:val="fr-BE"/>
        </w:rPr>
        <w:t xml:space="preserve"> – habitat forestier marginal situat la </w:t>
      </w:r>
      <w:r w:rsidR="005C2F32" w:rsidRPr="00A76E76">
        <w:rPr>
          <w:rFonts w:ascii="Times New Roman" w:eastAsia="Calibri" w:hAnsi="Times New Roman" w:cs="Times New Roman"/>
          <w:sz w:val="24"/>
          <w:szCs w:val="24"/>
          <w:lang w:val="fr-BE"/>
        </w:rPr>
        <w:t xml:space="preserve">tranziția între </w:t>
      </w:r>
      <w:r w:rsidRPr="00A76E76">
        <w:rPr>
          <w:rFonts w:ascii="Times New Roman" w:eastAsia="Calibri" w:hAnsi="Times New Roman" w:cs="Times New Roman"/>
          <w:sz w:val="24"/>
          <w:szCs w:val="24"/>
          <w:lang w:val="fr-BE"/>
        </w:rPr>
        <w:t xml:space="preserve">ecosistemele terestre </w:t>
      </w:r>
      <w:r w:rsidR="005C2F32" w:rsidRPr="00A76E76">
        <w:rPr>
          <w:rFonts w:ascii="Times New Roman" w:eastAsia="Calibri" w:hAnsi="Times New Roman" w:cs="Times New Roman"/>
          <w:sz w:val="24"/>
          <w:szCs w:val="24"/>
          <w:lang w:val="fr-BE"/>
        </w:rPr>
        <w:t xml:space="preserve">și </w:t>
      </w:r>
      <w:r w:rsidRPr="00A76E76">
        <w:rPr>
          <w:rFonts w:ascii="Times New Roman" w:eastAsia="Calibri" w:hAnsi="Times New Roman" w:cs="Times New Roman"/>
          <w:sz w:val="24"/>
          <w:szCs w:val="24"/>
          <w:lang w:val="fr-BE"/>
        </w:rPr>
        <w:t xml:space="preserve">cele acvatice de </w:t>
      </w:r>
      <w:r w:rsidR="005C2F32" w:rsidRPr="00A76E76">
        <w:rPr>
          <w:rFonts w:ascii="Times New Roman" w:eastAsia="Calibri" w:hAnsi="Times New Roman" w:cs="Times New Roman"/>
          <w:sz w:val="24"/>
          <w:szCs w:val="24"/>
          <w:lang w:val="fr-BE"/>
        </w:rPr>
        <w:t xml:space="preserve">apă </w:t>
      </w:r>
      <w:r w:rsidRPr="00A76E76">
        <w:rPr>
          <w:rFonts w:ascii="Times New Roman" w:eastAsia="Calibri" w:hAnsi="Times New Roman" w:cs="Times New Roman"/>
          <w:sz w:val="24"/>
          <w:szCs w:val="24"/>
          <w:lang w:val="fr-BE"/>
        </w:rPr>
        <w:t xml:space="preserve">dulce </w:t>
      </w:r>
      <w:r w:rsidR="005C2F32" w:rsidRPr="00A76E76">
        <w:rPr>
          <w:rFonts w:ascii="Times New Roman" w:eastAsia="Calibri" w:hAnsi="Times New Roman" w:cs="Times New Roman"/>
          <w:sz w:val="24"/>
          <w:szCs w:val="24"/>
          <w:lang w:val="fr-BE"/>
        </w:rPr>
        <w:t>curgătoare</w:t>
      </w:r>
      <w:r w:rsidRPr="00A76E76">
        <w:rPr>
          <w:rFonts w:ascii="Times New Roman" w:eastAsia="Calibri" w:hAnsi="Times New Roman" w:cs="Times New Roman"/>
          <w:sz w:val="24"/>
          <w:szCs w:val="24"/>
          <w:lang w:val="fr-BE"/>
        </w:rPr>
        <w:t xml:space="preserve">, </w:t>
      </w:r>
      <w:r w:rsidR="005C2F32" w:rsidRPr="00A76E76">
        <w:rPr>
          <w:rFonts w:ascii="Times New Roman" w:eastAsia="Calibri" w:hAnsi="Times New Roman" w:cs="Times New Roman"/>
          <w:sz w:val="24"/>
          <w:szCs w:val="24"/>
          <w:lang w:val="fr-BE"/>
        </w:rPr>
        <w:t xml:space="preserve">în </w:t>
      </w:r>
      <w:r w:rsidRPr="00A76E76">
        <w:rPr>
          <w:rFonts w:ascii="Times New Roman" w:eastAsia="Calibri" w:hAnsi="Times New Roman" w:cs="Times New Roman"/>
          <w:sz w:val="24"/>
          <w:szCs w:val="24"/>
          <w:lang w:val="fr-BE"/>
        </w:rPr>
        <w:t xml:space="preserve">general puternic periclitat antropic prin </w:t>
      </w:r>
      <w:r w:rsidR="005C2F32" w:rsidRPr="00A76E76">
        <w:rPr>
          <w:rFonts w:ascii="Times New Roman" w:eastAsia="Calibri" w:hAnsi="Times New Roman" w:cs="Times New Roman"/>
          <w:sz w:val="24"/>
          <w:szCs w:val="24"/>
          <w:lang w:val="fr-BE"/>
        </w:rPr>
        <w:t xml:space="preserve">intervenții atât </w:t>
      </w:r>
      <w:r w:rsidRPr="00A76E76">
        <w:rPr>
          <w:rFonts w:ascii="Times New Roman" w:eastAsia="Calibri" w:hAnsi="Times New Roman" w:cs="Times New Roman"/>
          <w:sz w:val="24"/>
          <w:szCs w:val="24"/>
          <w:lang w:val="fr-BE"/>
        </w:rPr>
        <w:t xml:space="preserve">asupra biocenozelor </w:t>
      </w:r>
      <w:r w:rsidR="005C2F32" w:rsidRPr="00A76E76">
        <w:rPr>
          <w:rFonts w:ascii="Times New Roman" w:eastAsia="Calibri" w:hAnsi="Times New Roman" w:cs="Times New Roman"/>
          <w:sz w:val="24"/>
          <w:szCs w:val="24"/>
          <w:lang w:val="fr-BE"/>
        </w:rPr>
        <w:t xml:space="preserve">cât și </w:t>
      </w:r>
      <w:r w:rsidRPr="00A76E76">
        <w:rPr>
          <w:rFonts w:ascii="Times New Roman" w:eastAsia="Calibri" w:hAnsi="Times New Roman" w:cs="Times New Roman"/>
          <w:sz w:val="24"/>
          <w:szCs w:val="24"/>
          <w:lang w:val="fr-BE"/>
        </w:rPr>
        <w:t>asupra ecotopului acestuia.</w:t>
      </w:r>
    </w:p>
    <w:p w14:paraId="069BC09B" w14:textId="55909B97"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9180*</w:t>
      </w:r>
      <w:r w:rsidRPr="00A76E76">
        <w:rPr>
          <w:rFonts w:ascii="Times New Roman" w:eastAsia="Calibri" w:hAnsi="Times New Roman" w:cs="Times New Roman"/>
          <w:iCs/>
          <w:sz w:val="24"/>
          <w:szCs w:val="24"/>
          <w:u w:val="single"/>
          <w:lang w:val="fr-BE"/>
        </w:rPr>
        <w:t xml:space="preserve">  </w:t>
      </w:r>
      <w:r w:rsidR="00A41904" w:rsidRPr="00A76E76">
        <w:rPr>
          <w:rFonts w:ascii="Times New Roman" w:eastAsia="Calibri" w:hAnsi="Times New Roman" w:cs="Times New Roman"/>
          <w:iCs/>
          <w:sz w:val="24"/>
          <w:szCs w:val="24"/>
          <w:u w:val="single"/>
          <w:lang w:val="fr-BE"/>
        </w:rPr>
        <w:t xml:space="preserve">Păduri </w:t>
      </w:r>
      <w:r w:rsidRPr="00A76E76">
        <w:rPr>
          <w:rFonts w:ascii="Times New Roman" w:eastAsia="Calibri" w:hAnsi="Times New Roman" w:cs="Times New Roman"/>
          <w:iCs/>
          <w:sz w:val="24"/>
          <w:szCs w:val="24"/>
          <w:u w:val="single"/>
          <w:lang w:val="fr-BE"/>
        </w:rPr>
        <w:t xml:space="preserve">din </w:t>
      </w:r>
      <w:r w:rsidRPr="00A76E76">
        <w:rPr>
          <w:rFonts w:ascii="Times New Roman" w:eastAsia="Calibri" w:hAnsi="Times New Roman" w:cs="Times New Roman"/>
          <w:i/>
          <w:iCs/>
          <w:sz w:val="24"/>
          <w:szCs w:val="24"/>
          <w:u w:val="single"/>
          <w:lang w:val="fr-BE"/>
        </w:rPr>
        <w:t>Tilio-Acerion</w:t>
      </w:r>
      <w:r w:rsidRPr="00A76E76">
        <w:rPr>
          <w:rFonts w:ascii="Times New Roman" w:eastAsia="Calibri" w:hAnsi="Times New Roman" w:cs="Times New Roman"/>
          <w:iCs/>
          <w:sz w:val="24"/>
          <w:szCs w:val="24"/>
          <w:u w:val="single"/>
          <w:lang w:val="fr-BE"/>
        </w:rPr>
        <w:t xml:space="preserve"> pe </w:t>
      </w:r>
      <w:r w:rsidR="00A41904" w:rsidRPr="00A76E76">
        <w:rPr>
          <w:rFonts w:ascii="Times New Roman" w:eastAsia="Calibri" w:hAnsi="Times New Roman" w:cs="Times New Roman"/>
          <w:iCs/>
          <w:sz w:val="24"/>
          <w:szCs w:val="24"/>
          <w:u w:val="single"/>
          <w:lang w:val="fr-BE"/>
        </w:rPr>
        <w:t>versanți abrupți</w:t>
      </w:r>
      <w:r w:rsidRPr="00A76E76">
        <w:rPr>
          <w:rFonts w:ascii="Times New Roman" w:eastAsia="Calibri" w:hAnsi="Times New Roman" w:cs="Times New Roman"/>
          <w:iCs/>
          <w:sz w:val="24"/>
          <w:szCs w:val="24"/>
          <w:u w:val="single"/>
          <w:lang w:val="fr-BE"/>
        </w:rPr>
        <w:t xml:space="preserve">, </w:t>
      </w:r>
      <w:r w:rsidR="00A41904" w:rsidRPr="00A76E76">
        <w:rPr>
          <w:rFonts w:ascii="Times New Roman" w:eastAsia="Calibri" w:hAnsi="Times New Roman" w:cs="Times New Roman"/>
          <w:iCs/>
          <w:sz w:val="24"/>
          <w:szCs w:val="24"/>
          <w:u w:val="single"/>
          <w:lang w:val="fr-BE"/>
        </w:rPr>
        <w:t xml:space="preserve">grohotișuri și </w:t>
      </w:r>
      <w:r w:rsidRPr="00A76E76">
        <w:rPr>
          <w:rFonts w:ascii="Times New Roman" w:eastAsia="Calibri" w:hAnsi="Times New Roman" w:cs="Times New Roman"/>
          <w:iCs/>
          <w:sz w:val="24"/>
          <w:szCs w:val="24"/>
          <w:u w:val="single"/>
          <w:lang w:val="fr-BE"/>
        </w:rPr>
        <w:t>ravene</w:t>
      </w:r>
      <w:r w:rsidRPr="00A76E76">
        <w:rPr>
          <w:rFonts w:ascii="Times New Roman" w:eastAsia="Calibri" w:hAnsi="Times New Roman" w:cs="Times New Roman"/>
          <w:iCs/>
          <w:sz w:val="24"/>
          <w:szCs w:val="24"/>
          <w:lang w:val="fr-BE"/>
        </w:rPr>
        <w:t xml:space="preserve"> – habitat de tip forestier, edificat de specii de arbori care se </w:t>
      </w:r>
      <w:r w:rsidR="00A41904" w:rsidRPr="00A76E76">
        <w:rPr>
          <w:rFonts w:ascii="Times New Roman" w:eastAsia="Calibri" w:hAnsi="Times New Roman" w:cs="Times New Roman"/>
          <w:iCs/>
          <w:sz w:val="24"/>
          <w:szCs w:val="24"/>
          <w:lang w:val="fr-BE"/>
        </w:rPr>
        <w:t xml:space="preserve">dezvoltă </w:t>
      </w:r>
      <w:r w:rsidRPr="00A76E76">
        <w:rPr>
          <w:rFonts w:ascii="Times New Roman" w:eastAsia="Calibri" w:hAnsi="Times New Roman" w:cs="Times New Roman"/>
          <w:iCs/>
          <w:sz w:val="24"/>
          <w:szCs w:val="24"/>
          <w:lang w:val="fr-BE"/>
        </w:rPr>
        <w:t xml:space="preserve">la baza </w:t>
      </w:r>
      <w:r w:rsidR="00A41904" w:rsidRPr="00A76E76">
        <w:rPr>
          <w:rFonts w:ascii="Times New Roman" w:eastAsia="Calibri" w:hAnsi="Times New Roman" w:cs="Times New Roman"/>
          <w:iCs/>
          <w:sz w:val="24"/>
          <w:szCs w:val="24"/>
          <w:lang w:val="fr-BE"/>
        </w:rPr>
        <w:t>stâncilor</w:t>
      </w:r>
      <w:r w:rsidRPr="00A76E76">
        <w:rPr>
          <w:rFonts w:ascii="Times New Roman" w:eastAsia="Calibri" w:hAnsi="Times New Roman" w:cs="Times New Roman"/>
          <w:iCs/>
          <w:sz w:val="24"/>
          <w:szCs w:val="24"/>
          <w:lang w:val="fr-BE"/>
        </w:rPr>
        <w:t xml:space="preserve">, pe </w:t>
      </w:r>
      <w:r w:rsidR="00A41904" w:rsidRPr="00A76E76">
        <w:rPr>
          <w:rFonts w:ascii="Times New Roman" w:eastAsia="Calibri" w:hAnsi="Times New Roman" w:cs="Times New Roman"/>
          <w:iCs/>
          <w:sz w:val="24"/>
          <w:szCs w:val="24"/>
          <w:lang w:val="fr-BE"/>
        </w:rPr>
        <w:t>versanți abrupți</w:t>
      </w:r>
      <w:r w:rsidRPr="00A76E76">
        <w:rPr>
          <w:rFonts w:ascii="Times New Roman" w:eastAsia="Calibri" w:hAnsi="Times New Roman" w:cs="Times New Roman"/>
          <w:iCs/>
          <w:sz w:val="24"/>
          <w:szCs w:val="24"/>
          <w:lang w:val="fr-BE"/>
        </w:rPr>
        <w:t xml:space="preserve">, pe </w:t>
      </w:r>
      <w:r w:rsidR="00A41904" w:rsidRPr="00A76E76">
        <w:rPr>
          <w:rFonts w:ascii="Times New Roman" w:eastAsia="Calibri" w:hAnsi="Times New Roman" w:cs="Times New Roman"/>
          <w:iCs/>
          <w:sz w:val="24"/>
          <w:szCs w:val="24"/>
          <w:lang w:val="fr-BE"/>
        </w:rPr>
        <w:t>grohotișuri</w:t>
      </w:r>
      <w:r w:rsidRPr="00A76E76">
        <w:rPr>
          <w:rFonts w:ascii="Times New Roman" w:eastAsia="Calibri" w:hAnsi="Times New Roman" w:cs="Times New Roman"/>
          <w:iCs/>
          <w:sz w:val="24"/>
          <w:szCs w:val="24"/>
          <w:lang w:val="fr-BE"/>
        </w:rPr>
        <w:t xml:space="preserve">; acest tip de habitat este compus din specii de arbori cu o </w:t>
      </w:r>
      <w:r w:rsidR="00A41904" w:rsidRPr="00A76E76">
        <w:rPr>
          <w:rFonts w:ascii="Times New Roman" w:eastAsia="Calibri" w:hAnsi="Times New Roman" w:cs="Times New Roman"/>
          <w:iCs/>
          <w:sz w:val="24"/>
          <w:szCs w:val="24"/>
          <w:lang w:val="fr-BE"/>
        </w:rPr>
        <w:t xml:space="preserve">incredibilă </w:t>
      </w:r>
      <w:r w:rsidRPr="00A76E76">
        <w:rPr>
          <w:rFonts w:ascii="Times New Roman" w:eastAsia="Calibri" w:hAnsi="Times New Roman" w:cs="Times New Roman"/>
          <w:iCs/>
          <w:sz w:val="24"/>
          <w:szCs w:val="24"/>
          <w:lang w:val="fr-BE"/>
        </w:rPr>
        <w:t xml:space="preserve">adaptabilitate de a vegeta </w:t>
      </w:r>
      <w:r w:rsidR="00A41904" w:rsidRPr="00A76E76">
        <w:rPr>
          <w:rFonts w:ascii="Times New Roman" w:eastAsia="Calibri" w:hAnsi="Times New Roman" w:cs="Times New Roman"/>
          <w:iCs/>
          <w:sz w:val="24"/>
          <w:szCs w:val="24"/>
          <w:lang w:val="fr-BE"/>
        </w:rPr>
        <w:t xml:space="preserve">în </w:t>
      </w:r>
      <w:r w:rsidRPr="00A76E76">
        <w:rPr>
          <w:rFonts w:ascii="Times New Roman" w:eastAsia="Calibri" w:hAnsi="Times New Roman" w:cs="Times New Roman"/>
          <w:iCs/>
          <w:sz w:val="24"/>
          <w:szCs w:val="24"/>
          <w:lang w:val="fr-BE"/>
        </w:rPr>
        <w:t xml:space="preserve">aceste </w:t>
      </w:r>
      <w:r w:rsidR="00A41904" w:rsidRPr="00A76E76">
        <w:rPr>
          <w:rFonts w:ascii="Times New Roman" w:eastAsia="Calibri" w:hAnsi="Times New Roman" w:cs="Times New Roman"/>
          <w:iCs/>
          <w:sz w:val="24"/>
          <w:szCs w:val="24"/>
          <w:lang w:val="fr-BE"/>
        </w:rPr>
        <w:t xml:space="preserve">condiții </w:t>
      </w:r>
      <w:r w:rsidRPr="00A76E76">
        <w:rPr>
          <w:rFonts w:ascii="Times New Roman" w:eastAsia="Calibri" w:hAnsi="Times New Roman" w:cs="Times New Roman"/>
          <w:iCs/>
          <w:sz w:val="24"/>
          <w:szCs w:val="24"/>
          <w:lang w:val="fr-BE"/>
        </w:rPr>
        <w:t xml:space="preserve">particulare extreme; este </w:t>
      </w:r>
      <w:r w:rsidR="00A41904" w:rsidRPr="00A76E76">
        <w:rPr>
          <w:rFonts w:ascii="Times New Roman" w:eastAsia="Calibri" w:hAnsi="Times New Roman" w:cs="Times New Roman"/>
          <w:iCs/>
          <w:sz w:val="24"/>
          <w:szCs w:val="24"/>
          <w:lang w:val="fr-BE"/>
        </w:rPr>
        <w:t xml:space="preserve">indicată </w:t>
      </w:r>
      <w:r w:rsidRPr="00A76E76">
        <w:rPr>
          <w:rFonts w:ascii="Times New Roman" w:eastAsia="Calibri" w:hAnsi="Times New Roman" w:cs="Times New Roman"/>
          <w:iCs/>
          <w:sz w:val="24"/>
          <w:szCs w:val="24"/>
          <w:lang w:val="fr-BE"/>
        </w:rPr>
        <w:t>non-</w:t>
      </w:r>
      <w:r w:rsidR="00A41904" w:rsidRPr="00A76E76">
        <w:rPr>
          <w:rFonts w:ascii="Times New Roman" w:eastAsia="Calibri" w:hAnsi="Times New Roman" w:cs="Times New Roman"/>
          <w:iCs/>
          <w:sz w:val="24"/>
          <w:szCs w:val="24"/>
          <w:lang w:val="fr-BE"/>
        </w:rPr>
        <w:t xml:space="preserve">intervenția în </w:t>
      </w:r>
      <w:r w:rsidRPr="00A76E76">
        <w:rPr>
          <w:rFonts w:ascii="Times New Roman" w:eastAsia="Calibri" w:hAnsi="Times New Roman" w:cs="Times New Roman"/>
          <w:iCs/>
          <w:sz w:val="24"/>
          <w:szCs w:val="24"/>
          <w:lang w:val="fr-BE"/>
        </w:rPr>
        <w:t xml:space="preserve">integralitate a tipului de habitat, </w:t>
      </w:r>
      <w:r w:rsidR="00A41904" w:rsidRPr="00A76E76">
        <w:rPr>
          <w:rFonts w:ascii="Times New Roman" w:eastAsia="Calibri" w:hAnsi="Times New Roman" w:cs="Times New Roman"/>
          <w:iCs/>
          <w:sz w:val="24"/>
          <w:szCs w:val="24"/>
          <w:lang w:val="fr-BE"/>
        </w:rPr>
        <w:t xml:space="preserve">întrucât </w:t>
      </w:r>
      <w:r w:rsidRPr="00A76E76">
        <w:rPr>
          <w:rFonts w:ascii="Times New Roman" w:eastAsia="Calibri" w:hAnsi="Times New Roman" w:cs="Times New Roman"/>
          <w:iCs/>
          <w:sz w:val="24"/>
          <w:szCs w:val="24"/>
          <w:lang w:val="fr-BE"/>
        </w:rPr>
        <w:t xml:space="preserve">eliminarea fitocenozei poate </w:t>
      </w:r>
      <w:r w:rsidR="00A41904" w:rsidRPr="00A76E76">
        <w:rPr>
          <w:rFonts w:ascii="Times New Roman" w:eastAsia="Calibri" w:hAnsi="Times New Roman" w:cs="Times New Roman"/>
          <w:iCs/>
          <w:sz w:val="24"/>
          <w:szCs w:val="24"/>
          <w:lang w:val="fr-BE"/>
        </w:rPr>
        <w:t>î</w:t>
      </w:r>
      <w:r w:rsidRPr="00A76E76">
        <w:rPr>
          <w:rFonts w:ascii="Times New Roman" w:eastAsia="Calibri" w:hAnsi="Times New Roman" w:cs="Times New Roman"/>
          <w:iCs/>
          <w:sz w:val="24"/>
          <w:szCs w:val="24"/>
          <w:lang w:val="fr-BE"/>
        </w:rPr>
        <w:t>nr</w:t>
      </w:r>
      <w:r w:rsidR="00A41904" w:rsidRPr="00A76E76">
        <w:rPr>
          <w:rFonts w:ascii="Times New Roman" w:eastAsia="Calibri" w:hAnsi="Times New Roman" w:cs="Times New Roman"/>
          <w:iCs/>
          <w:sz w:val="24"/>
          <w:szCs w:val="24"/>
          <w:lang w:val="fr-BE"/>
        </w:rPr>
        <w:t>ă</w:t>
      </w:r>
      <w:r w:rsidRPr="00A76E76">
        <w:rPr>
          <w:rFonts w:ascii="Times New Roman" w:eastAsia="Calibri" w:hAnsi="Times New Roman" w:cs="Times New Roman"/>
          <w:iCs/>
          <w:sz w:val="24"/>
          <w:szCs w:val="24"/>
          <w:lang w:val="fr-BE"/>
        </w:rPr>
        <w:t>ut</w:t>
      </w:r>
      <w:r w:rsidR="00A41904" w:rsidRPr="00A76E76">
        <w:rPr>
          <w:rFonts w:ascii="Times New Roman" w:eastAsia="Calibri" w:hAnsi="Times New Roman" w:cs="Times New Roman"/>
          <w:iCs/>
          <w:sz w:val="24"/>
          <w:szCs w:val="24"/>
          <w:lang w:val="fr-BE"/>
        </w:rPr>
        <w:t>ăț</w:t>
      </w:r>
      <w:r w:rsidRPr="00A76E76">
        <w:rPr>
          <w:rFonts w:ascii="Times New Roman" w:eastAsia="Calibri" w:hAnsi="Times New Roman" w:cs="Times New Roman"/>
          <w:iCs/>
          <w:sz w:val="24"/>
          <w:szCs w:val="24"/>
          <w:lang w:val="fr-BE"/>
        </w:rPr>
        <w:t xml:space="preserve">i </w:t>
      </w:r>
      <w:r w:rsidR="00A41904" w:rsidRPr="00A76E76">
        <w:rPr>
          <w:rFonts w:ascii="Times New Roman" w:eastAsia="Calibri" w:hAnsi="Times New Roman" w:cs="Times New Roman"/>
          <w:iCs/>
          <w:sz w:val="24"/>
          <w:szCs w:val="24"/>
          <w:lang w:val="fr-BE"/>
        </w:rPr>
        <w:t xml:space="preserve">condițiile </w:t>
      </w:r>
      <w:r w:rsidRPr="00A76E76">
        <w:rPr>
          <w:rFonts w:ascii="Times New Roman" w:eastAsia="Calibri" w:hAnsi="Times New Roman" w:cs="Times New Roman"/>
          <w:iCs/>
          <w:sz w:val="24"/>
          <w:szCs w:val="24"/>
          <w:lang w:val="fr-BE"/>
        </w:rPr>
        <w:t>de habitat</w:t>
      </w:r>
      <w:r w:rsidR="00F21FCC" w:rsidRPr="00A76E76">
        <w:rPr>
          <w:rFonts w:ascii="Times New Roman" w:eastAsia="Calibri" w:hAnsi="Times New Roman" w:cs="Times New Roman"/>
          <w:iCs/>
          <w:sz w:val="24"/>
          <w:szCs w:val="24"/>
          <w:lang w:val="fr-BE"/>
        </w:rPr>
        <w:t>,</w:t>
      </w:r>
      <w:r w:rsidRPr="00A76E76">
        <w:rPr>
          <w:rFonts w:ascii="Times New Roman" w:eastAsia="Calibri" w:hAnsi="Times New Roman" w:cs="Times New Roman"/>
          <w:iCs/>
          <w:sz w:val="24"/>
          <w:szCs w:val="24"/>
          <w:lang w:val="fr-BE"/>
        </w:rPr>
        <w:t xml:space="preserve"> iar regenerarea pe aceste </w:t>
      </w:r>
      <w:r w:rsidR="00A41904" w:rsidRPr="00A76E76">
        <w:rPr>
          <w:rFonts w:ascii="Times New Roman" w:eastAsia="Calibri" w:hAnsi="Times New Roman" w:cs="Times New Roman"/>
          <w:iCs/>
          <w:sz w:val="24"/>
          <w:szCs w:val="24"/>
          <w:lang w:val="fr-BE"/>
        </w:rPr>
        <w:t xml:space="preserve">condiții </w:t>
      </w:r>
      <w:r w:rsidRPr="00A76E76">
        <w:rPr>
          <w:rFonts w:ascii="Times New Roman" w:eastAsia="Calibri" w:hAnsi="Times New Roman" w:cs="Times New Roman"/>
          <w:iCs/>
          <w:sz w:val="24"/>
          <w:szCs w:val="24"/>
          <w:lang w:val="fr-BE"/>
        </w:rPr>
        <w:t xml:space="preserve">extreme este </w:t>
      </w:r>
      <w:r w:rsidR="00A41904" w:rsidRPr="00A76E76">
        <w:rPr>
          <w:rFonts w:ascii="Times New Roman" w:eastAsia="Calibri" w:hAnsi="Times New Roman" w:cs="Times New Roman"/>
          <w:iCs/>
          <w:sz w:val="24"/>
          <w:szCs w:val="24"/>
          <w:lang w:val="fr-BE"/>
        </w:rPr>
        <w:t>dificilă după tăiere</w:t>
      </w:r>
      <w:r w:rsidRPr="00A76E76">
        <w:rPr>
          <w:rFonts w:ascii="Times New Roman" w:eastAsia="Calibri" w:hAnsi="Times New Roman" w:cs="Times New Roman"/>
          <w:iCs/>
          <w:sz w:val="24"/>
          <w:szCs w:val="24"/>
          <w:lang w:val="fr-BE"/>
        </w:rPr>
        <w:t>.</w:t>
      </w:r>
    </w:p>
    <w:p w14:paraId="2038BAAD" w14:textId="4AACB15C"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91D0*</w:t>
      </w:r>
      <w:r w:rsidRPr="00A76E76">
        <w:rPr>
          <w:rFonts w:ascii="Times New Roman" w:eastAsia="Calibri" w:hAnsi="Times New Roman" w:cs="Times New Roman"/>
          <w:sz w:val="24"/>
          <w:szCs w:val="24"/>
          <w:u w:val="single"/>
          <w:lang w:val="fr-BE"/>
        </w:rPr>
        <w:t xml:space="preserve"> </w:t>
      </w:r>
      <w:r w:rsidR="00A41904" w:rsidRPr="00A76E76">
        <w:rPr>
          <w:rFonts w:ascii="Times New Roman" w:eastAsia="Calibri" w:hAnsi="Times New Roman" w:cs="Times New Roman"/>
          <w:sz w:val="24"/>
          <w:szCs w:val="24"/>
          <w:u w:val="single"/>
          <w:lang w:val="fr-BE"/>
        </w:rPr>
        <w:t xml:space="preserve">Turbării </w:t>
      </w:r>
      <w:r w:rsidRPr="00A76E76">
        <w:rPr>
          <w:rFonts w:ascii="Times New Roman" w:eastAsia="Calibri" w:hAnsi="Times New Roman" w:cs="Times New Roman"/>
          <w:sz w:val="24"/>
          <w:szCs w:val="24"/>
          <w:u w:val="single"/>
          <w:lang w:val="fr-BE"/>
        </w:rPr>
        <w:t xml:space="preserve">cu </w:t>
      </w:r>
      <w:r w:rsidR="00A41904" w:rsidRPr="00A76E76">
        <w:rPr>
          <w:rFonts w:ascii="Times New Roman" w:eastAsia="Calibri" w:hAnsi="Times New Roman" w:cs="Times New Roman"/>
          <w:sz w:val="24"/>
          <w:szCs w:val="24"/>
          <w:u w:val="single"/>
          <w:lang w:val="fr-BE"/>
        </w:rPr>
        <w:t>vegetație forestieră</w:t>
      </w:r>
      <w:r w:rsidR="00A41904" w:rsidRPr="00A76E76">
        <w:rPr>
          <w:rFonts w:ascii="Times New Roman" w:eastAsia="Calibri" w:hAnsi="Times New Roman" w:cs="Times New Roman"/>
          <w:sz w:val="24"/>
          <w:szCs w:val="24"/>
          <w:lang w:val="fr-BE"/>
        </w:rPr>
        <w:t xml:space="preserve"> </w:t>
      </w:r>
      <w:r w:rsidRPr="00A76E76">
        <w:rPr>
          <w:rFonts w:ascii="Times New Roman" w:eastAsia="Calibri" w:hAnsi="Times New Roman" w:cs="Times New Roman"/>
          <w:sz w:val="24"/>
          <w:szCs w:val="24"/>
          <w:lang w:val="fr-BE"/>
        </w:rPr>
        <w:t xml:space="preserve">– </w:t>
      </w:r>
      <w:r w:rsidR="00A41904" w:rsidRPr="00A76E76">
        <w:rPr>
          <w:rFonts w:ascii="Times New Roman" w:eastAsia="Calibri" w:hAnsi="Times New Roman" w:cs="Times New Roman"/>
          <w:sz w:val="24"/>
          <w:szCs w:val="24"/>
          <w:lang w:val="fr-BE"/>
        </w:rPr>
        <w:t xml:space="preserve">vegetația forestieră </w:t>
      </w:r>
      <w:r w:rsidRPr="00A76E76">
        <w:rPr>
          <w:rFonts w:ascii="Times New Roman" w:eastAsia="Calibri" w:hAnsi="Times New Roman" w:cs="Times New Roman"/>
          <w:sz w:val="24"/>
          <w:szCs w:val="24"/>
          <w:lang w:val="fr-BE"/>
        </w:rPr>
        <w:t xml:space="preserve">este </w:t>
      </w:r>
      <w:r w:rsidR="00A41904" w:rsidRPr="00A76E76">
        <w:rPr>
          <w:rFonts w:ascii="Times New Roman" w:eastAsia="Calibri" w:hAnsi="Times New Roman" w:cs="Times New Roman"/>
          <w:sz w:val="24"/>
          <w:szCs w:val="24"/>
          <w:lang w:val="fr-BE"/>
        </w:rPr>
        <w:t xml:space="preserve">reprezentată </w:t>
      </w:r>
      <w:r w:rsidRPr="00A76E76">
        <w:rPr>
          <w:rFonts w:ascii="Times New Roman" w:eastAsia="Calibri" w:hAnsi="Times New Roman" w:cs="Times New Roman"/>
          <w:sz w:val="24"/>
          <w:szCs w:val="24"/>
          <w:lang w:val="fr-BE"/>
        </w:rPr>
        <w:t xml:space="preserve">de </w:t>
      </w:r>
      <w:r w:rsidR="00A41904" w:rsidRPr="00A76E76">
        <w:rPr>
          <w:rFonts w:ascii="Times New Roman" w:hAnsi="Times New Roman" w:cs="Times New Roman"/>
          <w:sz w:val="24"/>
          <w:szCs w:val="24"/>
          <w:lang w:val="fr-BE"/>
        </w:rPr>
        <w:t>păduri</w:t>
      </w:r>
      <w:r w:rsidRPr="00A76E76">
        <w:rPr>
          <w:rFonts w:ascii="Times New Roman" w:hAnsi="Times New Roman" w:cs="Times New Roman"/>
          <w:sz w:val="24"/>
          <w:szCs w:val="24"/>
          <w:lang w:val="fr-BE"/>
        </w:rPr>
        <w:t xml:space="preserve">, dar adesea  </w:t>
      </w:r>
      <w:r w:rsidR="00A41904" w:rsidRPr="00A76E76">
        <w:rPr>
          <w:rFonts w:ascii="Times New Roman" w:hAnsi="Times New Roman" w:cs="Times New Roman"/>
          <w:sz w:val="24"/>
          <w:szCs w:val="24"/>
          <w:lang w:val="fr-BE"/>
        </w:rPr>
        <w:t xml:space="preserve">rarițti </w:t>
      </w:r>
      <w:r w:rsidRPr="00A76E76">
        <w:rPr>
          <w:rFonts w:ascii="Times New Roman" w:hAnsi="Times New Roman" w:cs="Times New Roman"/>
          <w:sz w:val="24"/>
          <w:szCs w:val="24"/>
          <w:lang w:val="fr-BE"/>
        </w:rPr>
        <w:t xml:space="preserve">de: molid, pin silvestru, </w:t>
      </w:r>
      <w:r w:rsidR="00A41904" w:rsidRPr="00A76E76">
        <w:rPr>
          <w:rFonts w:ascii="Times New Roman" w:hAnsi="Times New Roman" w:cs="Times New Roman"/>
          <w:sz w:val="24"/>
          <w:szCs w:val="24"/>
          <w:lang w:val="fr-BE"/>
        </w:rPr>
        <w:t>mesteacăn</w:t>
      </w:r>
      <w:r w:rsidRPr="00A76E76">
        <w:rPr>
          <w:rFonts w:ascii="Times New Roman" w:hAnsi="Times New Roman" w:cs="Times New Roman"/>
          <w:sz w:val="24"/>
          <w:szCs w:val="24"/>
          <w:lang w:val="fr-BE"/>
        </w:rPr>
        <w:t xml:space="preserve">, precum </w:t>
      </w:r>
      <w:r w:rsidR="00A41904" w:rsidRPr="00A76E76">
        <w:rPr>
          <w:rFonts w:ascii="Times New Roman" w:hAnsi="Times New Roman" w:cs="Times New Roman"/>
          <w:sz w:val="24"/>
          <w:szCs w:val="24"/>
          <w:lang w:val="fr-BE"/>
        </w:rPr>
        <w:t xml:space="preserve">și tufărișuri  </w:t>
      </w:r>
      <w:r w:rsidRPr="00A76E76">
        <w:rPr>
          <w:rFonts w:ascii="Times New Roman" w:hAnsi="Times New Roman" w:cs="Times New Roman"/>
          <w:sz w:val="24"/>
          <w:szCs w:val="24"/>
          <w:lang w:val="fr-BE"/>
        </w:rPr>
        <w:t xml:space="preserve">de </w:t>
      </w:r>
      <w:r w:rsidR="00A41904" w:rsidRPr="00A76E76">
        <w:rPr>
          <w:rFonts w:ascii="Times New Roman" w:hAnsi="Times New Roman" w:cs="Times New Roman"/>
          <w:sz w:val="24"/>
          <w:szCs w:val="24"/>
          <w:lang w:val="fr-BE"/>
        </w:rPr>
        <w:t xml:space="preserve">jneapăn </w:t>
      </w:r>
      <w:r w:rsidRPr="00A76E76">
        <w:rPr>
          <w:rFonts w:ascii="Times New Roman" w:hAnsi="Times New Roman" w:cs="Times New Roman"/>
          <w:sz w:val="24"/>
          <w:szCs w:val="24"/>
          <w:lang w:val="fr-BE"/>
        </w:rPr>
        <w:t xml:space="preserve">din etajul boreal </w:t>
      </w:r>
      <w:r w:rsidR="00A41904"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alpin, care </w:t>
      </w:r>
      <w:r w:rsidR="00A41904" w:rsidRPr="00A76E76">
        <w:rPr>
          <w:rFonts w:ascii="Times New Roman" w:eastAsia="Calibri" w:hAnsi="Times New Roman" w:cs="Times New Roman"/>
          <w:sz w:val="24"/>
          <w:szCs w:val="24"/>
          <w:lang w:val="fr-BE"/>
        </w:rPr>
        <w:t xml:space="preserve">vegetează în condiții staționale </w:t>
      </w:r>
      <w:r w:rsidRPr="00A76E76">
        <w:rPr>
          <w:rFonts w:ascii="Times New Roman" w:eastAsia="Calibri" w:hAnsi="Times New Roman" w:cs="Times New Roman"/>
          <w:sz w:val="24"/>
          <w:szCs w:val="24"/>
          <w:lang w:val="fr-BE"/>
        </w:rPr>
        <w:t xml:space="preserve">extreme, pe substrat turbos – pe zonele marginale </w:t>
      </w:r>
      <w:r w:rsidR="00A41904" w:rsidRPr="00A76E76">
        <w:rPr>
          <w:rFonts w:ascii="Times New Roman" w:eastAsia="Calibri" w:hAnsi="Times New Roman" w:cs="Times New Roman"/>
          <w:sz w:val="24"/>
          <w:szCs w:val="24"/>
          <w:lang w:val="fr-BE"/>
        </w:rPr>
        <w:t xml:space="preserve">între </w:t>
      </w:r>
      <w:r w:rsidRPr="00A76E76">
        <w:rPr>
          <w:rFonts w:ascii="Times New Roman" w:eastAsia="Calibri" w:hAnsi="Times New Roman" w:cs="Times New Roman"/>
          <w:sz w:val="24"/>
          <w:szCs w:val="24"/>
          <w:lang w:val="fr-BE"/>
        </w:rPr>
        <w:t xml:space="preserve">terenurile cu soluri normale, productive </w:t>
      </w:r>
      <w:r w:rsidR="00A41904" w:rsidRPr="00A76E76">
        <w:rPr>
          <w:rFonts w:ascii="Times New Roman" w:eastAsia="Calibri" w:hAnsi="Times New Roman" w:cs="Times New Roman"/>
          <w:sz w:val="24"/>
          <w:szCs w:val="24"/>
          <w:lang w:val="fr-BE"/>
        </w:rPr>
        <w:t xml:space="preserve">și </w:t>
      </w:r>
      <w:r w:rsidRPr="00A76E76">
        <w:rPr>
          <w:rFonts w:ascii="Times New Roman" w:eastAsia="Calibri" w:hAnsi="Times New Roman" w:cs="Times New Roman"/>
          <w:sz w:val="24"/>
          <w:szCs w:val="24"/>
          <w:lang w:val="fr-BE"/>
        </w:rPr>
        <w:t xml:space="preserve">zone de </w:t>
      </w:r>
      <w:r w:rsidR="00A41904" w:rsidRPr="00A76E76">
        <w:rPr>
          <w:rFonts w:ascii="Times New Roman" w:eastAsia="Calibri" w:hAnsi="Times New Roman" w:cs="Times New Roman"/>
          <w:sz w:val="24"/>
          <w:szCs w:val="24"/>
          <w:lang w:val="fr-BE"/>
        </w:rPr>
        <w:t xml:space="preserve">turbării </w:t>
      </w:r>
      <w:r w:rsidRPr="00A76E76">
        <w:rPr>
          <w:rFonts w:ascii="Times New Roman" w:eastAsia="Calibri" w:hAnsi="Times New Roman" w:cs="Times New Roman"/>
          <w:sz w:val="24"/>
          <w:szCs w:val="24"/>
          <w:lang w:val="fr-BE"/>
        </w:rPr>
        <w:t xml:space="preserve">propriu-zise, cu </w:t>
      </w:r>
      <w:r w:rsidR="00A41904" w:rsidRPr="00A76E76">
        <w:rPr>
          <w:rFonts w:ascii="Times New Roman" w:eastAsia="Calibri" w:hAnsi="Times New Roman" w:cs="Times New Roman"/>
          <w:sz w:val="24"/>
          <w:szCs w:val="24"/>
          <w:lang w:val="fr-BE"/>
        </w:rPr>
        <w:t xml:space="preserve">apă stagnantă </w:t>
      </w:r>
      <w:r w:rsidRPr="00A76E76">
        <w:rPr>
          <w:rFonts w:ascii="Times New Roman" w:eastAsia="Calibri" w:hAnsi="Times New Roman" w:cs="Times New Roman"/>
          <w:sz w:val="24"/>
          <w:szCs w:val="24"/>
          <w:lang w:val="fr-BE"/>
        </w:rPr>
        <w:t xml:space="preserve">sau </w:t>
      </w:r>
      <w:r w:rsidR="00A41904" w:rsidRPr="00A76E76">
        <w:rPr>
          <w:rFonts w:ascii="Times New Roman" w:eastAsia="Calibri" w:hAnsi="Times New Roman" w:cs="Times New Roman"/>
          <w:sz w:val="24"/>
          <w:szCs w:val="24"/>
          <w:lang w:val="fr-BE"/>
        </w:rPr>
        <w:t>încet curgătoare</w:t>
      </w:r>
      <w:r w:rsidRPr="00A76E76">
        <w:rPr>
          <w:rFonts w:ascii="Times New Roman" w:eastAsia="Calibri" w:hAnsi="Times New Roman" w:cs="Times New Roman"/>
          <w:sz w:val="24"/>
          <w:szCs w:val="24"/>
          <w:lang w:val="fr-BE"/>
        </w:rPr>
        <w:t xml:space="preserve">, </w:t>
      </w:r>
      <w:r w:rsidR="00A41904" w:rsidRPr="00A76E76">
        <w:rPr>
          <w:rFonts w:ascii="Times New Roman" w:eastAsia="Calibri" w:hAnsi="Times New Roman" w:cs="Times New Roman"/>
          <w:sz w:val="24"/>
          <w:szCs w:val="24"/>
          <w:lang w:val="fr-BE"/>
        </w:rPr>
        <w:t xml:space="preserve">în condiții </w:t>
      </w:r>
      <w:r w:rsidRPr="00A76E76">
        <w:rPr>
          <w:rFonts w:ascii="Times New Roman" w:eastAsia="Calibri" w:hAnsi="Times New Roman" w:cs="Times New Roman"/>
          <w:sz w:val="24"/>
          <w:szCs w:val="24"/>
          <w:lang w:val="fr-BE"/>
        </w:rPr>
        <w:t>de climat rece montan.</w:t>
      </w:r>
    </w:p>
    <w:p w14:paraId="3B5E3373" w14:textId="1A01323F"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 xml:space="preserve">91H0* </w:t>
      </w:r>
      <w:r w:rsidR="00A41904" w:rsidRPr="00A76E76">
        <w:rPr>
          <w:rFonts w:ascii="Times New Roman" w:eastAsia="Calibri" w:hAnsi="Times New Roman" w:cs="Times New Roman"/>
          <w:sz w:val="24"/>
          <w:szCs w:val="24"/>
          <w:u w:val="single"/>
          <w:lang w:val="fr-BE"/>
        </w:rPr>
        <w:t xml:space="preserve">Vegetație forestieră panonică </w:t>
      </w:r>
      <w:r w:rsidRPr="00A76E76">
        <w:rPr>
          <w:rFonts w:ascii="Times New Roman" w:eastAsia="Calibri" w:hAnsi="Times New Roman" w:cs="Times New Roman"/>
          <w:sz w:val="24"/>
          <w:szCs w:val="24"/>
          <w:u w:val="single"/>
          <w:lang w:val="fr-BE"/>
        </w:rPr>
        <w:t xml:space="preserve">cu </w:t>
      </w:r>
      <w:r w:rsidRPr="00A76E76">
        <w:rPr>
          <w:rFonts w:ascii="Times New Roman" w:eastAsia="Calibri" w:hAnsi="Times New Roman" w:cs="Times New Roman"/>
          <w:i/>
          <w:sz w:val="24"/>
          <w:szCs w:val="24"/>
          <w:u w:val="single"/>
          <w:lang w:val="fr-BE"/>
        </w:rPr>
        <w:t>Quercus pubescens</w:t>
      </w:r>
      <w:r w:rsidRPr="00A76E76">
        <w:rPr>
          <w:rFonts w:ascii="Times New Roman" w:eastAsia="Calibri" w:hAnsi="Times New Roman" w:cs="Times New Roman"/>
          <w:iCs/>
          <w:sz w:val="24"/>
          <w:szCs w:val="24"/>
          <w:lang w:val="fr-BE"/>
        </w:rPr>
        <w:t xml:space="preserve"> – habitatul forestier este reprezentat de </w:t>
      </w:r>
      <w:r w:rsidR="00A41904" w:rsidRPr="00A76E76">
        <w:rPr>
          <w:rFonts w:ascii="Times New Roman" w:hAnsi="Times New Roman" w:cs="Times New Roman"/>
          <w:sz w:val="24"/>
          <w:szCs w:val="24"/>
          <w:lang w:val="fr-BE"/>
        </w:rPr>
        <w:t xml:space="preserve">păduri </w:t>
      </w:r>
      <w:r w:rsidRPr="00A76E76">
        <w:rPr>
          <w:rFonts w:ascii="Times New Roman" w:hAnsi="Times New Roman" w:cs="Times New Roman"/>
          <w:sz w:val="24"/>
          <w:szCs w:val="24"/>
          <w:lang w:val="fr-BE"/>
        </w:rPr>
        <w:t xml:space="preserve">de stejari xerofili care </w:t>
      </w:r>
      <w:r w:rsidR="00A41904" w:rsidRPr="00A76E76">
        <w:rPr>
          <w:rFonts w:ascii="Times New Roman" w:hAnsi="Times New Roman" w:cs="Times New Roman"/>
          <w:sz w:val="24"/>
          <w:szCs w:val="24"/>
          <w:lang w:val="fr-BE"/>
        </w:rPr>
        <w:t xml:space="preserve">vegetează </w:t>
      </w:r>
      <w:r w:rsidRPr="00A76E76">
        <w:rPr>
          <w:rFonts w:ascii="Times New Roman" w:hAnsi="Times New Roman" w:cs="Times New Roman"/>
          <w:sz w:val="24"/>
          <w:szCs w:val="24"/>
          <w:lang w:val="fr-BE"/>
        </w:rPr>
        <w:t xml:space="preserve">la marginea </w:t>
      </w:r>
      <w:r w:rsidR="00A41904"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pe dealurile </w:t>
      </w:r>
      <w:r w:rsidR="00A41904" w:rsidRPr="00A76E76">
        <w:rPr>
          <w:rFonts w:ascii="Times New Roman" w:hAnsi="Times New Roman" w:cs="Times New Roman"/>
          <w:sz w:val="24"/>
          <w:szCs w:val="24"/>
          <w:lang w:val="fr-BE"/>
        </w:rPr>
        <w:t xml:space="preserve">Câmpiei </w:t>
      </w:r>
      <w:r w:rsidRPr="00A76E76">
        <w:rPr>
          <w:rFonts w:ascii="Times New Roman" w:hAnsi="Times New Roman" w:cs="Times New Roman"/>
          <w:sz w:val="24"/>
          <w:szCs w:val="24"/>
          <w:lang w:val="fr-BE"/>
        </w:rPr>
        <w:t xml:space="preserve">Panonice, </w:t>
      </w:r>
      <w:r w:rsidR="00A41904" w:rsidRPr="00A76E76">
        <w:rPr>
          <w:rFonts w:ascii="Times New Roman" w:hAnsi="Times New Roman" w:cs="Times New Roman"/>
          <w:sz w:val="24"/>
          <w:szCs w:val="24"/>
          <w:lang w:val="fr-BE"/>
        </w:rPr>
        <w:t>î</w:t>
      </w:r>
      <w:r w:rsidRPr="00A76E76">
        <w:rPr>
          <w:rFonts w:ascii="Times New Roman" w:hAnsi="Times New Roman" w:cs="Times New Roman"/>
          <w:sz w:val="24"/>
          <w:szCs w:val="24"/>
          <w:lang w:val="fr-BE"/>
        </w:rPr>
        <w:t xml:space="preserve">n </w:t>
      </w:r>
      <w:r w:rsidR="00A41904" w:rsidRPr="00A76E76">
        <w:rPr>
          <w:rFonts w:ascii="Times New Roman" w:hAnsi="Times New Roman" w:cs="Times New Roman"/>
          <w:sz w:val="24"/>
          <w:szCs w:val="24"/>
          <w:lang w:val="fr-BE"/>
        </w:rPr>
        <w:t xml:space="preserve">stațiuni </w:t>
      </w:r>
      <w:r w:rsidRPr="00A76E76">
        <w:rPr>
          <w:rFonts w:ascii="Times New Roman" w:hAnsi="Times New Roman" w:cs="Times New Roman"/>
          <w:sz w:val="24"/>
          <w:szCs w:val="24"/>
          <w:lang w:val="fr-BE"/>
        </w:rPr>
        <w:t xml:space="preserve">cu </w:t>
      </w:r>
      <w:r w:rsidR="00A41904" w:rsidRPr="00A76E76">
        <w:rPr>
          <w:rFonts w:ascii="Times New Roman" w:hAnsi="Times New Roman" w:cs="Times New Roman"/>
          <w:sz w:val="24"/>
          <w:szCs w:val="24"/>
          <w:lang w:val="fr-BE"/>
        </w:rPr>
        <w:t xml:space="preserve">expoziție sudică și </w:t>
      </w:r>
      <w:r w:rsidRPr="00A76E76">
        <w:rPr>
          <w:rFonts w:ascii="Times New Roman" w:hAnsi="Times New Roman" w:cs="Times New Roman"/>
          <w:sz w:val="24"/>
          <w:szCs w:val="24"/>
          <w:lang w:val="fr-BE"/>
        </w:rPr>
        <w:t xml:space="preserve">extrem de uscate, pe soluri superficiale, adesea pe substrate calcaroase; habitat cu </w:t>
      </w:r>
      <w:r w:rsidR="00A41904" w:rsidRPr="00A76E76">
        <w:rPr>
          <w:rFonts w:ascii="Times New Roman" w:hAnsi="Times New Roman" w:cs="Times New Roman"/>
          <w:sz w:val="24"/>
          <w:szCs w:val="24"/>
          <w:lang w:val="fr-BE"/>
        </w:rPr>
        <w:t>prezență rară</w:t>
      </w:r>
      <w:r w:rsidRPr="00A76E76">
        <w:rPr>
          <w:rFonts w:ascii="Times New Roman" w:hAnsi="Times New Roman" w:cs="Times New Roman"/>
          <w:sz w:val="24"/>
          <w:szCs w:val="24"/>
          <w:lang w:val="fr-BE"/>
        </w:rPr>
        <w:t>.</w:t>
      </w:r>
    </w:p>
    <w:p w14:paraId="27E889E3" w14:textId="4FDEE3A0"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 xml:space="preserve">91I0*  </w:t>
      </w:r>
      <w:r w:rsidR="00A41904" w:rsidRPr="00A76E76">
        <w:rPr>
          <w:rFonts w:ascii="Times New Roman" w:eastAsia="Calibri" w:hAnsi="Times New Roman" w:cs="Times New Roman"/>
          <w:sz w:val="24"/>
          <w:szCs w:val="24"/>
          <w:u w:val="single"/>
          <w:lang w:val="fr-BE"/>
        </w:rPr>
        <w:t xml:space="preserve">Vegetație </w:t>
      </w:r>
      <w:r w:rsidRPr="00A76E76">
        <w:rPr>
          <w:rFonts w:ascii="Times New Roman" w:eastAsia="Calibri" w:hAnsi="Times New Roman" w:cs="Times New Roman"/>
          <w:sz w:val="24"/>
          <w:szCs w:val="24"/>
          <w:u w:val="single"/>
          <w:lang w:val="fr-BE"/>
        </w:rPr>
        <w:t xml:space="preserve">de </w:t>
      </w:r>
      <w:r w:rsidR="00A41904" w:rsidRPr="00A76E76">
        <w:rPr>
          <w:rFonts w:ascii="Times New Roman" w:eastAsia="Calibri" w:hAnsi="Times New Roman" w:cs="Times New Roman"/>
          <w:sz w:val="24"/>
          <w:szCs w:val="24"/>
          <w:u w:val="single"/>
          <w:lang w:val="fr-BE"/>
        </w:rPr>
        <w:t xml:space="preserve">silvostepă eurosiberiană </w:t>
      </w:r>
      <w:r w:rsidRPr="00A76E76">
        <w:rPr>
          <w:rFonts w:ascii="Times New Roman" w:eastAsia="Calibri" w:hAnsi="Times New Roman" w:cs="Times New Roman"/>
          <w:sz w:val="24"/>
          <w:szCs w:val="24"/>
          <w:u w:val="single"/>
          <w:lang w:val="fr-BE"/>
        </w:rPr>
        <w:t xml:space="preserve">cu </w:t>
      </w:r>
      <w:r w:rsidRPr="00A76E76">
        <w:rPr>
          <w:rFonts w:ascii="Times New Roman" w:eastAsia="Calibri" w:hAnsi="Times New Roman" w:cs="Times New Roman"/>
          <w:i/>
          <w:sz w:val="24"/>
          <w:szCs w:val="24"/>
          <w:u w:val="single"/>
          <w:lang w:val="fr-BE"/>
        </w:rPr>
        <w:t xml:space="preserve">Quercus </w:t>
      </w:r>
      <w:r w:rsidRPr="00A76E76">
        <w:rPr>
          <w:rFonts w:ascii="Times New Roman" w:eastAsia="Calibri" w:hAnsi="Times New Roman" w:cs="Times New Roman"/>
          <w:sz w:val="24"/>
          <w:szCs w:val="24"/>
          <w:u w:val="single"/>
          <w:lang w:val="fr-BE"/>
        </w:rPr>
        <w:t>spp.</w:t>
      </w:r>
      <w:r w:rsidRPr="00A76E76">
        <w:rPr>
          <w:rFonts w:ascii="Times New Roman" w:eastAsia="Calibri" w:hAnsi="Times New Roman" w:cs="Times New Roman"/>
          <w:sz w:val="24"/>
          <w:szCs w:val="24"/>
          <w:lang w:val="fr-BE"/>
        </w:rPr>
        <w:t xml:space="preserve"> – habitat </w:t>
      </w:r>
      <w:r w:rsidRPr="00A76E76">
        <w:rPr>
          <w:rFonts w:ascii="Times New Roman" w:hAnsi="Times New Roman" w:cs="Times New Roman"/>
          <w:sz w:val="24"/>
          <w:szCs w:val="24"/>
          <w:lang w:val="fr-BE"/>
        </w:rPr>
        <w:t xml:space="preserve">reprezentat de </w:t>
      </w:r>
      <w:r w:rsidR="00A41904" w:rsidRPr="00A76E76">
        <w:rPr>
          <w:rFonts w:ascii="Times New Roman" w:hAnsi="Times New Roman" w:cs="Times New Roman"/>
          <w:sz w:val="24"/>
          <w:szCs w:val="24"/>
          <w:lang w:val="fr-BE"/>
        </w:rPr>
        <w:t xml:space="preserve">vegetație xerotermofilă  </w:t>
      </w:r>
      <w:r w:rsidRPr="00A76E76">
        <w:rPr>
          <w:rFonts w:ascii="Times New Roman" w:hAnsi="Times New Roman" w:cs="Times New Roman"/>
          <w:sz w:val="24"/>
          <w:szCs w:val="24"/>
          <w:lang w:val="fr-BE"/>
        </w:rPr>
        <w:t xml:space="preserve">din </w:t>
      </w:r>
      <w:r w:rsidR="00A41904" w:rsidRPr="00A76E76">
        <w:rPr>
          <w:rFonts w:ascii="Times New Roman" w:hAnsi="Times New Roman" w:cs="Times New Roman"/>
          <w:sz w:val="24"/>
          <w:szCs w:val="24"/>
          <w:lang w:val="fr-BE"/>
        </w:rPr>
        <w:t xml:space="preserve">câmpiile </w:t>
      </w:r>
      <w:r w:rsidRPr="00A76E76">
        <w:rPr>
          <w:rFonts w:ascii="Times New Roman" w:hAnsi="Times New Roman" w:cs="Times New Roman"/>
          <w:sz w:val="24"/>
          <w:szCs w:val="24"/>
          <w:lang w:val="fr-BE"/>
        </w:rPr>
        <w:t xml:space="preserve">din sud-estul Europei. Acest tip de habitat, care forma </w:t>
      </w:r>
      <w:r w:rsidR="00A41904" w:rsidRPr="00A76E76">
        <w:rPr>
          <w:rFonts w:ascii="Times New Roman" w:hAnsi="Times New Roman" w:cs="Times New Roman"/>
          <w:sz w:val="24"/>
          <w:szCs w:val="24"/>
          <w:lang w:val="fr-BE"/>
        </w:rPr>
        <w:t xml:space="preserve">odată vegetația naturală  </w:t>
      </w:r>
      <w:r w:rsidRPr="00A76E76">
        <w:rPr>
          <w:rFonts w:ascii="Times New Roman" w:hAnsi="Times New Roman" w:cs="Times New Roman"/>
          <w:sz w:val="24"/>
          <w:szCs w:val="24"/>
          <w:lang w:val="fr-BE"/>
        </w:rPr>
        <w:t xml:space="preserve">a Europei de sud-est, este foarte fragmentat, iar </w:t>
      </w:r>
      <w:r w:rsidR="00A41904" w:rsidRPr="00A76E76">
        <w:rPr>
          <w:rFonts w:ascii="Times New Roman" w:hAnsi="Times New Roman" w:cs="Times New Roman"/>
          <w:sz w:val="24"/>
          <w:szCs w:val="24"/>
          <w:lang w:val="fr-BE"/>
        </w:rPr>
        <w:t xml:space="preserve">suprafața ocupată </w:t>
      </w:r>
      <w:r w:rsidR="001D6893" w:rsidRPr="00A76E76">
        <w:rPr>
          <w:rFonts w:ascii="Times New Roman" w:hAnsi="Times New Roman" w:cs="Times New Roman"/>
          <w:sz w:val="24"/>
          <w:szCs w:val="24"/>
          <w:lang w:val="fr-BE"/>
        </w:rPr>
        <w:t>este</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prezent mult </w:t>
      </w:r>
      <w:r w:rsidR="00A41904" w:rsidRPr="00A76E76">
        <w:rPr>
          <w:rFonts w:ascii="Times New Roman" w:hAnsi="Times New Roman" w:cs="Times New Roman"/>
          <w:sz w:val="24"/>
          <w:szCs w:val="24"/>
          <w:lang w:val="fr-BE"/>
        </w:rPr>
        <w:t xml:space="preserve">redusă </w:t>
      </w:r>
      <w:r w:rsidRPr="00A76E76">
        <w:rPr>
          <w:rFonts w:ascii="Times New Roman" w:hAnsi="Times New Roman" w:cs="Times New Roman"/>
          <w:sz w:val="24"/>
          <w:szCs w:val="24"/>
          <w:lang w:val="fr-BE"/>
        </w:rPr>
        <w:t xml:space="preserve">(apare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general pe zone de </w:t>
      </w:r>
      <w:r w:rsidR="00A41904" w:rsidRPr="00A76E76">
        <w:rPr>
          <w:rFonts w:ascii="Times New Roman" w:hAnsi="Times New Roman" w:cs="Times New Roman"/>
          <w:sz w:val="24"/>
          <w:szCs w:val="24"/>
          <w:lang w:val="fr-BE"/>
        </w:rPr>
        <w:t xml:space="preserve">câmpie și </w:t>
      </w:r>
      <w:r w:rsidRPr="00A76E76">
        <w:rPr>
          <w:rFonts w:ascii="Times New Roman" w:hAnsi="Times New Roman" w:cs="Times New Roman"/>
          <w:sz w:val="24"/>
          <w:szCs w:val="24"/>
          <w:lang w:val="fr-BE"/>
        </w:rPr>
        <w:t xml:space="preserve">dealuri joase, unde </w:t>
      </w:r>
      <w:r w:rsidR="00A41904" w:rsidRPr="00A76E76">
        <w:rPr>
          <w:rFonts w:ascii="Times New Roman" w:hAnsi="Times New Roman" w:cs="Times New Roman"/>
          <w:sz w:val="24"/>
          <w:szCs w:val="24"/>
          <w:lang w:val="fr-BE"/>
        </w:rPr>
        <w:t xml:space="preserve">pădurile </w:t>
      </w:r>
      <w:r w:rsidRPr="00A76E76">
        <w:rPr>
          <w:rFonts w:ascii="Times New Roman" w:hAnsi="Times New Roman" w:cs="Times New Roman"/>
          <w:sz w:val="24"/>
          <w:szCs w:val="24"/>
          <w:lang w:val="fr-BE"/>
        </w:rPr>
        <w:t xml:space="preserve">au fost </w:t>
      </w:r>
      <w:r w:rsidR="00A41904" w:rsidRPr="00A76E76">
        <w:rPr>
          <w:rFonts w:ascii="Times New Roman" w:hAnsi="Times New Roman" w:cs="Times New Roman"/>
          <w:sz w:val="24"/>
          <w:szCs w:val="24"/>
          <w:lang w:val="fr-BE"/>
        </w:rPr>
        <w:t xml:space="preserve">restrânse în </w:t>
      </w:r>
      <w:r w:rsidRPr="00A76E76">
        <w:rPr>
          <w:rFonts w:ascii="Times New Roman" w:hAnsi="Times New Roman" w:cs="Times New Roman"/>
          <w:sz w:val="24"/>
          <w:szCs w:val="24"/>
          <w:lang w:val="fr-BE"/>
        </w:rPr>
        <w:t>ultimele sute de ani, pentru utilizare</w:t>
      </w:r>
      <w:r w:rsidR="00862D64" w:rsidRPr="00A76E76">
        <w:rPr>
          <w:rFonts w:ascii="Times New Roman" w:hAnsi="Times New Roman" w:cs="Times New Roman"/>
          <w:sz w:val="24"/>
          <w:szCs w:val="24"/>
          <w:lang w:val="fr-BE"/>
        </w:rPr>
        <w:t>a</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ân </w:t>
      </w:r>
      <w:r w:rsidRPr="00A76E76">
        <w:rPr>
          <w:rFonts w:ascii="Times New Roman" w:hAnsi="Times New Roman" w:cs="Times New Roman"/>
          <w:sz w:val="24"/>
          <w:szCs w:val="24"/>
          <w:lang w:val="fr-BE"/>
        </w:rPr>
        <w:t>scop agricol a terenurilor)</w:t>
      </w:r>
      <w:r w:rsidR="001D6893" w:rsidRPr="00A76E76">
        <w:rPr>
          <w:rFonts w:ascii="Times New Roman" w:hAnsi="Times New Roman" w:cs="Times New Roman"/>
          <w:sz w:val="24"/>
          <w:szCs w:val="24"/>
          <w:lang w:val="fr-BE"/>
        </w:rPr>
        <w:t>.</w:t>
      </w:r>
    </w:p>
    <w:p w14:paraId="1EFE8B67" w14:textId="284FA478"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 xml:space="preserve">9530* </w:t>
      </w:r>
      <w:r w:rsidR="00A41904" w:rsidRPr="00A76E76">
        <w:rPr>
          <w:rFonts w:ascii="Times New Roman" w:eastAsia="Calibri" w:hAnsi="Times New Roman" w:cs="Times New Roman"/>
          <w:sz w:val="24"/>
          <w:szCs w:val="24"/>
          <w:u w:val="single"/>
          <w:lang w:val="fr-BE"/>
        </w:rPr>
        <w:t xml:space="preserve">Vegetație forestieră </w:t>
      </w:r>
      <w:r w:rsidRPr="00A76E76">
        <w:rPr>
          <w:rFonts w:ascii="Times New Roman" w:eastAsia="Calibri" w:hAnsi="Times New Roman" w:cs="Times New Roman"/>
          <w:sz w:val="24"/>
          <w:szCs w:val="24"/>
          <w:u w:val="single"/>
          <w:lang w:val="fr-BE"/>
        </w:rPr>
        <w:t>sub-mediteranean</w:t>
      </w:r>
      <w:r w:rsidR="00A41904" w:rsidRPr="00A76E76">
        <w:rPr>
          <w:rFonts w:ascii="Times New Roman" w:eastAsia="Calibri" w:hAnsi="Times New Roman" w:cs="Times New Roman"/>
          <w:sz w:val="24"/>
          <w:szCs w:val="24"/>
          <w:u w:val="single"/>
          <w:lang w:val="fr-BE"/>
        </w:rPr>
        <w:t>ă</w:t>
      </w:r>
      <w:r w:rsidRPr="00A76E76">
        <w:rPr>
          <w:rFonts w:ascii="Times New Roman" w:eastAsia="Calibri" w:hAnsi="Times New Roman" w:cs="Times New Roman"/>
          <w:sz w:val="24"/>
          <w:szCs w:val="24"/>
          <w:u w:val="single"/>
          <w:lang w:val="fr-BE"/>
        </w:rPr>
        <w:t xml:space="preserve"> cu endemitul </w:t>
      </w:r>
      <w:r w:rsidRPr="00A76E76">
        <w:rPr>
          <w:rFonts w:ascii="Times New Roman" w:eastAsia="Calibri" w:hAnsi="Times New Roman" w:cs="Times New Roman"/>
          <w:i/>
          <w:sz w:val="24"/>
          <w:szCs w:val="24"/>
          <w:u w:val="single"/>
          <w:lang w:val="fr-BE"/>
        </w:rPr>
        <w:t xml:space="preserve">Pinus nigra </w:t>
      </w:r>
      <w:r w:rsidRPr="00A76E76">
        <w:rPr>
          <w:rFonts w:ascii="Times New Roman" w:eastAsia="Calibri" w:hAnsi="Times New Roman" w:cs="Times New Roman"/>
          <w:sz w:val="24"/>
          <w:szCs w:val="24"/>
          <w:u w:val="single"/>
          <w:lang w:val="fr-BE"/>
        </w:rPr>
        <w:t>ssp.</w:t>
      </w:r>
      <w:r w:rsidRPr="00A76E76">
        <w:rPr>
          <w:rFonts w:ascii="Times New Roman" w:eastAsia="Calibri" w:hAnsi="Times New Roman" w:cs="Times New Roman"/>
          <w:i/>
          <w:sz w:val="24"/>
          <w:szCs w:val="24"/>
          <w:u w:val="single"/>
          <w:lang w:val="fr-BE"/>
        </w:rPr>
        <w:t xml:space="preserve"> </w:t>
      </w:r>
      <w:r w:rsidR="001D6893" w:rsidRPr="00A76E76">
        <w:rPr>
          <w:rFonts w:ascii="Times New Roman" w:eastAsia="Calibri" w:hAnsi="Times New Roman" w:cs="Times New Roman"/>
          <w:i/>
          <w:sz w:val="24"/>
          <w:szCs w:val="24"/>
          <w:u w:val="single"/>
          <w:lang w:val="fr-BE"/>
        </w:rPr>
        <w:t>banatica</w:t>
      </w:r>
      <w:r w:rsidR="001D6893" w:rsidRPr="00A76E76">
        <w:rPr>
          <w:rFonts w:ascii="Times New Roman" w:eastAsia="Calibri" w:hAnsi="Times New Roman" w:cs="Times New Roman"/>
          <w:iCs/>
          <w:sz w:val="24"/>
          <w:szCs w:val="24"/>
          <w:lang w:val="fr-BE"/>
        </w:rPr>
        <w:t xml:space="preserve"> </w:t>
      </w:r>
      <w:r w:rsidRPr="00A76E76">
        <w:rPr>
          <w:rFonts w:ascii="Times New Roman" w:eastAsia="Calibri" w:hAnsi="Times New Roman" w:cs="Times New Roman"/>
          <w:iCs/>
          <w:sz w:val="24"/>
          <w:szCs w:val="24"/>
          <w:lang w:val="fr-BE"/>
        </w:rPr>
        <w:t xml:space="preserve">- </w:t>
      </w:r>
      <w:r w:rsidRPr="00A76E76">
        <w:rPr>
          <w:rFonts w:ascii="Times New Roman" w:hAnsi="Times New Roman" w:cs="Times New Roman"/>
          <w:sz w:val="24"/>
          <w:szCs w:val="24"/>
          <w:lang w:val="fr-BE"/>
        </w:rPr>
        <w:t xml:space="preserve">habitatul cuprinde </w:t>
      </w:r>
      <w:r w:rsidR="00A41904" w:rsidRPr="00A76E76">
        <w:rPr>
          <w:rFonts w:ascii="Times New Roman" w:hAnsi="Times New Roman" w:cs="Times New Roman"/>
          <w:sz w:val="24"/>
          <w:szCs w:val="24"/>
          <w:lang w:val="fr-BE"/>
        </w:rPr>
        <w:t xml:space="preserve">păduri </w:t>
      </w:r>
      <w:r w:rsidRPr="00A76E76">
        <w:rPr>
          <w:rFonts w:ascii="Times New Roman" w:hAnsi="Times New Roman" w:cs="Times New Roman"/>
          <w:sz w:val="24"/>
          <w:szCs w:val="24"/>
          <w:lang w:val="fr-BE"/>
        </w:rPr>
        <w:t xml:space="preserve">situate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general</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etajul montan mediteranean, pe substrat dolomitic, dominate de pini din grupul </w:t>
      </w:r>
      <w:r w:rsidRPr="00A76E76">
        <w:rPr>
          <w:rFonts w:ascii="Times New Roman" w:hAnsi="Times New Roman" w:cs="Times New Roman"/>
          <w:i/>
          <w:iCs/>
          <w:sz w:val="24"/>
          <w:szCs w:val="24"/>
          <w:lang w:val="fr-BE"/>
        </w:rPr>
        <w:t>Pinus nigra</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în România</w:t>
      </w:r>
      <w:r w:rsidRPr="00A76E76">
        <w:rPr>
          <w:rFonts w:ascii="Times New Roman" w:hAnsi="Times New Roman" w:cs="Times New Roman"/>
          <w:sz w:val="24"/>
          <w:szCs w:val="24"/>
          <w:lang w:val="fr-BE"/>
        </w:rPr>
        <w:t xml:space="preserve"> acest tip de habitat apare sub </w:t>
      </w:r>
      <w:r w:rsidR="00A41904" w:rsidRPr="00A76E76">
        <w:rPr>
          <w:rFonts w:ascii="Times New Roman" w:hAnsi="Times New Roman" w:cs="Times New Roman"/>
          <w:sz w:val="24"/>
          <w:szCs w:val="24"/>
          <w:lang w:val="fr-BE"/>
        </w:rPr>
        <w:t xml:space="preserve">formă </w:t>
      </w:r>
      <w:r w:rsidRPr="00A76E76">
        <w:rPr>
          <w:rFonts w:ascii="Times New Roman" w:hAnsi="Times New Roman" w:cs="Times New Roman"/>
          <w:sz w:val="24"/>
          <w:szCs w:val="24"/>
          <w:lang w:val="fr-BE"/>
        </w:rPr>
        <w:t xml:space="preserve">de </w:t>
      </w:r>
      <w:r w:rsidR="00A41904" w:rsidRPr="00A76E76">
        <w:rPr>
          <w:rFonts w:ascii="Times New Roman" w:hAnsi="Times New Roman" w:cs="Times New Roman"/>
          <w:sz w:val="24"/>
          <w:szCs w:val="24"/>
          <w:lang w:val="fr-BE"/>
        </w:rPr>
        <w:t xml:space="preserve">rariști </w:t>
      </w:r>
      <w:r w:rsidRPr="00A76E76">
        <w:rPr>
          <w:rFonts w:ascii="Times New Roman" w:hAnsi="Times New Roman" w:cs="Times New Roman"/>
          <w:sz w:val="24"/>
          <w:szCs w:val="24"/>
          <w:lang w:val="fr-BE"/>
        </w:rPr>
        <w:t>de pin negru (</w:t>
      </w:r>
      <w:r w:rsidRPr="00A76E76">
        <w:rPr>
          <w:rFonts w:ascii="Times New Roman" w:hAnsi="Times New Roman" w:cs="Times New Roman"/>
          <w:i/>
          <w:iCs/>
          <w:sz w:val="24"/>
          <w:szCs w:val="24"/>
          <w:lang w:val="fr-BE"/>
        </w:rPr>
        <w:t>Pinus nigra subsp. pallasiana</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zona Banat, </w:t>
      </w:r>
      <w:r w:rsidR="00A41904" w:rsidRPr="00A76E76">
        <w:rPr>
          <w:rFonts w:ascii="Times New Roman" w:hAnsi="Times New Roman" w:cs="Times New Roman"/>
          <w:sz w:val="24"/>
          <w:szCs w:val="24"/>
          <w:lang w:val="fr-BE"/>
        </w:rPr>
        <w:t xml:space="preserve">reprezentând </w:t>
      </w:r>
      <w:r w:rsidRPr="00A76E76">
        <w:rPr>
          <w:rFonts w:ascii="Times New Roman" w:hAnsi="Times New Roman" w:cs="Times New Roman"/>
          <w:sz w:val="24"/>
          <w:szCs w:val="24"/>
          <w:lang w:val="fr-BE"/>
        </w:rPr>
        <w:t xml:space="preserve">o </w:t>
      </w:r>
      <w:r w:rsidR="00A41904" w:rsidRPr="00A76E76">
        <w:rPr>
          <w:rFonts w:ascii="Times New Roman" w:hAnsi="Times New Roman" w:cs="Times New Roman"/>
          <w:sz w:val="24"/>
          <w:szCs w:val="24"/>
          <w:lang w:val="fr-BE"/>
        </w:rPr>
        <w:t xml:space="preserve">disjuncție nordică </w:t>
      </w:r>
      <w:r w:rsidRPr="00A76E76">
        <w:rPr>
          <w:rFonts w:ascii="Times New Roman" w:hAnsi="Times New Roman" w:cs="Times New Roman"/>
          <w:sz w:val="24"/>
          <w:szCs w:val="24"/>
          <w:lang w:val="fr-BE"/>
        </w:rPr>
        <w:t xml:space="preserve">a pinetelor din vestul Peninsulei Balcanice. Habitatul este localizat doar </w:t>
      </w:r>
      <w:r w:rsidR="00A41904" w:rsidRPr="00A76E76">
        <w:rPr>
          <w:rFonts w:ascii="Times New Roman" w:hAnsi="Times New Roman" w:cs="Times New Roman"/>
          <w:sz w:val="24"/>
          <w:szCs w:val="24"/>
          <w:lang w:val="fr-BE"/>
        </w:rPr>
        <w:t xml:space="preserve">în această zonă </w:t>
      </w:r>
      <w:r w:rsidRPr="00A76E76">
        <w:rPr>
          <w:rFonts w:ascii="Times New Roman" w:hAnsi="Times New Roman" w:cs="Times New Roman"/>
          <w:sz w:val="24"/>
          <w:szCs w:val="24"/>
          <w:lang w:val="fr-BE"/>
        </w:rPr>
        <w:t xml:space="preserve">a </w:t>
      </w:r>
      <w:r w:rsidR="00A41904" w:rsidRPr="00A76E76">
        <w:rPr>
          <w:rFonts w:ascii="Times New Roman" w:hAnsi="Times New Roman" w:cs="Times New Roman"/>
          <w:sz w:val="24"/>
          <w:szCs w:val="24"/>
          <w:lang w:val="fr-BE"/>
        </w:rPr>
        <w:t xml:space="preserve">țării și reprezintă </w:t>
      </w:r>
      <w:r w:rsidRPr="00A76E76">
        <w:rPr>
          <w:rFonts w:ascii="Times New Roman" w:hAnsi="Times New Roman" w:cs="Times New Roman"/>
          <w:sz w:val="24"/>
          <w:szCs w:val="24"/>
          <w:lang w:val="fr-BE"/>
        </w:rPr>
        <w:t xml:space="preserve">o particularitate </w:t>
      </w:r>
      <w:r w:rsidR="00A41904" w:rsidRPr="00A76E76">
        <w:rPr>
          <w:rFonts w:ascii="Times New Roman" w:hAnsi="Times New Roman" w:cs="Times New Roman"/>
          <w:sz w:val="24"/>
          <w:szCs w:val="24"/>
          <w:lang w:val="fr-BE"/>
        </w:rPr>
        <w:t>specifică</w:t>
      </w:r>
      <w:r w:rsidRPr="00A76E76">
        <w:rPr>
          <w:rFonts w:ascii="Times New Roman" w:hAnsi="Times New Roman" w:cs="Times New Roman"/>
          <w:sz w:val="24"/>
          <w:szCs w:val="24"/>
          <w:lang w:val="fr-BE"/>
        </w:rPr>
        <w:t xml:space="preserve">; habitatul are o foarte </w:t>
      </w:r>
      <w:r w:rsidR="00A41904" w:rsidRPr="00A76E76">
        <w:rPr>
          <w:rFonts w:ascii="Times New Roman" w:hAnsi="Times New Roman" w:cs="Times New Roman"/>
          <w:sz w:val="24"/>
          <w:szCs w:val="24"/>
          <w:lang w:val="fr-BE"/>
        </w:rPr>
        <w:t xml:space="preserve">bună </w:t>
      </w:r>
      <w:r w:rsidRPr="00A76E76">
        <w:rPr>
          <w:rFonts w:ascii="Times New Roman" w:hAnsi="Times New Roman" w:cs="Times New Roman"/>
          <w:sz w:val="24"/>
          <w:szCs w:val="24"/>
          <w:lang w:val="fr-BE"/>
        </w:rPr>
        <w:t xml:space="preserve">reprezentare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Parcul </w:t>
      </w:r>
      <w:r w:rsidR="00A41904" w:rsidRPr="00A76E76">
        <w:rPr>
          <w:rFonts w:ascii="Times New Roman" w:hAnsi="Times New Roman" w:cs="Times New Roman"/>
          <w:sz w:val="24"/>
          <w:szCs w:val="24"/>
          <w:lang w:val="fr-BE"/>
        </w:rPr>
        <w:t xml:space="preserve">Național </w:t>
      </w:r>
      <w:r w:rsidRPr="00A76E76">
        <w:rPr>
          <w:rFonts w:ascii="Times New Roman" w:hAnsi="Times New Roman" w:cs="Times New Roman"/>
          <w:sz w:val="24"/>
          <w:szCs w:val="24"/>
          <w:lang w:val="fr-BE"/>
        </w:rPr>
        <w:t xml:space="preserve">Domogled- Valea Cernei; pe </w:t>
      </w:r>
      <w:r w:rsidR="00A41904" w:rsidRPr="00A76E76">
        <w:rPr>
          <w:rFonts w:ascii="Times New Roman" w:hAnsi="Times New Roman" w:cs="Times New Roman"/>
          <w:sz w:val="24"/>
          <w:szCs w:val="24"/>
          <w:lang w:val="fr-BE"/>
        </w:rPr>
        <w:t xml:space="preserve">suprafețe </w:t>
      </w:r>
      <w:r w:rsidRPr="00A76E76">
        <w:rPr>
          <w:rFonts w:ascii="Times New Roman" w:hAnsi="Times New Roman" w:cs="Times New Roman"/>
          <w:sz w:val="24"/>
          <w:szCs w:val="24"/>
          <w:lang w:val="fr-BE"/>
        </w:rPr>
        <w:t>mici</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apare </w:t>
      </w:r>
      <w:r w:rsidR="00A41904"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la Cazanele </w:t>
      </w:r>
      <w:r w:rsidR="00A41904" w:rsidRPr="00A76E76">
        <w:rPr>
          <w:rFonts w:ascii="Times New Roman" w:hAnsi="Times New Roman" w:cs="Times New Roman"/>
          <w:sz w:val="24"/>
          <w:szCs w:val="24"/>
          <w:lang w:val="fr-BE"/>
        </w:rPr>
        <w:t xml:space="preserve">Dunării </w:t>
      </w:r>
      <w:r w:rsidRPr="00A76E76">
        <w:rPr>
          <w:rFonts w:ascii="Times New Roman" w:hAnsi="Times New Roman" w:cs="Times New Roman"/>
          <w:sz w:val="24"/>
          <w:szCs w:val="24"/>
          <w:lang w:val="fr-BE"/>
        </w:rPr>
        <w:t xml:space="preserve">– Svinita </w:t>
      </w:r>
      <w:r w:rsidR="00A41904" w:rsidRPr="00A76E76">
        <w:rPr>
          <w:rFonts w:ascii="Times New Roman" w:hAnsi="Times New Roman" w:cs="Times New Roman"/>
          <w:sz w:val="24"/>
          <w:szCs w:val="24"/>
          <w:lang w:val="fr-BE"/>
        </w:rPr>
        <w:t xml:space="preserve">și în </w:t>
      </w:r>
      <w:r w:rsidR="001D6893" w:rsidRPr="00A76E76">
        <w:rPr>
          <w:rFonts w:ascii="Times New Roman" w:hAnsi="Times New Roman" w:cs="Times New Roman"/>
          <w:sz w:val="24"/>
          <w:szCs w:val="24"/>
          <w:lang w:val="fr-BE"/>
        </w:rPr>
        <w:t>Mun</w:t>
      </w:r>
      <w:r w:rsidR="00A41904" w:rsidRPr="00A76E76">
        <w:rPr>
          <w:rFonts w:ascii="Times New Roman" w:hAnsi="Times New Roman" w:cs="Times New Roman"/>
          <w:sz w:val="24"/>
          <w:szCs w:val="24"/>
          <w:lang w:val="fr-BE"/>
        </w:rPr>
        <w:t>ț</w:t>
      </w:r>
      <w:r w:rsidR="001D6893" w:rsidRPr="00A76E76">
        <w:rPr>
          <w:rFonts w:ascii="Times New Roman" w:hAnsi="Times New Roman" w:cs="Times New Roman"/>
          <w:sz w:val="24"/>
          <w:szCs w:val="24"/>
          <w:lang w:val="fr-BE"/>
        </w:rPr>
        <w:t xml:space="preserve">ii </w:t>
      </w:r>
      <w:r w:rsidR="00A41904"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platoul </w:t>
      </w:r>
      <w:r w:rsidR="00A41904" w:rsidRPr="00A76E76">
        <w:rPr>
          <w:rFonts w:ascii="Times New Roman" w:hAnsi="Times New Roman" w:cs="Times New Roman"/>
          <w:sz w:val="24"/>
          <w:szCs w:val="24"/>
          <w:lang w:val="fr-BE"/>
        </w:rPr>
        <w:t>Mehedinți</w:t>
      </w:r>
      <w:r w:rsidRPr="00A76E76">
        <w:rPr>
          <w:rFonts w:ascii="Times New Roman" w:hAnsi="Times New Roman" w:cs="Times New Roman"/>
          <w:sz w:val="24"/>
          <w:szCs w:val="24"/>
          <w:lang w:val="fr-BE"/>
        </w:rPr>
        <w:t>.</w:t>
      </w:r>
    </w:p>
    <w:p w14:paraId="2636C244" w14:textId="77777777" w:rsidR="00684C46" w:rsidRPr="00A76E76" w:rsidRDefault="00684C46" w:rsidP="007A69FA">
      <w:pPr>
        <w:spacing w:after="0" w:line="276" w:lineRule="auto"/>
        <w:jc w:val="both"/>
        <w:rPr>
          <w:b/>
          <w:bCs/>
          <w:szCs w:val="24"/>
          <w:lang w:val="fr-BE"/>
        </w:rPr>
      </w:pPr>
    </w:p>
    <w:p w14:paraId="1DC767FF" w14:textId="7EEBB03C" w:rsidR="00684C46" w:rsidRPr="00A76E76" w:rsidRDefault="00684C46" w:rsidP="007A69FA">
      <w:pPr>
        <w:spacing w:after="0" w:line="276" w:lineRule="auto"/>
        <w:jc w:val="both"/>
        <w:rPr>
          <w:szCs w:val="24"/>
          <w:lang w:val="fr-BE"/>
        </w:rPr>
      </w:pPr>
      <w:bookmarkStart w:id="17" w:name="_Hlk145860547"/>
      <w:r w:rsidRPr="00A76E76">
        <w:rPr>
          <w:b/>
          <w:bCs/>
          <w:szCs w:val="24"/>
          <w:lang w:val="fr-BE"/>
        </w:rPr>
        <w:t>Suprafețele ocupate de habitate forestiere de interes conservativ prioritar</w:t>
      </w:r>
      <w:r w:rsidR="00CC6073" w:rsidRPr="00A76E76">
        <w:rPr>
          <w:b/>
          <w:bCs/>
          <w:szCs w:val="24"/>
          <w:lang w:val="fr-BE"/>
        </w:rPr>
        <w:t>, aflate în stare favorabilă de conservare</w:t>
      </w:r>
      <w:r w:rsidR="002659B5" w:rsidRPr="00A76E76">
        <w:rPr>
          <w:b/>
          <w:bCs/>
          <w:szCs w:val="24"/>
          <w:lang w:val="fr-BE"/>
        </w:rPr>
        <w:t>,</w:t>
      </w:r>
      <w:r w:rsidRPr="00A76E76">
        <w:rPr>
          <w:b/>
          <w:bCs/>
          <w:szCs w:val="24"/>
          <w:lang w:val="fr-BE"/>
        </w:rPr>
        <w:t xml:space="preserve"> vor fi propuse în integralitatea lor pentru desemnarea de zone </w:t>
      </w:r>
      <w:r w:rsidR="004C4895" w:rsidRPr="00A76E76">
        <w:rPr>
          <w:b/>
          <w:bCs/>
          <w:szCs w:val="24"/>
          <w:lang w:val="fr-BE"/>
        </w:rPr>
        <w:t>prioritare pentru biodiversitate</w:t>
      </w:r>
      <w:r w:rsidR="006751E1" w:rsidRPr="00A76E76">
        <w:rPr>
          <w:b/>
          <w:bCs/>
          <w:szCs w:val="24"/>
          <w:lang w:val="fr-BE"/>
        </w:rPr>
        <w:t xml:space="preserve"> conform Strategiei UE</w:t>
      </w:r>
      <w:r w:rsidRPr="00A76E76">
        <w:rPr>
          <w:b/>
          <w:bCs/>
          <w:szCs w:val="24"/>
          <w:lang w:val="fr-BE"/>
        </w:rPr>
        <w:t>. Pentru identificarea acestora se vor folosi atât amenajamentele silvice, cât și informațiile din Planurile de management ale ariilor naturale protejate respective (distribuția habitatului și evaluarea stării de conservare a acestuia).</w:t>
      </w:r>
    </w:p>
    <w:bookmarkEnd w:id="17"/>
    <w:p w14:paraId="05ED6B72" w14:textId="77777777" w:rsidR="00684C46" w:rsidRPr="00A76E76" w:rsidRDefault="00684C46" w:rsidP="007A69FA">
      <w:pPr>
        <w:pStyle w:val="ListParagraph"/>
        <w:spacing w:before="0" w:after="0"/>
        <w:ind w:left="0"/>
        <w:rPr>
          <w:rFonts w:ascii="Times New Roman" w:hAnsi="Times New Roman" w:cs="Times New Roman"/>
          <w:sz w:val="24"/>
          <w:szCs w:val="24"/>
          <w:lang w:val="fr-BE"/>
        </w:rPr>
      </w:pPr>
    </w:p>
    <w:p w14:paraId="003FA4AC" w14:textId="77777777" w:rsidR="00684C46" w:rsidRPr="00A76E76" w:rsidRDefault="00684C46" w:rsidP="007A69FA">
      <w:pPr>
        <w:pStyle w:val="ListParagraph"/>
        <w:spacing w:before="0" w:after="0"/>
        <w:ind w:left="0"/>
        <w:rPr>
          <w:rFonts w:ascii="Times New Roman" w:hAnsi="Times New Roman" w:cs="Times New Roman"/>
          <w:sz w:val="24"/>
          <w:szCs w:val="24"/>
          <w:lang w:val="fr-BE"/>
        </w:rPr>
      </w:pPr>
      <w:r w:rsidRPr="00A76E76">
        <w:rPr>
          <w:rFonts w:ascii="Times New Roman" w:hAnsi="Times New Roman" w:cs="Times New Roman"/>
          <w:sz w:val="24"/>
          <w:szCs w:val="24"/>
          <w:lang w:val="fr-BE"/>
        </w:rPr>
        <w:t>De asemenea, se va urmări identificarea, pe cât posibil pe baza documentațiilor existente, a suprafețelor cu habitate de interes comunitar din următoarele tipuri de habitate cu valoare conservativă ridicată, situate în arii naturale protejate și chiar în vecinătatea acestora:</w:t>
      </w:r>
    </w:p>
    <w:p w14:paraId="380AE998" w14:textId="64D9F7D9"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91AA</w:t>
      </w:r>
      <w:r w:rsidRPr="00A76E76">
        <w:rPr>
          <w:rFonts w:ascii="Times New Roman" w:eastAsia="Calibri" w:hAnsi="Times New Roman" w:cs="Times New Roman"/>
          <w:sz w:val="24"/>
          <w:szCs w:val="24"/>
          <w:u w:val="single"/>
          <w:lang w:val="fr-BE"/>
        </w:rPr>
        <w:t xml:space="preserve"> </w:t>
      </w:r>
      <w:r w:rsidR="00A41904" w:rsidRPr="00A76E76">
        <w:rPr>
          <w:rFonts w:ascii="Times New Roman" w:eastAsia="Calibri" w:hAnsi="Times New Roman" w:cs="Times New Roman"/>
          <w:sz w:val="24"/>
          <w:szCs w:val="24"/>
          <w:u w:val="single"/>
          <w:lang w:val="fr-BE"/>
        </w:rPr>
        <w:t xml:space="preserve">Vegetație forestieră </w:t>
      </w:r>
      <w:r w:rsidRPr="00A76E76">
        <w:rPr>
          <w:rFonts w:ascii="Times New Roman" w:eastAsia="Calibri" w:hAnsi="Times New Roman" w:cs="Times New Roman"/>
          <w:sz w:val="24"/>
          <w:szCs w:val="24"/>
          <w:u w:val="single"/>
          <w:lang w:val="fr-BE"/>
        </w:rPr>
        <w:t>ponto-</w:t>
      </w:r>
      <w:r w:rsidR="00A41904" w:rsidRPr="00A76E76">
        <w:rPr>
          <w:rFonts w:ascii="Times New Roman" w:eastAsia="Calibri" w:hAnsi="Times New Roman" w:cs="Times New Roman"/>
          <w:sz w:val="24"/>
          <w:szCs w:val="24"/>
          <w:u w:val="single"/>
          <w:lang w:val="fr-BE"/>
        </w:rPr>
        <w:t xml:space="preserve">sarmatică </w:t>
      </w:r>
      <w:r w:rsidRPr="00A76E76">
        <w:rPr>
          <w:rFonts w:ascii="Times New Roman" w:eastAsia="Calibri" w:hAnsi="Times New Roman" w:cs="Times New Roman"/>
          <w:sz w:val="24"/>
          <w:szCs w:val="24"/>
          <w:u w:val="single"/>
          <w:lang w:val="fr-BE"/>
        </w:rPr>
        <w:t>cu stejar pufos</w:t>
      </w:r>
      <w:r w:rsidRPr="00A76E76">
        <w:rPr>
          <w:rFonts w:ascii="Times New Roman" w:eastAsia="Calibri" w:hAnsi="Times New Roman" w:cs="Times New Roman"/>
          <w:sz w:val="24"/>
          <w:szCs w:val="24"/>
          <w:lang w:val="fr-BE"/>
        </w:rPr>
        <w:t xml:space="preserve"> - </w:t>
      </w:r>
      <w:r w:rsidRPr="00A76E76">
        <w:rPr>
          <w:rFonts w:ascii="Times New Roman" w:hAnsi="Times New Roman" w:cs="Times New Roman"/>
          <w:sz w:val="24"/>
          <w:szCs w:val="24"/>
          <w:lang w:val="fr-BE"/>
        </w:rPr>
        <w:t xml:space="preserve">este un habitat format din </w:t>
      </w:r>
      <w:r w:rsidR="00A41904" w:rsidRPr="00A76E76">
        <w:rPr>
          <w:rFonts w:ascii="Times New Roman" w:hAnsi="Times New Roman" w:cs="Times New Roman"/>
          <w:sz w:val="24"/>
          <w:szCs w:val="24"/>
          <w:lang w:val="fr-BE"/>
        </w:rPr>
        <w:t xml:space="preserve">păduri </w:t>
      </w:r>
      <w:r w:rsidRPr="00A76E76">
        <w:rPr>
          <w:rFonts w:ascii="Times New Roman" w:hAnsi="Times New Roman" w:cs="Times New Roman"/>
          <w:sz w:val="24"/>
          <w:szCs w:val="24"/>
          <w:lang w:val="fr-BE"/>
        </w:rPr>
        <w:t>extrazonale dominate de stejar pufos</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cu flora </w:t>
      </w:r>
      <w:r w:rsidR="00A41904" w:rsidRPr="00A76E76">
        <w:rPr>
          <w:rFonts w:ascii="Times New Roman" w:hAnsi="Times New Roman" w:cs="Times New Roman"/>
          <w:sz w:val="24"/>
          <w:szCs w:val="24"/>
          <w:lang w:val="fr-BE"/>
        </w:rPr>
        <w:t>submediteraneană</w:t>
      </w:r>
      <w:r w:rsidRPr="00A76E76">
        <w:rPr>
          <w:rFonts w:ascii="Times New Roman" w:hAnsi="Times New Roman" w:cs="Times New Roman"/>
          <w:sz w:val="24"/>
          <w:szCs w:val="24"/>
          <w:lang w:val="fr-BE"/>
        </w:rPr>
        <w:t xml:space="preserve">, cu </w:t>
      </w:r>
      <w:r w:rsidR="00A41904" w:rsidRPr="00A76E76">
        <w:rPr>
          <w:rFonts w:ascii="Times New Roman" w:hAnsi="Times New Roman" w:cs="Times New Roman"/>
          <w:sz w:val="24"/>
          <w:szCs w:val="24"/>
          <w:lang w:val="fr-BE"/>
        </w:rPr>
        <w:t>distribuție insulară</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sudul </w:t>
      </w:r>
      <w:r w:rsidR="00A41904"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sud-estul </w:t>
      </w:r>
      <w:r w:rsidR="00A41904" w:rsidRPr="00A76E76">
        <w:rPr>
          <w:rFonts w:ascii="Times New Roman" w:hAnsi="Times New Roman" w:cs="Times New Roman"/>
          <w:sz w:val="24"/>
          <w:szCs w:val="24"/>
          <w:lang w:val="fr-BE"/>
        </w:rPr>
        <w:t>României</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Dobrogea,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Moldova de sud –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patrulaterul </w:t>
      </w:r>
      <w:r w:rsidR="00A41904" w:rsidRPr="00A76E76">
        <w:rPr>
          <w:rFonts w:ascii="Times New Roman" w:hAnsi="Times New Roman" w:cs="Times New Roman"/>
          <w:sz w:val="24"/>
          <w:szCs w:val="24"/>
          <w:lang w:val="fr-BE"/>
        </w:rPr>
        <w:t>Galați</w:t>
      </w:r>
      <w:r w:rsidRPr="00A76E76">
        <w:rPr>
          <w:rFonts w:ascii="Times New Roman" w:hAnsi="Times New Roman" w:cs="Times New Roman"/>
          <w:sz w:val="24"/>
          <w:szCs w:val="24"/>
          <w:lang w:val="fr-BE"/>
        </w:rPr>
        <w:t>-Tecuci-</w:t>
      </w:r>
      <w:r w:rsidR="00A41904" w:rsidRPr="00A76E76">
        <w:rPr>
          <w:rFonts w:ascii="Times New Roman" w:hAnsi="Times New Roman" w:cs="Times New Roman"/>
          <w:sz w:val="24"/>
          <w:szCs w:val="24"/>
          <w:lang w:val="fr-BE"/>
        </w:rPr>
        <w:t>Bârlad</w:t>
      </w:r>
      <w:r w:rsidRPr="00A76E76">
        <w:rPr>
          <w:rFonts w:ascii="Times New Roman" w:hAnsi="Times New Roman" w:cs="Times New Roman"/>
          <w:sz w:val="24"/>
          <w:szCs w:val="24"/>
          <w:lang w:val="fr-BE"/>
        </w:rPr>
        <w:t>-</w:t>
      </w:r>
      <w:r w:rsidR="00A41904" w:rsidRPr="00A76E76">
        <w:rPr>
          <w:rFonts w:ascii="Times New Roman" w:hAnsi="Times New Roman" w:cs="Times New Roman"/>
          <w:sz w:val="24"/>
          <w:szCs w:val="24"/>
          <w:lang w:val="fr-BE"/>
        </w:rPr>
        <w:t xml:space="preserve">Râul </w:t>
      </w:r>
      <w:r w:rsidRPr="00A76E76">
        <w:rPr>
          <w:rFonts w:ascii="Times New Roman" w:hAnsi="Times New Roman" w:cs="Times New Roman"/>
          <w:sz w:val="24"/>
          <w:szCs w:val="24"/>
          <w:lang w:val="fr-BE"/>
        </w:rPr>
        <w:t xml:space="preserve">Prut, </w:t>
      </w:r>
      <w:r w:rsidR="00A41904" w:rsidRPr="00A76E76">
        <w:rPr>
          <w:rFonts w:ascii="Times New Roman" w:hAnsi="Times New Roman" w:cs="Times New Roman"/>
          <w:sz w:val="24"/>
          <w:szCs w:val="24"/>
          <w:lang w:val="fr-BE"/>
        </w:rPr>
        <w:t xml:space="preserve">în Câmpia și </w:t>
      </w:r>
      <w:r w:rsidRPr="00A76E76">
        <w:rPr>
          <w:rFonts w:ascii="Times New Roman" w:hAnsi="Times New Roman" w:cs="Times New Roman"/>
          <w:sz w:val="24"/>
          <w:szCs w:val="24"/>
          <w:lang w:val="fr-BE"/>
        </w:rPr>
        <w:t xml:space="preserve">Defileul </w:t>
      </w:r>
      <w:r w:rsidR="00A41904" w:rsidRPr="00A76E76">
        <w:rPr>
          <w:rFonts w:ascii="Times New Roman" w:hAnsi="Times New Roman" w:cs="Times New Roman"/>
          <w:sz w:val="24"/>
          <w:szCs w:val="24"/>
          <w:lang w:val="fr-BE"/>
        </w:rPr>
        <w:t>Dunării</w:t>
      </w:r>
      <w:r w:rsidRPr="00A76E76">
        <w:rPr>
          <w:rFonts w:ascii="Times New Roman" w:hAnsi="Times New Roman" w:cs="Times New Roman"/>
          <w:sz w:val="24"/>
          <w:szCs w:val="24"/>
          <w:lang w:val="fr-BE"/>
        </w:rPr>
        <w:t xml:space="preserve">, pe zona de </w:t>
      </w:r>
      <w:r w:rsidR="00A41904" w:rsidRPr="00A76E76">
        <w:rPr>
          <w:rFonts w:ascii="Times New Roman" w:hAnsi="Times New Roman" w:cs="Times New Roman"/>
          <w:sz w:val="24"/>
          <w:szCs w:val="24"/>
          <w:lang w:val="fr-BE"/>
        </w:rPr>
        <w:t xml:space="preserve">silvostepă </w:t>
      </w:r>
      <w:r w:rsidRPr="00A76E76">
        <w:rPr>
          <w:rFonts w:ascii="Times New Roman" w:hAnsi="Times New Roman" w:cs="Times New Roman"/>
          <w:sz w:val="24"/>
          <w:szCs w:val="24"/>
          <w:lang w:val="fr-BE"/>
        </w:rPr>
        <w:t xml:space="preserve">-  subzona silvostepei cu </w:t>
      </w:r>
      <w:r w:rsidR="00A41904" w:rsidRPr="00A76E76">
        <w:rPr>
          <w:rFonts w:ascii="Times New Roman" w:hAnsi="Times New Roman" w:cs="Times New Roman"/>
          <w:sz w:val="24"/>
          <w:szCs w:val="24"/>
          <w:lang w:val="fr-BE"/>
        </w:rPr>
        <w:t xml:space="preserve">păduri </w:t>
      </w:r>
      <w:r w:rsidRPr="00A76E76">
        <w:rPr>
          <w:rFonts w:ascii="Times New Roman" w:hAnsi="Times New Roman" w:cs="Times New Roman"/>
          <w:sz w:val="24"/>
          <w:szCs w:val="24"/>
          <w:lang w:val="fr-BE"/>
        </w:rPr>
        <w:t>de stejari termofili.</w:t>
      </w:r>
    </w:p>
    <w:p w14:paraId="15B038B9" w14:textId="45668440"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 xml:space="preserve">91Q0 </w:t>
      </w:r>
      <w:r w:rsidRPr="00A76E76">
        <w:rPr>
          <w:rFonts w:ascii="Times New Roman" w:eastAsia="Calibri" w:hAnsi="Times New Roman" w:cs="Times New Roman"/>
          <w:sz w:val="24"/>
          <w:szCs w:val="24"/>
          <w:u w:val="single"/>
          <w:lang w:val="fr-BE"/>
        </w:rPr>
        <w:t xml:space="preserve"> </w:t>
      </w:r>
      <w:r w:rsidR="00A41904" w:rsidRPr="00A76E76">
        <w:rPr>
          <w:rFonts w:ascii="Times New Roman" w:eastAsia="Calibri" w:hAnsi="Times New Roman" w:cs="Times New Roman"/>
          <w:sz w:val="24"/>
          <w:szCs w:val="24"/>
          <w:u w:val="single"/>
          <w:lang w:val="fr-BE"/>
        </w:rPr>
        <w:t xml:space="preserve">Păduri </w:t>
      </w:r>
      <w:r w:rsidRPr="00A76E76">
        <w:rPr>
          <w:rFonts w:ascii="Times New Roman" w:eastAsia="Calibri" w:hAnsi="Times New Roman" w:cs="Times New Roman"/>
          <w:sz w:val="24"/>
          <w:szCs w:val="24"/>
          <w:u w:val="single"/>
          <w:lang w:val="fr-BE"/>
        </w:rPr>
        <w:t xml:space="preserve">relictare de </w:t>
      </w:r>
      <w:r w:rsidRPr="00A76E76">
        <w:rPr>
          <w:rFonts w:ascii="Times New Roman" w:eastAsia="Calibri" w:hAnsi="Times New Roman" w:cs="Times New Roman"/>
          <w:i/>
          <w:sz w:val="24"/>
          <w:szCs w:val="24"/>
          <w:u w:val="single"/>
          <w:lang w:val="fr-BE"/>
        </w:rPr>
        <w:t>Pinus sylvestris</w:t>
      </w:r>
      <w:r w:rsidRPr="00A76E76">
        <w:rPr>
          <w:rFonts w:ascii="Times New Roman" w:eastAsia="Calibri" w:hAnsi="Times New Roman" w:cs="Times New Roman"/>
          <w:sz w:val="24"/>
          <w:szCs w:val="24"/>
          <w:u w:val="single"/>
          <w:lang w:val="fr-BE"/>
        </w:rPr>
        <w:t xml:space="preserve"> pe substrat calcaros</w:t>
      </w:r>
      <w:r w:rsidRPr="00A76E76">
        <w:rPr>
          <w:rFonts w:ascii="Times New Roman" w:eastAsia="Calibri" w:hAnsi="Times New Roman" w:cs="Times New Roman"/>
          <w:sz w:val="24"/>
          <w:szCs w:val="24"/>
          <w:lang w:val="fr-BE"/>
        </w:rPr>
        <w:t xml:space="preserve"> – apare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etajul nemoral, pe roci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general calcaroase, pe sub </w:t>
      </w:r>
      <w:r w:rsidR="00A41904" w:rsidRPr="00A76E76">
        <w:rPr>
          <w:rFonts w:ascii="Times New Roman" w:hAnsi="Times New Roman" w:cs="Times New Roman"/>
          <w:sz w:val="24"/>
          <w:szCs w:val="24"/>
          <w:lang w:val="fr-BE"/>
        </w:rPr>
        <w:t xml:space="preserve">formă </w:t>
      </w:r>
      <w:r w:rsidRPr="00A76E76">
        <w:rPr>
          <w:rFonts w:ascii="Times New Roman" w:hAnsi="Times New Roman" w:cs="Times New Roman"/>
          <w:sz w:val="24"/>
          <w:szCs w:val="24"/>
          <w:lang w:val="fr-BE"/>
        </w:rPr>
        <w:t xml:space="preserve">de enclave, fragmentat, pe </w:t>
      </w:r>
      <w:r w:rsidR="00A41904" w:rsidRPr="00A76E76">
        <w:rPr>
          <w:rFonts w:ascii="Times New Roman" w:hAnsi="Times New Roman" w:cs="Times New Roman"/>
          <w:sz w:val="24"/>
          <w:szCs w:val="24"/>
          <w:lang w:val="fr-BE"/>
        </w:rPr>
        <w:t xml:space="preserve">suprafețe </w:t>
      </w:r>
      <w:r w:rsidRPr="00A76E76">
        <w:rPr>
          <w:rFonts w:ascii="Times New Roman" w:hAnsi="Times New Roman" w:cs="Times New Roman"/>
          <w:sz w:val="24"/>
          <w:szCs w:val="24"/>
          <w:lang w:val="fr-BE"/>
        </w:rPr>
        <w:t xml:space="preserve">mici. Fitocenozele sunt dominate de </w:t>
      </w:r>
      <w:r w:rsidRPr="00A76E76">
        <w:rPr>
          <w:rFonts w:ascii="Times New Roman" w:hAnsi="Times New Roman" w:cs="Times New Roman"/>
          <w:i/>
          <w:iCs/>
          <w:sz w:val="24"/>
          <w:szCs w:val="24"/>
          <w:lang w:val="fr-BE"/>
        </w:rPr>
        <w:t>Pinus sylvestris</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și</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general</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ocup</w:t>
      </w:r>
      <w:r w:rsidR="00A41904" w:rsidRPr="00A76E76">
        <w:rPr>
          <w:rFonts w:ascii="Times New Roman" w:hAnsi="Times New Roman" w:cs="Times New Roman"/>
          <w:sz w:val="24"/>
          <w:szCs w:val="24"/>
          <w:lang w:val="fr-BE"/>
        </w:rPr>
        <w:t>ă</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suprafețe </w:t>
      </w:r>
      <w:r w:rsidRPr="00A76E76">
        <w:rPr>
          <w:rFonts w:ascii="Times New Roman" w:hAnsi="Times New Roman" w:cs="Times New Roman"/>
          <w:sz w:val="24"/>
          <w:szCs w:val="24"/>
          <w:lang w:val="fr-BE"/>
        </w:rPr>
        <w:t xml:space="preserve">reduse intercalate </w:t>
      </w:r>
      <w:r w:rsidR="00A41904" w:rsidRPr="00A76E76">
        <w:rPr>
          <w:rFonts w:ascii="Times New Roman" w:hAnsi="Times New Roman" w:cs="Times New Roman"/>
          <w:sz w:val="24"/>
          <w:szCs w:val="24"/>
          <w:lang w:val="fr-BE"/>
        </w:rPr>
        <w:t xml:space="preserve">între </w:t>
      </w:r>
      <w:r w:rsidRPr="00A76E76">
        <w:rPr>
          <w:rFonts w:ascii="Times New Roman" w:hAnsi="Times New Roman" w:cs="Times New Roman"/>
          <w:sz w:val="24"/>
          <w:szCs w:val="24"/>
          <w:lang w:val="fr-BE"/>
        </w:rPr>
        <w:t>alte tipuri de habitate zonale.</w:t>
      </w:r>
    </w:p>
    <w:p w14:paraId="247CD625" w14:textId="59E9DFB9"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 xml:space="preserve">91X0  </w:t>
      </w:r>
      <w:r w:rsidR="00A41904" w:rsidRPr="00A76E76">
        <w:rPr>
          <w:rFonts w:ascii="Times New Roman" w:eastAsia="Calibri" w:hAnsi="Times New Roman" w:cs="Times New Roman"/>
          <w:sz w:val="24"/>
          <w:szCs w:val="24"/>
          <w:u w:val="single"/>
          <w:lang w:val="fr-BE"/>
        </w:rPr>
        <w:t xml:space="preserve">Păduri </w:t>
      </w:r>
      <w:r w:rsidRPr="00A76E76">
        <w:rPr>
          <w:rFonts w:ascii="Times New Roman" w:eastAsia="Calibri" w:hAnsi="Times New Roman" w:cs="Times New Roman"/>
          <w:sz w:val="24"/>
          <w:szCs w:val="24"/>
          <w:u w:val="single"/>
          <w:lang w:val="fr-BE"/>
        </w:rPr>
        <w:t>dobrogene de fag</w:t>
      </w:r>
      <w:r w:rsidRPr="00A76E76">
        <w:rPr>
          <w:rFonts w:ascii="Times New Roman" w:eastAsia="Calibri" w:hAnsi="Times New Roman" w:cs="Times New Roman"/>
          <w:sz w:val="24"/>
          <w:szCs w:val="24"/>
          <w:lang w:val="fr-BE"/>
        </w:rPr>
        <w:t xml:space="preserve"> – habitatul este un </w:t>
      </w:r>
      <w:r w:rsidRPr="00A76E76">
        <w:rPr>
          <w:rFonts w:ascii="Times New Roman" w:eastAsia="Times New Roman" w:hAnsi="Times New Roman" w:cs="Times New Roman"/>
          <w:bCs/>
          <w:sz w:val="24"/>
          <w:szCs w:val="24"/>
          <w:lang w:val="fr-BE"/>
        </w:rPr>
        <w:t xml:space="preserve">relict al vremurilor </w:t>
      </w:r>
      <w:r w:rsidR="002659B5" w:rsidRPr="00A76E76">
        <w:rPr>
          <w:rFonts w:ascii="Times New Roman" w:eastAsia="Times New Roman" w:hAnsi="Times New Roman" w:cs="Times New Roman"/>
          <w:bCs/>
          <w:sz w:val="24"/>
          <w:szCs w:val="24"/>
          <w:lang w:val="fr-BE"/>
        </w:rPr>
        <w:t>din platforma</w:t>
      </w:r>
      <w:r w:rsidRPr="00A76E76">
        <w:rPr>
          <w:rFonts w:ascii="Times New Roman" w:eastAsia="Times New Roman" w:hAnsi="Times New Roman" w:cs="Times New Roman"/>
          <w:bCs/>
          <w:sz w:val="24"/>
          <w:szCs w:val="24"/>
          <w:lang w:val="fr-BE"/>
        </w:rPr>
        <w:t xml:space="preserve"> </w:t>
      </w:r>
      <w:r w:rsidR="00A41904" w:rsidRPr="00A76E76">
        <w:rPr>
          <w:rFonts w:ascii="Times New Roman" w:eastAsia="Times New Roman" w:hAnsi="Times New Roman" w:cs="Times New Roman"/>
          <w:bCs/>
          <w:sz w:val="24"/>
          <w:szCs w:val="24"/>
          <w:lang w:val="fr-BE"/>
        </w:rPr>
        <w:t xml:space="preserve">Podișului </w:t>
      </w:r>
      <w:r w:rsidRPr="00A76E76">
        <w:rPr>
          <w:rFonts w:ascii="Times New Roman" w:eastAsia="Times New Roman" w:hAnsi="Times New Roman" w:cs="Times New Roman"/>
          <w:bCs/>
          <w:sz w:val="24"/>
          <w:szCs w:val="24"/>
          <w:lang w:val="fr-BE"/>
        </w:rPr>
        <w:t xml:space="preserve">Nord Dobrogean </w:t>
      </w:r>
      <w:r w:rsidR="00A41904" w:rsidRPr="00A76E76">
        <w:rPr>
          <w:rFonts w:ascii="Times New Roman" w:eastAsia="Times New Roman" w:hAnsi="Times New Roman" w:cs="Times New Roman"/>
          <w:bCs/>
          <w:sz w:val="24"/>
          <w:szCs w:val="24"/>
          <w:lang w:val="fr-BE"/>
        </w:rPr>
        <w:t xml:space="preserve">și </w:t>
      </w:r>
      <w:r w:rsidRPr="00A76E76">
        <w:rPr>
          <w:rFonts w:ascii="Times New Roman" w:eastAsia="Times New Roman" w:hAnsi="Times New Roman" w:cs="Times New Roman"/>
          <w:bCs/>
          <w:sz w:val="24"/>
          <w:szCs w:val="24"/>
          <w:lang w:val="fr-BE"/>
        </w:rPr>
        <w:t>Mun</w:t>
      </w:r>
      <w:r w:rsidR="00A41904" w:rsidRPr="00A76E76">
        <w:rPr>
          <w:rFonts w:ascii="Times New Roman" w:eastAsia="Times New Roman" w:hAnsi="Times New Roman" w:cs="Times New Roman"/>
          <w:bCs/>
          <w:sz w:val="24"/>
          <w:szCs w:val="24"/>
          <w:lang w:val="fr-BE"/>
        </w:rPr>
        <w:t>ț</w:t>
      </w:r>
      <w:r w:rsidRPr="00A76E76">
        <w:rPr>
          <w:rFonts w:ascii="Times New Roman" w:eastAsia="Times New Roman" w:hAnsi="Times New Roman" w:cs="Times New Roman"/>
          <w:bCs/>
          <w:sz w:val="24"/>
          <w:szCs w:val="24"/>
          <w:lang w:val="fr-BE"/>
        </w:rPr>
        <w:t xml:space="preserve">ii Macinului </w:t>
      </w:r>
      <w:r w:rsidR="002659B5" w:rsidRPr="00A76E76">
        <w:rPr>
          <w:rFonts w:ascii="Times New Roman" w:eastAsia="Times New Roman" w:hAnsi="Times New Roman" w:cs="Times New Roman"/>
          <w:bCs/>
          <w:sz w:val="24"/>
          <w:szCs w:val="24"/>
          <w:lang w:val="fr-BE"/>
        </w:rPr>
        <w:t>ce</w:t>
      </w:r>
      <w:r w:rsidR="00A41904" w:rsidRPr="00A76E76">
        <w:rPr>
          <w:rFonts w:ascii="Times New Roman" w:eastAsia="Times New Roman" w:hAnsi="Times New Roman" w:cs="Times New Roman"/>
          <w:bCs/>
          <w:sz w:val="24"/>
          <w:szCs w:val="24"/>
          <w:lang w:val="fr-BE"/>
        </w:rPr>
        <w:t xml:space="preserve"> </w:t>
      </w:r>
      <w:r w:rsidRPr="00A76E76">
        <w:rPr>
          <w:rFonts w:ascii="Times New Roman" w:eastAsia="Times New Roman" w:hAnsi="Times New Roman" w:cs="Times New Roman"/>
          <w:bCs/>
          <w:sz w:val="24"/>
          <w:szCs w:val="24"/>
          <w:lang w:val="fr-BE"/>
        </w:rPr>
        <w:t>era</w:t>
      </w:r>
      <w:r w:rsidR="002659B5" w:rsidRPr="00A76E76">
        <w:rPr>
          <w:rFonts w:ascii="Times New Roman" w:eastAsia="Times New Roman" w:hAnsi="Times New Roman" w:cs="Times New Roman"/>
          <w:bCs/>
          <w:sz w:val="24"/>
          <w:szCs w:val="24"/>
          <w:lang w:val="fr-BE"/>
        </w:rPr>
        <w:t>u</w:t>
      </w:r>
      <w:r w:rsidRPr="00A76E76">
        <w:rPr>
          <w:rFonts w:ascii="Times New Roman" w:eastAsia="Times New Roman" w:hAnsi="Times New Roman" w:cs="Times New Roman"/>
          <w:bCs/>
          <w:sz w:val="24"/>
          <w:szCs w:val="24"/>
          <w:lang w:val="fr-BE"/>
        </w:rPr>
        <w:t xml:space="preserve"> </w:t>
      </w:r>
      <w:r w:rsidR="00A41904" w:rsidRPr="00A76E76">
        <w:rPr>
          <w:rFonts w:ascii="Times New Roman" w:eastAsia="Times New Roman" w:hAnsi="Times New Roman" w:cs="Times New Roman"/>
          <w:bCs/>
          <w:sz w:val="24"/>
          <w:szCs w:val="24"/>
          <w:lang w:val="fr-BE"/>
        </w:rPr>
        <w:t>acoperi</w:t>
      </w:r>
      <w:r w:rsidR="002659B5" w:rsidRPr="00A76E76">
        <w:rPr>
          <w:rFonts w:ascii="Times New Roman" w:eastAsia="Times New Roman" w:hAnsi="Times New Roman" w:cs="Times New Roman"/>
          <w:bCs/>
          <w:sz w:val="24"/>
          <w:szCs w:val="24"/>
          <w:lang w:val="fr-BE"/>
        </w:rPr>
        <w:t>ți</w:t>
      </w:r>
      <w:r w:rsidR="00A41904" w:rsidRPr="00A76E76">
        <w:rPr>
          <w:rFonts w:ascii="Times New Roman" w:eastAsia="Times New Roman" w:hAnsi="Times New Roman" w:cs="Times New Roman"/>
          <w:bCs/>
          <w:sz w:val="24"/>
          <w:szCs w:val="24"/>
          <w:lang w:val="fr-BE"/>
        </w:rPr>
        <w:t xml:space="preserve"> </w:t>
      </w:r>
      <w:r w:rsidRPr="00A76E76">
        <w:rPr>
          <w:rFonts w:ascii="Times New Roman" w:eastAsia="Times New Roman" w:hAnsi="Times New Roman" w:cs="Times New Roman"/>
          <w:bCs/>
          <w:sz w:val="24"/>
          <w:szCs w:val="24"/>
          <w:lang w:val="fr-BE"/>
        </w:rPr>
        <w:t xml:space="preserve">de </w:t>
      </w:r>
      <w:r w:rsidR="00A41904" w:rsidRPr="00A76E76">
        <w:rPr>
          <w:rFonts w:ascii="Times New Roman" w:eastAsia="Times New Roman" w:hAnsi="Times New Roman" w:cs="Times New Roman"/>
          <w:bCs/>
          <w:sz w:val="24"/>
          <w:szCs w:val="24"/>
          <w:lang w:val="fr-BE"/>
        </w:rPr>
        <w:t xml:space="preserve">vegetație specifică </w:t>
      </w:r>
      <w:r w:rsidRPr="00A76E76">
        <w:rPr>
          <w:rFonts w:ascii="Times New Roman" w:eastAsia="Times New Roman" w:hAnsi="Times New Roman" w:cs="Times New Roman"/>
          <w:bCs/>
          <w:sz w:val="24"/>
          <w:szCs w:val="24"/>
          <w:lang w:val="fr-BE"/>
        </w:rPr>
        <w:t xml:space="preserve">zonelor montane </w:t>
      </w:r>
      <w:r w:rsidR="00A41904" w:rsidRPr="00A76E76">
        <w:rPr>
          <w:rFonts w:ascii="Times New Roman" w:eastAsia="Times New Roman" w:hAnsi="Times New Roman" w:cs="Times New Roman"/>
          <w:bCs/>
          <w:sz w:val="24"/>
          <w:szCs w:val="24"/>
          <w:lang w:val="fr-BE"/>
        </w:rPr>
        <w:t xml:space="preserve">și </w:t>
      </w:r>
      <w:r w:rsidRPr="00A76E76">
        <w:rPr>
          <w:rFonts w:ascii="Times New Roman" w:eastAsia="Times New Roman" w:hAnsi="Times New Roman" w:cs="Times New Roman"/>
          <w:bCs/>
          <w:sz w:val="24"/>
          <w:szCs w:val="24"/>
          <w:lang w:val="fr-BE"/>
        </w:rPr>
        <w:t xml:space="preserve">de dealuri </w:t>
      </w:r>
      <w:r w:rsidR="00A41904" w:rsidRPr="00A76E76">
        <w:rPr>
          <w:rFonts w:ascii="Times New Roman" w:eastAsia="Times New Roman" w:hAnsi="Times New Roman" w:cs="Times New Roman"/>
          <w:bCs/>
          <w:sz w:val="24"/>
          <w:szCs w:val="24"/>
          <w:lang w:val="fr-BE"/>
        </w:rPr>
        <w:t>înalte</w:t>
      </w:r>
      <w:r w:rsidRPr="00A76E76">
        <w:rPr>
          <w:rFonts w:ascii="Times New Roman" w:eastAsia="Times New Roman" w:hAnsi="Times New Roman" w:cs="Times New Roman"/>
          <w:bCs/>
          <w:sz w:val="24"/>
          <w:szCs w:val="24"/>
          <w:lang w:val="fr-BE"/>
        </w:rPr>
        <w:t xml:space="preserve">; </w:t>
      </w:r>
      <w:r w:rsidR="00A41904" w:rsidRPr="00A76E76">
        <w:rPr>
          <w:rFonts w:ascii="Times New Roman" w:eastAsia="Times New Roman" w:hAnsi="Times New Roman" w:cs="Times New Roman"/>
          <w:bCs/>
          <w:sz w:val="24"/>
          <w:szCs w:val="24"/>
          <w:lang w:val="fr-BE"/>
        </w:rPr>
        <w:t xml:space="preserve">în </w:t>
      </w:r>
      <w:r w:rsidRPr="00A76E76">
        <w:rPr>
          <w:rFonts w:ascii="Times New Roman" w:eastAsia="Times New Roman" w:hAnsi="Times New Roman" w:cs="Times New Roman"/>
          <w:bCs/>
          <w:sz w:val="24"/>
          <w:szCs w:val="24"/>
          <w:lang w:val="fr-BE"/>
        </w:rPr>
        <w:t>prezent</w:t>
      </w:r>
      <w:r w:rsidR="001D6893" w:rsidRPr="00A76E76">
        <w:rPr>
          <w:rFonts w:ascii="Times New Roman" w:eastAsia="Times New Roman" w:hAnsi="Times New Roman" w:cs="Times New Roman"/>
          <w:bCs/>
          <w:sz w:val="24"/>
          <w:szCs w:val="24"/>
          <w:lang w:val="fr-BE"/>
        </w:rPr>
        <w:t>,</w:t>
      </w:r>
      <w:r w:rsidRPr="00A76E76">
        <w:rPr>
          <w:rFonts w:ascii="Times New Roman" w:eastAsia="Times New Roman" w:hAnsi="Times New Roman" w:cs="Times New Roman"/>
          <w:bCs/>
          <w:sz w:val="24"/>
          <w:szCs w:val="24"/>
          <w:lang w:val="fr-BE"/>
        </w:rPr>
        <w:t xml:space="preserve"> este</w:t>
      </w:r>
      <w:r w:rsidR="001D6893" w:rsidRPr="00A76E76">
        <w:rPr>
          <w:rFonts w:ascii="Times New Roman" w:eastAsia="Times New Roman" w:hAnsi="Times New Roman" w:cs="Times New Roman"/>
          <w:bCs/>
          <w:sz w:val="24"/>
          <w:szCs w:val="24"/>
          <w:lang w:val="fr-BE"/>
        </w:rPr>
        <w:t xml:space="preserve"> </w:t>
      </w:r>
      <w:r w:rsidRPr="00A76E76">
        <w:rPr>
          <w:rFonts w:ascii="Times New Roman" w:eastAsia="Times New Roman" w:hAnsi="Times New Roman" w:cs="Times New Roman"/>
          <w:bCs/>
          <w:sz w:val="24"/>
          <w:szCs w:val="24"/>
          <w:lang w:val="fr-BE"/>
        </w:rPr>
        <w:t>r</w:t>
      </w:r>
      <w:r w:rsidR="001D6893" w:rsidRPr="00A76E76">
        <w:rPr>
          <w:rFonts w:ascii="Times New Roman" w:eastAsia="Times New Roman" w:hAnsi="Times New Roman" w:cs="Times New Roman"/>
          <w:bCs/>
          <w:sz w:val="24"/>
          <w:szCs w:val="24"/>
          <w:lang w:val="fr-BE"/>
        </w:rPr>
        <w:t>ă</w:t>
      </w:r>
      <w:r w:rsidRPr="00A76E76">
        <w:rPr>
          <w:rFonts w:ascii="Times New Roman" w:eastAsia="Times New Roman" w:hAnsi="Times New Roman" w:cs="Times New Roman"/>
          <w:bCs/>
          <w:sz w:val="24"/>
          <w:szCs w:val="24"/>
          <w:lang w:val="fr-BE"/>
        </w:rPr>
        <w:t xml:space="preserve">mas </w:t>
      </w:r>
      <w:r w:rsidRPr="00A76E76">
        <w:rPr>
          <w:rFonts w:ascii="Times New Roman" w:hAnsi="Times New Roman" w:cs="Times New Roman"/>
          <w:iCs/>
          <w:sz w:val="24"/>
          <w:szCs w:val="24"/>
          <w:lang w:val="fr-BE"/>
        </w:rPr>
        <w:t xml:space="preserve">pe </w:t>
      </w:r>
      <w:r w:rsidR="00A41904" w:rsidRPr="00A76E76">
        <w:rPr>
          <w:rFonts w:ascii="Times New Roman" w:hAnsi="Times New Roman" w:cs="Times New Roman"/>
          <w:iCs/>
          <w:sz w:val="24"/>
          <w:szCs w:val="24"/>
          <w:lang w:val="fr-BE"/>
        </w:rPr>
        <w:t xml:space="preserve">suprafețe </w:t>
      </w:r>
      <w:r w:rsidRPr="00A76E76">
        <w:rPr>
          <w:rFonts w:ascii="Times New Roman" w:hAnsi="Times New Roman" w:cs="Times New Roman"/>
          <w:iCs/>
          <w:sz w:val="24"/>
          <w:szCs w:val="24"/>
          <w:lang w:val="fr-BE"/>
        </w:rPr>
        <w:t xml:space="preserve">reduse </w:t>
      </w:r>
      <w:r w:rsidR="00A41904" w:rsidRPr="00A76E76">
        <w:rPr>
          <w:rFonts w:ascii="Times New Roman" w:hAnsi="Times New Roman" w:cs="Times New Roman"/>
          <w:iCs/>
          <w:sz w:val="24"/>
          <w:szCs w:val="24"/>
          <w:lang w:val="fr-BE"/>
        </w:rPr>
        <w:t xml:space="preserve">și </w:t>
      </w:r>
      <w:r w:rsidRPr="00A76E76">
        <w:rPr>
          <w:rFonts w:ascii="Times New Roman" w:hAnsi="Times New Roman" w:cs="Times New Roman"/>
          <w:iCs/>
          <w:sz w:val="24"/>
          <w:szCs w:val="24"/>
          <w:lang w:val="fr-BE"/>
        </w:rPr>
        <w:t>izolate</w:t>
      </w:r>
      <w:r w:rsidR="001D6893" w:rsidRPr="00A76E76">
        <w:rPr>
          <w:rFonts w:ascii="Times New Roman" w:hAnsi="Times New Roman" w:cs="Times New Roman"/>
          <w:iCs/>
          <w:sz w:val="24"/>
          <w:szCs w:val="24"/>
          <w:lang w:val="fr-BE"/>
        </w:rPr>
        <w:t>,</w:t>
      </w:r>
      <w:r w:rsidRPr="00A76E76">
        <w:rPr>
          <w:rFonts w:ascii="Times New Roman" w:hAnsi="Times New Roman" w:cs="Times New Roman"/>
          <w:sz w:val="24"/>
          <w:szCs w:val="24"/>
          <w:lang w:val="fr-BE"/>
        </w:rPr>
        <w:t xml:space="preserve"> </w:t>
      </w:r>
      <w:r w:rsidR="00A41904" w:rsidRPr="00A76E76">
        <w:rPr>
          <w:rFonts w:ascii="Times New Roman" w:hAnsi="Times New Roman" w:cs="Times New Roman"/>
          <w:sz w:val="24"/>
          <w:szCs w:val="24"/>
          <w:lang w:val="fr-BE"/>
        </w:rPr>
        <w:t xml:space="preserve">în condițiile </w:t>
      </w:r>
      <w:r w:rsidRPr="00A76E76">
        <w:rPr>
          <w:rFonts w:ascii="Times New Roman" w:hAnsi="Times New Roman" w:cs="Times New Roman"/>
          <w:sz w:val="24"/>
          <w:szCs w:val="24"/>
          <w:lang w:val="fr-BE"/>
        </w:rPr>
        <w:t xml:space="preserve">climatului stepic al Dobrogei. </w:t>
      </w:r>
      <w:r w:rsidR="002659B5" w:rsidRPr="00A76E76">
        <w:rPr>
          <w:rFonts w:ascii="Times New Roman" w:hAnsi="Times New Roman" w:cs="Times New Roman"/>
          <w:sz w:val="24"/>
          <w:szCs w:val="24"/>
          <w:lang w:val="fr-BE"/>
        </w:rPr>
        <w:t>Singurul nucleu</w:t>
      </w:r>
      <w:r w:rsidRPr="00A76E76">
        <w:rPr>
          <w:rFonts w:ascii="Times New Roman" w:hAnsi="Times New Roman" w:cs="Times New Roman"/>
          <w:sz w:val="24"/>
          <w:szCs w:val="24"/>
          <w:lang w:val="fr-BE"/>
        </w:rPr>
        <w:t xml:space="preserve"> </w:t>
      </w:r>
      <w:r w:rsidR="00CB40E1" w:rsidRPr="00A76E76">
        <w:rPr>
          <w:rFonts w:ascii="Times New Roman" w:hAnsi="Times New Roman" w:cs="Times New Roman"/>
          <w:sz w:val="24"/>
          <w:szCs w:val="24"/>
          <w:lang w:val="fr-BE"/>
        </w:rPr>
        <w:t xml:space="preserve">rămas în </w:t>
      </w:r>
      <w:r w:rsidRPr="00A76E76">
        <w:rPr>
          <w:rFonts w:ascii="Times New Roman" w:hAnsi="Times New Roman" w:cs="Times New Roman"/>
          <w:sz w:val="24"/>
          <w:szCs w:val="24"/>
          <w:lang w:val="fr-BE"/>
        </w:rPr>
        <w:t xml:space="preserve">prezent este </w:t>
      </w:r>
      <w:r w:rsidR="00CB40E1" w:rsidRPr="00A76E76">
        <w:rPr>
          <w:rFonts w:ascii="Times New Roman" w:hAnsi="Times New Roman" w:cs="Times New Roman"/>
          <w:sz w:val="24"/>
          <w:szCs w:val="24"/>
          <w:lang w:val="fr-BE"/>
        </w:rPr>
        <w:t>î</w:t>
      </w:r>
      <w:r w:rsidRPr="00A76E76">
        <w:rPr>
          <w:rFonts w:ascii="Times New Roman" w:hAnsi="Times New Roman" w:cs="Times New Roman"/>
          <w:sz w:val="24"/>
          <w:szCs w:val="24"/>
          <w:lang w:val="fr-BE"/>
        </w:rPr>
        <w:t xml:space="preserve">n </w:t>
      </w:r>
      <w:r w:rsidR="00CB40E1" w:rsidRPr="00A76E76">
        <w:rPr>
          <w:rFonts w:ascii="Times New Roman" w:hAnsi="Times New Roman" w:cs="Times New Roman"/>
          <w:sz w:val="24"/>
          <w:szCs w:val="24"/>
          <w:lang w:val="fr-BE"/>
        </w:rPr>
        <w:t xml:space="preserve">Rezervația naturală </w:t>
      </w:r>
      <w:r w:rsidRPr="00A76E76">
        <w:rPr>
          <w:rFonts w:ascii="Times New Roman" w:hAnsi="Times New Roman" w:cs="Times New Roman"/>
          <w:sz w:val="24"/>
          <w:szCs w:val="24"/>
          <w:lang w:val="fr-BE"/>
        </w:rPr>
        <w:t xml:space="preserve">Valea Fagilor din Luncavita, </w:t>
      </w:r>
      <w:r w:rsidR="00CB40E1" w:rsidRPr="00A76E76">
        <w:rPr>
          <w:rFonts w:ascii="Times New Roman" w:hAnsi="Times New Roman" w:cs="Times New Roman"/>
          <w:sz w:val="24"/>
          <w:szCs w:val="24"/>
          <w:lang w:val="fr-BE"/>
        </w:rPr>
        <w:t>Măcin</w:t>
      </w:r>
      <w:r w:rsidR="002659B5" w:rsidRPr="00A76E76">
        <w:rPr>
          <w:rFonts w:ascii="Times New Roman" w:hAnsi="Times New Roman" w:cs="Times New Roman"/>
          <w:sz w:val="24"/>
          <w:szCs w:val="24"/>
          <w:lang w:val="fr-BE"/>
        </w:rPr>
        <w:t>.</w:t>
      </w:r>
    </w:p>
    <w:p w14:paraId="6430011C" w14:textId="078621E9" w:rsidR="00684C46"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 xml:space="preserve">9420  </w:t>
      </w:r>
      <w:r w:rsidR="00CB40E1" w:rsidRPr="00A76E76">
        <w:rPr>
          <w:rFonts w:ascii="Times New Roman" w:eastAsia="Calibri" w:hAnsi="Times New Roman" w:cs="Times New Roman"/>
          <w:sz w:val="24"/>
          <w:szCs w:val="24"/>
          <w:u w:val="single"/>
          <w:lang w:val="fr-BE"/>
        </w:rPr>
        <w:t xml:space="preserve">Păduri </w:t>
      </w:r>
      <w:r w:rsidRPr="00A76E76">
        <w:rPr>
          <w:rFonts w:ascii="Times New Roman" w:eastAsia="Calibri" w:hAnsi="Times New Roman" w:cs="Times New Roman"/>
          <w:sz w:val="24"/>
          <w:szCs w:val="24"/>
          <w:u w:val="single"/>
          <w:lang w:val="fr-BE"/>
        </w:rPr>
        <w:t xml:space="preserve">de </w:t>
      </w:r>
      <w:r w:rsidRPr="00A76E76">
        <w:rPr>
          <w:rFonts w:ascii="Times New Roman" w:eastAsia="Calibri" w:hAnsi="Times New Roman" w:cs="Times New Roman"/>
          <w:i/>
          <w:sz w:val="24"/>
          <w:szCs w:val="24"/>
          <w:u w:val="single"/>
          <w:lang w:val="fr-BE"/>
        </w:rPr>
        <w:t>Larix decidua</w:t>
      </w:r>
      <w:r w:rsidRPr="00A76E76">
        <w:rPr>
          <w:rFonts w:ascii="Times New Roman" w:eastAsia="Calibri" w:hAnsi="Times New Roman" w:cs="Times New Roman"/>
          <w:sz w:val="24"/>
          <w:szCs w:val="24"/>
          <w:u w:val="single"/>
          <w:lang w:val="fr-BE"/>
        </w:rPr>
        <w:t xml:space="preserve"> </w:t>
      </w:r>
      <w:r w:rsidR="00CB40E1" w:rsidRPr="00A76E76">
        <w:rPr>
          <w:rFonts w:ascii="Times New Roman" w:eastAsia="Calibri" w:hAnsi="Times New Roman" w:cs="Times New Roman"/>
          <w:sz w:val="24"/>
          <w:szCs w:val="24"/>
          <w:u w:val="single"/>
          <w:lang w:val="fr-BE"/>
        </w:rPr>
        <w:t>și</w:t>
      </w:r>
      <w:r w:rsidRPr="00A76E76">
        <w:rPr>
          <w:rFonts w:ascii="Times New Roman" w:eastAsia="Calibri" w:hAnsi="Times New Roman" w:cs="Times New Roman"/>
          <w:sz w:val="24"/>
          <w:szCs w:val="24"/>
          <w:u w:val="single"/>
          <w:lang w:val="fr-BE"/>
        </w:rPr>
        <w:t xml:space="preserve">/sau </w:t>
      </w:r>
      <w:r w:rsidRPr="00A76E76">
        <w:rPr>
          <w:rFonts w:ascii="Times New Roman" w:eastAsia="Calibri" w:hAnsi="Times New Roman" w:cs="Times New Roman"/>
          <w:i/>
          <w:sz w:val="24"/>
          <w:szCs w:val="24"/>
          <w:u w:val="single"/>
          <w:lang w:val="fr-BE"/>
        </w:rPr>
        <w:t>Pinus cembra</w:t>
      </w:r>
      <w:r w:rsidRPr="00A76E76">
        <w:rPr>
          <w:rFonts w:ascii="Times New Roman" w:eastAsia="Calibri" w:hAnsi="Times New Roman" w:cs="Times New Roman"/>
          <w:sz w:val="24"/>
          <w:szCs w:val="24"/>
          <w:u w:val="single"/>
          <w:lang w:val="fr-BE"/>
        </w:rPr>
        <w:t xml:space="preserve"> din regiunea </w:t>
      </w:r>
      <w:r w:rsidR="00CB40E1" w:rsidRPr="00A76E76">
        <w:rPr>
          <w:rFonts w:ascii="Times New Roman" w:eastAsia="Calibri" w:hAnsi="Times New Roman" w:cs="Times New Roman"/>
          <w:sz w:val="24"/>
          <w:szCs w:val="24"/>
          <w:u w:val="single"/>
          <w:lang w:val="fr-BE"/>
        </w:rPr>
        <w:t>montană</w:t>
      </w:r>
      <w:r w:rsidR="00CB40E1" w:rsidRPr="00A76E76">
        <w:rPr>
          <w:rFonts w:ascii="Times New Roman" w:eastAsia="Calibri" w:hAnsi="Times New Roman" w:cs="Times New Roman"/>
          <w:sz w:val="24"/>
          <w:szCs w:val="24"/>
          <w:lang w:val="fr-BE"/>
        </w:rPr>
        <w:t xml:space="preserve"> </w:t>
      </w:r>
      <w:r w:rsidRPr="00A76E76">
        <w:rPr>
          <w:rFonts w:ascii="Times New Roman" w:eastAsia="Calibri" w:hAnsi="Times New Roman" w:cs="Times New Roman"/>
          <w:sz w:val="24"/>
          <w:szCs w:val="24"/>
          <w:lang w:val="fr-BE"/>
        </w:rPr>
        <w:t xml:space="preserve">- </w:t>
      </w:r>
      <w:r w:rsidRPr="00A76E76">
        <w:rPr>
          <w:rFonts w:ascii="Times New Roman" w:hAnsi="Times New Roman" w:cs="Times New Roman"/>
          <w:sz w:val="24"/>
          <w:szCs w:val="24"/>
          <w:lang w:val="fr-BE"/>
        </w:rPr>
        <w:t xml:space="preserve">habitatul cuprinde </w:t>
      </w:r>
      <w:r w:rsidR="00CB40E1" w:rsidRPr="00A76E76">
        <w:rPr>
          <w:rFonts w:ascii="Times New Roman" w:hAnsi="Times New Roman" w:cs="Times New Roman"/>
          <w:sz w:val="24"/>
          <w:szCs w:val="24"/>
          <w:lang w:val="fr-BE"/>
        </w:rPr>
        <w:t xml:space="preserve">păduri și rariști </w:t>
      </w:r>
      <w:r w:rsidRPr="00A76E76">
        <w:rPr>
          <w:rFonts w:ascii="Times New Roman" w:hAnsi="Times New Roman" w:cs="Times New Roman"/>
          <w:sz w:val="24"/>
          <w:szCs w:val="24"/>
          <w:lang w:val="fr-BE"/>
        </w:rPr>
        <w:t xml:space="preserve">de molid din etajul boreal, situate la altitudini de 1600 – 1900 m, </w:t>
      </w:r>
      <w:r w:rsidR="00CB40E1"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stratul arborilor </w:t>
      </w:r>
      <w:r w:rsidR="00CB40E1" w:rsidRPr="00A76E76">
        <w:rPr>
          <w:rFonts w:ascii="Times New Roman" w:hAnsi="Times New Roman" w:cs="Times New Roman"/>
          <w:sz w:val="24"/>
          <w:szCs w:val="24"/>
          <w:lang w:val="fr-BE"/>
        </w:rPr>
        <w:t xml:space="preserve">alături </w:t>
      </w:r>
      <w:r w:rsidRPr="00A76E76">
        <w:rPr>
          <w:rFonts w:ascii="Times New Roman" w:hAnsi="Times New Roman" w:cs="Times New Roman"/>
          <w:sz w:val="24"/>
          <w:szCs w:val="24"/>
          <w:lang w:val="fr-BE"/>
        </w:rPr>
        <w:t>de molid (</w:t>
      </w:r>
      <w:r w:rsidRPr="00A76E76">
        <w:rPr>
          <w:rFonts w:ascii="Times New Roman" w:hAnsi="Times New Roman" w:cs="Times New Roman"/>
          <w:i/>
          <w:sz w:val="24"/>
          <w:szCs w:val="24"/>
          <w:lang w:val="fr-BE"/>
        </w:rPr>
        <w:t>Picea abies</w:t>
      </w:r>
      <w:r w:rsidRPr="00A76E76">
        <w:rPr>
          <w:rFonts w:ascii="Times New Roman" w:hAnsi="Times New Roman" w:cs="Times New Roman"/>
          <w:sz w:val="24"/>
          <w:szCs w:val="24"/>
          <w:lang w:val="fr-BE"/>
        </w:rPr>
        <w:t>) apar  mai rar zâmbru (</w:t>
      </w:r>
      <w:r w:rsidRPr="00A76E76">
        <w:rPr>
          <w:rFonts w:ascii="Times New Roman" w:hAnsi="Times New Roman" w:cs="Times New Roman"/>
          <w:i/>
          <w:sz w:val="24"/>
          <w:szCs w:val="24"/>
          <w:lang w:val="fr-BE"/>
        </w:rPr>
        <w:t>Pinus cembra</w:t>
      </w:r>
      <w:r w:rsidRPr="00A76E76">
        <w:rPr>
          <w:rFonts w:ascii="Times New Roman" w:hAnsi="Times New Roman" w:cs="Times New Roman"/>
          <w:sz w:val="24"/>
          <w:szCs w:val="24"/>
          <w:lang w:val="fr-BE"/>
        </w:rPr>
        <w:t xml:space="preserve">), iar </w:t>
      </w:r>
      <w:r w:rsidR="00CB40E1"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unele zone ale </w:t>
      </w:r>
      <w:r w:rsidR="00CB40E1" w:rsidRPr="00A76E76">
        <w:rPr>
          <w:rFonts w:ascii="Times New Roman" w:hAnsi="Times New Roman" w:cs="Times New Roman"/>
          <w:sz w:val="24"/>
          <w:szCs w:val="24"/>
          <w:lang w:val="fr-BE"/>
        </w:rPr>
        <w:t>țării și</w:t>
      </w:r>
      <w:r w:rsidRPr="00A76E76">
        <w:rPr>
          <w:rFonts w:ascii="Times New Roman" w:hAnsi="Times New Roman" w:cs="Times New Roman"/>
          <w:sz w:val="24"/>
          <w:szCs w:val="24"/>
          <w:lang w:val="fr-BE"/>
        </w:rPr>
        <w:t>/sau larice (</w:t>
      </w:r>
      <w:r w:rsidRPr="00A76E76">
        <w:rPr>
          <w:rFonts w:ascii="Times New Roman" w:hAnsi="Times New Roman" w:cs="Times New Roman"/>
          <w:i/>
          <w:iCs/>
          <w:sz w:val="24"/>
          <w:szCs w:val="24"/>
          <w:lang w:val="fr-BE"/>
        </w:rPr>
        <w:t>Larix decidua</w:t>
      </w:r>
      <w:r w:rsidRPr="00A76E76">
        <w:rPr>
          <w:rFonts w:ascii="Times New Roman" w:hAnsi="Times New Roman" w:cs="Times New Roman"/>
          <w:sz w:val="24"/>
          <w:szCs w:val="24"/>
          <w:lang w:val="fr-BE"/>
        </w:rPr>
        <w:t xml:space="preserve">), cu acoperire </w:t>
      </w:r>
      <w:r w:rsidR="00CB40E1" w:rsidRPr="00A76E76">
        <w:rPr>
          <w:rFonts w:ascii="Times New Roman" w:hAnsi="Times New Roman" w:cs="Times New Roman"/>
          <w:sz w:val="24"/>
          <w:szCs w:val="24"/>
          <w:lang w:val="fr-BE"/>
        </w:rPr>
        <w:t xml:space="preserve">redusă  </w:t>
      </w:r>
      <w:r w:rsidRPr="00A76E76">
        <w:rPr>
          <w:rFonts w:ascii="Times New Roman" w:hAnsi="Times New Roman" w:cs="Times New Roman"/>
          <w:sz w:val="24"/>
          <w:szCs w:val="24"/>
          <w:lang w:val="fr-BE"/>
        </w:rPr>
        <w:t xml:space="preserve">-  sub 60% </w:t>
      </w:r>
      <w:r w:rsidR="00CB40E1" w:rsidRPr="00A76E76">
        <w:rPr>
          <w:rFonts w:ascii="Times New Roman" w:hAnsi="Times New Roman" w:cs="Times New Roman"/>
          <w:sz w:val="24"/>
          <w:szCs w:val="24"/>
          <w:lang w:val="fr-BE"/>
        </w:rPr>
        <w:t xml:space="preserve">și înălțimi </w:t>
      </w:r>
      <w:r w:rsidRPr="00A76E76">
        <w:rPr>
          <w:rFonts w:ascii="Times New Roman" w:hAnsi="Times New Roman" w:cs="Times New Roman"/>
          <w:sz w:val="24"/>
          <w:szCs w:val="24"/>
          <w:lang w:val="fr-BE"/>
        </w:rPr>
        <w:t xml:space="preserve">reduse; frecvent arborii sunt </w:t>
      </w:r>
      <w:r w:rsidR="00CB40E1"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grupe de </w:t>
      </w:r>
      <w:r w:rsidR="00CB40E1" w:rsidRPr="00A76E76">
        <w:rPr>
          <w:rFonts w:ascii="Times New Roman" w:hAnsi="Times New Roman" w:cs="Times New Roman"/>
          <w:sz w:val="24"/>
          <w:szCs w:val="24"/>
          <w:lang w:val="fr-BE"/>
        </w:rPr>
        <w:t xml:space="preserve">câteva </w:t>
      </w:r>
      <w:r w:rsidRPr="00A76E76">
        <w:rPr>
          <w:rFonts w:ascii="Times New Roman" w:hAnsi="Times New Roman" w:cs="Times New Roman"/>
          <w:sz w:val="24"/>
          <w:szCs w:val="24"/>
          <w:lang w:val="fr-BE"/>
        </w:rPr>
        <w:t xml:space="preserve">exemplare. Habitatele de </w:t>
      </w:r>
      <w:r w:rsidR="00CB40E1" w:rsidRPr="00A76E76">
        <w:rPr>
          <w:rFonts w:ascii="Times New Roman" w:hAnsi="Times New Roman" w:cs="Times New Roman"/>
          <w:sz w:val="24"/>
          <w:szCs w:val="24"/>
          <w:lang w:val="fr-BE"/>
        </w:rPr>
        <w:t xml:space="preserve">rariște reprezintă </w:t>
      </w:r>
      <w:r w:rsidRPr="00A76E76">
        <w:rPr>
          <w:rFonts w:ascii="Times New Roman" w:hAnsi="Times New Roman" w:cs="Times New Roman"/>
          <w:sz w:val="24"/>
          <w:szCs w:val="24"/>
          <w:lang w:val="fr-BE"/>
        </w:rPr>
        <w:t xml:space="preserve">habitate de </w:t>
      </w:r>
      <w:r w:rsidR="00CB40E1" w:rsidRPr="00A76E76">
        <w:rPr>
          <w:rFonts w:ascii="Times New Roman" w:hAnsi="Times New Roman" w:cs="Times New Roman"/>
          <w:sz w:val="24"/>
          <w:szCs w:val="24"/>
          <w:lang w:val="fr-BE"/>
        </w:rPr>
        <w:t>tranziție între pădure</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w:t>
      </w:r>
      <w:r w:rsidR="00CB40E1" w:rsidRPr="00A76E76">
        <w:rPr>
          <w:rFonts w:ascii="Times New Roman" w:hAnsi="Times New Roman" w:cs="Times New Roman"/>
          <w:sz w:val="24"/>
          <w:szCs w:val="24"/>
          <w:lang w:val="fr-BE"/>
        </w:rPr>
        <w:t xml:space="preserve">către </w:t>
      </w:r>
      <w:r w:rsidRPr="00A76E76">
        <w:rPr>
          <w:rFonts w:ascii="Times New Roman" w:hAnsi="Times New Roman" w:cs="Times New Roman"/>
          <w:sz w:val="24"/>
          <w:szCs w:val="24"/>
          <w:lang w:val="fr-BE"/>
        </w:rPr>
        <w:t xml:space="preserve">habitatele de </w:t>
      </w:r>
      <w:r w:rsidR="00CB40E1" w:rsidRPr="00A76E76">
        <w:rPr>
          <w:rFonts w:ascii="Times New Roman" w:hAnsi="Times New Roman" w:cs="Times New Roman"/>
          <w:sz w:val="24"/>
          <w:szCs w:val="24"/>
          <w:lang w:val="fr-BE"/>
        </w:rPr>
        <w:t xml:space="preserve">tufărișuri și pajiștile </w:t>
      </w:r>
      <w:r w:rsidRPr="00A76E76">
        <w:rPr>
          <w:rFonts w:ascii="Times New Roman" w:hAnsi="Times New Roman" w:cs="Times New Roman"/>
          <w:sz w:val="24"/>
          <w:szCs w:val="24"/>
          <w:lang w:val="fr-BE"/>
        </w:rPr>
        <w:t xml:space="preserve">alpine </w:t>
      </w:r>
      <w:r w:rsidR="00CB40E1"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subalpine.</w:t>
      </w:r>
    </w:p>
    <w:p w14:paraId="20A78DCE" w14:textId="77777777" w:rsidR="00684C46" w:rsidRPr="00A76E76" w:rsidRDefault="00684C46" w:rsidP="007A69FA">
      <w:pPr>
        <w:spacing w:after="0" w:line="276" w:lineRule="auto"/>
        <w:jc w:val="both"/>
        <w:rPr>
          <w:szCs w:val="24"/>
          <w:lang w:val="fr-BE"/>
        </w:rPr>
      </w:pPr>
    </w:p>
    <w:p w14:paraId="56F7CA43" w14:textId="41149DF8" w:rsidR="00684C46" w:rsidRPr="00A76E76" w:rsidRDefault="00684C46" w:rsidP="007A69FA">
      <w:pPr>
        <w:pStyle w:val="ListParagraph"/>
        <w:spacing w:before="0" w:after="0"/>
        <w:ind w:left="0"/>
        <w:rPr>
          <w:rFonts w:ascii="Times New Roman" w:hAnsi="Times New Roman" w:cs="Times New Roman"/>
          <w:sz w:val="24"/>
          <w:szCs w:val="24"/>
          <w:lang w:val="fr-BE"/>
        </w:rPr>
      </w:pPr>
      <w:r w:rsidRPr="00A76E76">
        <w:rPr>
          <w:rFonts w:ascii="Times New Roman" w:hAnsi="Times New Roman" w:cs="Times New Roman"/>
          <w:sz w:val="24"/>
          <w:szCs w:val="24"/>
          <w:lang w:val="fr-BE"/>
        </w:rPr>
        <w:t>În general, tipurile de habitate forestiere de interes comunitar prezentate</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au și o corespondență cu tipurile de habitate românești cu valoare ridicată de conservare.</w:t>
      </w:r>
    </w:p>
    <w:p w14:paraId="7B174F8B" w14:textId="77777777" w:rsidR="00684C46" w:rsidRPr="00A76E76" w:rsidRDefault="00684C46" w:rsidP="007A69FA">
      <w:pPr>
        <w:pStyle w:val="ListParagraph"/>
        <w:spacing w:before="0" w:after="0"/>
        <w:ind w:left="0"/>
        <w:rPr>
          <w:rFonts w:ascii="Times New Roman" w:hAnsi="Times New Roman" w:cs="Times New Roman"/>
          <w:sz w:val="24"/>
          <w:szCs w:val="24"/>
          <w:lang w:val="fr-BE"/>
        </w:rPr>
      </w:pPr>
    </w:p>
    <w:p w14:paraId="48537438" w14:textId="682101C7" w:rsidR="00684C46" w:rsidRPr="00A76E76" w:rsidRDefault="00684C46" w:rsidP="007A69FA">
      <w:pPr>
        <w:pStyle w:val="ListParagraph"/>
        <w:spacing w:before="0" w:after="0"/>
        <w:ind w:left="0"/>
        <w:rPr>
          <w:rFonts w:ascii="Times New Roman" w:hAnsi="Times New Roman" w:cs="Times New Roman"/>
          <w:sz w:val="24"/>
          <w:szCs w:val="24"/>
          <w:lang w:val="fr-BE"/>
        </w:rPr>
      </w:pPr>
      <w:r w:rsidRPr="00A76E76">
        <w:rPr>
          <w:rFonts w:ascii="Times New Roman" w:hAnsi="Times New Roman" w:cs="Times New Roman"/>
          <w:sz w:val="24"/>
          <w:szCs w:val="24"/>
          <w:lang w:val="fr-BE"/>
        </w:rPr>
        <w:t>Există însă și o serie de habitate românești – definite conform nomenclatorului habitatelor din România</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care au o foarte mare valoare conservativă, prin raritatea lor și pentru biodiversitate, dar care nu au corespondent în nomenclatorul habitatelor de interes comunitar.  </w:t>
      </w:r>
      <w:r w:rsidRPr="00A76E76">
        <w:rPr>
          <w:rFonts w:ascii="Times New Roman" w:hAnsi="Times New Roman" w:cs="Times New Roman"/>
          <w:sz w:val="24"/>
          <w:szCs w:val="24"/>
          <w:lang w:val="fr-BE"/>
        </w:rPr>
        <w:br/>
        <w:t>Acestea vor fi, de asemene</w:t>
      </w:r>
      <w:r w:rsidR="001D6893" w:rsidRPr="00A76E76">
        <w:rPr>
          <w:rFonts w:ascii="Times New Roman" w:hAnsi="Times New Roman" w:cs="Times New Roman"/>
          <w:sz w:val="24"/>
          <w:szCs w:val="24"/>
          <w:lang w:val="fr-BE"/>
        </w:rPr>
        <w:t>a</w:t>
      </w:r>
      <w:r w:rsidRPr="00A76E76">
        <w:rPr>
          <w:rFonts w:ascii="Times New Roman" w:hAnsi="Times New Roman" w:cs="Times New Roman"/>
          <w:sz w:val="24"/>
          <w:szCs w:val="24"/>
          <w:lang w:val="fr-BE"/>
        </w:rPr>
        <w:t xml:space="preserve"> identificate în cea mai mare măsura posibilă, atât în interiorul rețelei de arii naturale protejate existente</w:t>
      </w:r>
      <w:r w:rsidR="001D6893"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cât și în afara acestora, pentru a fi propuse pentru </w:t>
      </w:r>
      <w:r w:rsidR="00587757" w:rsidRPr="00A76E76">
        <w:rPr>
          <w:rFonts w:ascii="Times New Roman" w:hAnsi="Times New Roman" w:cs="Times New Roman"/>
          <w:sz w:val="24"/>
          <w:szCs w:val="24"/>
          <w:lang w:val="fr-BE"/>
        </w:rPr>
        <w:t>ZPB</w:t>
      </w:r>
      <w:r w:rsidRPr="00A76E76">
        <w:rPr>
          <w:rFonts w:ascii="Times New Roman" w:hAnsi="Times New Roman" w:cs="Times New Roman"/>
          <w:sz w:val="24"/>
          <w:szCs w:val="24"/>
          <w:lang w:val="fr-BE"/>
        </w:rPr>
        <w:t>:</w:t>
      </w:r>
    </w:p>
    <w:p w14:paraId="449E5166" w14:textId="6D0D73D2" w:rsidR="00684C46" w:rsidRPr="00A76E76" w:rsidRDefault="00684C46" w:rsidP="006948AD">
      <w:pPr>
        <w:pStyle w:val="ListParagraph"/>
        <w:numPr>
          <w:ilvl w:val="0"/>
          <w:numId w:val="6"/>
        </w:numPr>
        <w:spacing w:before="0" w:after="0"/>
        <w:ind w:left="1134" w:firstLine="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 xml:space="preserve">R4403 </w:t>
      </w:r>
      <w:r w:rsidR="007967D8" w:rsidRPr="00A76E76">
        <w:rPr>
          <w:rFonts w:ascii="Times New Roman" w:hAnsi="Times New Roman" w:cs="Times New Roman"/>
          <w:sz w:val="24"/>
          <w:szCs w:val="24"/>
          <w:u w:val="single"/>
          <w:lang w:val="fr-BE"/>
        </w:rPr>
        <w:t xml:space="preserve">Păduri </w:t>
      </w:r>
      <w:r w:rsidRPr="00A76E76">
        <w:rPr>
          <w:rFonts w:ascii="Times New Roman" w:hAnsi="Times New Roman" w:cs="Times New Roman"/>
          <w:sz w:val="24"/>
          <w:szCs w:val="24"/>
          <w:u w:val="single"/>
          <w:lang w:val="fr-BE"/>
        </w:rPr>
        <w:t>danubian-panonice de anin negru (</w:t>
      </w:r>
      <w:r w:rsidRPr="00A76E76">
        <w:rPr>
          <w:rFonts w:ascii="Times New Roman" w:hAnsi="Times New Roman" w:cs="Times New Roman"/>
          <w:i/>
          <w:iCs/>
          <w:sz w:val="24"/>
          <w:szCs w:val="24"/>
          <w:u w:val="single"/>
          <w:lang w:val="fr-BE"/>
        </w:rPr>
        <w:t>Alnus glutinosa</w:t>
      </w:r>
      <w:r w:rsidRPr="00A76E76">
        <w:rPr>
          <w:rFonts w:ascii="Times New Roman" w:hAnsi="Times New Roman" w:cs="Times New Roman"/>
          <w:sz w:val="24"/>
          <w:szCs w:val="24"/>
          <w:u w:val="single"/>
          <w:lang w:val="fr-BE"/>
        </w:rPr>
        <w:t xml:space="preserve">) cu </w:t>
      </w:r>
      <w:r w:rsidRPr="00A76E76">
        <w:rPr>
          <w:rFonts w:ascii="Times New Roman" w:hAnsi="Times New Roman" w:cs="Times New Roman"/>
          <w:i/>
          <w:iCs/>
          <w:sz w:val="24"/>
          <w:szCs w:val="24"/>
          <w:u w:val="single"/>
          <w:lang w:val="fr-BE"/>
        </w:rPr>
        <w:t>Iris pseudacorus</w:t>
      </w:r>
      <w:r w:rsidRPr="00A76E76">
        <w:rPr>
          <w:rFonts w:ascii="Times New Roman" w:hAnsi="Times New Roman" w:cs="Times New Roman"/>
          <w:sz w:val="24"/>
          <w:szCs w:val="24"/>
          <w:u w:val="single"/>
          <w:lang w:val="fr-BE"/>
        </w:rPr>
        <w:t>,</w:t>
      </w:r>
      <w:r w:rsidRPr="00A76E76">
        <w:rPr>
          <w:rFonts w:ascii="Times New Roman" w:hAnsi="Times New Roman" w:cs="Times New Roman"/>
          <w:sz w:val="24"/>
          <w:szCs w:val="24"/>
          <w:lang w:val="fr-BE"/>
        </w:rPr>
        <w:t xml:space="preserve"> care are </w:t>
      </w:r>
      <w:r w:rsidR="007967D8" w:rsidRPr="00A76E76">
        <w:rPr>
          <w:rFonts w:ascii="Times New Roman" w:hAnsi="Times New Roman" w:cs="Times New Roman"/>
          <w:sz w:val="24"/>
          <w:szCs w:val="24"/>
          <w:lang w:val="fr-BE"/>
        </w:rPr>
        <w:t xml:space="preserve">apariții </w:t>
      </w:r>
      <w:r w:rsidRPr="00A76E76">
        <w:rPr>
          <w:rFonts w:ascii="Times New Roman" w:hAnsi="Times New Roman" w:cs="Times New Roman"/>
          <w:sz w:val="24"/>
          <w:szCs w:val="24"/>
          <w:lang w:val="fr-BE"/>
        </w:rPr>
        <w:t xml:space="preserve">rare </w:t>
      </w:r>
      <w:r w:rsidR="007967D8"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zone de </w:t>
      </w:r>
      <w:r w:rsidR="007967D8" w:rsidRPr="00A76E76">
        <w:rPr>
          <w:rFonts w:ascii="Times New Roman" w:hAnsi="Times New Roman" w:cs="Times New Roman"/>
          <w:sz w:val="24"/>
          <w:szCs w:val="24"/>
          <w:lang w:val="fr-BE"/>
        </w:rPr>
        <w:t xml:space="preserve">mlaștini </w:t>
      </w:r>
      <w:r w:rsidRPr="00A76E76">
        <w:rPr>
          <w:rFonts w:ascii="Times New Roman" w:hAnsi="Times New Roman" w:cs="Times New Roman"/>
          <w:sz w:val="24"/>
          <w:szCs w:val="24"/>
          <w:lang w:val="fr-BE"/>
        </w:rPr>
        <w:t xml:space="preserve">din lunci </w:t>
      </w:r>
      <w:r w:rsidR="007967D8" w:rsidRPr="00A76E76">
        <w:rPr>
          <w:rFonts w:ascii="Times New Roman" w:hAnsi="Times New Roman" w:cs="Times New Roman"/>
          <w:sz w:val="24"/>
          <w:szCs w:val="24"/>
          <w:lang w:val="fr-BE"/>
        </w:rPr>
        <w:t xml:space="preserve">și câmpiile </w:t>
      </w:r>
      <w:r w:rsidRPr="00A76E76">
        <w:rPr>
          <w:rFonts w:ascii="Times New Roman" w:hAnsi="Times New Roman" w:cs="Times New Roman"/>
          <w:sz w:val="24"/>
          <w:szCs w:val="24"/>
          <w:lang w:val="fr-BE"/>
        </w:rPr>
        <w:t xml:space="preserve">joase. Acest habitat a fost </w:t>
      </w:r>
      <w:r w:rsidR="007967D8"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trecut foarte </w:t>
      </w:r>
      <w:r w:rsidR="007967D8" w:rsidRPr="00A76E76">
        <w:rPr>
          <w:rFonts w:ascii="Times New Roman" w:hAnsi="Times New Roman" w:cs="Times New Roman"/>
          <w:sz w:val="24"/>
          <w:szCs w:val="24"/>
          <w:lang w:val="fr-BE"/>
        </w:rPr>
        <w:t xml:space="preserve">răspândit în mlaștinile </w:t>
      </w:r>
      <w:r w:rsidRPr="00A76E76">
        <w:rPr>
          <w:rFonts w:ascii="Times New Roman" w:hAnsi="Times New Roman" w:cs="Times New Roman"/>
          <w:sz w:val="24"/>
          <w:szCs w:val="24"/>
          <w:lang w:val="fr-BE"/>
        </w:rPr>
        <w:t xml:space="preserve">din </w:t>
      </w:r>
      <w:r w:rsidR="00DA1CBD" w:rsidRPr="00A76E76">
        <w:rPr>
          <w:rFonts w:ascii="Times New Roman" w:hAnsi="Times New Roman" w:cs="Times New Roman"/>
          <w:sz w:val="24"/>
          <w:szCs w:val="24"/>
          <w:lang w:val="fr-BE"/>
        </w:rPr>
        <w:t>Câmpia de Vest</w:t>
      </w:r>
      <w:r w:rsidRPr="00A76E76">
        <w:rPr>
          <w:rFonts w:ascii="Times New Roman" w:hAnsi="Times New Roman" w:cs="Times New Roman"/>
          <w:sz w:val="24"/>
          <w:szCs w:val="24"/>
          <w:lang w:val="fr-BE"/>
        </w:rPr>
        <w:t xml:space="preserve">, ulterior </w:t>
      </w:r>
      <w:r w:rsidR="007967D8" w:rsidRPr="00A76E76">
        <w:rPr>
          <w:rFonts w:ascii="Times New Roman" w:hAnsi="Times New Roman" w:cs="Times New Roman"/>
          <w:sz w:val="24"/>
          <w:szCs w:val="24"/>
          <w:lang w:val="fr-BE"/>
        </w:rPr>
        <w:t xml:space="preserve">suprafața ocupată </w:t>
      </w:r>
      <w:r w:rsidRPr="00A76E76">
        <w:rPr>
          <w:rFonts w:ascii="Times New Roman" w:hAnsi="Times New Roman" w:cs="Times New Roman"/>
          <w:sz w:val="24"/>
          <w:szCs w:val="24"/>
          <w:lang w:val="fr-BE"/>
        </w:rPr>
        <w:t xml:space="preserve">s-a redus </w:t>
      </w:r>
      <w:r w:rsidR="007967D8"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fragmentat prin modificarea </w:t>
      </w:r>
      <w:r w:rsidR="007967D8" w:rsidRPr="00A76E76">
        <w:rPr>
          <w:rFonts w:ascii="Times New Roman" w:hAnsi="Times New Roman" w:cs="Times New Roman"/>
          <w:sz w:val="24"/>
          <w:szCs w:val="24"/>
          <w:lang w:val="fr-BE"/>
        </w:rPr>
        <w:t xml:space="preserve">condițiilor staționale </w:t>
      </w:r>
      <w:r w:rsidRPr="00A76E76">
        <w:rPr>
          <w:rFonts w:ascii="Times New Roman" w:hAnsi="Times New Roman" w:cs="Times New Roman"/>
          <w:sz w:val="24"/>
          <w:szCs w:val="24"/>
          <w:lang w:val="fr-BE"/>
        </w:rPr>
        <w:t xml:space="preserve">propice </w:t>
      </w:r>
      <w:r w:rsidR="007967D8" w:rsidRPr="00A76E76">
        <w:rPr>
          <w:rFonts w:ascii="Times New Roman" w:hAnsi="Times New Roman" w:cs="Times New Roman"/>
          <w:sz w:val="24"/>
          <w:szCs w:val="24"/>
          <w:lang w:val="fr-BE"/>
        </w:rPr>
        <w:t xml:space="preserve">dezvoltării </w:t>
      </w:r>
      <w:r w:rsidRPr="00A76E76">
        <w:rPr>
          <w:rFonts w:ascii="Times New Roman" w:hAnsi="Times New Roman" w:cs="Times New Roman"/>
          <w:sz w:val="24"/>
          <w:szCs w:val="24"/>
          <w:lang w:val="fr-BE"/>
        </w:rPr>
        <w:t xml:space="preserve">fitocenozelor specifice acestuia, prin </w:t>
      </w:r>
      <w:r w:rsidR="007967D8" w:rsidRPr="00A76E76">
        <w:rPr>
          <w:rFonts w:ascii="Times New Roman" w:hAnsi="Times New Roman" w:cs="Times New Roman"/>
          <w:sz w:val="24"/>
          <w:szCs w:val="24"/>
          <w:lang w:val="fr-BE"/>
        </w:rPr>
        <w:t xml:space="preserve">lucrări </w:t>
      </w:r>
      <w:r w:rsidRPr="00A76E76">
        <w:rPr>
          <w:rFonts w:ascii="Times New Roman" w:hAnsi="Times New Roman" w:cs="Times New Roman"/>
          <w:sz w:val="24"/>
          <w:szCs w:val="24"/>
          <w:lang w:val="fr-BE"/>
        </w:rPr>
        <w:t xml:space="preserve">de desecare </w:t>
      </w:r>
      <w:r w:rsidR="007967D8" w:rsidRPr="00A76E76">
        <w:rPr>
          <w:rFonts w:ascii="Times New Roman" w:hAnsi="Times New Roman" w:cs="Times New Roman"/>
          <w:sz w:val="24"/>
          <w:szCs w:val="24"/>
          <w:lang w:val="fr-BE"/>
        </w:rPr>
        <w:t xml:space="preserve">și îndiguire </w:t>
      </w:r>
      <w:r w:rsidRPr="00A76E76">
        <w:rPr>
          <w:rFonts w:ascii="Times New Roman" w:hAnsi="Times New Roman" w:cs="Times New Roman"/>
          <w:sz w:val="24"/>
          <w:szCs w:val="24"/>
          <w:lang w:val="fr-BE"/>
        </w:rPr>
        <w:t xml:space="preserve">care au survenit pe acest teritoriu. </w:t>
      </w:r>
      <w:r w:rsidR="007967D8"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zonele de sud şi est ale </w:t>
      </w:r>
      <w:r w:rsidR="007967D8" w:rsidRPr="00A76E76">
        <w:rPr>
          <w:rFonts w:ascii="Times New Roman" w:hAnsi="Times New Roman" w:cs="Times New Roman"/>
          <w:sz w:val="24"/>
          <w:szCs w:val="24"/>
          <w:lang w:val="fr-BE"/>
        </w:rPr>
        <w:t>țării</w:t>
      </w:r>
      <w:r w:rsidR="00DB4A86"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acest habitat apare rar </w:t>
      </w:r>
      <w:r w:rsidR="007967D8"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mlaştini din lunci</w:t>
      </w:r>
      <w:r w:rsidR="00DB4A86"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pe zona </w:t>
      </w:r>
      <w:r w:rsidR="007967D8" w:rsidRPr="00A76E76">
        <w:rPr>
          <w:rFonts w:ascii="Times New Roman" w:hAnsi="Times New Roman" w:cs="Times New Roman"/>
          <w:sz w:val="24"/>
          <w:szCs w:val="24"/>
          <w:lang w:val="fr-BE"/>
        </w:rPr>
        <w:t xml:space="preserve">pădurilor </w:t>
      </w:r>
      <w:r w:rsidRPr="00A76E76">
        <w:rPr>
          <w:rFonts w:ascii="Times New Roman" w:hAnsi="Times New Roman" w:cs="Times New Roman"/>
          <w:sz w:val="24"/>
          <w:szCs w:val="24"/>
          <w:lang w:val="fr-BE"/>
        </w:rPr>
        <w:t xml:space="preserve">de stejar (Jiu, Câlnistea, pe mici zone care </w:t>
      </w:r>
      <w:r w:rsidR="007967D8" w:rsidRPr="00A76E76">
        <w:rPr>
          <w:rFonts w:ascii="Times New Roman" w:hAnsi="Times New Roman" w:cs="Times New Roman"/>
          <w:sz w:val="24"/>
          <w:szCs w:val="24"/>
          <w:lang w:val="fr-BE"/>
        </w:rPr>
        <w:t xml:space="preserve">însoțesc </w:t>
      </w:r>
      <w:r w:rsidRPr="00A76E76">
        <w:rPr>
          <w:rFonts w:ascii="Times New Roman" w:hAnsi="Times New Roman" w:cs="Times New Roman"/>
          <w:sz w:val="24"/>
          <w:szCs w:val="24"/>
          <w:lang w:val="fr-BE"/>
        </w:rPr>
        <w:t xml:space="preserve">salba de lacuri din jurul </w:t>
      </w:r>
      <w:r w:rsidR="007967D8" w:rsidRPr="00A76E76">
        <w:rPr>
          <w:rFonts w:ascii="Times New Roman" w:hAnsi="Times New Roman" w:cs="Times New Roman"/>
          <w:sz w:val="24"/>
          <w:szCs w:val="24"/>
          <w:lang w:val="fr-BE"/>
        </w:rPr>
        <w:t>Bucureștiului</w:t>
      </w:r>
      <w:r w:rsidRPr="00A76E76">
        <w:rPr>
          <w:rFonts w:ascii="Times New Roman" w:hAnsi="Times New Roman" w:cs="Times New Roman"/>
          <w:sz w:val="24"/>
          <w:szCs w:val="24"/>
          <w:lang w:val="fr-BE"/>
        </w:rPr>
        <w:t xml:space="preserve">, </w:t>
      </w:r>
      <w:r w:rsidR="007967D8"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zona izvoarelor de </w:t>
      </w:r>
      <w:r w:rsidR="007967D8" w:rsidRPr="00A76E76">
        <w:rPr>
          <w:rFonts w:ascii="Times New Roman" w:hAnsi="Times New Roman" w:cs="Times New Roman"/>
          <w:sz w:val="24"/>
          <w:szCs w:val="24"/>
          <w:lang w:val="fr-BE"/>
        </w:rPr>
        <w:t xml:space="preserve">coastă </w:t>
      </w:r>
      <w:r w:rsidRPr="00A76E76">
        <w:rPr>
          <w:rFonts w:ascii="Times New Roman" w:hAnsi="Times New Roman" w:cs="Times New Roman"/>
          <w:sz w:val="24"/>
          <w:szCs w:val="24"/>
          <w:lang w:val="fr-BE"/>
        </w:rPr>
        <w:t xml:space="preserve">cu curs foarte lent etc.). Fitocenoza </w:t>
      </w:r>
      <w:r w:rsidR="007967D8" w:rsidRPr="00A76E76">
        <w:rPr>
          <w:rFonts w:ascii="Times New Roman" w:hAnsi="Times New Roman" w:cs="Times New Roman"/>
          <w:sz w:val="24"/>
          <w:szCs w:val="24"/>
          <w:lang w:val="fr-BE"/>
        </w:rPr>
        <w:t xml:space="preserve">forestieră </w:t>
      </w:r>
      <w:r w:rsidRPr="00A76E76">
        <w:rPr>
          <w:rFonts w:ascii="Times New Roman" w:hAnsi="Times New Roman" w:cs="Times New Roman"/>
          <w:sz w:val="24"/>
          <w:szCs w:val="24"/>
          <w:lang w:val="fr-BE"/>
        </w:rPr>
        <w:t xml:space="preserve">este </w:t>
      </w:r>
      <w:r w:rsidR="007967D8" w:rsidRPr="00A76E76">
        <w:rPr>
          <w:rFonts w:ascii="Times New Roman" w:hAnsi="Times New Roman" w:cs="Times New Roman"/>
          <w:sz w:val="24"/>
          <w:szCs w:val="24"/>
          <w:lang w:val="fr-BE"/>
        </w:rPr>
        <w:t xml:space="preserve">dominată în </w:t>
      </w:r>
      <w:r w:rsidRPr="00A76E76">
        <w:rPr>
          <w:rFonts w:ascii="Times New Roman" w:hAnsi="Times New Roman" w:cs="Times New Roman"/>
          <w:sz w:val="24"/>
          <w:szCs w:val="24"/>
          <w:lang w:val="fr-BE"/>
        </w:rPr>
        <w:t>etajul superior al arborilor, de aninul negru (</w:t>
      </w:r>
      <w:r w:rsidRPr="00A76E76">
        <w:rPr>
          <w:rFonts w:ascii="Times New Roman" w:hAnsi="Times New Roman" w:cs="Times New Roman"/>
          <w:i/>
          <w:iCs/>
          <w:sz w:val="24"/>
          <w:szCs w:val="24"/>
          <w:lang w:val="fr-BE"/>
        </w:rPr>
        <w:t>Alnus glutinosa</w:t>
      </w:r>
      <w:r w:rsidRPr="00A76E76">
        <w:rPr>
          <w:rFonts w:ascii="Times New Roman" w:hAnsi="Times New Roman" w:cs="Times New Roman"/>
          <w:sz w:val="24"/>
          <w:szCs w:val="24"/>
          <w:lang w:val="fr-BE"/>
        </w:rPr>
        <w:t xml:space="preserve">), iar </w:t>
      </w:r>
      <w:r w:rsidR="007967D8"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covorul ierbos, foarte dezvoltat apar speciile caractersitice </w:t>
      </w:r>
      <w:r w:rsidRPr="00A76E76">
        <w:rPr>
          <w:rFonts w:ascii="Times New Roman" w:hAnsi="Times New Roman" w:cs="Times New Roman"/>
          <w:i/>
          <w:sz w:val="24"/>
          <w:szCs w:val="24"/>
          <w:lang w:val="fr-BE"/>
        </w:rPr>
        <w:t xml:space="preserve">Carex elongata, Carex paniculata, </w:t>
      </w:r>
      <w:r w:rsidRPr="00A76E76">
        <w:rPr>
          <w:rFonts w:ascii="Times New Roman" w:hAnsi="Times New Roman" w:cs="Times New Roman"/>
          <w:iCs/>
          <w:sz w:val="24"/>
          <w:szCs w:val="24"/>
          <w:lang w:val="fr-BE"/>
        </w:rPr>
        <w:t xml:space="preserve">precum </w:t>
      </w:r>
      <w:r w:rsidR="007967D8" w:rsidRPr="00A76E76">
        <w:rPr>
          <w:rFonts w:ascii="Times New Roman" w:hAnsi="Times New Roman" w:cs="Times New Roman"/>
          <w:iCs/>
          <w:sz w:val="24"/>
          <w:szCs w:val="24"/>
          <w:lang w:val="fr-BE"/>
        </w:rPr>
        <w:t xml:space="preserve">și </w:t>
      </w:r>
      <w:r w:rsidRPr="00A76E76">
        <w:rPr>
          <w:rFonts w:ascii="Times New Roman" w:hAnsi="Times New Roman" w:cs="Times New Roman"/>
          <w:iCs/>
          <w:sz w:val="24"/>
          <w:szCs w:val="24"/>
          <w:lang w:val="fr-BE"/>
        </w:rPr>
        <w:t>alte specii de</w:t>
      </w:r>
      <w:r w:rsidRPr="00A76E76">
        <w:rPr>
          <w:rFonts w:ascii="Times New Roman" w:hAnsi="Times New Roman" w:cs="Times New Roman"/>
          <w:i/>
          <w:sz w:val="24"/>
          <w:szCs w:val="24"/>
          <w:lang w:val="fr-BE"/>
        </w:rPr>
        <w:t xml:space="preserve"> Carex (C. acutiformis, C. riparia, C. elongata, C. paniculata ş.a), Iris pseudacorus </w:t>
      </w:r>
      <w:r w:rsidRPr="00A76E76">
        <w:rPr>
          <w:rFonts w:ascii="Times New Roman" w:hAnsi="Times New Roman" w:cs="Times New Roman"/>
          <w:sz w:val="24"/>
          <w:szCs w:val="24"/>
          <w:lang w:val="fr-BE"/>
        </w:rPr>
        <w:t>şi</w:t>
      </w:r>
      <w:r w:rsidRPr="00A76E76">
        <w:rPr>
          <w:rFonts w:ascii="Times New Roman" w:hAnsi="Times New Roman" w:cs="Times New Roman"/>
          <w:i/>
          <w:sz w:val="24"/>
          <w:szCs w:val="24"/>
          <w:lang w:val="fr-BE"/>
        </w:rPr>
        <w:t xml:space="preserve"> Thelypteris palustris</w:t>
      </w:r>
      <w:r w:rsidR="00DB4A86" w:rsidRPr="00A76E76">
        <w:rPr>
          <w:rFonts w:ascii="Times New Roman" w:hAnsi="Times New Roman" w:cs="Times New Roman"/>
          <w:i/>
          <w:sz w:val="24"/>
          <w:szCs w:val="24"/>
          <w:lang w:val="fr-BE"/>
        </w:rPr>
        <w:t>.</w:t>
      </w:r>
    </w:p>
    <w:p w14:paraId="08A593B8" w14:textId="050630FB" w:rsidR="00684C46" w:rsidRPr="00A76E76" w:rsidRDefault="007967D8" w:rsidP="006948AD">
      <w:pPr>
        <w:pStyle w:val="ListParagraph"/>
        <w:spacing w:before="0" w:after="0"/>
        <w:ind w:left="1134"/>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În  </w:t>
      </w:r>
      <w:r w:rsidR="00684C46" w:rsidRPr="00A76E76">
        <w:rPr>
          <w:rFonts w:ascii="Times New Roman" w:hAnsi="Times New Roman" w:cs="Times New Roman"/>
          <w:sz w:val="24"/>
          <w:szCs w:val="24"/>
          <w:lang w:val="fr-BE"/>
        </w:rPr>
        <w:t xml:space="preserve">timp ce </w:t>
      </w:r>
      <w:r w:rsidRPr="00A76E76">
        <w:rPr>
          <w:rFonts w:ascii="Times New Roman" w:hAnsi="Times New Roman" w:cs="Times New Roman"/>
          <w:sz w:val="24"/>
          <w:szCs w:val="24"/>
          <w:lang w:val="fr-BE"/>
        </w:rPr>
        <w:t xml:space="preserve">aninișurile </w:t>
      </w:r>
      <w:r w:rsidR="00684C46" w:rsidRPr="00A76E76">
        <w:rPr>
          <w:rFonts w:ascii="Times New Roman" w:hAnsi="Times New Roman" w:cs="Times New Roman"/>
          <w:sz w:val="24"/>
          <w:szCs w:val="24"/>
          <w:lang w:val="fr-BE"/>
        </w:rPr>
        <w:t xml:space="preserve">de anin alb (habitat cod R4401 </w:t>
      </w:r>
      <w:r w:rsidRPr="00A76E76">
        <w:rPr>
          <w:rFonts w:ascii="Times New Roman" w:hAnsi="Times New Roman" w:cs="Times New Roman"/>
          <w:sz w:val="24"/>
          <w:szCs w:val="24"/>
          <w:lang w:val="fr-BE"/>
        </w:rPr>
        <w:t xml:space="preserve">în </w:t>
      </w:r>
      <w:r w:rsidR="00684C46" w:rsidRPr="00A76E76">
        <w:rPr>
          <w:rFonts w:ascii="Times New Roman" w:hAnsi="Times New Roman" w:cs="Times New Roman"/>
          <w:sz w:val="24"/>
          <w:szCs w:val="24"/>
          <w:lang w:val="fr-BE"/>
        </w:rPr>
        <w:t xml:space="preserve">clasificarea </w:t>
      </w:r>
      <w:r w:rsidRPr="00A76E76">
        <w:rPr>
          <w:rFonts w:ascii="Times New Roman" w:hAnsi="Times New Roman" w:cs="Times New Roman"/>
          <w:sz w:val="24"/>
          <w:szCs w:val="24"/>
          <w:lang w:val="fr-BE"/>
        </w:rPr>
        <w:t>națională</w:t>
      </w:r>
      <w:r w:rsidR="00684C46" w:rsidRPr="00A76E76">
        <w:rPr>
          <w:rFonts w:ascii="Times New Roman" w:hAnsi="Times New Roman" w:cs="Times New Roman"/>
          <w:sz w:val="24"/>
          <w:szCs w:val="24"/>
          <w:lang w:val="fr-BE"/>
        </w:rPr>
        <w:t xml:space="preserve">) </w:t>
      </w:r>
      <w:r w:rsidRPr="00A76E76">
        <w:rPr>
          <w:rFonts w:ascii="Times New Roman" w:hAnsi="Times New Roman" w:cs="Times New Roman"/>
          <w:sz w:val="24"/>
          <w:szCs w:val="24"/>
          <w:lang w:val="fr-BE"/>
        </w:rPr>
        <w:t xml:space="preserve">și </w:t>
      </w:r>
      <w:r w:rsidR="00684C46" w:rsidRPr="00A76E76">
        <w:rPr>
          <w:rFonts w:ascii="Times New Roman" w:hAnsi="Times New Roman" w:cs="Times New Roman"/>
          <w:sz w:val="24"/>
          <w:szCs w:val="24"/>
          <w:lang w:val="fr-BE"/>
        </w:rPr>
        <w:t xml:space="preserve">cele de anin negru (habitat </w:t>
      </w:r>
      <w:r w:rsidRPr="00A76E76">
        <w:rPr>
          <w:rFonts w:ascii="Times New Roman" w:hAnsi="Times New Roman" w:cs="Times New Roman"/>
          <w:sz w:val="24"/>
          <w:szCs w:val="24"/>
          <w:lang w:val="fr-BE"/>
        </w:rPr>
        <w:t xml:space="preserve">românesc </w:t>
      </w:r>
      <w:r w:rsidR="00684C46" w:rsidRPr="00A76E76">
        <w:rPr>
          <w:rFonts w:ascii="Times New Roman" w:hAnsi="Times New Roman" w:cs="Times New Roman"/>
          <w:sz w:val="24"/>
          <w:szCs w:val="24"/>
          <w:lang w:val="fr-BE"/>
        </w:rPr>
        <w:t>R4402)</w:t>
      </w:r>
      <w:r w:rsidR="00DB4A86" w:rsidRPr="00A76E76">
        <w:rPr>
          <w:rFonts w:ascii="Times New Roman" w:hAnsi="Times New Roman" w:cs="Times New Roman"/>
          <w:sz w:val="24"/>
          <w:szCs w:val="24"/>
          <w:lang w:val="fr-BE"/>
        </w:rPr>
        <w:t>,</w:t>
      </w:r>
      <w:r w:rsidR="00684C46" w:rsidRPr="00A76E76">
        <w:rPr>
          <w:rFonts w:ascii="Times New Roman" w:hAnsi="Times New Roman" w:cs="Times New Roman"/>
          <w:sz w:val="24"/>
          <w:szCs w:val="24"/>
          <w:lang w:val="fr-BE"/>
        </w:rPr>
        <w:t xml:space="preserve"> care constituie habitatul de interes comunitar prioritar 91E0*  </w:t>
      </w:r>
      <w:r w:rsidRPr="00A76E76">
        <w:rPr>
          <w:rFonts w:ascii="Times New Roman" w:hAnsi="Times New Roman" w:cs="Times New Roman"/>
          <w:sz w:val="24"/>
          <w:szCs w:val="24"/>
          <w:lang w:val="fr-BE"/>
        </w:rPr>
        <w:t xml:space="preserve">vegetează în </w:t>
      </w:r>
      <w:r w:rsidR="00684C46" w:rsidRPr="00A76E76">
        <w:rPr>
          <w:rFonts w:ascii="Times New Roman" w:hAnsi="Times New Roman" w:cs="Times New Roman"/>
          <w:sz w:val="24"/>
          <w:szCs w:val="24"/>
          <w:lang w:val="fr-BE"/>
        </w:rPr>
        <w:t xml:space="preserve">lunci montane </w:t>
      </w:r>
      <w:r w:rsidRPr="00A76E76">
        <w:rPr>
          <w:rFonts w:ascii="Times New Roman" w:hAnsi="Times New Roman" w:cs="Times New Roman"/>
          <w:sz w:val="24"/>
          <w:szCs w:val="24"/>
          <w:lang w:val="fr-BE"/>
        </w:rPr>
        <w:t xml:space="preserve">și </w:t>
      </w:r>
      <w:r w:rsidR="00684C46" w:rsidRPr="00A76E76">
        <w:rPr>
          <w:rFonts w:ascii="Times New Roman" w:hAnsi="Times New Roman" w:cs="Times New Roman"/>
          <w:sz w:val="24"/>
          <w:szCs w:val="24"/>
          <w:lang w:val="fr-BE"/>
        </w:rPr>
        <w:t xml:space="preserve">colinare, </w:t>
      </w:r>
      <w:r w:rsidRPr="00A76E76">
        <w:rPr>
          <w:rFonts w:ascii="Times New Roman" w:hAnsi="Times New Roman" w:cs="Times New Roman"/>
          <w:sz w:val="24"/>
          <w:szCs w:val="24"/>
          <w:lang w:val="fr-BE"/>
        </w:rPr>
        <w:t>dezvoltându</w:t>
      </w:r>
      <w:r w:rsidR="00684C46" w:rsidRPr="00A76E76">
        <w:rPr>
          <w:rFonts w:ascii="Times New Roman" w:hAnsi="Times New Roman" w:cs="Times New Roman"/>
          <w:sz w:val="24"/>
          <w:szCs w:val="24"/>
          <w:lang w:val="fr-BE"/>
        </w:rPr>
        <w:t xml:space="preserve">-se </w:t>
      </w:r>
      <w:r w:rsidRPr="00A76E76">
        <w:rPr>
          <w:rFonts w:ascii="Times New Roman" w:hAnsi="Times New Roman" w:cs="Times New Roman"/>
          <w:sz w:val="24"/>
          <w:szCs w:val="24"/>
          <w:lang w:val="fr-BE"/>
        </w:rPr>
        <w:t xml:space="preserve">în </w:t>
      </w:r>
      <w:r w:rsidR="00684C46" w:rsidRPr="00A76E76">
        <w:rPr>
          <w:rFonts w:ascii="Times New Roman" w:hAnsi="Times New Roman" w:cs="Times New Roman"/>
          <w:sz w:val="24"/>
          <w:szCs w:val="24"/>
          <w:lang w:val="fr-BE"/>
        </w:rPr>
        <w:t xml:space="preserve">mod specific </w:t>
      </w:r>
      <w:r w:rsidRPr="00A76E76">
        <w:rPr>
          <w:rFonts w:ascii="Times New Roman" w:hAnsi="Times New Roman" w:cs="Times New Roman"/>
          <w:sz w:val="24"/>
          <w:szCs w:val="24"/>
          <w:lang w:val="fr-BE"/>
        </w:rPr>
        <w:t xml:space="preserve">în </w:t>
      </w:r>
      <w:r w:rsidR="00684C46" w:rsidRPr="00A76E76">
        <w:rPr>
          <w:rFonts w:ascii="Times New Roman" w:hAnsi="Times New Roman" w:cs="Times New Roman"/>
          <w:sz w:val="24"/>
          <w:szCs w:val="24"/>
          <w:lang w:val="fr-BE"/>
        </w:rPr>
        <w:t xml:space="preserve">zone limitrofe cursurilor de </w:t>
      </w:r>
      <w:r w:rsidRPr="00A76E76">
        <w:rPr>
          <w:rFonts w:ascii="Times New Roman" w:hAnsi="Times New Roman" w:cs="Times New Roman"/>
          <w:sz w:val="24"/>
          <w:szCs w:val="24"/>
          <w:lang w:val="fr-BE"/>
        </w:rPr>
        <w:t xml:space="preserve">apă </w:t>
      </w:r>
      <w:r w:rsidR="00684C46" w:rsidRPr="00A76E76">
        <w:rPr>
          <w:rFonts w:ascii="Times New Roman" w:hAnsi="Times New Roman" w:cs="Times New Roman"/>
          <w:sz w:val="24"/>
          <w:szCs w:val="24"/>
          <w:lang w:val="fr-BE"/>
        </w:rPr>
        <w:t xml:space="preserve">(dulce) </w:t>
      </w:r>
      <w:r w:rsidRPr="00A76E76">
        <w:rPr>
          <w:rFonts w:ascii="Times New Roman" w:hAnsi="Times New Roman" w:cs="Times New Roman"/>
          <w:sz w:val="24"/>
          <w:szCs w:val="24"/>
          <w:lang w:val="fr-BE"/>
        </w:rPr>
        <w:t xml:space="preserve">și </w:t>
      </w:r>
      <w:r w:rsidR="00684C46" w:rsidRPr="00A76E76">
        <w:rPr>
          <w:rFonts w:ascii="Times New Roman" w:hAnsi="Times New Roman" w:cs="Times New Roman"/>
          <w:sz w:val="24"/>
          <w:szCs w:val="24"/>
          <w:lang w:val="fr-BE"/>
        </w:rPr>
        <w:t xml:space="preserve">pe depunerile aluviale (mai grosiere la munte </w:t>
      </w:r>
      <w:r w:rsidRPr="00A76E76">
        <w:rPr>
          <w:rFonts w:ascii="Times New Roman" w:hAnsi="Times New Roman" w:cs="Times New Roman"/>
          <w:sz w:val="24"/>
          <w:szCs w:val="24"/>
          <w:lang w:val="fr-BE"/>
        </w:rPr>
        <w:t xml:space="preserve">și </w:t>
      </w:r>
      <w:r w:rsidR="00684C46" w:rsidRPr="00A76E76">
        <w:rPr>
          <w:rFonts w:ascii="Times New Roman" w:hAnsi="Times New Roman" w:cs="Times New Roman"/>
          <w:sz w:val="24"/>
          <w:szCs w:val="24"/>
          <w:lang w:val="fr-BE"/>
        </w:rPr>
        <w:t xml:space="preserve">mai fine – pietris, nisip, soluri de tip aluviosol pe zone de deal </w:t>
      </w:r>
      <w:r w:rsidRPr="00A76E76">
        <w:rPr>
          <w:rFonts w:ascii="Times New Roman" w:hAnsi="Times New Roman" w:cs="Times New Roman"/>
          <w:sz w:val="24"/>
          <w:szCs w:val="24"/>
          <w:lang w:val="fr-BE"/>
        </w:rPr>
        <w:t>și câmpie</w:t>
      </w:r>
      <w:r w:rsidR="00684C46" w:rsidRPr="00A76E76">
        <w:rPr>
          <w:rFonts w:ascii="Times New Roman" w:hAnsi="Times New Roman" w:cs="Times New Roman"/>
          <w:sz w:val="24"/>
          <w:szCs w:val="24"/>
          <w:lang w:val="fr-BE"/>
        </w:rPr>
        <w:t xml:space="preserve">),  habitatul R4403 se </w:t>
      </w:r>
      <w:r w:rsidRPr="00A76E76">
        <w:rPr>
          <w:rFonts w:ascii="Times New Roman" w:hAnsi="Times New Roman" w:cs="Times New Roman"/>
          <w:sz w:val="24"/>
          <w:szCs w:val="24"/>
          <w:lang w:val="fr-BE"/>
        </w:rPr>
        <w:t xml:space="preserve">dezvoltă în </w:t>
      </w:r>
      <w:r w:rsidR="00684C46" w:rsidRPr="00A76E76">
        <w:rPr>
          <w:rFonts w:ascii="Times New Roman" w:hAnsi="Times New Roman" w:cs="Times New Roman"/>
          <w:sz w:val="24"/>
          <w:szCs w:val="24"/>
          <w:lang w:val="fr-BE"/>
        </w:rPr>
        <w:t xml:space="preserve">mod specific pe terenuri </w:t>
      </w:r>
      <w:r w:rsidRPr="00A76E76">
        <w:rPr>
          <w:rFonts w:ascii="Times New Roman" w:hAnsi="Times New Roman" w:cs="Times New Roman"/>
          <w:sz w:val="24"/>
          <w:szCs w:val="24"/>
          <w:lang w:val="fr-BE"/>
        </w:rPr>
        <w:t>mlăștinoase</w:t>
      </w:r>
      <w:r w:rsidR="00684C46" w:rsidRPr="00A76E76">
        <w:rPr>
          <w:rFonts w:ascii="Times New Roman" w:hAnsi="Times New Roman" w:cs="Times New Roman"/>
          <w:sz w:val="24"/>
          <w:szCs w:val="24"/>
          <w:lang w:val="fr-BE"/>
        </w:rPr>
        <w:t xml:space="preserve">, pe soluri de tip gleisol, </w:t>
      </w:r>
      <w:r w:rsidRPr="00A76E76">
        <w:rPr>
          <w:rFonts w:ascii="Times New Roman" w:hAnsi="Times New Roman" w:cs="Times New Roman"/>
          <w:sz w:val="24"/>
          <w:szCs w:val="24"/>
          <w:lang w:val="fr-BE"/>
        </w:rPr>
        <w:t xml:space="preserve">în </w:t>
      </w:r>
      <w:r w:rsidR="00684C46" w:rsidRPr="00A76E76">
        <w:rPr>
          <w:rFonts w:ascii="Times New Roman" w:hAnsi="Times New Roman" w:cs="Times New Roman"/>
          <w:sz w:val="24"/>
          <w:szCs w:val="24"/>
          <w:lang w:val="fr-BE"/>
        </w:rPr>
        <w:t xml:space="preserve">zone depresionare din </w:t>
      </w:r>
      <w:r w:rsidRPr="00A76E76">
        <w:rPr>
          <w:rFonts w:ascii="Times New Roman" w:hAnsi="Times New Roman" w:cs="Times New Roman"/>
          <w:sz w:val="24"/>
          <w:szCs w:val="24"/>
          <w:lang w:val="fr-BE"/>
        </w:rPr>
        <w:t xml:space="preserve">câmpii </w:t>
      </w:r>
      <w:r w:rsidR="00684C46" w:rsidRPr="00A76E76">
        <w:rPr>
          <w:rFonts w:ascii="Times New Roman" w:hAnsi="Times New Roman" w:cs="Times New Roman"/>
          <w:sz w:val="24"/>
          <w:szCs w:val="24"/>
          <w:lang w:val="fr-BE"/>
        </w:rPr>
        <w:t>sau din lunci</w:t>
      </w:r>
      <w:r w:rsidR="00DB4A86" w:rsidRPr="00A76E76">
        <w:rPr>
          <w:rFonts w:ascii="Times New Roman" w:hAnsi="Times New Roman" w:cs="Times New Roman"/>
          <w:sz w:val="24"/>
          <w:szCs w:val="24"/>
          <w:lang w:val="fr-BE"/>
        </w:rPr>
        <w:t>,</w:t>
      </w:r>
      <w:r w:rsidR="00684C46" w:rsidRPr="00A76E76">
        <w:rPr>
          <w:rFonts w:ascii="Times New Roman" w:hAnsi="Times New Roman" w:cs="Times New Roman"/>
          <w:sz w:val="24"/>
          <w:szCs w:val="24"/>
          <w:lang w:val="fr-BE"/>
        </w:rPr>
        <w:t xml:space="preserve"> continuu aprovizionate cu </w:t>
      </w:r>
      <w:r w:rsidRPr="00A76E76">
        <w:rPr>
          <w:rFonts w:ascii="Times New Roman" w:hAnsi="Times New Roman" w:cs="Times New Roman"/>
          <w:sz w:val="24"/>
          <w:szCs w:val="24"/>
          <w:lang w:val="fr-BE"/>
        </w:rPr>
        <w:t xml:space="preserve">apî </w:t>
      </w:r>
      <w:r w:rsidR="00684C46" w:rsidRPr="00A76E76">
        <w:rPr>
          <w:rFonts w:ascii="Times New Roman" w:hAnsi="Times New Roman" w:cs="Times New Roman"/>
          <w:sz w:val="24"/>
          <w:szCs w:val="24"/>
          <w:lang w:val="fr-BE"/>
        </w:rPr>
        <w:t xml:space="preserve">din </w:t>
      </w:r>
      <w:r w:rsidRPr="00A76E76">
        <w:rPr>
          <w:rFonts w:ascii="Times New Roman" w:hAnsi="Times New Roman" w:cs="Times New Roman"/>
          <w:sz w:val="24"/>
          <w:szCs w:val="24"/>
          <w:lang w:val="fr-BE"/>
        </w:rPr>
        <w:t xml:space="preserve">râuri </w:t>
      </w:r>
      <w:r w:rsidR="00684C46" w:rsidRPr="00A76E76">
        <w:rPr>
          <w:rFonts w:ascii="Times New Roman" w:hAnsi="Times New Roman" w:cs="Times New Roman"/>
          <w:sz w:val="24"/>
          <w:szCs w:val="24"/>
          <w:lang w:val="fr-BE"/>
        </w:rPr>
        <w:t xml:space="preserve">sau izvoare. </w:t>
      </w:r>
      <w:r w:rsidRPr="00A76E76">
        <w:rPr>
          <w:rFonts w:ascii="Times New Roman" w:hAnsi="Times New Roman" w:cs="Times New Roman"/>
          <w:sz w:val="24"/>
          <w:szCs w:val="24"/>
          <w:lang w:val="fr-BE"/>
        </w:rPr>
        <w:t xml:space="preserve">În </w:t>
      </w:r>
      <w:r w:rsidR="00684C46" w:rsidRPr="00A76E76">
        <w:rPr>
          <w:rFonts w:ascii="Times New Roman" w:hAnsi="Times New Roman" w:cs="Times New Roman"/>
          <w:sz w:val="24"/>
          <w:szCs w:val="24"/>
          <w:lang w:val="fr-BE"/>
        </w:rPr>
        <w:t xml:space="preserve">aceste </w:t>
      </w:r>
      <w:r w:rsidRPr="00A76E76">
        <w:rPr>
          <w:rFonts w:ascii="Times New Roman" w:hAnsi="Times New Roman" w:cs="Times New Roman"/>
          <w:sz w:val="24"/>
          <w:szCs w:val="24"/>
          <w:lang w:val="fr-BE"/>
        </w:rPr>
        <w:t>condiții</w:t>
      </w:r>
      <w:r w:rsidR="00684C46" w:rsidRPr="00A76E76">
        <w:rPr>
          <w:rFonts w:ascii="Times New Roman" w:hAnsi="Times New Roman" w:cs="Times New Roman"/>
          <w:sz w:val="24"/>
          <w:szCs w:val="24"/>
          <w:lang w:val="fr-BE"/>
        </w:rPr>
        <w:t xml:space="preserve">, adesea arborii de anin negru se </w:t>
      </w:r>
      <w:r w:rsidRPr="00A76E76">
        <w:rPr>
          <w:rFonts w:ascii="Times New Roman" w:hAnsi="Times New Roman" w:cs="Times New Roman"/>
          <w:sz w:val="24"/>
          <w:szCs w:val="24"/>
          <w:lang w:val="fr-BE"/>
        </w:rPr>
        <w:t xml:space="preserve">dezvoltă </w:t>
      </w:r>
      <w:r w:rsidR="00684C46" w:rsidRPr="00A76E76">
        <w:rPr>
          <w:rFonts w:ascii="Times New Roman" w:hAnsi="Times New Roman" w:cs="Times New Roman"/>
          <w:sz w:val="24"/>
          <w:szCs w:val="24"/>
          <w:lang w:val="fr-BE"/>
        </w:rPr>
        <w:t xml:space="preserve">pe </w:t>
      </w:r>
      <w:r w:rsidRPr="00A76E76">
        <w:rPr>
          <w:rFonts w:ascii="Times New Roman" w:hAnsi="Times New Roman" w:cs="Times New Roman"/>
          <w:sz w:val="24"/>
          <w:szCs w:val="24"/>
          <w:lang w:val="fr-BE"/>
        </w:rPr>
        <w:t xml:space="preserve">rădăcini înălțate </w:t>
      </w:r>
      <w:r w:rsidR="00684C46" w:rsidRPr="00A76E76">
        <w:rPr>
          <w:rFonts w:ascii="Times New Roman" w:hAnsi="Times New Roman" w:cs="Times New Roman"/>
          <w:sz w:val="24"/>
          <w:szCs w:val="24"/>
          <w:lang w:val="fr-BE"/>
        </w:rPr>
        <w:t>deasupra nivelului apei stagnante – “picioroange”.</w:t>
      </w:r>
    </w:p>
    <w:p w14:paraId="27F0B11A" w14:textId="3C0ED4C8" w:rsidR="00684C46" w:rsidRPr="00A76E76" w:rsidRDefault="00684C46" w:rsidP="006948AD">
      <w:pPr>
        <w:pStyle w:val="ListParagraph"/>
        <w:numPr>
          <w:ilvl w:val="0"/>
          <w:numId w:val="6"/>
        </w:numPr>
        <w:spacing w:before="0" w:after="0"/>
        <w:ind w:left="1134" w:firstLine="0"/>
        <w:rPr>
          <w:rFonts w:ascii="Times New Roman" w:hAnsi="Times New Roman" w:cs="Times New Roman"/>
          <w:i/>
          <w:sz w:val="24"/>
          <w:szCs w:val="24"/>
          <w:lang w:val="fr-BE"/>
        </w:rPr>
      </w:pPr>
      <w:r w:rsidRPr="00A76E76">
        <w:rPr>
          <w:rFonts w:ascii="Times New Roman" w:hAnsi="Times New Roman" w:cs="Times New Roman"/>
          <w:sz w:val="24"/>
          <w:szCs w:val="24"/>
          <w:u w:val="single"/>
          <w:lang w:val="fr-BE"/>
        </w:rPr>
        <w:t xml:space="preserve">R4164  </w:t>
      </w:r>
      <w:r w:rsidR="007967D8" w:rsidRPr="00A76E76">
        <w:rPr>
          <w:rFonts w:ascii="Times New Roman" w:hAnsi="Times New Roman" w:cs="Times New Roman"/>
          <w:sz w:val="24"/>
          <w:szCs w:val="24"/>
          <w:u w:val="single"/>
          <w:lang w:val="fr-BE"/>
        </w:rPr>
        <w:t xml:space="preserve">Păduri </w:t>
      </w:r>
      <w:r w:rsidRPr="00A76E76">
        <w:rPr>
          <w:rFonts w:ascii="Times New Roman" w:hAnsi="Times New Roman" w:cs="Times New Roman"/>
          <w:sz w:val="24"/>
          <w:szCs w:val="24"/>
          <w:u w:val="single"/>
          <w:lang w:val="fr-BE"/>
        </w:rPr>
        <w:t xml:space="preserve">balcanice de nuc </w:t>
      </w:r>
      <w:r w:rsidRPr="00A76E76">
        <w:rPr>
          <w:rFonts w:ascii="Times New Roman" w:hAnsi="Times New Roman" w:cs="Times New Roman"/>
          <w:iCs/>
          <w:sz w:val="24"/>
          <w:szCs w:val="24"/>
          <w:u w:val="single"/>
          <w:lang w:val="fr-BE"/>
        </w:rPr>
        <w:t>(</w:t>
      </w:r>
      <w:r w:rsidRPr="00A76E76">
        <w:rPr>
          <w:rFonts w:ascii="Times New Roman" w:hAnsi="Times New Roman" w:cs="Times New Roman"/>
          <w:i/>
          <w:iCs/>
          <w:sz w:val="24"/>
          <w:szCs w:val="24"/>
          <w:u w:val="single"/>
          <w:lang w:val="fr-BE"/>
        </w:rPr>
        <w:t>Juglans regia</w:t>
      </w:r>
      <w:r w:rsidRPr="00A76E76">
        <w:rPr>
          <w:rFonts w:ascii="Times New Roman" w:hAnsi="Times New Roman" w:cs="Times New Roman"/>
          <w:iCs/>
          <w:sz w:val="24"/>
          <w:szCs w:val="24"/>
          <w:u w:val="single"/>
          <w:lang w:val="fr-BE"/>
        </w:rPr>
        <w:t>)</w:t>
      </w:r>
      <w:r w:rsidRPr="00A76E76">
        <w:rPr>
          <w:rFonts w:ascii="Times New Roman" w:hAnsi="Times New Roman" w:cs="Times New Roman"/>
          <w:sz w:val="24"/>
          <w:szCs w:val="24"/>
          <w:u w:val="single"/>
          <w:lang w:val="fr-BE"/>
        </w:rPr>
        <w:t xml:space="preserve"> </w:t>
      </w:r>
      <w:r w:rsidR="007967D8" w:rsidRPr="00A76E76">
        <w:rPr>
          <w:rFonts w:ascii="Times New Roman" w:hAnsi="Times New Roman" w:cs="Times New Roman"/>
          <w:sz w:val="24"/>
          <w:szCs w:val="24"/>
          <w:u w:val="single"/>
          <w:lang w:val="fr-BE"/>
        </w:rPr>
        <w:t xml:space="preserve">și sâmbovină  </w:t>
      </w:r>
      <w:r w:rsidRPr="00A76E76">
        <w:rPr>
          <w:rFonts w:ascii="Times New Roman" w:hAnsi="Times New Roman" w:cs="Times New Roman"/>
          <w:iCs/>
          <w:sz w:val="24"/>
          <w:szCs w:val="24"/>
          <w:u w:val="single"/>
          <w:lang w:val="fr-BE"/>
        </w:rPr>
        <w:t>(</w:t>
      </w:r>
      <w:r w:rsidRPr="00A76E76">
        <w:rPr>
          <w:rFonts w:ascii="Times New Roman" w:hAnsi="Times New Roman" w:cs="Times New Roman"/>
          <w:i/>
          <w:iCs/>
          <w:sz w:val="24"/>
          <w:szCs w:val="24"/>
          <w:u w:val="single"/>
          <w:lang w:val="fr-BE"/>
        </w:rPr>
        <w:t>Celtis australis</w:t>
      </w:r>
      <w:r w:rsidRPr="00A76E76">
        <w:rPr>
          <w:rFonts w:ascii="Times New Roman" w:hAnsi="Times New Roman" w:cs="Times New Roman"/>
          <w:iCs/>
          <w:sz w:val="24"/>
          <w:szCs w:val="24"/>
          <w:u w:val="single"/>
          <w:lang w:val="fr-BE"/>
        </w:rPr>
        <w:t>)</w:t>
      </w:r>
      <w:r w:rsidRPr="00A76E76">
        <w:rPr>
          <w:rFonts w:ascii="Times New Roman" w:hAnsi="Times New Roman" w:cs="Times New Roman"/>
          <w:sz w:val="24"/>
          <w:szCs w:val="24"/>
          <w:u w:val="single"/>
          <w:lang w:val="fr-BE"/>
        </w:rPr>
        <w:t xml:space="preserve"> cu </w:t>
      </w:r>
      <w:r w:rsidRPr="00A76E76">
        <w:rPr>
          <w:rFonts w:ascii="Times New Roman" w:hAnsi="Times New Roman" w:cs="Times New Roman"/>
          <w:i/>
          <w:iCs/>
          <w:sz w:val="24"/>
          <w:szCs w:val="24"/>
          <w:u w:val="single"/>
          <w:lang w:val="fr-BE"/>
        </w:rPr>
        <w:t>Scutellaria pichleri</w:t>
      </w:r>
      <w:r w:rsidRPr="00A76E76">
        <w:rPr>
          <w:rFonts w:ascii="Times New Roman" w:hAnsi="Times New Roman" w:cs="Times New Roman"/>
          <w:i/>
          <w:iCs/>
          <w:sz w:val="24"/>
          <w:szCs w:val="24"/>
          <w:lang w:val="fr-BE"/>
        </w:rPr>
        <w:t xml:space="preserve">, </w:t>
      </w:r>
      <w:r w:rsidRPr="00A76E76">
        <w:rPr>
          <w:rFonts w:ascii="Times New Roman" w:hAnsi="Times New Roman" w:cs="Times New Roman"/>
          <w:sz w:val="24"/>
          <w:szCs w:val="24"/>
          <w:lang w:val="fr-BE"/>
        </w:rPr>
        <w:t xml:space="preserve">care poate fi identificat </w:t>
      </w:r>
      <w:r w:rsidR="007967D8"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sudul </w:t>
      </w:r>
      <w:r w:rsidR="007967D8" w:rsidRPr="00A76E76">
        <w:rPr>
          <w:rFonts w:ascii="Times New Roman" w:hAnsi="Times New Roman" w:cs="Times New Roman"/>
          <w:sz w:val="24"/>
          <w:szCs w:val="24"/>
          <w:lang w:val="fr-BE"/>
        </w:rPr>
        <w:t xml:space="preserve">Podișului Mehedinți și în </w:t>
      </w:r>
      <w:r w:rsidRPr="00A76E76">
        <w:rPr>
          <w:rFonts w:ascii="Times New Roman" w:hAnsi="Times New Roman" w:cs="Times New Roman"/>
          <w:sz w:val="24"/>
          <w:szCs w:val="24"/>
          <w:lang w:val="fr-BE"/>
        </w:rPr>
        <w:t xml:space="preserve">Defileul </w:t>
      </w:r>
      <w:r w:rsidR="007967D8" w:rsidRPr="00A76E76">
        <w:rPr>
          <w:rFonts w:ascii="Times New Roman" w:hAnsi="Times New Roman" w:cs="Times New Roman"/>
          <w:sz w:val="24"/>
          <w:szCs w:val="24"/>
          <w:lang w:val="fr-BE"/>
        </w:rPr>
        <w:t>Dunării</w:t>
      </w:r>
      <w:r w:rsidRPr="00A76E76">
        <w:rPr>
          <w:rFonts w:ascii="Times New Roman" w:hAnsi="Times New Roman" w:cs="Times New Roman"/>
          <w:sz w:val="24"/>
          <w:szCs w:val="24"/>
          <w:lang w:val="fr-BE"/>
        </w:rPr>
        <w:t xml:space="preserve">, </w:t>
      </w:r>
      <w:r w:rsidR="007967D8"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etajul nemoral, subetajul </w:t>
      </w:r>
      <w:r w:rsidR="007967D8" w:rsidRPr="00A76E76">
        <w:rPr>
          <w:rFonts w:ascii="Times New Roman" w:hAnsi="Times New Roman" w:cs="Times New Roman"/>
          <w:sz w:val="24"/>
          <w:szCs w:val="24"/>
          <w:lang w:val="fr-BE"/>
        </w:rPr>
        <w:t xml:space="preserve">pădurilor </w:t>
      </w:r>
      <w:r w:rsidRPr="00A76E76">
        <w:rPr>
          <w:rFonts w:ascii="Times New Roman" w:hAnsi="Times New Roman" w:cs="Times New Roman"/>
          <w:sz w:val="24"/>
          <w:szCs w:val="24"/>
          <w:lang w:val="fr-BE"/>
        </w:rPr>
        <w:t xml:space="preserve">de gorun </w:t>
      </w:r>
      <w:r w:rsidR="007967D8"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de amestec cu gorun, pe zone foarte </w:t>
      </w:r>
      <w:r w:rsidR="007967D8" w:rsidRPr="00A76E76">
        <w:rPr>
          <w:rFonts w:ascii="Times New Roman" w:hAnsi="Times New Roman" w:cs="Times New Roman"/>
          <w:sz w:val="24"/>
          <w:szCs w:val="24"/>
          <w:lang w:val="fr-BE"/>
        </w:rPr>
        <w:t>restrânse</w:t>
      </w:r>
      <w:r w:rsidRPr="00A76E76">
        <w:rPr>
          <w:rFonts w:ascii="Times New Roman" w:hAnsi="Times New Roman" w:cs="Times New Roman"/>
          <w:sz w:val="24"/>
          <w:szCs w:val="24"/>
          <w:lang w:val="fr-BE"/>
        </w:rPr>
        <w:t xml:space="preserve">. Asocierile vegetale specifice acestui habitat sunt caracteristice unor </w:t>
      </w:r>
      <w:r w:rsidR="007967D8" w:rsidRPr="00A76E76">
        <w:rPr>
          <w:rFonts w:ascii="Times New Roman" w:hAnsi="Times New Roman" w:cs="Times New Roman"/>
          <w:sz w:val="24"/>
          <w:szCs w:val="24"/>
          <w:lang w:val="fr-BE"/>
        </w:rPr>
        <w:t xml:space="preserve">condiții staționale </w:t>
      </w:r>
      <w:r w:rsidRPr="00A76E76">
        <w:rPr>
          <w:rFonts w:ascii="Times New Roman" w:hAnsi="Times New Roman" w:cs="Times New Roman"/>
          <w:sz w:val="24"/>
          <w:szCs w:val="24"/>
          <w:lang w:val="fr-BE"/>
        </w:rPr>
        <w:t xml:space="preserve">“de </w:t>
      </w:r>
      <w:r w:rsidR="003A67AE" w:rsidRPr="00A76E76">
        <w:rPr>
          <w:rFonts w:ascii="Times New Roman" w:hAnsi="Times New Roman" w:cs="Times New Roman"/>
          <w:sz w:val="24"/>
          <w:szCs w:val="24"/>
          <w:lang w:val="fr-BE"/>
        </w:rPr>
        <w:t>nișă</w:t>
      </w:r>
      <w:r w:rsidRPr="00A76E76">
        <w:rPr>
          <w:rFonts w:ascii="Times New Roman" w:hAnsi="Times New Roman" w:cs="Times New Roman"/>
          <w:sz w:val="24"/>
          <w:szCs w:val="24"/>
          <w:lang w:val="fr-BE"/>
        </w:rPr>
        <w:t xml:space="preserve">”, asemenea habitatului de interes cumunitar prioritar 9180*; relieful  este de </w:t>
      </w:r>
      <w:r w:rsidR="007967D8" w:rsidRPr="00A76E76">
        <w:rPr>
          <w:rFonts w:ascii="Times New Roman" w:hAnsi="Times New Roman" w:cs="Times New Roman"/>
          <w:sz w:val="24"/>
          <w:szCs w:val="24"/>
          <w:lang w:val="fr-BE"/>
        </w:rPr>
        <w:t xml:space="preserve">bolovănișuri </w:t>
      </w:r>
      <w:r w:rsidRPr="00A76E76">
        <w:rPr>
          <w:rFonts w:ascii="Times New Roman" w:hAnsi="Times New Roman" w:cs="Times New Roman"/>
          <w:sz w:val="24"/>
          <w:szCs w:val="24"/>
          <w:lang w:val="fr-BE"/>
        </w:rPr>
        <w:t xml:space="preserve">la baza </w:t>
      </w:r>
      <w:r w:rsidR="007967D8" w:rsidRPr="00A76E76">
        <w:rPr>
          <w:rFonts w:ascii="Times New Roman" w:hAnsi="Times New Roman" w:cs="Times New Roman"/>
          <w:sz w:val="24"/>
          <w:szCs w:val="24"/>
          <w:lang w:val="fr-BE"/>
        </w:rPr>
        <w:t xml:space="preserve">pereților stâncosi și </w:t>
      </w:r>
      <w:r w:rsidRPr="00A76E76">
        <w:rPr>
          <w:rFonts w:ascii="Times New Roman" w:hAnsi="Times New Roman" w:cs="Times New Roman"/>
          <w:sz w:val="24"/>
          <w:szCs w:val="24"/>
          <w:lang w:val="fr-BE"/>
        </w:rPr>
        <w:t xml:space="preserve">a </w:t>
      </w:r>
      <w:r w:rsidR="007967D8" w:rsidRPr="00A76E76">
        <w:rPr>
          <w:rFonts w:ascii="Times New Roman" w:hAnsi="Times New Roman" w:cs="Times New Roman"/>
          <w:sz w:val="24"/>
          <w:szCs w:val="24"/>
          <w:lang w:val="fr-BE"/>
        </w:rPr>
        <w:t>versanților abrupți</w:t>
      </w:r>
      <w:r w:rsidRPr="00A76E76">
        <w:rPr>
          <w:rFonts w:ascii="Times New Roman" w:hAnsi="Times New Roman" w:cs="Times New Roman"/>
          <w:sz w:val="24"/>
          <w:szCs w:val="24"/>
          <w:lang w:val="fr-BE"/>
        </w:rPr>
        <w:t xml:space="preserve">, pe zone altitudinale joase 100-300 m. Fitocenoza </w:t>
      </w:r>
      <w:r w:rsidR="007967D8" w:rsidRPr="00A76E76">
        <w:rPr>
          <w:rFonts w:ascii="Times New Roman" w:hAnsi="Times New Roman" w:cs="Times New Roman"/>
          <w:sz w:val="24"/>
          <w:szCs w:val="24"/>
          <w:lang w:val="fr-BE"/>
        </w:rPr>
        <w:t xml:space="preserve">forestieră </w:t>
      </w:r>
      <w:r w:rsidRPr="00A76E76">
        <w:rPr>
          <w:rFonts w:ascii="Times New Roman" w:hAnsi="Times New Roman" w:cs="Times New Roman"/>
          <w:sz w:val="24"/>
          <w:szCs w:val="24"/>
          <w:lang w:val="fr-BE"/>
        </w:rPr>
        <w:t xml:space="preserve">este </w:t>
      </w:r>
      <w:r w:rsidR="007967D8" w:rsidRPr="00A76E76">
        <w:rPr>
          <w:rFonts w:ascii="Times New Roman" w:hAnsi="Times New Roman" w:cs="Times New Roman"/>
          <w:sz w:val="24"/>
          <w:szCs w:val="24"/>
          <w:lang w:val="fr-BE"/>
        </w:rPr>
        <w:t xml:space="preserve">edificată </w:t>
      </w:r>
      <w:r w:rsidRPr="00A76E76">
        <w:rPr>
          <w:rFonts w:ascii="Times New Roman" w:hAnsi="Times New Roman" w:cs="Times New Roman"/>
          <w:sz w:val="24"/>
          <w:szCs w:val="24"/>
          <w:lang w:val="fr-BE"/>
        </w:rPr>
        <w:t>de specii europene submediteraneene şi caucaziene, speciile edificatoare din etajul superior</w:t>
      </w:r>
      <w:r w:rsidR="00DB4A86" w:rsidRPr="00A76E76">
        <w:rPr>
          <w:rFonts w:ascii="Times New Roman" w:hAnsi="Times New Roman" w:cs="Times New Roman"/>
          <w:sz w:val="24"/>
          <w:szCs w:val="24"/>
          <w:lang w:val="fr-BE"/>
        </w:rPr>
        <w:t xml:space="preserve"> fiind</w:t>
      </w:r>
      <w:r w:rsidRPr="00A76E76">
        <w:rPr>
          <w:rFonts w:ascii="Times New Roman" w:hAnsi="Times New Roman" w:cs="Times New Roman"/>
          <w:sz w:val="24"/>
          <w:szCs w:val="24"/>
          <w:lang w:val="fr-BE"/>
        </w:rPr>
        <w:t xml:space="preserve"> </w:t>
      </w:r>
      <w:r w:rsidR="007967D8" w:rsidRPr="00A76E76">
        <w:rPr>
          <w:rFonts w:ascii="Times New Roman" w:hAnsi="Times New Roman" w:cs="Times New Roman"/>
          <w:sz w:val="24"/>
          <w:szCs w:val="24"/>
          <w:lang w:val="fr-BE"/>
        </w:rPr>
        <w:t xml:space="preserve">sâmbovina </w:t>
      </w:r>
      <w:r w:rsidRPr="00A76E76">
        <w:rPr>
          <w:rFonts w:ascii="Times New Roman" w:hAnsi="Times New Roman" w:cs="Times New Roman"/>
          <w:sz w:val="24"/>
          <w:szCs w:val="24"/>
          <w:lang w:val="fr-BE"/>
        </w:rPr>
        <w:t>(</w:t>
      </w:r>
      <w:r w:rsidRPr="00A76E76">
        <w:rPr>
          <w:rFonts w:ascii="Times New Roman" w:hAnsi="Times New Roman" w:cs="Times New Roman"/>
          <w:i/>
          <w:iCs/>
          <w:sz w:val="24"/>
          <w:szCs w:val="24"/>
          <w:lang w:val="fr-BE"/>
        </w:rPr>
        <w:t>Celtis australis</w:t>
      </w:r>
      <w:r w:rsidRPr="00A76E76">
        <w:rPr>
          <w:rFonts w:ascii="Times New Roman" w:hAnsi="Times New Roman" w:cs="Times New Roman"/>
          <w:sz w:val="24"/>
          <w:szCs w:val="24"/>
          <w:lang w:val="fr-BE"/>
        </w:rPr>
        <w:t xml:space="preserve">) </w:t>
      </w:r>
      <w:r w:rsidR="007967D8"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nucul comun (</w:t>
      </w:r>
      <w:r w:rsidRPr="00A76E76">
        <w:rPr>
          <w:rFonts w:ascii="Times New Roman" w:hAnsi="Times New Roman" w:cs="Times New Roman"/>
          <w:i/>
          <w:iCs/>
          <w:sz w:val="24"/>
          <w:szCs w:val="24"/>
          <w:lang w:val="fr-BE"/>
        </w:rPr>
        <w:t>Juglans regia</w:t>
      </w:r>
      <w:r w:rsidRPr="00A76E76">
        <w:rPr>
          <w:rFonts w:ascii="Times New Roman" w:hAnsi="Times New Roman" w:cs="Times New Roman"/>
          <w:sz w:val="24"/>
          <w:szCs w:val="24"/>
          <w:lang w:val="fr-BE"/>
        </w:rPr>
        <w:t>).</w:t>
      </w:r>
      <w:r w:rsidRPr="00A76E76">
        <w:rPr>
          <w:rFonts w:ascii="Times New Roman" w:hAnsi="Times New Roman" w:cs="Times New Roman"/>
          <w:sz w:val="24"/>
          <w:szCs w:val="24"/>
          <w:u w:val="single"/>
          <w:lang w:val="fr-BE"/>
        </w:rPr>
        <w:t xml:space="preserve"> </w:t>
      </w:r>
      <w:r w:rsidRPr="00A76E76">
        <w:rPr>
          <w:rFonts w:ascii="Times New Roman" w:hAnsi="Times New Roman" w:cs="Times New Roman"/>
          <w:sz w:val="24"/>
          <w:szCs w:val="24"/>
          <w:lang w:val="fr-BE"/>
        </w:rPr>
        <w:t xml:space="preserve">Stratul ierburilor </w:t>
      </w:r>
      <w:r w:rsidR="007967D8" w:rsidRPr="00A76E76">
        <w:rPr>
          <w:rFonts w:ascii="Times New Roman" w:hAnsi="Times New Roman" w:cs="Times New Roman"/>
          <w:sz w:val="24"/>
          <w:szCs w:val="24"/>
          <w:lang w:val="fr-BE"/>
        </w:rPr>
        <w:t xml:space="preserve">și subarbuștilor </w:t>
      </w:r>
      <w:r w:rsidRPr="00A76E76">
        <w:rPr>
          <w:rFonts w:ascii="Times New Roman" w:hAnsi="Times New Roman" w:cs="Times New Roman"/>
          <w:sz w:val="24"/>
          <w:szCs w:val="24"/>
          <w:lang w:val="fr-BE"/>
        </w:rPr>
        <w:t xml:space="preserve">este bine dezvoltat, cu multe specii termofile-submediteraneene, </w:t>
      </w:r>
      <w:r w:rsidR="007967D8" w:rsidRPr="00A76E76">
        <w:rPr>
          <w:rFonts w:ascii="Times New Roman" w:hAnsi="Times New Roman" w:cs="Times New Roman"/>
          <w:sz w:val="24"/>
          <w:szCs w:val="24"/>
          <w:lang w:val="fr-BE"/>
        </w:rPr>
        <w:t xml:space="preserve">între </w:t>
      </w:r>
      <w:r w:rsidRPr="00A76E76">
        <w:rPr>
          <w:rFonts w:ascii="Times New Roman" w:hAnsi="Times New Roman" w:cs="Times New Roman"/>
          <w:sz w:val="24"/>
          <w:szCs w:val="24"/>
          <w:lang w:val="fr-BE"/>
        </w:rPr>
        <w:t xml:space="preserve">care apare specia </w:t>
      </w:r>
      <w:r w:rsidR="007967D8" w:rsidRPr="00A76E76">
        <w:rPr>
          <w:rFonts w:ascii="Times New Roman" w:hAnsi="Times New Roman" w:cs="Times New Roman"/>
          <w:sz w:val="24"/>
          <w:szCs w:val="24"/>
          <w:lang w:val="fr-BE"/>
        </w:rPr>
        <w:t xml:space="preserve">caracteristică </w:t>
      </w:r>
      <w:r w:rsidRPr="00A76E76">
        <w:rPr>
          <w:rFonts w:ascii="Times New Roman" w:hAnsi="Times New Roman" w:cs="Times New Roman"/>
          <w:i/>
          <w:sz w:val="24"/>
          <w:szCs w:val="24"/>
          <w:lang w:val="fr-BE"/>
        </w:rPr>
        <w:t>Scutellaria pichleri.</w:t>
      </w:r>
    </w:p>
    <w:p w14:paraId="427D2CD6" w14:textId="2005C377" w:rsidR="000C4FF3" w:rsidRPr="00A76E76" w:rsidRDefault="000C4FF3" w:rsidP="006948AD">
      <w:pPr>
        <w:pStyle w:val="ListParagraph"/>
        <w:numPr>
          <w:ilvl w:val="0"/>
          <w:numId w:val="6"/>
        </w:numPr>
        <w:spacing w:before="0" w:after="0"/>
        <w:ind w:left="1134" w:firstLine="0"/>
        <w:rPr>
          <w:rFonts w:ascii="Times New Roman" w:hAnsi="Times New Roman" w:cs="Times New Roman"/>
          <w:sz w:val="24"/>
          <w:szCs w:val="24"/>
          <w:lang w:val="fr-BE"/>
        </w:rPr>
      </w:pPr>
      <w:r w:rsidRPr="00A76E76">
        <w:rPr>
          <w:rFonts w:ascii="Times New Roman" w:hAnsi="Times New Roman" w:cs="Times New Roman"/>
          <w:sz w:val="24"/>
          <w:szCs w:val="24"/>
          <w:u w:val="single"/>
          <w:lang w:val="fr-BE"/>
        </w:rPr>
        <w:t>Pădur</w:t>
      </w:r>
      <w:r w:rsidR="00747CFB" w:rsidRPr="00A76E76">
        <w:rPr>
          <w:rFonts w:ascii="Times New Roman" w:hAnsi="Times New Roman" w:cs="Times New Roman"/>
          <w:sz w:val="24"/>
          <w:szCs w:val="24"/>
          <w:u w:val="single"/>
          <w:lang w:val="fr-BE"/>
        </w:rPr>
        <w:t>i</w:t>
      </w:r>
      <w:r w:rsidRPr="00A76E76">
        <w:rPr>
          <w:rFonts w:ascii="Times New Roman" w:hAnsi="Times New Roman" w:cs="Times New Roman"/>
          <w:sz w:val="24"/>
          <w:szCs w:val="24"/>
          <w:u w:val="single"/>
          <w:lang w:val="fr-BE"/>
        </w:rPr>
        <w:t xml:space="preserve"> de liliac sălbatic (de ex</w:t>
      </w:r>
      <w:r w:rsidR="00DB4A86" w:rsidRPr="00A76E76">
        <w:rPr>
          <w:rFonts w:ascii="Times New Roman" w:hAnsi="Times New Roman" w:cs="Times New Roman"/>
          <w:sz w:val="24"/>
          <w:szCs w:val="24"/>
          <w:u w:val="single"/>
          <w:lang w:val="fr-BE"/>
        </w:rPr>
        <w:t>emplu</w:t>
      </w:r>
      <w:r w:rsidRPr="00A76E76">
        <w:rPr>
          <w:rFonts w:ascii="Times New Roman" w:hAnsi="Times New Roman" w:cs="Times New Roman"/>
          <w:sz w:val="24"/>
          <w:szCs w:val="24"/>
          <w:u w:val="single"/>
          <w:lang w:val="fr-BE"/>
        </w:rPr>
        <w:t xml:space="preserve"> </w:t>
      </w:r>
      <w:r w:rsidR="00DB4A86" w:rsidRPr="00A76E76">
        <w:rPr>
          <w:rFonts w:ascii="Times New Roman" w:hAnsi="Times New Roman" w:cs="Times New Roman"/>
          <w:sz w:val="24"/>
          <w:szCs w:val="24"/>
          <w:u w:val="single"/>
          <w:lang w:val="fr-BE"/>
        </w:rPr>
        <w:t xml:space="preserve">Rezervația </w:t>
      </w:r>
      <w:r w:rsidRPr="00A76E76">
        <w:rPr>
          <w:rFonts w:ascii="Times New Roman" w:hAnsi="Times New Roman" w:cs="Times New Roman"/>
          <w:sz w:val="24"/>
          <w:szCs w:val="24"/>
          <w:u w:val="single"/>
          <w:lang w:val="fr-BE"/>
        </w:rPr>
        <w:t>de la Ponoarele, jud</w:t>
      </w:r>
      <w:r w:rsidR="006C56F3" w:rsidRPr="00A76E76">
        <w:rPr>
          <w:rFonts w:ascii="Times New Roman" w:hAnsi="Times New Roman" w:cs="Times New Roman"/>
          <w:sz w:val="24"/>
          <w:szCs w:val="24"/>
          <w:u w:val="single"/>
          <w:lang w:val="fr-BE"/>
        </w:rPr>
        <w:t xml:space="preserve">ețul </w:t>
      </w:r>
      <w:r w:rsidRPr="00A76E76">
        <w:rPr>
          <w:rFonts w:ascii="Times New Roman" w:hAnsi="Times New Roman" w:cs="Times New Roman"/>
          <w:sz w:val="24"/>
          <w:szCs w:val="24"/>
          <w:u w:val="single"/>
          <w:lang w:val="fr-BE"/>
        </w:rPr>
        <w:t>M</w:t>
      </w:r>
      <w:r w:rsidR="006C56F3" w:rsidRPr="00A76E76">
        <w:rPr>
          <w:rFonts w:ascii="Times New Roman" w:hAnsi="Times New Roman" w:cs="Times New Roman"/>
          <w:sz w:val="24"/>
          <w:szCs w:val="24"/>
          <w:u w:val="single"/>
          <w:lang w:val="fr-BE"/>
        </w:rPr>
        <w:t>ehedinți</w:t>
      </w:r>
      <w:r w:rsidRPr="00A76E76">
        <w:rPr>
          <w:rFonts w:ascii="Times New Roman" w:hAnsi="Times New Roman" w:cs="Times New Roman"/>
          <w:sz w:val="24"/>
          <w:szCs w:val="24"/>
          <w:u w:val="single"/>
          <w:lang w:val="fr-BE"/>
        </w:rPr>
        <w:t>), pădur</w:t>
      </w:r>
      <w:r w:rsidR="00747CFB" w:rsidRPr="00A76E76">
        <w:rPr>
          <w:rFonts w:ascii="Times New Roman" w:hAnsi="Times New Roman" w:cs="Times New Roman"/>
          <w:sz w:val="24"/>
          <w:szCs w:val="24"/>
          <w:u w:val="single"/>
          <w:lang w:val="fr-BE"/>
        </w:rPr>
        <w:t>i</w:t>
      </w:r>
      <w:r w:rsidRPr="00A76E76">
        <w:rPr>
          <w:rFonts w:ascii="Times New Roman" w:hAnsi="Times New Roman" w:cs="Times New Roman"/>
          <w:sz w:val="24"/>
          <w:szCs w:val="24"/>
          <w:u w:val="single"/>
          <w:lang w:val="fr-BE"/>
        </w:rPr>
        <w:t xml:space="preserve"> de alun turcesc (de ex</w:t>
      </w:r>
      <w:r w:rsidR="00DB4A86" w:rsidRPr="00A76E76">
        <w:rPr>
          <w:rFonts w:ascii="Times New Roman" w:hAnsi="Times New Roman" w:cs="Times New Roman"/>
          <w:sz w:val="24"/>
          <w:szCs w:val="24"/>
          <w:u w:val="single"/>
          <w:lang w:val="fr-BE"/>
        </w:rPr>
        <w:t>emplu</w:t>
      </w:r>
      <w:r w:rsidRPr="00A76E76">
        <w:rPr>
          <w:rFonts w:ascii="Times New Roman" w:hAnsi="Times New Roman" w:cs="Times New Roman"/>
          <w:sz w:val="24"/>
          <w:szCs w:val="24"/>
          <w:u w:val="single"/>
          <w:lang w:val="fr-BE"/>
        </w:rPr>
        <w:t xml:space="preserve"> Rezervația Gorganu, </w:t>
      </w:r>
      <w:r w:rsidR="006C56F3" w:rsidRPr="00A76E76">
        <w:rPr>
          <w:rFonts w:ascii="Times New Roman" w:hAnsi="Times New Roman" w:cs="Times New Roman"/>
          <w:sz w:val="24"/>
          <w:szCs w:val="24"/>
          <w:u w:val="single"/>
          <w:lang w:val="fr-BE"/>
        </w:rPr>
        <w:t>județul Mehedinți</w:t>
      </w:r>
      <w:r w:rsidRPr="00A76E76">
        <w:rPr>
          <w:rFonts w:ascii="Times New Roman" w:hAnsi="Times New Roman" w:cs="Times New Roman"/>
          <w:sz w:val="24"/>
          <w:szCs w:val="24"/>
          <w:u w:val="single"/>
          <w:lang w:val="fr-BE"/>
        </w:rPr>
        <w:t>)</w:t>
      </w:r>
      <w:r w:rsidR="00747CFB" w:rsidRPr="00A76E76">
        <w:rPr>
          <w:rFonts w:ascii="Times New Roman" w:hAnsi="Times New Roman" w:cs="Times New Roman"/>
          <w:sz w:val="24"/>
          <w:szCs w:val="24"/>
          <w:u w:val="single"/>
          <w:lang w:val="fr-BE"/>
        </w:rPr>
        <w:t>, păduri din albiile râurilor</w:t>
      </w:r>
      <w:r w:rsidR="00912778" w:rsidRPr="00A76E76">
        <w:rPr>
          <w:rFonts w:ascii="Times New Roman" w:hAnsi="Times New Roman" w:cs="Times New Roman"/>
          <w:sz w:val="24"/>
          <w:szCs w:val="24"/>
          <w:u w:val="single"/>
          <w:lang w:val="fr-BE"/>
        </w:rPr>
        <w:t>, alte ecosisteme forestiere rare</w:t>
      </w:r>
      <w:r w:rsidRPr="00A76E76">
        <w:rPr>
          <w:rFonts w:ascii="Times New Roman" w:hAnsi="Times New Roman" w:cs="Times New Roman"/>
          <w:sz w:val="24"/>
          <w:szCs w:val="24"/>
          <w:u w:val="single"/>
          <w:lang w:val="fr-BE"/>
        </w:rPr>
        <w:t xml:space="preserve"> etc</w:t>
      </w:r>
      <w:r w:rsidR="006C56F3" w:rsidRPr="00A76E76">
        <w:rPr>
          <w:rFonts w:ascii="Times New Roman" w:hAnsi="Times New Roman" w:cs="Times New Roman"/>
          <w:sz w:val="24"/>
          <w:szCs w:val="24"/>
          <w:u w:val="single"/>
          <w:lang w:val="fr-BE"/>
        </w:rPr>
        <w:t>.</w:t>
      </w:r>
    </w:p>
    <w:p w14:paraId="2DF514DE" w14:textId="63A9A95C" w:rsidR="00DB4A86" w:rsidRPr="00A76E76" w:rsidRDefault="00684C46" w:rsidP="007A69FA">
      <w:pPr>
        <w:pStyle w:val="ListParagraph"/>
        <w:spacing w:before="0" w:after="0"/>
        <w:ind w:left="0"/>
        <w:rPr>
          <w:rFonts w:ascii="Times New Roman" w:hAnsi="Times New Roman" w:cs="Times New Roman"/>
          <w:sz w:val="24"/>
          <w:szCs w:val="24"/>
          <w:lang w:val="fr-BE"/>
        </w:rPr>
      </w:pPr>
      <w:r w:rsidRPr="00A76E76">
        <w:rPr>
          <w:rFonts w:ascii="Times New Roman" w:hAnsi="Times New Roman" w:cs="Times New Roman"/>
          <w:sz w:val="24"/>
          <w:szCs w:val="24"/>
          <w:lang w:val="fr-BE"/>
        </w:rPr>
        <w:br/>
        <w:t xml:space="preserve">Aceste habitatele forestiere cu valoare </w:t>
      </w:r>
      <w:r w:rsidR="007967D8" w:rsidRPr="00A76E76">
        <w:rPr>
          <w:rFonts w:ascii="Times New Roman" w:hAnsi="Times New Roman" w:cs="Times New Roman"/>
          <w:sz w:val="24"/>
          <w:szCs w:val="24"/>
          <w:lang w:val="fr-BE"/>
        </w:rPr>
        <w:t xml:space="preserve">conservativă </w:t>
      </w:r>
      <w:r w:rsidRPr="00A76E76">
        <w:rPr>
          <w:rFonts w:ascii="Times New Roman" w:hAnsi="Times New Roman" w:cs="Times New Roman"/>
          <w:sz w:val="24"/>
          <w:szCs w:val="24"/>
          <w:lang w:val="fr-BE"/>
        </w:rPr>
        <w:t xml:space="preserve">ridicată, habitate rare și/sau care vegetează în condiții particulare, extreme, habitate marginale vor fi identificate pe baza documentațiilor existente: hărți de distribuție pentru ariile protejate unde există studii de cartare-inventariere, iar acolo unde nu există planuri de management și în afara ariilor naturale protejate - pe baza amenajamentelor silvice. </w:t>
      </w:r>
    </w:p>
    <w:p w14:paraId="763E7843" w14:textId="77777777" w:rsidR="007C4D11" w:rsidRPr="00A76E76" w:rsidRDefault="007C4D11" w:rsidP="007A69FA">
      <w:pPr>
        <w:pStyle w:val="ListParagraph"/>
        <w:spacing w:before="0" w:after="0"/>
        <w:ind w:left="0"/>
        <w:rPr>
          <w:rFonts w:ascii="Times New Roman" w:hAnsi="Times New Roman" w:cs="Times New Roman"/>
          <w:sz w:val="24"/>
          <w:szCs w:val="24"/>
          <w:lang w:val="fr-BE"/>
        </w:rPr>
      </w:pPr>
    </w:p>
    <w:p w14:paraId="57C6ED6A" w14:textId="022FD5A9" w:rsidR="00684C46" w:rsidRPr="00A76E76" w:rsidRDefault="00684C46" w:rsidP="007A69FA">
      <w:pPr>
        <w:pStyle w:val="ListParagraph"/>
        <w:spacing w:before="0" w:after="0"/>
        <w:ind w:left="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Se va evalua prezența habitatelor prin studierea și coroborarea informațiilor privind: tipuri staționale, tipuri naturale de pădure, descrierea arboretelor, caracterul tipului de pădure </w:t>
      </w:r>
      <w:r w:rsidR="00DB4A86" w:rsidRPr="00A76E76">
        <w:rPr>
          <w:rFonts w:ascii="Times New Roman" w:hAnsi="Times New Roman" w:cs="Times New Roman"/>
          <w:sz w:val="24"/>
          <w:szCs w:val="24"/>
          <w:lang w:val="fr-BE"/>
        </w:rPr>
        <w:t>etc.</w:t>
      </w:r>
      <w:r w:rsidRPr="00A76E76">
        <w:rPr>
          <w:rFonts w:ascii="Times New Roman" w:hAnsi="Times New Roman" w:cs="Times New Roman"/>
          <w:sz w:val="24"/>
          <w:szCs w:val="24"/>
          <w:lang w:val="fr-BE"/>
        </w:rPr>
        <w:t xml:space="preserve"> Informații ajutătoare pentru identificarea ecosistemelor marginale cu vegetație forestieră se pot obține din încadrarea funcționala a arboretelor, dar este obligatoriu ca această informație să fie completată cu descrieri de vegetație. În acest sens exemplificăm</w:t>
      </w:r>
      <w:r w:rsidR="00DB4A86" w:rsidRPr="00A76E76">
        <w:rPr>
          <w:rFonts w:ascii="Times New Roman" w:hAnsi="Times New Roman" w:cs="Times New Roman"/>
          <w:sz w:val="24"/>
          <w:szCs w:val="24"/>
          <w:lang w:val="fr-BE"/>
        </w:rPr>
        <w:t xml:space="preserve"> tabelul de mai jos</w:t>
      </w:r>
      <w:r w:rsidRPr="00A76E76">
        <w:rPr>
          <w:rFonts w:ascii="Times New Roman" w:hAnsi="Times New Roman" w:cs="Times New Roman"/>
          <w:sz w:val="24"/>
          <w:szCs w:val="24"/>
          <w:lang w:val="fr-BE"/>
        </w:rPr>
        <w:t xml:space="preserve">: </w:t>
      </w:r>
    </w:p>
    <w:p w14:paraId="058ED37A" w14:textId="77777777" w:rsidR="00684C46" w:rsidRPr="00A76E76" w:rsidRDefault="00684C46" w:rsidP="007A69FA">
      <w:pPr>
        <w:spacing w:after="0" w:line="276" w:lineRule="auto"/>
        <w:ind w:firstLine="720"/>
        <w:jc w:val="center"/>
        <w:rPr>
          <w:szCs w:val="24"/>
          <w:lang w:val="fr-BE"/>
        </w:rPr>
      </w:pPr>
    </w:p>
    <w:p w14:paraId="5353AC3C" w14:textId="603BDB39" w:rsidR="00684C46" w:rsidRPr="00A76E76" w:rsidRDefault="00684C46" w:rsidP="007A69FA">
      <w:pPr>
        <w:spacing w:after="0" w:line="276" w:lineRule="auto"/>
        <w:jc w:val="center"/>
        <w:rPr>
          <w:b/>
          <w:bCs/>
          <w:szCs w:val="24"/>
          <w:lang w:val="fr-BE"/>
        </w:rPr>
      </w:pPr>
      <w:r w:rsidRPr="00A76E76">
        <w:rPr>
          <w:b/>
          <w:bCs/>
          <w:szCs w:val="24"/>
          <w:lang w:val="fr-BE"/>
        </w:rPr>
        <w:t xml:space="preserve">Tabel </w:t>
      </w:r>
      <w:r w:rsidRPr="00A76E76">
        <w:rPr>
          <w:b/>
          <w:bCs/>
          <w:szCs w:val="24"/>
        </w:rPr>
        <w:fldChar w:fldCharType="begin"/>
      </w:r>
      <w:r w:rsidRPr="00A76E76">
        <w:rPr>
          <w:b/>
          <w:bCs/>
          <w:szCs w:val="24"/>
          <w:lang w:val="fr-BE"/>
        </w:rPr>
        <w:instrText xml:space="preserve"> SEQ Tabel \* ARABIC </w:instrText>
      </w:r>
      <w:r w:rsidRPr="00A76E76">
        <w:rPr>
          <w:b/>
          <w:bCs/>
          <w:szCs w:val="24"/>
        </w:rPr>
        <w:fldChar w:fldCharType="separate"/>
      </w:r>
      <w:r w:rsidR="00274223" w:rsidRPr="00A76E76">
        <w:rPr>
          <w:b/>
          <w:bCs/>
          <w:szCs w:val="24"/>
          <w:lang w:val="fr-BE"/>
        </w:rPr>
        <w:t>3</w:t>
      </w:r>
      <w:r w:rsidRPr="00A76E76">
        <w:rPr>
          <w:b/>
          <w:bCs/>
          <w:szCs w:val="24"/>
        </w:rPr>
        <w:fldChar w:fldCharType="end"/>
      </w:r>
      <w:r w:rsidRPr="00A76E76">
        <w:rPr>
          <w:b/>
          <w:bCs/>
          <w:szCs w:val="24"/>
          <w:lang w:val="fr-BE"/>
        </w:rPr>
        <w:t xml:space="preserve"> – Încadrare funcțională a arboretelor care </w:t>
      </w:r>
      <w:r w:rsidR="00DB4A86" w:rsidRPr="00A76E76">
        <w:rPr>
          <w:b/>
          <w:bCs/>
          <w:szCs w:val="24"/>
          <w:lang w:val="fr-BE"/>
        </w:rPr>
        <w:t xml:space="preserve">ajută la </w:t>
      </w:r>
      <w:r w:rsidRPr="00A76E76">
        <w:rPr>
          <w:b/>
          <w:bCs/>
          <w:szCs w:val="24"/>
          <w:lang w:val="fr-BE"/>
        </w:rPr>
        <w:t xml:space="preserve">identificarea habitatelor </w:t>
      </w:r>
      <w:r w:rsidR="002659B5" w:rsidRPr="00A76E76">
        <w:rPr>
          <w:b/>
          <w:bCs/>
          <w:szCs w:val="24"/>
          <w:lang w:val="fr-BE"/>
        </w:rPr>
        <w:t>cu valoare ridicată de conservare</w:t>
      </w:r>
    </w:p>
    <w:tbl>
      <w:tblPr>
        <w:tblW w:w="8923" w:type="dxa"/>
        <w:jc w:val="center"/>
        <w:tblCellMar>
          <w:top w:w="15" w:type="dxa"/>
          <w:left w:w="15" w:type="dxa"/>
          <w:bottom w:w="15" w:type="dxa"/>
          <w:right w:w="15" w:type="dxa"/>
        </w:tblCellMar>
        <w:tblLook w:val="04A0" w:firstRow="1" w:lastRow="0" w:firstColumn="1" w:lastColumn="0" w:noHBand="0" w:noVBand="1"/>
      </w:tblPr>
      <w:tblGrid>
        <w:gridCol w:w="938"/>
        <w:gridCol w:w="6709"/>
        <w:gridCol w:w="1276"/>
      </w:tblGrid>
      <w:tr w:rsidR="00684C46" w:rsidRPr="00A76E76" w14:paraId="2BB24322" w14:textId="77777777" w:rsidTr="002D4CD6">
        <w:trPr>
          <w:trHeight w:val="276"/>
          <w:tblHeader/>
          <w:jc w:val="center"/>
        </w:trPr>
        <w:tc>
          <w:tcPr>
            <w:tcW w:w="7647"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4C036D7C"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Categorie funcțională</w:t>
            </w:r>
          </w:p>
        </w:tc>
        <w:tc>
          <w:tcPr>
            <w:tcW w:w="1276"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3A8C1945"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Tipul funcțional</w:t>
            </w:r>
          </w:p>
        </w:tc>
      </w:tr>
      <w:tr w:rsidR="00684C46" w:rsidRPr="00A76E76" w14:paraId="02C09875" w14:textId="77777777" w:rsidTr="002D4CD6">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70C64BBC"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Cod</w:t>
            </w:r>
          </w:p>
        </w:tc>
        <w:tc>
          <w:tcPr>
            <w:tcW w:w="6709"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02546A14"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Denumire</w:t>
            </w:r>
          </w:p>
        </w:tc>
        <w:tc>
          <w:tcPr>
            <w:tcW w:w="1276"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7B7641A0" w14:textId="77777777" w:rsidR="00684C46" w:rsidRPr="00A76E76" w:rsidRDefault="00684C46" w:rsidP="007A69FA">
            <w:pPr>
              <w:spacing w:after="0" w:line="276" w:lineRule="auto"/>
              <w:jc w:val="center"/>
              <w:rPr>
                <w:rFonts w:eastAsia="Times New Roman"/>
                <w:kern w:val="0"/>
                <w:sz w:val="22"/>
                <w14:ligatures w14:val="none"/>
              </w:rPr>
            </w:pPr>
          </w:p>
        </w:tc>
      </w:tr>
      <w:tr w:rsidR="00684C46" w:rsidRPr="00A76E76" w14:paraId="2FA23B90"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1A57854"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1.2.a</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405EE5C" w14:textId="3F8F6A74" w:rsidR="00684C46" w:rsidRPr="00A76E76" w:rsidRDefault="00684C46" w:rsidP="007A69FA">
            <w:pPr>
              <w:spacing w:after="0" w:line="276" w:lineRule="auto"/>
              <w:ind w:left="90" w:right="108"/>
              <w:jc w:val="both"/>
              <w:rPr>
                <w:rFonts w:eastAsia="Times New Roman"/>
                <w:kern w:val="0"/>
                <w:sz w:val="22"/>
                <w14:ligatures w14:val="none"/>
              </w:rPr>
            </w:pPr>
            <w:r w:rsidRPr="00A76E76">
              <w:rPr>
                <w:rFonts w:eastAsia="Times New Roman"/>
                <w:kern w:val="0"/>
                <w:sz w:val="22"/>
                <w14:ligatures w14:val="none"/>
              </w:rPr>
              <w:t xml:space="preserve">Arboretele situate pe </w:t>
            </w:r>
            <w:r w:rsidR="00D34D25" w:rsidRPr="00A76E76">
              <w:rPr>
                <w:rFonts w:eastAsia="Times New Roman"/>
                <w:kern w:val="0"/>
                <w:sz w:val="22"/>
                <w14:ligatures w14:val="none"/>
              </w:rPr>
              <w:t>stâncării</w:t>
            </w:r>
            <w:r w:rsidRPr="00A76E76">
              <w:rPr>
                <w:rFonts w:eastAsia="Times New Roman"/>
                <w:kern w:val="0"/>
                <w:sz w:val="22"/>
                <w14:ligatures w14:val="none"/>
              </w:rPr>
              <w:t xml:space="preserve">, pe </w:t>
            </w:r>
            <w:r w:rsidR="00D34D25" w:rsidRPr="00A76E76">
              <w:rPr>
                <w:rFonts w:eastAsia="Times New Roman"/>
                <w:kern w:val="0"/>
                <w:sz w:val="22"/>
                <w14:ligatures w14:val="none"/>
              </w:rPr>
              <w:t xml:space="preserve">grohotișuri și </w:t>
            </w:r>
            <w:r w:rsidRPr="00A76E76">
              <w:rPr>
                <w:rFonts w:eastAsia="Times New Roman"/>
                <w:kern w:val="0"/>
                <w:sz w:val="22"/>
                <w14:ligatures w14:val="none"/>
              </w:rPr>
              <w:t xml:space="preserve">pe terenuri cu eroziune </w:t>
            </w:r>
            <w:r w:rsidR="00D34D25" w:rsidRPr="00A76E76">
              <w:rPr>
                <w:rFonts w:eastAsia="Times New Roman"/>
                <w:kern w:val="0"/>
                <w:sz w:val="22"/>
                <w14:ligatures w14:val="none"/>
              </w:rPr>
              <w:t xml:space="preserve">în adâncime și </w:t>
            </w:r>
            <w:r w:rsidRPr="00A76E76">
              <w:rPr>
                <w:rFonts w:eastAsia="Times New Roman"/>
                <w:kern w:val="0"/>
                <w:sz w:val="22"/>
                <w14:ligatures w14:val="none"/>
              </w:rPr>
              <w:t xml:space="preserve">pe terenuri cu </w:t>
            </w:r>
            <w:r w:rsidR="00D34D25" w:rsidRPr="00A76E76">
              <w:rPr>
                <w:rFonts w:eastAsia="Times New Roman"/>
                <w:kern w:val="0"/>
                <w:sz w:val="22"/>
                <w14:ligatures w14:val="none"/>
              </w:rPr>
              <w:t>î</w:t>
            </w:r>
            <w:r w:rsidRPr="00A76E76">
              <w:rPr>
                <w:rFonts w:eastAsia="Times New Roman"/>
                <w:kern w:val="0"/>
                <w:sz w:val="22"/>
                <w14:ligatures w14:val="none"/>
              </w:rPr>
              <w:t>nclinare mai mare de 30</w:t>
            </w:r>
            <w:r w:rsidR="00934027" w:rsidRPr="00A76E76">
              <w:rPr>
                <w:rFonts w:eastAsia="Times New Roman"/>
                <w:kern w:val="0"/>
                <w:sz w:val="22"/>
                <w14:ligatures w14:val="none"/>
              </w:rPr>
              <w:t xml:space="preserve">° </w:t>
            </w:r>
            <w:r w:rsidRPr="00A76E76">
              <w:rPr>
                <w:rFonts w:eastAsia="Times New Roman"/>
                <w:kern w:val="0"/>
                <w:sz w:val="22"/>
                <w14:ligatures w14:val="none"/>
              </w:rPr>
              <w:t xml:space="preserve">pe substrate de flis (facies marnos, marno-argilos </w:t>
            </w:r>
            <w:r w:rsidR="00D34D25" w:rsidRPr="00A76E76">
              <w:rPr>
                <w:rFonts w:eastAsia="Times New Roman"/>
                <w:kern w:val="0"/>
                <w:sz w:val="22"/>
                <w14:ligatures w14:val="none"/>
              </w:rPr>
              <w:t xml:space="preserve">și </w:t>
            </w:r>
            <w:r w:rsidRPr="00A76E76">
              <w:rPr>
                <w:rFonts w:eastAsia="Times New Roman"/>
                <w:kern w:val="0"/>
                <w:sz w:val="22"/>
                <w14:ligatures w14:val="none"/>
              </w:rPr>
              <w:t xml:space="preserve">argilos), nisipuri, </w:t>
            </w:r>
            <w:r w:rsidR="00D34D25" w:rsidRPr="00A76E76">
              <w:rPr>
                <w:rFonts w:eastAsia="Times New Roman"/>
                <w:kern w:val="0"/>
                <w:sz w:val="22"/>
                <w14:ligatures w14:val="none"/>
              </w:rPr>
              <w:t xml:space="preserve">pietrișuri și </w:t>
            </w:r>
            <w:r w:rsidRPr="00A76E76">
              <w:rPr>
                <w:rFonts w:eastAsia="Times New Roman"/>
                <w:kern w:val="0"/>
                <w:sz w:val="22"/>
                <w14:ligatures w14:val="none"/>
              </w:rPr>
              <w:t xml:space="preserve">loess, precum </w:t>
            </w:r>
            <w:r w:rsidR="00D34D25" w:rsidRPr="00A76E76">
              <w:rPr>
                <w:rFonts w:eastAsia="Times New Roman"/>
                <w:kern w:val="0"/>
                <w:sz w:val="22"/>
                <w14:ligatures w14:val="none"/>
              </w:rPr>
              <w:t xml:space="preserve">și </w:t>
            </w:r>
            <w:r w:rsidRPr="00A76E76">
              <w:rPr>
                <w:rFonts w:eastAsia="Times New Roman"/>
                <w:kern w:val="0"/>
                <w:sz w:val="22"/>
                <w14:ligatures w14:val="none"/>
              </w:rPr>
              <w:t xml:space="preserve">cele situate pe terenuri cu </w:t>
            </w:r>
            <w:r w:rsidR="00D34D25" w:rsidRPr="00A76E76">
              <w:rPr>
                <w:rFonts w:eastAsia="Times New Roman"/>
                <w:kern w:val="0"/>
                <w:sz w:val="22"/>
                <w14:ligatures w14:val="none"/>
              </w:rPr>
              <w:t xml:space="preserve">înclinare </w:t>
            </w:r>
            <w:r w:rsidRPr="00A76E76">
              <w:rPr>
                <w:rFonts w:eastAsia="Times New Roman"/>
                <w:kern w:val="0"/>
                <w:sz w:val="22"/>
                <w14:ligatures w14:val="none"/>
              </w:rPr>
              <w:t>mai mare de 35</w:t>
            </w:r>
            <w:r w:rsidR="00934027" w:rsidRPr="00A76E76">
              <w:rPr>
                <w:rFonts w:eastAsia="Times New Roman"/>
                <w:kern w:val="0"/>
                <w:sz w:val="22"/>
                <w14:ligatures w14:val="none"/>
              </w:rPr>
              <w:t>°</w:t>
            </w:r>
            <w:r w:rsidRPr="00A76E76">
              <w:rPr>
                <w:rFonts w:eastAsia="Times New Roman"/>
                <w:kern w:val="0"/>
                <w:sz w:val="22"/>
                <w14:ligatures w14:val="none"/>
              </w:rPr>
              <w:t xml:space="preserve"> pe alte substrate litologice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296009C"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7FFF6FAE"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DD3C373"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FDFF33" w14:textId="000559DD" w:rsidR="00684C46" w:rsidRPr="00A76E76" w:rsidRDefault="00684C46" w:rsidP="007A69FA">
            <w:pPr>
              <w:spacing w:after="0" w:line="276" w:lineRule="auto"/>
              <w:ind w:left="90" w:right="108"/>
              <w:jc w:val="both"/>
              <w:rPr>
                <w:rFonts w:eastAsia="Times New Roman"/>
                <w:kern w:val="0"/>
                <w:sz w:val="22"/>
                <w14:ligatures w14:val="none"/>
              </w:rPr>
            </w:pPr>
            <w:r w:rsidRPr="00A76E76">
              <w:rPr>
                <w:rFonts w:eastAsia="Times New Roman"/>
                <w:kern w:val="0"/>
                <w:sz w:val="22"/>
                <w14:ligatures w14:val="none"/>
              </w:rPr>
              <w:t xml:space="preserve">Arboretele/Benzile de </w:t>
            </w:r>
            <w:r w:rsidR="00D34D25" w:rsidRPr="00A76E76">
              <w:rPr>
                <w:rFonts w:eastAsia="Times New Roman"/>
                <w:kern w:val="0"/>
                <w:sz w:val="22"/>
                <w14:ligatures w14:val="none"/>
              </w:rPr>
              <w:t xml:space="preserve">pădure </w:t>
            </w:r>
            <w:r w:rsidRPr="00A76E76">
              <w:rPr>
                <w:rFonts w:eastAsia="Times New Roman"/>
                <w:kern w:val="0"/>
                <w:sz w:val="22"/>
                <w14:ligatures w14:val="none"/>
              </w:rPr>
              <w:t>din jurul golurilor alpine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E341B13"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04BC56C8"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6C66D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1.2.i</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AB3017B" w14:textId="77777777" w:rsidR="00684C46" w:rsidRPr="00A76E76" w:rsidRDefault="00684C46" w:rsidP="007A69FA">
            <w:pPr>
              <w:spacing w:after="0" w:line="276" w:lineRule="auto"/>
              <w:ind w:left="90" w:right="108"/>
              <w:jc w:val="both"/>
              <w:rPr>
                <w:rFonts w:eastAsia="Times New Roman"/>
                <w:kern w:val="0"/>
                <w:sz w:val="22"/>
                <w14:ligatures w14:val="none"/>
              </w:rPr>
            </w:pPr>
            <w:r w:rsidRPr="00A76E76">
              <w:rPr>
                <w:rFonts w:eastAsia="Times New Roman"/>
                <w:kern w:val="0"/>
                <w:sz w:val="22"/>
                <w14:ligatures w14:val="none"/>
              </w:rPr>
              <w:t xml:space="preserve">Arboretele situate pe terenuri cu înmlăştinare permanentă  </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04C9351"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2BE217CC"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859EDA7"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1.3.a</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FF05F2" w14:textId="1CF0E9A9" w:rsidR="00684C46" w:rsidRPr="00A76E76" w:rsidRDefault="00684C46" w:rsidP="007A69FA">
            <w:pPr>
              <w:spacing w:after="0" w:line="276" w:lineRule="auto"/>
              <w:ind w:left="90" w:right="108"/>
              <w:jc w:val="both"/>
              <w:rPr>
                <w:rFonts w:eastAsia="Times New Roman"/>
                <w:kern w:val="0"/>
                <w:sz w:val="22"/>
                <w14:ligatures w14:val="none"/>
              </w:rPr>
            </w:pPr>
            <w:r w:rsidRPr="00A76E76">
              <w:rPr>
                <w:rFonts w:eastAsia="Times New Roman"/>
                <w:kern w:val="0"/>
                <w:sz w:val="22"/>
                <w14:ligatures w14:val="none"/>
              </w:rPr>
              <w:t xml:space="preserve">Arboretele din </w:t>
            </w:r>
            <w:r w:rsidR="00D34D25" w:rsidRPr="00A76E76">
              <w:rPr>
                <w:rFonts w:eastAsia="Times New Roman"/>
                <w:kern w:val="0"/>
                <w:sz w:val="22"/>
                <w14:ligatures w14:val="none"/>
              </w:rPr>
              <w:t xml:space="preserve">stepă și silvostepă </w:t>
            </w:r>
            <w:r w:rsidRPr="00A76E76">
              <w:rPr>
                <w:rFonts w:eastAsia="Times New Roman"/>
                <w:kern w:val="0"/>
                <w:sz w:val="22"/>
                <w14:ligatures w14:val="none"/>
              </w:rPr>
              <w:t xml:space="preserve">cu </w:t>
            </w:r>
            <w:r w:rsidR="00D34D25" w:rsidRPr="00A76E76">
              <w:rPr>
                <w:rFonts w:eastAsia="Times New Roman"/>
                <w:kern w:val="0"/>
                <w:sz w:val="22"/>
                <w14:ligatures w14:val="none"/>
              </w:rPr>
              <w:t xml:space="preserve">condiții </w:t>
            </w:r>
            <w:r w:rsidRPr="00A76E76">
              <w:rPr>
                <w:rFonts w:eastAsia="Times New Roman"/>
                <w:kern w:val="0"/>
                <w:sz w:val="22"/>
                <w14:ligatures w14:val="none"/>
              </w:rPr>
              <w:t xml:space="preserve">grele de regenerare, cu </w:t>
            </w:r>
            <w:r w:rsidR="00D34D25" w:rsidRPr="00A76E76">
              <w:rPr>
                <w:rFonts w:eastAsia="Times New Roman"/>
                <w:kern w:val="0"/>
                <w:sz w:val="22"/>
                <w14:ligatures w14:val="none"/>
              </w:rPr>
              <w:t xml:space="preserve">excepția zăvoaielor și pădurilor </w:t>
            </w:r>
            <w:r w:rsidRPr="00A76E76">
              <w:rPr>
                <w:rFonts w:eastAsia="Times New Roman"/>
                <w:kern w:val="0"/>
                <w:sz w:val="22"/>
                <w14:ligatures w14:val="none"/>
              </w:rPr>
              <w:t xml:space="preserve">de </w:t>
            </w:r>
            <w:r w:rsidR="00D34D25" w:rsidRPr="00A76E76">
              <w:rPr>
                <w:rFonts w:eastAsia="Times New Roman"/>
                <w:kern w:val="0"/>
                <w:sz w:val="22"/>
                <w14:ligatures w14:val="none"/>
              </w:rPr>
              <w:t xml:space="preserve">luncă </w:t>
            </w:r>
            <w:r w:rsidRPr="00A76E76">
              <w:rPr>
                <w:rFonts w:eastAsia="Times New Roman"/>
                <w:kern w:val="0"/>
                <w:sz w:val="22"/>
                <w14:ligatures w14:val="none"/>
              </w:rPr>
              <w:t>din aceste zone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93EC6F"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53719F94"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B7ACC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1.3.b</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06CF715" w14:textId="0CB77187" w:rsidR="00684C46" w:rsidRPr="00A76E76" w:rsidRDefault="00684C46" w:rsidP="007A69FA">
            <w:pPr>
              <w:spacing w:after="0" w:line="276" w:lineRule="auto"/>
              <w:ind w:left="90" w:right="108"/>
              <w:jc w:val="both"/>
              <w:rPr>
                <w:rFonts w:eastAsia="Times New Roman"/>
                <w:kern w:val="0"/>
                <w:sz w:val="22"/>
                <w:lang w:val="fr-BE"/>
                <w14:ligatures w14:val="none"/>
              </w:rPr>
            </w:pPr>
            <w:r w:rsidRPr="00A76E76">
              <w:rPr>
                <w:rFonts w:eastAsia="Times New Roman"/>
                <w:kern w:val="0"/>
                <w:sz w:val="22"/>
                <w:lang w:val="fr-BE"/>
                <w14:ligatures w14:val="none"/>
              </w:rPr>
              <w:t xml:space="preserve">Arboretele de stejar pedunculat din zona de </w:t>
            </w:r>
            <w:r w:rsidR="00D34D25" w:rsidRPr="00A76E76">
              <w:rPr>
                <w:rFonts w:eastAsia="Times New Roman"/>
                <w:kern w:val="0"/>
                <w:sz w:val="22"/>
                <w:lang w:val="fr-BE"/>
                <w14:ligatures w14:val="none"/>
              </w:rPr>
              <w:t>câmpie</w:t>
            </w:r>
            <w:r w:rsidRPr="00A76E76">
              <w:rPr>
                <w:rFonts w:eastAsia="Times New Roman"/>
                <w:kern w:val="0"/>
                <w:sz w:val="22"/>
                <w:lang w:val="fr-BE"/>
                <w14:ligatures w14:val="none"/>
              </w:rPr>
              <w:t xml:space="preserve">, cu </w:t>
            </w:r>
            <w:r w:rsidR="00D34D25" w:rsidRPr="00A76E76">
              <w:rPr>
                <w:rFonts w:eastAsia="Times New Roman"/>
                <w:kern w:val="0"/>
                <w:sz w:val="22"/>
                <w:lang w:val="fr-BE"/>
                <w14:ligatures w14:val="none"/>
              </w:rPr>
              <w:t xml:space="preserve">condiții </w:t>
            </w:r>
            <w:r w:rsidRPr="00A76E76">
              <w:rPr>
                <w:rFonts w:eastAsia="Times New Roman"/>
                <w:kern w:val="0"/>
                <w:sz w:val="22"/>
                <w:lang w:val="fr-BE"/>
                <w14:ligatures w14:val="none"/>
              </w:rPr>
              <w:t>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F4FCCD4"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6689BE2D"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903E44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55A619F" w14:textId="4F799B33" w:rsidR="00684C46" w:rsidRPr="00A76E76" w:rsidRDefault="00684C46" w:rsidP="007A69FA">
            <w:pPr>
              <w:spacing w:after="0" w:line="276" w:lineRule="auto"/>
              <w:ind w:left="90" w:right="108"/>
              <w:jc w:val="both"/>
              <w:rPr>
                <w:rFonts w:eastAsia="Times New Roman"/>
                <w:kern w:val="0"/>
                <w:sz w:val="22"/>
                <w:lang w:val="fr-BE"/>
                <w14:ligatures w14:val="none"/>
              </w:rPr>
            </w:pPr>
            <w:r w:rsidRPr="00A76E76">
              <w:rPr>
                <w:rFonts w:eastAsia="Times New Roman"/>
                <w:kern w:val="0"/>
                <w:sz w:val="22"/>
                <w:lang w:val="fr-BE"/>
                <w14:ligatures w14:val="none"/>
              </w:rPr>
              <w:t xml:space="preserve">Arboretele de stejar pufos </w:t>
            </w:r>
            <w:r w:rsidR="00D34D25" w:rsidRPr="00A76E76">
              <w:rPr>
                <w:rFonts w:eastAsia="Times New Roman"/>
                <w:kern w:val="0"/>
                <w:sz w:val="22"/>
                <w:lang w:val="fr-BE"/>
                <w14:ligatures w14:val="none"/>
              </w:rPr>
              <w:t xml:space="preserve">și </w:t>
            </w:r>
            <w:r w:rsidRPr="00A76E76">
              <w:rPr>
                <w:rFonts w:eastAsia="Times New Roman"/>
                <w:kern w:val="0"/>
                <w:sz w:val="22"/>
                <w:lang w:val="fr-BE"/>
                <w14:ligatures w14:val="none"/>
              </w:rPr>
              <w:t xml:space="preserve">brumăriu, din </w:t>
            </w:r>
            <w:r w:rsidR="00D34D25" w:rsidRPr="00A76E76">
              <w:rPr>
                <w:rFonts w:eastAsia="Times New Roman"/>
                <w:kern w:val="0"/>
                <w:sz w:val="22"/>
                <w:lang w:val="fr-BE"/>
                <w14:ligatures w14:val="none"/>
              </w:rPr>
              <w:t>silvostepă</w:t>
            </w:r>
            <w:r w:rsidRPr="00A76E76">
              <w:rPr>
                <w:rFonts w:eastAsia="Times New Roman"/>
                <w:kern w:val="0"/>
                <w:sz w:val="22"/>
                <w:lang w:val="fr-BE"/>
                <w14:ligatures w14:val="none"/>
              </w:rPr>
              <w:t xml:space="preserve">, cu </w:t>
            </w:r>
            <w:r w:rsidR="00D34D25" w:rsidRPr="00A76E76">
              <w:rPr>
                <w:rFonts w:eastAsia="Times New Roman"/>
                <w:kern w:val="0"/>
                <w:sz w:val="22"/>
                <w:lang w:val="fr-BE"/>
                <w14:ligatures w14:val="none"/>
              </w:rPr>
              <w:t xml:space="preserve">condiții </w:t>
            </w:r>
            <w:r w:rsidRPr="00A76E76">
              <w:rPr>
                <w:rFonts w:eastAsia="Times New Roman"/>
                <w:kern w:val="0"/>
                <w:sz w:val="22"/>
                <w:lang w:val="fr-BE"/>
                <w14:ligatures w14:val="none"/>
              </w:rPr>
              <w:t>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75FF012"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354651BF"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D51A3C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1.3.f</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005FF69" w14:textId="0C56ED0A" w:rsidR="00684C46" w:rsidRPr="00A76E76" w:rsidRDefault="00684C46" w:rsidP="007A69FA">
            <w:pPr>
              <w:spacing w:after="0" w:line="276" w:lineRule="auto"/>
              <w:ind w:left="90" w:right="108"/>
              <w:jc w:val="both"/>
              <w:rPr>
                <w:rFonts w:eastAsia="Times New Roman"/>
                <w:kern w:val="0"/>
                <w:sz w:val="22"/>
                <w:lang w:val="fr-BE"/>
                <w14:ligatures w14:val="none"/>
              </w:rPr>
            </w:pPr>
            <w:r w:rsidRPr="00A76E76">
              <w:rPr>
                <w:rFonts w:eastAsia="Times New Roman"/>
                <w:kern w:val="0"/>
                <w:sz w:val="22"/>
                <w:lang w:val="fr-BE"/>
                <w14:ligatures w14:val="none"/>
              </w:rPr>
              <w:t xml:space="preserve">Lizierele situate de-a lungul trupurilor de </w:t>
            </w:r>
            <w:r w:rsidR="00D34D25" w:rsidRPr="00A76E76">
              <w:rPr>
                <w:rFonts w:eastAsia="Times New Roman"/>
                <w:kern w:val="0"/>
                <w:sz w:val="22"/>
                <w:lang w:val="fr-BE"/>
                <w14:ligatures w14:val="none"/>
              </w:rPr>
              <w:t xml:space="preserve">pădure </w:t>
            </w:r>
            <w:r w:rsidRPr="00A76E76">
              <w:rPr>
                <w:rFonts w:eastAsia="Times New Roman"/>
                <w:kern w:val="0"/>
                <w:sz w:val="22"/>
                <w:lang w:val="fr-BE"/>
                <w14:ligatures w14:val="none"/>
              </w:rPr>
              <w:t xml:space="preserve">din zona de </w:t>
            </w:r>
            <w:r w:rsidR="00D34D25" w:rsidRPr="00A76E76">
              <w:rPr>
                <w:rFonts w:eastAsia="Times New Roman"/>
                <w:kern w:val="0"/>
                <w:sz w:val="22"/>
                <w:lang w:val="fr-BE"/>
                <w14:ligatures w14:val="none"/>
              </w:rPr>
              <w:t xml:space="preserve">câmpie și </w:t>
            </w:r>
            <w:r w:rsidRPr="00A76E76">
              <w:rPr>
                <w:rFonts w:eastAsia="Times New Roman"/>
                <w:kern w:val="0"/>
                <w:sz w:val="22"/>
                <w:lang w:val="fr-BE"/>
                <w14:ligatures w14:val="none"/>
              </w:rPr>
              <w:t>coline joase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124365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270AA094"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5BADC8F"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1.3.i</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CAC416D" w14:textId="7DD0547F" w:rsidR="00684C46" w:rsidRPr="00A76E76" w:rsidRDefault="00D34D25" w:rsidP="007A69FA">
            <w:pPr>
              <w:spacing w:after="0" w:line="276" w:lineRule="auto"/>
              <w:ind w:left="90" w:right="108"/>
              <w:jc w:val="both"/>
              <w:rPr>
                <w:rFonts w:eastAsia="Times New Roman"/>
                <w:kern w:val="0"/>
                <w:sz w:val="22"/>
                <w14:ligatures w14:val="none"/>
              </w:rPr>
            </w:pPr>
            <w:r w:rsidRPr="00A76E76">
              <w:rPr>
                <w:rFonts w:eastAsia="Times New Roman"/>
                <w:kern w:val="0"/>
                <w:sz w:val="22"/>
                <w14:ligatures w14:val="none"/>
              </w:rPr>
              <w:t>Jnepenișuri</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56C685"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736AD315"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DBF1373"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1.3.h</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659F9C6" w14:textId="7A434EC2" w:rsidR="00684C46" w:rsidRPr="00A76E76" w:rsidRDefault="00684C46" w:rsidP="007A69FA">
            <w:pPr>
              <w:spacing w:after="0" w:line="276" w:lineRule="auto"/>
              <w:ind w:left="90" w:right="108"/>
              <w:jc w:val="both"/>
              <w:rPr>
                <w:rFonts w:eastAsia="Times New Roman"/>
                <w:kern w:val="0"/>
                <w:sz w:val="22"/>
                <w:lang w:val="fr-BE"/>
                <w14:ligatures w14:val="none"/>
              </w:rPr>
            </w:pPr>
            <w:r w:rsidRPr="00A76E76">
              <w:rPr>
                <w:rFonts w:eastAsia="Times New Roman"/>
                <w:kern w:val="0"/>
                <w:sz w:val="22"/>
                <w:lang w:val="fr-BE"/>
                <w14:ligatures w14:val="none"/>
              </w:rPr>
              <w:t xml:space="preserve">Arboretele situate </w:t>
            </w:r>
            <w:r w:rsidR="00D34D25" w:rsidRPr="00A76E76">
              <w:rPr>
                <w:rFonts w:eastAsia="Times New Roman"/>
                <w:kern w:val="0"/>
                <w:sz w:val="22"/>
                <w:lang w:val="fr-BE"/>
                <w14:ligatures w14:val="none"/>
              </w:rPr>
              <w:t xml:space="preserve">în condiții </w:t>
            </w:r>
            <w:r w:rsidRPr="00A76E76">
              <w:rPr>
                <w:rFonts w:eastAsia="Times New Roman"/>
                <w:kern w:val="0"/>
                <w:sz w:val="22"/>
                <w:lang w:val="fr-BE"/>
                <w14:ligatures w14:val="none"/>
              </w:rPr>
              <w:t>foarte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4CFCFFC"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256B6197"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430B2FB"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1.3.m</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4F25D2" w14:textId="6F36559A" w:rsidR="00684C46" w:rsidRPr="00A76E76" w:rsidRDefault="00D34D25" w:rsidP="007A69FA">
            <w:pPr>
              <w:spacing w:after="0" w:line="276" w:lineRule="auto"/>
              <w:ind w:left="90" w:right="108"/>
              <w:jc w:val="both"/>
              <w:rPr>
                <w:rFonts w:eastAsia="Times New Roman"/>
                <w:kern w:val="0"/>
                <w:sz w:val="22"/>
                <w14:ligatures w14:val="none"/>
              </w:rPr>
            </w:pPr>
            <w:r w:rsidRPr="00A76E76">
              <w:rPr>
                <w:rFonts w:eastAsia="Times New Roman"/>
                <w:kern w:val="0"/>
                <w:sz w:val="22"/>
                <w14:ligatures w14:val="none"/>
              </w:rPr>
              <w:t xml:space="preserve">Pădurile </w:t>
            </w:r>
            <w:r w:rsidR="00684C46" w:rsidRPr="00A76E76">
              <w:rPr>
                <w:rFonts w:eastAsia="Times New Roman"/>
                <w:kern w:val="0"/>
                <w:sz w:val="22"/>
                <w14:ligatures w14:val="none"/>
              </w:rPr>
              <w:t xml:space="preserve">situate </w:t>
            </w:r>
            <w:r w:rsidRPr="00A76E76">
              <w:rPr>
                <w:rFonts w:eastAsia="Times New Roman"/>
                <w:kern w:val="0"/>
                <w:sz w:val="22"/>
                <w14:ligatures w14:val="none"/>
              </w:rPr>
              <w:t xml:space="preserve">în vecinătatea Mării </w:t>
            </w:r>
            <w:r w:rsidR="00684C46" w:rsidRPr="00A76E76">
              <w:rPr>
                <w:rFonts w:eastAsia="Times New Roman"/>
                <w:kern w:val="0"/>
                <w:sz w:val="22"/>
                <w14:ligatures w14:val="none"/>
              </w:rPr>
              <w:t xml:space="preserve">Negre </w:t>
            </w:r>
            <w:r w:rsidRPr="00A76E76">
              <w:rPr>
                <w:rFonts w:eastAsia="Times New Roman"/>
                <w:kern w:val="0"/>
                <w:sz w:val="22"/>
                <w14:ligatures w14:val="none"/>
              </w:rPr>
              <w:t xml:space="preserve">și </w:t>
            </w:r>
            <w:r w:rsidR="00684C46" w:rsidRPr="00A76E76">
              <w:rPr>
                <w:rFonts w:eastAsia="Times New Roman"/>
                <w:kern w:val="0"/>
                <w:sz w:val="22"/>
                <w14:ligatures w14:val="none"/>
              </w:rPr>
              <w:t>a lacurilor litorale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6AAC93"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9B2E97" w:rsidRPr="00A76E76" w14:paraId="30E22084"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2BB149" w14:textId="12E8674D" w:rsidR="009B2E97" w:rsidRPr="00A76E76" w:rsidRDefault="009B2E97" w:rsidP="009B2E97">
            <w:pPr>
              <w:spacing w:after="0" w:line="276" w:lineRule="auto"/>
              <w:jc w:val="center"/>
              <w:rPr>
                <w:rFonts w:eastAsia="Times New Roman"/>
                <w:kern w:val="0"/>
                <w:sz w:val="22"/>
                <w14:ligatures w14:val="none"/>
              </w:rPr>
            </w:pPr>
            <w:r w:rsidRPr="00A76E76">
              <w:rPr>
                <w:rFonts w:eastAsia="Times New Roman"/>
                <w:kern w:val="0"/>
                <w:sz w:val="22"/>
                <w14:ligatures w14:val="none"/>
              </w:rPr>
              <w:t>1.5.e</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3CF4D2" w14:textId="78CFC345" w:rsidR="009B2E97" w:rsidRPr="00A76E76" w:rsidRDefault="009B2E97" w:rsidP="009B2E97">
            <w:pPr>
              <w:spacing w:after="0" w:line="276" w:lineRule="auto"/>
              <w:ind w:left="90" w:right="108"/>
              <w:jc w:val="both"/>
              <w:rPr>
                <w:rFonts w:eastAsia="Times New Roman"/>
                <w:kern w:val="0"/>
                <w:sz w:val="22"/>
                <w:lang w:val="fr-BE"/>
                <w14:ligatures w14:val="none"/>
              </w:rPr>
            </w:pPr>
            <w:r w:rsidRPr="00A76E76">
              <w:rPr>
                <w:rFonts w:eastAsia="Times New Roman"/>
                <w:kern w:val="0"/>
                <w:sz w:val="22"/>
                <w:lang w:val="fr-BE"/>
                <w14:ligatures w14:val="none"/>
              </w:rPr>
              <w:t>Arboretele constituite în zone de protecție a monumentelor naturii</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988D1B7" w14:textId="2381CB07" w:rsidR="009B2E97" w:rsidRPr="00A76E76" w:rsidRDefault="009B2E97" w:rsidP="009B2E97">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76B02BB7"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38B9DB2"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1.5.u</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2D8636" w14:textId="127EF6E0" w:rsidR="00684C46" w:rsidRPr="00A76E76" w:rsidRDefault="00684C46" w:rsidP="007A69FA">
            <w:pPr>
              <w:spacing w:after="0" w:line="276" w:lineRule="auto"/>
              <w:ind w:left="90" w:right="108"/>
              <w:jc w:val="both"/>
              <w:rPr>
                <w:rFonts w:eastAsia="Times New Roman"/>
                <w:kern w:val="0"/>
                <w:sz w:val="22"/>
                <w14:ligatures w14:val="none"/>
              </w:rPr>
            </w:pPr>
            <w:r w:rsidRPr="00A76E76">
              <w:rPr>
                <w:rFonts w:eastAsia="Times New Roman"/>
                <w:kern w:val="0"/>
                <w:sz w:val="22"/>
                <w14:ligatures w14:val="none"/>
              </w:rPr>
              <w:t xml:space="preserve">Arboretele din ecosisteme forestiere rare, </w:t>
            </w:r>
            <w:r w:rsidR="00D34D25" w:rsidRPr="00A76E76">
              <w:rPr>
                <w:rFonts w:eastAsia="Times New Roman"/>
                <w:kern w:val="0"/>
                <w:sz w:val="22"/>
                <w14:ligatures w14:val="none"/>
              </w:rPr>
              <w:t xml:space="preserve">amenințate </w:t>
            </w:r>
            <w:r w:rsidRPr="00A76E76">
              <w:rPr>
                <w:rFonts w:eastAsia="Times New Roman"/>
                <w:kern w:val="0"/>
                <w:sz w:val="22"/>
                <w14:ligatures w14:val="none"/>
              </w:rPr>
              <w:t>sau periclitate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382A992"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9B2E97" w:rsidRPr="00A76E76" w14:paraId="1ADEB03E"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37C846F" w14:textId="0096FC89" w:rsidR="009B2E97" w:rsidRPr="00A76E76" w:rsidRDefault="009B2E97" w:rsidP="009B2E97">
            <w:pPr>
              <w:spacing w:after="0" w:line="276" w:lineRule="auto"/>
              <w:jc w:val="center"/>
              <w:rPr>
                <w:rFonts w:eastAsia="Times New Roman"/>
                <w:kern w:val="0"/>
                <w:sz w:val="22"/>
                <w14:ligatures w14:val="none"/>
              </w:rPr>
            </w:pPr>
            <w:r w:rsidRPr="00A76E76">
              <w:rPr>
                <w:rFonts w:eastAsia="Times New Roman"/>
                <w:kern w:val="0"/>
                <w:sz w:val="22"/>
                <w14:ligatures w14:val="none"/>
              </w:rPr>
              <w:t>1.6.c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AF151BE" w14:textId="3B62B7A9" w:rsidR="009B2E97" w:rsidRPr="00A76E76" w:rsidRDefault="009B2E97" w:rsidP="009B2E97">
            <w:pPr>
              <w:spacing w:after="0" w:line="276" w:lineRule="auto"/>
              <w:ind w:left="90" w:right="108"/>
              <w:jc w:val="both"/>
              <w:rPr>
                <w:rFonts w:eastAsia="Times New Roman"/>
                <w:kern w:val="0"/>
                <w:sz w:val="22"/>
                <w:lang w:val="fr-BE"/>
                <w14:ligatures w14:val="none"/>
              </w:rPr>
            </w:pPr>
            <w:r w:rsidRPr="00A76E76">
              <w:rPr>
                <w:rFonts w:eastAsia="Times New Roman"/>
                <w:kern w:val="0"/>
                <w:sz w:val="22"/>
                <w:lang w:val="fr-BE"/>
                <w14:ligatures w14:val="none"/>
              </w:rPr>
              <w:t>Arboretele din parcurile naționale din zona de conservare durabilă constituite din primul rând de parcele limitrofe zonei de protecție strictă/integrală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6D9C16F" w14:textId="552CA875" w:rsidR="009B2E97" w:rsidRPr="00A76E76" w:rsidRDefault="009B2E97" w:rsidP="009B2E97">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9B2E97" w:rsidRPr="00A76E76" w14:paraId="1E62B215"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653A58" w14:textId="6739F459" w:rsidR="009B2E97" w:rsidRPr="00A76E76" w:rsidRDefault="009B2E97" w:rsidP="009B2E97">
            <w:pPr>
              <w:spacing w:after="0" w:line="276" w:lineRule="auto"/>
              <w:jc w:val="center"/>
              <w:rPr>
                <w:rFonts w:eastAsia="Times New Roman"/>
                <w:kern w:val="0"/>
                <w:sz w:val="22"/>
                <w14:ligatures w14:val="none"/>
              </w:rPr>
            </w:pPr>
            <w:r w:rsidRPr="00A76E76">
              <w:rPr>
                <w:rFonts w:eastAsia="Times New Roman"/>
                <w:kern w:val="0"/>
                <w:sz w:val="22"/>
                <w14:ligatures w14:val="none"/>
              </w:rPr>
              <w:t>1.6.n</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27BE8A2" w14:textId="355FE39B" w:rsidR="009B2E97" w:rsidRPr="00A76E76" w:rsidRDefault="009B2E97" w:rsidP="009B2E97">
            <w:pPr>
              <w:spacing w:after="0" w:line="276" w:lineRule="auto"/>
              <w:ind w:left="90" w:right="108"/>
              <w:jc w:val="both"/>
              <w:rPr>
                <w:rFonts w:eastAsia="Times New Roman"/>
                <w:kern w:val="0"/>
                <w:sz w:val="22"/>
                <w:lang w:val="pt-BR"/>
                <w14:ligatures w14:val="none"/>
              </w:rPr>
            </w:pPr>
            <w:r w:rsidRPr="00A76E76">
              <w:rPr>
                <w:rFonts w:eastAsia="Times New Roman"/>
                <w:kern w:val="0"/>
                <w:sz w:val="22"/>
                <w:lang w:val="pt-BR"/>
                <w14:ligatures w14:val="none"/>
              </w:rPr>
              <w:t>Arboretele din rezervațiile biosferei, incluse în zona tampon</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6985E34" w14:textId="3AAB9304" w:rsidR="009B2E97" w:rsidRPr="00A76E76" w:rsidRDefault="009B2E97" w:rsidP="009B2E97">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bl>
    <w:p w14:paraId="5F89F80D" w14:textId="77777777" w:rsidR="00684C46" w:rsidRPr="00A76E76" w:rsidRDefault="00684C46" w:rsidP="007A69FA">
      <w:pPr>
        <w:pStyle w:val="ListParagraph"/>
        <w:spacing w:before="0" w:after="0"/>
        <w:ind w:left="0" w:firstLine="720"/>
        <w:rPr>
          <w:rFonts w:ascii="Times New Roman" w:hAnsi="Times New Roman" w:cs="Times New Roman"/>
          <w:sz w:val="24"/>
          <w:szCs w:val="24"/>
        </w:rPr>
      </w:pPr>
    </w:p>
    <w:p w14:paraId="4AFDEC34" w14:textId="4E7AB19B" w:rsidR="00684C46" w:rsidRPr="00A76E76" w:rsidRDefault="00684C46" w:rsidP="007A69FA">
      <w:pPr>
        <w:pStyle w:val="ListParagraph"/>
        <w:spacing w:before="0" w:after="0"/>
        <w:ind w:left="0"/>
        <w:rPr>
          <w:rFonts w:ascii="Times New Roman" w:hAnsi="Times New Roman" w:cs="Times New Roman"/>
          <w:sz w:val="24"/>
          <w:szCs w:val="24"/>
        </w:rPr>
      </w:pPr>
      <w:r w:rsidRPr="00A76E76">
        <w:rPr>
          <w:rFonts w:ascii="Times New Roman" w:hAnsi="Times New Roman" w:cs="Times New Roman"/>
          <w:sz w:val="24"/>
          <w:szCs w:val="24"/>
        </w:rPr>
        <w:t xml:space="preserve">Habitate marginale vor fi studiate </w:t>
      </w:r>
      <w:r w:rsidR="00D34D25" w:rsidRPr="00A76E76">
        <w:rPr>
          <w:rFonts w:ascii="Times New Roman" w:hAnsi="Times New Roman" w:cs="Times New Roman"/>
          <w:sz w:val="24"/>
          <w:szCs w:val="24"/>
        </w:rPr>
        <w:t>ș</w:t>
      </w:r>
      <w:r w:rsidRPr="00A76E76">
        <w:rPr>
          <w:rFonts w:ascii="Times New Roman" w:hAnsi="Times New Roman" w:cs="Times New Roman"/>
          <w:sz w:val="24"/>
          <w:szCs w:val="24"/>
        </w:rPr>
        <w:t>i pe unitățile din amenajamente încadrate ca: T (talveg), N (teren neproductiv pentru producție silvică), uneori chiar V (teren pentru hrana vânatului – a faunei sălbatice)</w:t>
      </w:r>
      <w:r w:rsidR="00424354" w:rsidRPr="00A76E76">
        <w:rPr>
          <w:rFonts w:ascii="Times New Roman" w:hAnsi="Times New Roman" w:cs="Times New Roman"/>
          <w:sz w:val="24"/>
          <w:szCs w:val="24"/>
        </w:rPr>
        <w:t>.</w:t>
      </w:r>
      <w:r w:rsidRPr="00A76E76">
        <w:rPr>
          <w:rFonts w:ascii="Times New Roman" w:hAnsi="Times New Roman" w:cs="Times New Roman"/>
          <w:sz w:val="24"/>
          <w:szCs w:val="24"/>
        </w:rPr>
        <w:t xml:space="preserve"> </w:t>
      </w:r>
      <w:r w:rsidR="000A296B" w:rsidRPr="00A76E76">
        <w:rPr>
          <w:rFonts w:ascii="Times New Roman" w:hAnsi="Times New Roman" w:cs="Times New Roman"/>
          <w:sz w:val="24"/>
          <w:szCs w:val="24"/>
        </w:rPr>
        <w:t>Acestea fiind analizate de la caz la caz, fara a fi incluse terenuri cu halde de steril sau alte</w:t>
      </w:r>
      <w:r w:rsidR="00934027" w:rsidRPr="00A76E76">
        <w:rPr>
          <w:rFonts w:ascii="Times New Roman" w:hAnsi="Times New Roman" w:cs="Times New Roman"/>
          <w:sz w:val="24"/>
          <w:szCs w:val="24"/>
        </w:rPr>
        <w:t xml:space="preserve"> terenuri degradate antropic</w:t>
      </w:r>
      <w:r w:rsidR="000A296B" w:rsidRPr="00A76E76">
        <w:rPr>
          <w:rFonts w:ascii="Times New Roman" w:hAnsi="Times New Roman" w:cs="Times New Roman"/>
          <w:sz w:val="24"/>
          <w:szCs w:val="24"/>
        </w:rPr>
        <w:t>.</w:t>
      </w:r>
    </w:p>
    <w:p w14:paraId="0A5B6CCC" w14:textId="13FAF7A0" w:rsidR="00684C46" w:rsidRPr="00A76E76" w:rsidRDefault="00684C46" w:rsidP="007A69FA">
      <w:pPr>
        <w:pStyle w:val="ListParagraph"/>
        <w:spacing w:before="0" w:after="0"/>
        <w:ind w:left="0"/>
        <w:rPr>
          <w:rFonts w:ascii="Times New Roman" w:hAnsi="Times New Roman" w:cs="Times New Roman"/>
          <w:bCs/>
          <w:sz w:val="24"/>
          <w:szCs w:val="24"/>
          <w:lang w:val="pt-BR"/>
        </w:rPr>
      </w:pPr>
      <w:r w:rsidRPr="00A76E76">
        <w:rPr>
          <w:rFonts w:ascii="Times New Roman" w:hAnsi="Times New Roman" w:cs="Times New Roman"/>
          <w:sz w:val="24"/>
          <w:szCs w:val="24"/>
          <w:lang w:val="pt-BR"/>
        </w:rPr>
        <w:br/>
      </w:r>
      <w:r w:rsidR="00934027" w:rsidRPr="00A76E76">
        <w:rPr>
          <w:rFonts w:ascii="Times New Roman" w:hAnsi="Times New Roman" w:cs="Times New Roman"/>
          <w:bCs/>
          <w:sz w:val="24"/>
          <w:szCs w:val="24"/>
          <w:lang w:val="pt-BR"/>
        </w:rPr>
        <w:t>I</w:t>
      </w:r>
      <w:r w:rsidRPr="00A76E76">
        <w:rPr>
          <w:rFonts w:ascii="Times New Roman" w:hAnsi="Times New Roman" w:cs="Times New Roman"/>
          <w:bCs/>
          <w:sz w:val="24"/>
          <w:szCs w:val="24"/>
          <w:lang w:val="pt-BR"/>
        </w:rPr>
        <w:t>dentificarea zonelor de importanță conservativă specială în afara rețelei de arii protejate existentă</w:t>
      </w:r>
      <w:r w:rsidR="00126103" w:rsidRPr="00A76E76">
        <w:rPr>
          <w:rFonts w:ascii="Times New Roman" w:hAnsi="Times New Roman" w:cs="Times New Roman"/>
          <w:bCs/>
          <w:sz w:val="24"/>
          <w:szCs w:val="24"/>
          <w:lang w:val="pt-BR"/>
        </w:rPr>
        <w:t>,</w:t>
      </w:r>
      <w:r w:rsidRPr="00A76E76">
        <w:rPr>
          <w:rFonts w:ascii="Times New Roman" w:hAnsi="Times New Roman" w:cs="Times New Roman"/>
          <w:bCs/>
          <w:sz w:val="24"/>
          <w:szCs w:val="24"/>
          <w:lang w:val="pt-BR"/>
        </w:rPr>
        <w:t xml:space="preserve"> poate oferi indicii importante pentru constituirea coridoarelor ecologice (spre exemplu: de-a lungul cursurilor de apa care leagă situri existente, înglobând habitate ripariene</w:t>
      </w:r>
      <w:r w:rsidR="00DB6A80" w:rsidRPr="00A76E76">
        <w:rPr>
          <w:rFonts w:ascii="Times New Roman" w:hAnsi="Times New Roman" w:cs="Times New Roman"/>
          <w:bCs/>
          <w:sz w:val="24"/>
          <w:szCs w:val="24"/>
          <w:lang w:val="pt-BR"/>
        </w:rPr>
        <w:t>, benzi de pădure din jurul golurilor alpine/subalpine</w:t>
      </w:r>
      <w:r w:rsidRPr="00A76E76">
        <w:rPr>
          <w:rFonts w:ascii="Times New Roman" w:hAnsi="Times New Roman" w:cs="Times New Roman"/>
          <w:bCs/>
          <w:sz w:val="24"/>
          <w:szCs w:val="24"/>
          <w:lang w:val="pt-BR"/>
        </w:rPr>
        <w:t xml:space="preserve"> </w:t>
      </w:r>
      <w:r w:rsidR="00126103" w:rsidRPr="00A76E76">
        <w:rPr>
          <w:rFonts w:ascii="Times New Roman" w:hAnsi="Times New Roman" w:cs="Times New Roman"/>
          <w:bCs/>
          <w:sz w:val="24"/>
          <w:szCs w:val="24"/>
          <w:lang w:val="pt-BR"/>
        </w:rPr>
        <w:t>etc</w:t>
      </w:r>
      <w:r w:rsidRPr="00A76E76">
        <w:rPr>
          <w:rFonts w:ascii="Times New Roman" w:hAnsi="Times New Roman" w:cs="Times New Roman"/>
          <w:bCs/>
          <w:sz w:val="24"/>
          <w:szCs w:val="24"/>
          <w:lang w:val="pt-BR"/>
        </w:rPr>
        <w:t>.), precum și pentru constituirea de noi arii protejate.</w:t>
      </w:r>
    </w:p>
    <w:p w14:paraId="706982C8" w14:textId="77777777" w:rsidR="00684C46" w:rsidRPr="00A76E76" w:rsidRDefault="00684C46" w:rsidP="007A69FA">
      <w:pPr>
        <w:spacing w:after="0" w:line="276" w:lineRule="auto"/>
        <w:ind w:firstLine="720"/>
        <w:jc w:val="both"/>
        <w:rPr>
          <w:szCs w:val="24"/>
          <w:lang w:val="pt-BR"/>
        </w:rPr>
      </w:pPr>
      <w:bookmarkStart w:id="18" w:name="_Hlk219464615"/>
    </w:p>
    <w:p w14:paraId="1ACB2719" w14:textId="77777777" w:rsidR="00684C46" w:rsidRPr="00A76E76" w:rsidRDefault="00684C46" w:rsidP="008A454F">
      <w:pPr>
        <w:pStyle w:val="ListParagraph"/>
        <w:numPr>
          <w:ilvl w:val="0"/>
          <w:numId w:val="11"/>
        </w:numPr>
        <w:spacing w:before="0" w:after="0"/>
        <w:ind w:right="634"/>
        <w:rPr>
          <w:rFonts w:ascii="Times New Roman" w:hAnsi="Times New Roman" w:cs="Times New Roman"/>
          <w:b/>
          <w:bCs/>
          <w:sz w:val="24"/>
          <w:szCs w:val="24"/>
          <w:lang w:val="fr-BE"/>
        </w:rPr>
      </w:pPr>
      <w:r w:rsidRPr="00A76E76">
        <w:rPr>
          <w:rFonts w:ascii="Times New Roman" w:hAnsi="Times New Roman" w:cs="Times New Roman"/>
          <w:b/>
          <w:bCs/>
          <w:sz w:val="24"/>
          <w:szCs w:val="24"/>
          <w:lang w:val="fr-BE"/>
        </w:rPr>
        <w:t xml:space="preserve">Păduri cu Valoare Ridicată de Conservare </w:t>
      </w:r>
    </w:p>
    <w:bookmarkEnd w:id="18"/>
    <w:p w14:paraId="7EA7A80B" w14:textId="77777777" w:rsidR="00684C46" w:rsidRPr="00A76E76" w:rsidRDefault="00684C46" w:rsidP="007A69FA">
      <w:pPr>
        <w:pStyle w:val="ListParagraph"/>
        <w:spacing w:before="0" w:after="0"/>
        <w:ind w:left="635" w:right="635"/>
        <w:rPr>
          <w:rFonts w:ascii="Times New Roman" w:hAnsi="Times New Roman" w:cs="Times New Roman"/>
          <w:b/>
          <w:bCs/>
          <w:sz w:val="24"/>
          <w:szCs w:val="24"/>
          <w:lang w:val="fr-BE"/>
        </w:rPr>
      </w:pPr>
    </w:p>
    <w:p w14:paraId="00E6B685" w14:textId="657E3042" w:rsidR="00684C46" w:rsidRPr="00A76E76" w:rsidRDefault="00934027" w:rsidP="007A69FA">
      <w:pPr>
        <w:spacing w:after="0" w:line="276" w:lineRule="auto"/>
        <w:jc w:val="both"/>
        <w:rPr>
          <w:szCs w:val="24"/>
          <w:lang w:val="fr-BE"/>
        </w:rPr>
      </w:pPr>
      <w:r w:rsidRPr="00A76E76">
        <w:rPr>
          <w:szCs w:val="24"/>
          <w:lang w:val="fr-BE"/>
        </w:rPr>
        <w:t>Alte suprafețe</w:t>
      </w:r>
      <w:r w:rsidR="00684C46" w:rsidRPr="00A76E76">
        <w:rPr>
          <w:szCs w:val="24"/>
          <w:lang w:val="fr-BE"/>
        </w:rPr>
        <w:t xml:space="preserve"> care urmează a fi </w:t>
      </w:r>
      <w:r w:rsidRPr="00A76E76">
        <w:rPr>
          <w:szCs w:val="24"/>
          <w:lang w:val="fr-BE"/>
        </w:rPr>
        <w:t>evaluate</w:t>
      </w:r>
      <w:r w:rsidR="00684C46" w:rsidRPr="00A76E76">
        <w:rPr>
          <w:szCs w:val="24"/>
          <w:lang w:val="fr-BE"/>
        </w:rPr>
        <w:t xml:space="preserve"> </w:t>
      </w:r>
      <w:r w:rsidR="00D34D25" w:rsidRPr="00A76E76">
        <w:rPr>
          <w:szCs w:val="24"/>
          <w:lang w:val="fr-BE"/>
        </w:rPr>
        <w:t xml:space="preserve">în </w:t>
      </w:r>
      <w:r w:rsidR="00684C46" w:rsidRPr="00A76E76">
        <w:rPr>
          <w:szCs w:val="24"/>
          <w:lang w:val="fr-BE"/>
        </w:rPr>
        <w:t xml:space="preserve">vederea </w:t>
      </w:r>
      <w:r w:rsidR="00E74F54" w:rsidRPr="00A76E76">
        <w:rPr>
          <w:szCs w:val="24"/>
          <w:lang w:val="fr-BE"/>
        </w:rPr>
        <w:t xml:space="preserve">desemnării                                                                                                                </w:t>
      </w:r>
      <w:r w:rsidR="00684C46" w:rsidRPr="00A76E76">
        <w:rPr>
          <w:szCs w:val="24"/>
          <w:lang w:val="fr-BE"/>
        </w:rPr>
        <w:t xml:space="preserve">de </w:t>
      </w:r>
      <w:r w:rsidR="004C4895" w:rsidRPr="00A76E76">
        <w:rPr>
          <w:szCs w:val="24"/>
          <w:lang w:val="fr-BE"/>
        </w:rPr>
        <w:t>Zone Prioritare pentru Biodiversitate</w:t>
      </w:r>
      <w:r w:rsidR="00684C46" w:rsidRPr="00A76E76">
        <w:rPr>
          <w:szCs w:val="24"/>
          <w:lang w:val="fr-BE"/>
        </w:rPr>
        <w:t xml:space="preserve">, </w:t>
      </w:r>
      <w:r w:rsidRPr="00A76E76">
        <w:rPr>
          <w:szCs w:val="24"/>
          <w:lang w:val="fr-BE"/>
        </w:rPr>
        <w:t xml:space="preserve">sunt </w:t>
      </w:r>
      <w:r w:rsidR="00D34D25" w:rsidRPr="00A76E76">
        <w:rPr>
          <w:szCs w:val="24"/>
          <w:lang w:val="fr-BE"/>
        </w:rPr>
        <w:t>reprezentat</w:t>
      </w:r>
      <w:r w:rsidRPr="00A76E76">
        <w:rPr>
          <w:szCs w:val="24"/>
          <w:lang w:val="fr-BE"/>
        </w:rPr>
        <w:t>e</w:t>
      </w:r>
      <w:r w:rsidR="00D34D25" w:rsidRPr="00A76E76">
        <w:rPr>
          <w:szCs w:val="24"/>
          <w:lang w:val="fr-BE"/>
        </w:rPr>
        <w:t xml:space="preserve"> </w:t>
      </w:r>
      <w:r w:rsidR="00684C46" w:rsidRPr="00A76E76">
        <w:rPr>
          <w:szCs w:val="24"/>
          <w:lang w:val="fr-BE"/>
        </w:rPr>
        <w:t>de zonele din fondul forestier național</w:t>
      </w:r>
      <w:r w:rsidR="00126103" w:rsidRPr="00A76E76">
        <w:rPr>
          <w:szCs w:val="24"/>
          <w:lang w:val="fr-BE"/>
        </w:rPr>
        <w:t>,</w:t>
      </w:r>
      <w:r w:rsidR="00684C46" w:rsidRPr="00A76E76">
        <w:rPr>
          <w:szCs w:val="24"/>
          <w:lang w:val="fr-BE"/>
        </w:rPr>
        <w:t xml:space="preserve"> constituite ca </w:t>
      </w:r>
      <w:r w:rsidR="00684C46" w:rsidRPr="00A76E76">
        <w:rPr>
          <w:b/>
          <w:bCs/>
          <w:szCs w:val="24"/>
          <w:lang w:val="fr-BE"/>
        </w:rPr>
        <w:t>Păduri cu valoare ridicată de conservare</w:t>
      </w:r>
      <w:r w:rsidR="00684C46" w:rsidRPr="00A76E76">
        <w:rPr>
          <w:szCs w:val="24"/>
          <w:lang w:val="fr-BE"/>
        </w:rPr>
        <w:t xml:space="preserve"> (PVRC), </w:t>
      </w:r>
      <w:r w:rsidR="00D34D25" w:rsidRPr="00A76E76">
        <w:rPr>
          <w:szCs w:val="24"/>
          <w:lang w:val="fr-BE"/>
        </w:rPr>
        <w:t xml:space="preserve">în </w:t>
      </w:r>
      <w:r w:rsidR="00684C46" w:rsidRPr="00A76E76">
        <w:rPr>
          <w:szCs w:val="24"/>
          <w:lang w:val="fr-BE"/>
        </w:rPr>
        <w:t xml:space="preserve">cadrul procedurilor de </w:t>
      </w:r>
      <w:r w:rsidR="00D34D25" w:rsidRPr="00A76E76">
        <w:rPr>
          <w:szCs w:val="24"/>
          <w:lang w:val="fr-BE"/>
        </w:rPr>
        <w:t xml:space="preserve">obținere </w:t>
      </w:r>
      <w:r w:rsidR="00684C46" w:rsidRPr="00A76E76">
        <w:rPr>
          <w:szCs w:val="24"/>
          <w:lang w:val="fr-BE"/>
        </w:rPr>
        <w:t xml:space="preserve">a </w:t>
      </w:r>
      <w:r w:rsidR="00D34D25" w:rsidRPr="00A76E76">
        <w:rPr>
          <w:szCs w:val="24"/>
          <w:lang w:val="fr-BE"/>
        </w:rPr>
        <w:t xml:space="preserve">certificării </w:t>
      </w:r>
      <w:r w:rsidR="00684C46" w:rsidRPr="00A76E76">
        <w:rPr>
          <w:szCs w:val="24"/>
          <w:lang w:val="fr-BE"/>
        </w:rPr>
        <w:t xml:space="preserve">FSC </w:t>
      </w:r>
      <w:r w:rsidR="00D34D25" w:rsidRPr="00A76E76">
        <w:rPr>
          <w:szCs w:val="24"/>
          <w:lang w:val="fr-BE"/>
        </w:rPr>
        <w:t xml:space="preserve">și </w:t>
      </w:r>
      <w:r w:rsidR="00684C46" w:rsidRPr="00A76E76">
        <w:rPr>
          <w:szCs w:val="24"/>
          <w:lang w:val="fr-BE"/>
        </w:rPr>
        <w:t>care sunt</w:t>
      </w:r>
      <w:r w:rsidR="00126103" w:rsidRPr="00A76E76">
        <w:rPr>
          <w:szCs w:val="24"/>
          <w:lang w:val="fr-BE"/>
        </w:rPr>
        <w:t>,</w:t>
      </w:r>
      <w:r w:rsidR="00684C46" w:rsidRPr="00A76E76">
        <w:rPr>
          <w:szCs w:val="24"/>
          <w:lang w:val="fr-BE"/>
        </w:rPr>
        <w:t xml:space="preserve"> </w:t>
      </w:r>
      <w:r w:rsidR="00D34D25" w:rsidRPr="00A76E76">
        <w:rPr>
          <w:szCs w:val="24"/>
          <w:lang w:val="fr-BE"/>
        </w:rPr>
        <w:t xml:space="preserve">în </w:t>
      </w:r>
      <w:r w:rsidR="00684C46" w:rsidRPr="00A76E76">
        <w:rPr>
          <w:szCs w:val="24"/>
          <w:lang w:val="fr-BE"/>
        </w:rPr>
        <w:t>prezent</w:t>
      </w:r>
      <w:r w:rsidR="00126103" w:rsidRPr="00A76E76">
        <w:rPr>
          <w:szCs w:val="24"/>
          <w:lang w:val="fr-BE"/>
        </w:rPr>
        <w:t>,</w:t>
      </w:r>
      <w:r w:rsidR="00684C46" w:rsidRPr="00A76E76">
        <w:rPr>
          <w:szCs w:val="24"/>
          <w:lang w:val="fr-BE"/>
        </w:rPr>
        <w:t xml:space="preserve"> </w:t>
      </w:r>
      <w:r w:rsidR="00D34D25" w:rsidRPr="00A76E76">
        <w:rPr>
          <w:szCs w:val="24"/>
          <w:lang w:val="fr-BE"/>
        </w:rPr>
        <w:t xml:space="preserve">gospodărite în </w:t>
      </w:r>
      <w:r w:rsidR="00684C46" w:rsidRPr="00A76E76">
        <w:rPr>
          <w:szCs w:val="24"/>
          <w:lang w:val="fr-BE"/>
        </w:rPr>
        <w:t>regim de management conservativ</w:t>
      </w:r>
      <w:r w:rsidR="00126103" w:rsidRPr="00A76E76">
        <w:rPr>
          <w:szCs w:val="24"/>
          <w:lang w:val="fr-BE"/>
        </w:rPr>
        <w:t>,</w:t>
      </w:r>
      <w:r w:rsidR="00684C46" w:rsidRPr="00A76E76">
        <w:rPr>
          <w:szCs w:val="24"/>
          <w:lang w:val="fr-BE"/>
        </w:rPr>
        <w:t xml:space="preserve"> asumat de </w:t>
      </w:r>
      <w:r w:rsidR="00D34D25" w:rsidRPr="00A76E76">
        <w:rPr>
          <w:szCs w:val="24"/>
          <w:lang w:val="fr-BE"/>
        </w:rPr>
        <w:t xml:space="preserve">către </w:t>
      </w:r>
      <w:r w:rsidR="00684C46" w:rsidRPr="00A76E76">
        <w:rPr>
          <w:szCs w:val="24"/>
          <w:lang w:val="fr-BE"/>
        </w:rPr>
        <w:t xml:space="preserve">proprietari/administrator, pentru asigurarea </w:t>
      </w:r>
      <w:r w:rsidR="00D34D25" w:rsidRPr="00A76E76">
        <w:rPr>
          <w:szCs w:val="24"/>
          <w:lang w:val="fr-BE"/>
        </w:rPr>
        <w:t xml:space="preserve">cerințelor </w:t>
      </w:r>
      <w:r w:rsidR="00684C46" w:rsidRPr="00A76E76">
        <w:rPr>
          <w:szCs w:val="24"/>
          <w:lang w:val="fr-BE"/>
        </w:rPr>
        <w:t>de management</w:t>
      </w:r>
      <w:r w:rsidR="00126103" w:rsidRPr="00A76E76">
        <w:rPr>
          <w:szCs w:val="24"/>
          <w:lang w:val="fr-BE"/>
        </w:rPr>
        <w:t>,</w:t>
      </w:r>
      <w:r w:rsidR="00684C46" w:rsidRPr="00A76E76">
        <w:rPr>
          <w:szCs w:val="24"/>
          <w:lang w:val="fr-BE"/>
        </w:rPr>
        <w:t xml:space="preserve"> conform standardului FSC (Forest Stewardship Council).</w:t>
      </w:r>
    </w:p>
    <w:p w14:paraId="2DF4BDFF" w14:textId="77777777" w:rsidR="00684C46" w:rsidRPr="00A76E76" w:rsidRDefault="00684C46" w:rsidP="007A69FA">
      <w:pPr>
        <w:spacing w:after="0" w:line="276" w:lineRule="auto"/>
        <w:jc w:val="both"/>
        <w:rPr>
          <w:szCs w:val="24"/>
          <w:lang w:val="fr-BE"/>
        </w:rPr>
      </w:pPr>
    </w:p>
    <w:p w14:paraId="5FBA4D91" w14:textId="1CC382D0" w:rsidR="00126103" w:rsidRPr="00A76E76" w:rsidRDefault="00684C46" w:rsidP="007A69FA">
      <w:pPr>
        <w:spacing w:after="0" w:line="276" w:lineRule="auto"/>
        <w:jc w:val="both"/>
        <w:rPr>
          <w:color w:val="000000"/>
          <w:szCs w:val="24"/>
          <w:lang w:val="fr-BE"/>
        </w:rPr>
      </w:pPr>
      <w:r w:rsidRPr="00A76E76">
        <w:rPr>
          <w:szCs w:val="24"/>
          <w:lang w:val="fr-BE"/>
        </w:rPr>
        <w:t xml:space="preserve">Certificarea managementului forestier este un act voluntar, procesul </w:t>
      </w:r>
      <w:r w:rsidRPr="00A76E76">
        <w:rPr>
          <w:color w:val="000000"/>
          <w:szCs w:val="24"/>
          <w:lang w:val="fr-BE"/>
        </w:rPr>
        <w:t xml:space="preserve">de certificare </w:t>
      </w:r>
      <w:r w:rsidR="00FE1EC6" w:rsidRPr="00A76E76">
        <w:rPr>
          <w:color w:val="000000"/>
          <w:szCs w:val="24"/>
          <w:lang w:val="fr-BE"/>
        </w:rPr>
        <w:t xml:space="preserve">putând </w:t>
      </w:r>
      <w:r w:rsidRPr="00A76E76">
        <w:rPr>
          <w:color w:val="000000"/>
          <w:szCs w:val="24"/>
          <w:lang w:val="fr-BE"/>
        </w:rPr>
        <w:t xml:space="preserve">fi demarat numai la solicitarea proprietarului/ administratorului </w:t>
      </w:r>
      <w:r w:rsidR="00FE1EC6" w:rsidRPr="00A76E76">
        <w:rPr>
          <w:color w:val="000000"/>
          <w:szCs w:val="24"/>
          <w:lang w:val="fr-BE"/>
        </w:rPr>
        <w:t xml:space="preserve">pădurii </w:t>
      </w:r>
      <w:r w:rsidRPr="00A76E76">
        <w:rPr>
          <w:color w:val="000000"/>
          <w:szCs w:val="24"/>
          <w:lang w:val="fr-BE"/>
        </w:rPr>
        <w:t xml:space="preserve">respective </w:t>
      </w:r>
      <w:r w:rsidR="00FE1EC6" w:rsidRPr="00A76E76">
        <w:rPr>
          <w:color w:val="000000"/>
          <w:szCs w:val="24"/>
          <w:lang w:val="fr-BE"/>
        </w:rPr>
        <w:t xml:space="preserve">și reprezintă </w:t>
      </w:r>
      <w:r w:rsidRPr="00A76E76">
        <w:rPr>
          <w:color w:val="000000"/>
          <w:szCs w:val="24"/>
          <w:lang w:val="fr-BE"/>
        </w:rPr>
        <w:t xml:space="preserve">evaluarea modului de administrare </w:t>
      </w:r>
      <w:r w:rsidR="00FE1EC6" w:rsidRPr="00A76E76">
        <w:rPr>
          <w:color w:val="000000"/>
          <w:szCs w:val="24"/>
          <w:lang w:val="fr-BE"/>
        </w:rPr>
        <w:t xml:space="preserve">și </w:t>
      </w:r>
      <w:r w:rsidR="003A67AE" w:rsidRPr="00A76E76">
        <w:rPr>
          <w:color w:val="000000"/>
          <w:szCs w:val="24"/>
          <w:lang w:val="fr-BE"/>
        </w:rPr>
        <w:t xml:space="preserve">gospodărire </w:t>
      </w:r>
      <w:r w:rsidRPr="00A76E76">
        <w:rPr>
          <w:color w:val="000000"/>
          <w:szCs w:val="24"/>
          <w:lang w:val="fr-BE"/>
        </w:rPr>
        <w:t xml:space="preserve">a unei </w:t>
      </w:r>
      <w:r w:rsidR="00FE1EC6" w:rsidRPr="00A76E76">
        <w:rPr>
          <w:color w:val="000000"/>
          <w:szCs w:val="24"/>
          <w:lang w:val="fr-BE"/>
        </w:rPr>
        <w:t>păduri</w:t>
      </w:r>
      <w:r w:rsidR="00126103" w:rsidRPr="00A76E76">
        <w:rPr>
          <w:color w:val="000000"/>
          <w:szCs w:val="24"/>
          <w:lang w:val="fr-BE"/>
        </w:rPr>
        <w:t>,</w:t>
      </w:r>
      <w:r w:rsidRPr="00A76E76">
        <w:rPr>
          <w:color w:val="000000"/>
          <w:szCs w:val="24"/>
          <w:lang w:val="fr-BE"/>
        </w:rPr>
        <w:t xml:space="preserve"> </w:t>
      </w:r>
      <w:r w:rsidR="00FE1EC6" w:rsidRPr="00A76E76">
        <w:rPr>
          <w:color w:val="000000"/>
          <w:szCs w:val="24"/>
          <w:lang w:val="fr-BE"/>
        </w:rPr>
        <w:t xml:space="preserve">în </w:t>
      </w:r>
      <w:r w:rsidRPr="00A76E76">
        <w:rPr>
          <w:color w:val="000000"/>
          <w:szCs w:val="24"/>
          <w:lang w:val="fr-BE"/>
        </w:rPr>
        <w:t xml:space="preserve">raport cu un standard acreditat. </w:t>
      </w:r>
    </w:p>
    <w:p w14:paraId="5EA6D2B7" w14:textId="77777777" w:rsidR="007C4D11" w:rsidRPr="00A76E76" w:rsidRDefault="007C4D11" w:rsidP="007A69FA">
      <w:pPr>
        <w:spacing w:after="0" w:line="276" w:lineRule="auto"/>
        <w:jc w:val="both"/>
        <w:rPr>
          <w:color w:val="000000"/>
          <w:szCs w:val="24"/>
          <w:lang w:val="fr-BE"/>
        </w:rPr>
      </w:pPr>
    </w:p>
    <w:p w14:paraId="321AA20A" w14:textId="4BDCB860" w:rsidR="00126103" w:rsidRPr="00A76E76" w:rsidRDefault="00FE1EC6" w:rsidP="007A69FA">
      <w:pPr>
        <w:spacing w:after="0" w:line="276" w:lineRule="auto"/>
        <w:jc w:val="both"/>
        <w:rPr>
          <w:szCs w:val="24"/>
          <w:lang w:val="fr-BE"/>
        </w:rPr>
      </w:pPr>
      <w:r w:rsidRPr="00A76E76">
        <w:rPr>
          <w:color w:val="000000"/>
          <w:szCs w:val="24"/>
          <w:lang w:val="fr-BE"/>
        </w:rPr>
        <w:t>În accepțiunea generală</w:t>
      </w:r>
      <w:r w:rsidR="00684C46" w:rsidRPr="00A76E76">
        <w:rPr>
          <w:color w:val="000000"/>
          <w:szCs w:val="24"/>
          <w:lang w:val="fr-BE"/>
        </w:rPr>
        <w:t xml:space="preserve">, termenul cel mai utilizat </w:t>
      </w:r>
      <w:r w:rsidRPr="00A76E76">
        <w:rPr>
          <w:color w:val="000000"/>
          <w:szCs w:val="24"/>
          <w:lang w:val="fr-BE"/>
        </w:rPr>
        <w:t xml:space="preserve">în </w:t>
      </w:r>
      <w:r w:rsidR="00684C46" w:rsidRPr="00A76E76">
        <w:rPr>
          <w:color w:val="000000"/>
          <w:szCs w:val="24"/>
          <w:lang w:val="fr-BE"/>
        </w:rPr>
        <w:t xml:space="preserve">definirea </w:t>
      </w:r>
      <w:r w:rsidRPr="00A76E76">
        <w:rPr>
          <w:color w:val="000000"/>
          <w:szCs w:val="24"/>
          <w:lang w:val="fr-BE"/>
        </w:rPr>
        <w:t xml:space="preserve">certificării </w:t>
      </w:r>
      <w:r w:rsidR="00684C46" w:rsidRPr="00A76E76">
        <w:rPr>
          <w:color w:val="000000"/>
          <w:szCs w:val="24"/>
          <w:lang w:val="fr-BE"/>
        </w:rPr>
        <w:t xml:space="preserve">managementului forestier </w:t>
      </w:r>
      <w:r w:rsidR="00684C46" w:rsidRPr="00A76E76">
        <w:rPr>
          <w:szCs w:val="24"/>
          <w:lang w:val="fr-BE"/>
        </w:rPr>
        <w:t>este cel de "</w:t>
      </w:r>
      <w:r w:rsidR="00684C46" w:rsidRPr="00A76E76">
        <w:rPr>
          <w:i/>
          <w:iCs/>
          <w:szCs w:val="24"/>
          <w:lang w:val="fr-BE"/>
        </w:rPr>
        <w:t xml:space="preserve">certificarea </w:t>
      </w:r>
      <w:r w:rsidRPr="00A76E76">
        <w:rPr>
          <w:i/>
          <w:iCs/>
          <w:szCs w:val="24"/>
          <w:lang w:val="fr-BE"/>
        </w:rPr>
        <w:t>pădurilor</w:t>
      </w:r>
      <w:r w:rsidR="00684C46" w:rsidRPr="00A76E76">
        <w:rPr>
          <w:szCs w:val="24"/>
          <w:lang w:val="fr-BE"/>
        </w:rPr>
        <w:t xml:space="preserve">". </w:t>
      </w:r>
      <w:r w:rsidRPr="00A76E76">
        <w:rPr>
          <w:color w:val="000000"/>
          <w:szCs w:val="24"/>
          <w:lang w:val="fr-BE"/>
        </w:rPr>
        <w:t xml:space="preserve">În </w:t>
      </w:r>
      <w:r w:rsidR="00684C46" w:rsidRPr="00A76E76">
        <w:rPr>
          <w:color w:val="000000"/>
          <w:szCs w:val="24"/>
          <w:lang w:val="fr-BE"/>
        </w:rPr>
        <w:t xml:space="preserve">vederea </w:t>
      </w:r>
      <w:r w:rsidRPr="00A76E76">
        <w:rPr>
          <w:color w:val="000000"/>
          <w:szCs w:val="24"/>
          <w:lang w:val="fr-BE"/>
        </w:rPr>
        <w:t>certificării</w:t>
      </w:r>
      <w:r w:rsidR="00684C46" w:rsidRPr="00A76E76">
        <w:rPr>
          <w:color w:val="000000"/>
          <w:szCs w:val="24"/>
          <w:lang w:val="fr-BE"/>
        </w:rPr>
        <w:t xml:space="preserve">, Forest Stewardship Council (FSC) a elaborat un set de </w:t>
      </w:r>
      <w:hyperlink r:id="rId14" w:history="1">
        <w:r w:rsidR="00684C46" w:rsidRPr="00A76E76">
          <w:rPr>
            <w:color w:val="000000"/>
            <w:szCs w:val="24"/>
            <w:lang w:val="fr-BE"/>
          </w:rPr>
          <w:t xml:space="preserve">principii </w:t>
        </w:r>
        <w:r w:rsidRPr="00A76E76">
          <w:rPr>
            <w:color w:val="000000"/>
            <w:szCs w:val="24"/>
            <w:lang w:val="fr-BE"/>
          </w:rPr>
          <w:t xml:space="preserve">și </w:t>
        </w:r>
        <w:r w:rsidR="00684C46" w:rsidRPr="00A76E76">
          <w:rPr>
            <w:color w:val="000000"/>
            <w:szCs w:val="24"/>
            <w:lang w:val="fr-BE"/>
          </w:rPr>
          <w:t>criterii</w:t>
        </w:r>
      </w:hyperlink>
      <w:r w:rsidR="00684C46" w:rsidRPr="00A76E76">
        <w:rPr>
          <w:color w:val="000000"/>
          <w:szCs w:val="24"/>
          <w:lang w:val="fr-BE"/>
        </w:rPr>
        <w:t xml:space="preserve">, care sunt considerate general valabile </w:t>
      </w:r>
      <w:r w:rsidRPr="00A76E76">
        <w:rPr>
          <w:color w:val="000000"/>
          <w:szCs w:val="24"/>
          <w:lang w:val="fr-BE"/>
        </w:rPr>
        <w:t xml:space="preserve">în </w:t>
      </w:r>
      <w:r w:rsidR="00684C46" w:rsidRPr="00A76E76">
        <w:rPr>
          <w:color w:val="000000"/>
          <w:szCs w:val="24"/>
          <w:lang w:val="fr-BE"/>
        </w:rPr>
        <w:t xml:space="preserve">managementul responsabil al unei </w:t>
      </w:r>
      <w:r w:rsidRPr="00A76E76">
        <w:rPr>
          <w:color w:val="000000"/>
          <w:szCs w:val="24"/>
          <w:lang w:val="fr-BE"/>
        </w:rPr>
        <w:t xml:space="preserve">păduri și </w:t>
      </w:r>
      <w:r w:rsidR="00684C46" w:rsidRPr="00A76E76">
        <w:rPr>
          <w:color w:val="000000"/>
          <w:szCs w:val="24"/>
          <w:lang w:val="fr-BE"/>
        </w:rPr>
        <w:t xml:space="preserve">fac referire la aspectele de mediu, sociale </w:t>
      </w:r>
      <w:r w:rsidRPr="00A76E76">
        <w:rPr>
          <w:color w:val="000000"/>
          <w:szCs w:val="24"/>
          <w:lang w:val="fr-BE"/>
        </w:rPr>
        <w:t xml:space="preserve">și </w:t>
      </w:r>
      <w:r w:rsidR="00684C46" w:rsidRPr="00A76E76">
        <w:rPr>
          <w:color w:val="000000"/>
          <w:szCs w:val="24"/>
          <w:lang w:val="fr-BE"/>
        </w:rPr>
        <w:t xml:space="preserve">economice ale mangementului forestier. Pe baza acestora, s-au dezvoltat standarde de certificare </w:t>
      </w:r>
      <w:r w:rsidRPr="00A76E76">
        <w:rPr>
          <w:color w:val="000000"/>
          <w:szCs w:val="24"/>
          <w:lang w:val="fr-BE"/>
        </w:rPr>
        <w:t>naționale</w:t>
      </w:r>
      <w:r w:rsidR="00126103" w:rsidRPr="00A76E76">
        <w:rPr>
          <w:color w:val="000000"/>
          <w:szCs w:val="24"/>
          <w:lang w:val="fr-BE"/>
        </w:rPr>
        <w:t>,</w:t>
      </w:r>
      <w:r w:rsidR="00684C46" w:rsidRPr="00A76E76">
        <w:rPr>
          <w:color w:val="000000"/>
          <w:szCs w:val="24"/>
          <w:lang w:val="fr-BE"/>
        </w:rPr>
        <w:t xml:space="preserve"> care </w:t>
      </w:r>
      <w:r w:rsidRPr="00A76E76">
        <w:rPr>
          <w:color w:val="000000"/>
          <w:szCs w:val="24"/>
          <w:lang w:val="fr-BE"/>
        </w:rPr>
        <w:t xml:space="preserve">detaliază </w:t>
      </w:r>
      <w:r w:rsidR="00684C46" w:rsidRPr="00A76E76">
        <w:rPr>
          <w:color w:val="000000"/>
          <w:szCs w:val="24"/>
          <w:lang w:val="fr-BE"/>
        </w:rPr>
        <w:t xml:space="preserve">principiile </w:t>
      </w:r>
      <w:r w:rsidRPr="00A76E76">
        <w:rPr>
          <w:color w:val="000000"/>
          <w:szCs w:val="24"/>
          <w:lang w:val="fr-BE"/>
        </w:rPr>
        <w:t xml:space="preserve">și </w:t>
      </w:r>
      <w:r w:rsidR="00684C46" w:rsidRPr="00A76E76">
        <w:rPr>
          <w:color w:val="000000"/>
          <w:szCs w:val="24"/>
          <w:lang w:val="fr-BE"/>
        </w:rPr>
        <w:t xml:space="preserve">criteriile generale de management forestier, prin elaborarea de indicatori </w:t>
      </w:r>
      <w:r w:rsidRPr="00A76E76">
        <w:rPr>
          <w:color w:val="000000"/>
          <w:szCs w:val="24"/>
          <w:lang w:val="fr-BE"/>
        </w:rPr>
        <w:t xml:space="preserve">și </w:t>
      </w:r>
      <w:r w:rsidR="00684C46" w:rsidRPr="00A76E76">
        <w:rPr>
          <w:color w:val="000000"/>
          <w:szCs w:val="24"/>
          <w:lang w:val="fr-BE"/>
        </w:rPr>
        <w:t>verificatori specifici.</w:t>
      </w:r>
      <w:r w:rsidR="00684C46" w:rsidRPr="00A76E76">
        <w:rPr>
          <w:szCs w:val="24"/>
          <w:lang w:val="fr-BE"/>
        </w:rPr>
        <w:t xml:space="preserve"> </w:t>
      </w:r>
    </w:p>
    <w:p w14:paraId="120105EF" w14:textId="77777777" w:rsidR="007C4D11" w:rsidRPr="00A76E76" w:rsidRDefault="007C4D11" w:rsidP="007A69FA">
      <w:pPr>
        <w:spacing w:after="0" w:line="276" w:lineRule="auto"/>
        <w:jc w:val="both"/>
        <w:rPr>
          <w:szCs w:val="24"/>
          <w:lang w:val="fr-BE"/>
        </w:rPr>
      </w:pPr>
    </w:p>
    <w:p w14:paraId="3CAE49D9" w14:textId="4B9D03B9" w:rsidR="00684C46" w:rsidRPr="00A76E76" w:rsidRDefault="00684C46" w:rsidP="007A69FA">
      <w:pPr>
        <w:spacing w:after="0" w:line="276" w:lineRule="auto"/>
        <w:jc w:val="both"/>
        <w:rPr>
          <w:bCs/>
          <w:szCs w:val="24"/>
          <w:u w:val="single"/>
          <w:lang w:val="fr-BE"/>
        </w:rPr>
      </w:pPr>
      <w:r w:rsidRPr="00A76E76">
        <w:rPr>
          <w:szCs w:val="24"/>
          <w:lang w:val="fr-BE"/>
        </w:rPr>
        <w:t>Conceptul de „</w:t>
      </w:r>
      <w:r w:rsidRPr="00A76E76">
        <w:rPr>
          <w:b/>
          <w:szCs w:val="24"/>
          <w:lang w:val="fr-BE"/>
        </w:rPr>
        <w:t>Păduri cu Valoare Ridicată de Conservare (PVRC)</w:t>
      </w:r>
      <w:r w:rsidRPr="00A76E76">
        <w:rPr>
          <w:szCs w:val="24"/>
          <w:lang w:val="fr-BE"/>
        </w:rPr>
        <w:t xml:space="preserve">”  se </w:t>
      </w:r>
      <w:r w:rsidR="00FE1EC6" w:rsidRPr="00A76E76">
        <w:rPr>
          <w:szCs w:val="24"/>
          <w:lang w:val="fr-BE"/>
        </w:rPr>
        <w:t xml:space="preserve">regăsește  în </w:t>
      </w:r>
      <w:r w:rsidRPr="00A76E76">
        <w:rPr>
          <w:szCs w:val="24"/>
          <w:lang w:val="fr-BE"/>
        </w:rPr>
        <w:t xml:space="preserve">cadrul </w:t>
      </w:r>
      <w:r w:rsidRPr="00A76E76">
        <w:rPr>
          <w:bCs/>
          <w:szCs w:val="24"/>
          <w:lang w:val="fr-BE"/>
        </w:rPr>
        <w:t xml:space="preserve">Principiului 9 </w:t>
      </w:r>
      <w:r w:rsidRPr="00A76E76">
        <w:rPr>
          <w:szCs w:val="24"/>
          <w:lang w:val="fr-BE"/>
        </w:rPr>
        <w:t>din sistemul</w:t>
      </w:r>
      <w:r w:rsidRPr="00A76E76">
        <w:rPr>
          <w:spacing w:val="-1"/>
          <w:szCs w:val="24"/>
          <w:lang w:val="fr-BE"/>
        </w:rPr>
        <w:t xml:space="preserve"> </w:t>
      </w:r>
      <w:r w:rsidRPr="00A76E76">
        <w:rPr>
          <w:szCs w:val="24"/>
          <w:lang w:val="fr-BE"/>
        </w:rPr>
        <w:t>de</w:t>
      </w:r>
      <w:r w:rsidRPr="00A76E76">
        <w:rPr>
          <w:spacing w:val="-3"/>
          <w:szCs w:val="24"/>
          <w:lang w:val="fr-BE"/>
        </w:rPr>
        <w:t xml:space="preserve"> </w:t>
      </w:r>
      <w:r w:rsidRPr="00A76E76">
        <w:rPr>
          <w:szCs w:val="24"/>
          <w:lang w:val="fr-BE"/>
        </w:rPr>
        <w:t>certificare FSC.</w:t>
      </w:r>
      <w:r w:rsidRPr="00A76E76">
        <w:rPr>
          <w:spacing w:val="-2"/>
          <w:szCs w:val="24"/>
          <w:lang w:val="fr-BE"/>
        </w:rPr>
        <w:t xml:space="preserve"> </w:t>
      </w:r>
      <w:r w:rsidR="00FE1EC6" w:rsidRPr="00A76E76">
        <w:rPr>
          <w:szCs w:val="24"/>
          <w:lang w:val="fr-BE"/>
        </w:rPr>
        <w:t xml:space="preserve">Așa </w:t>
      </w:r>
      <w:r w:rsidRPr="00A76E76">
        <w:rPr>
          <w:szCs w:val="24"/>
          <w:lang w:val="fr-BE"/>
        </w:rPr>
        <w:t xml:space="preserve">cum reiese </w:t>
      </w:r>
      <w:r w:rsidR="00FE1EC6" w:rsidRPr="00A76E76">
        <w:rPr>
          <w:szCs w:val="24"/>
          <w:lang w:val="fr-BE"/>
        </w:rPr>
        <w:t xml:space="preserve">și </w:t>
      </w:r>
      <w:r w:rsidRPr="00A76E76">
        <w:rPr>
          <w:szCs w:val="24"/>
          <w:lang w:val="fr-BE"/>
        </w:rPr>
        <w:t xml:space="preserve">din titulatura, acest principiu se </w:t>
      </w:r>
      <w:r w:rsidR="00FE1EC6" w:rsidRPr="00A76E76">
        <w:rPr>
          <w:szCs w:val="24"/>
          <w:lang w:val="fr-BE"/>
        </w:rPr>
        <w:t>refer</w:t>
      </w:r>
      <w:r w:rsidR="007765EF" w:rsidRPr="00A76E76">
        <w:rPr>
          <w:szCs w:val="24"/>
          <w:lang w:val="fr-BE"/>
        </w:rPr>
        <w:t>ă</w:t>
      </w:r>
      <w:r w:rsidR="00FE1EC6" w:rsidRPr="00A76E76">
        <w:rPr>
          <w:szCs w:val="24"/>
          <w:lang w:val="fr-BE"/>
        </w:rPr>
        <w:t xml:space="preserve"> </w:t>
      </w:r>
      <w:r w:rsidRPr="00A76E76">
        <w:rPr>
          <w:szCs w:val="24"/>
          <w:lang w:val="fr-BE"/>
        </w:rPr>
        <w:t xml:space="preserve">strict la anumite zone de </w:t>
      </w:r>
      <w:r w:rsidR="00FE1EC6" w:rsidRPr="00A76E76">
        <w:rPr>
          <w:szCs w:val="24"/>
          <w:lang w:val="fr-BE"/>
        </w:rPr>
        <w:t xml:space="preserve">păduri </w:t>
      </w:r>
      <w:r w:rsidRPr="00A76E76">
        <w:rPr>
          <w:szCs w:val="24"/>
          <w:lang w:val="fr-BE"/>
        </w:rPr>
        <w:t xml:space="preserve">care </w:t>
      </w:r>
      <w:r w:rsidR="00FE1EC6" w:rsidRPr="00A76E76">
        <w:rPr>
          <w:szCs w:val="24"/>
          <w:lang w:val="fr-BE"/>
        </w:rPr>
        <w:t xml:space="preserve">îndeplinesc funcții </w:t>
      </w:r>
      <w:r w:rsidRPr="00A76E76">
        <w:rPr>
          <w:szCs w:val="24"/>
          <w:lang w:val="fr-BE"/>
        </w:rPr>
        <w:t xml:space="preserve">importante din anumite puncte de vedere (ecologic, social, cultural </w:t>
      </w:r>
      <w:r w:rsidR="00FE1EC6" w:rsidRPr="00A76E76">
        <w:rPr>
          <w:szCs w:val="24"/>
          <w:lang w:val="fr-BE"/>
        </w:rPr>
        <w:t xml:space="preserve">și </w:t>
      </w:r>
      <w:r w:rsidRPr="00A76E76">
        <w:rPr>
          <w:szCs w:val="24"/>
          <w:lang w:val="fr-BE"/>
        </w:rPr>
        <w:t xml:space="preserve">al biodiversităţii). </w:t>
      </w:r>
      <w:r w:rsidR="00FE1EC6" w:rsidRPr="00A76E76">
        <w:rPr>
          <w:bCs/>
          <w:szCs w:val="24"/>
          <w:lang w:val="fr-BE"/>
        </w:rPr>
        <w:t xml:space="preserve">În </w:t>
      </w:r>
      <w:r w:rsidRPr="00A76E76">
        <w:rPr>
          <w:bCs/>
          <w:szCs w:val="24"/>
          <w:lang w:val="fr-BE"/>
        </w:rPr>
        <w:t>cadrul procesului de certificare</w:t>
      </w:r>
      <w:r w:rsidRPr="00A76E76">
        <w:rPr>
          <w:szCs w:val="24"/>
          <w:lang w:val="fr-BE"/>
        </w:rPr>
        <w:t xml:space="preserve">, identificarea </w:t>
      </w:r>
      <w:r w:rsidR="00FE1EC6" w:rsidRPr="00A76E76">
        <w:rPr>
          <w:szCs w:val="24"/>
          <w:lang w:val="fr-BE"/>
        </w:rPr>
        <w:t xml:space="preserve">și </w:t>
      </w:r>
      <w:r w:rsidR="003A67AE" w:rsidRPr="00A76E76">
        <w:rPr>
          <w:szCs w:val="24"/>
          <w:lang w:val="fr-BE"/>
        </w:rPr>
        <w:t xml:space="preserve">gospodărirea </w:t>
      </w:r>
      <w:r w:rsidR="00FE1EC6" w:rsidRPr="00A76E76">
        <w:rPr>
          <w:szCs w:val="24"/>
          <w:lang w:val="fr-BE"/>
        </w:rPr>
        <w:t xml:space="preserve">adecvată </w:t>
      </w:r>
      <w:r w:rsidRPr="00A76E76">
        <w:rPr>
          <w:szCs w:val="24"/>
          <w:lang w:val="fr-BE"/>
        </w:rPr>
        <w:t>a “</w:t>
      </w:r>
      <w:r w:rsidR="009E2D25" w:rsidRPr="00A76E76">
        <w:rPr>
          <w:b/>
          <w:iCs/>
          <w:szCs w:val="24"/>
          <w:lang w:val="fr-BE"/>
        </w:rPr>
        <w:t>P</w:t>
      </w:r>
      <w:r w:rsidR="00FE1EC6" w:rsidRPr="00A76E76">
        <w:rPr>
          <w:b/>
          <w:iCs/>
          <w:szCs w:val="24"/>
          <w:lang w:val="fr-BE"/>
        </w:rPr>
        <w:t>ă</w:t>
      </w:r>
      <w:r w:rsidR="009E2D25" w:rsidRPr="00A76E76">
        <w:rPr>
          <w:b/>
          <w:iCs/>
          <w:szCs w:val="24"/>
          <w:lang w:val="fr-BE"/>
        </w:rPr>
        <w:t xml:space="preserve">durilor </w:t>
      </w:r>
      <w:r w:rsidRPr="00A76E76">
        <w:rPr>
          <w:b/>
          <w:iCs/>
          <w:szCs w:val="24"/>
          <w:lang w:val="fr-BE"/>
        </w:rPr>
        <w:t xml:space="preserve">cu </w:t>
      </w:r>
      <w:r w:rsidR="009E2D25" w:rsidRPr="00A76E76">
        <w:rPr>
          <w:b/>
          <w:iCs/>
          <w:szCs w:val="24"/>
          <w:lang w:val="fr-BE"/>
        </w:rPr>
        <w:t xml:space="preserve">Valoare Ridicată </w:t>
      </w:r>
      <w:r w:rsidRPr="00A76E76">
        <w:rPr>
          <w:b/>
          <w:iCs/>
          <w:szCs w:val="24"/>
          <w:lang w:val="fr-BE"/>
        </w:rPr>
        <w:t xml:space="preserve">de </w:t>
      </w:r>
      <w:r w:rsidR="009E2D25" w:rsidRPr="00A76E76">
        <w:rPr>
          <w:b/>
          <w:iCs/>
          <w:szCs w:val="24"/>
          <w:lang w:val="fr-BE"/>
        </w:rPr>
        <w:t>Conservare</w:t>
      </w:r>
      <w:r w:rsidRPr="00A76E76">
        <w:rPr>
          <w:bCs/>
          <w:iCs/>
          <w:szCs w:val="24"/>
          <w:lang w:val="fr-BE"/>
        </w:rPr>
        <w:t>“ (</w:t>
      </w:r>
      <w:r w:rsidRPr="00A76E76">
        <w:rPr>
          <w:szCs w:val="24"/>
          <w:lang w:val="fr-BE"/>
        </w:rPr>
        <w:t xml:space="preserve">PVRC) </w:t>
      </w:r>
      <w:r w:rsidR="00FE1EC6" w:rsidRPr="00A76E76">
        <w:rPr>
          <w:szCs w:val="24"/>
          <w:lang w:val="fr-BE"/>
        </w:rPr>
        <w:t xml:space="preserve">reprezintă </w:t>
      </w:r>
      <w:r w:rsidRPr="00A76E76">
        <w:rPr>
          <w:szCs w:val="24"/>
          <w:lang w:val="fr-BE"/>
        </w:rPr>
        <w:t xml:space="preserve">o </w:t>
      </w:r>
      <w:r w:rsidR="00FE1EC6" w:rsidRPr="00A76E76">
        <w:rPr>
          <w:bCs/>
          <w:szCs w:val="24"/>
          <w:lang w:val="fr-BE"/>
        </w:rPr>
        <w:t xml:space="preserve">cerință </w:t>
      </w:r>
      <w:r w:rsidRPr="00A76E76">
        <w:rPr>
          <w:bCs/>
          <w:szCs w:val="24"/>
          <w:lang w:val="fr-BE"/>
        </w:rPr>
        <w:t xml:space="preserve">de </w:t>
      </w:r>
      <w:r w:rsidR="00FE1EC6" w:rsidRPr="00A76E76">
        <w:rPr>
          <w:bCs/>
          <w:szCs w:val="24"/>
          <w:lang w:val="fr-BE"/>
        </w:rPr>
        <w:t>bază</w:t>
      </w:r>
      <w:r w:rsidRPr="00A76E76">
        <w:rPr>
          <w:szCs w:val="24"/>
          <w:lang w:val="fr-BE"/>
        </w:rPr>
        <w:t xml:space="preserve">.  </w:t>
      </w:r>
    </w:p>
    <w:p w14:paraId="0553DDC1" w14:textId="77777777" w:rsidR="00684C46" w:rsidRPr="00A76E76" w:rsidRDefault="00684C46" w:rsidP="007A69FA">
      <w:pPr>
        <w:pStyle w:val="BodyText"/>
        <w:spacing w:line="276" w:lineRule="auto"/>
        <w:rPr>
          <w:sz w:val="24"/>
          <w:szCs w:val="24"/>
          <w:lang w:val="fr-BE"/>
        </w:rPr>
      </w:pPr>
    </w:p>
    <w:p w14:paraId="7D6EF95F" w14:textId="7E987360" w:rsidR="00684C46" w:rsidRPr="00A76E76" w:rsidRDefault="00684C46" w:rsidP="007A69FA">
      <w:pPr>
        <w:pStyle w:val="BodyText"/>
        <w:spacing w:line="276" w:lineRule="auto"/>
        <w:rPr>
          <w:sz w:val="24"/>
          <w:szCs w:val="24"/>
          <w:lang w:val="fr-BE"/>
        </w:rPr>
      </w:pPr>
      <w:r w:rsidRPr="00A76E76">
        <w:rPr>
          <w:sz w:val="24"/>
          <w:szCs w:val="24"/>
          <w:lang w:val="fr-BE"/>
        </w:rPr>
        <w:t>Exemple</w:t>
      </w:r>
      <w:r w:rsidRPr="00A76E76">
        <w:rPr>
          <w:spacing w:val="-6"/>
          <w:sz w:val="24"/>
          <w:szCs w:val="24"/>
          <w:lang w:val="fr-BE"/>
        </w:rPr>
        <w:t xml:space="preserve"> </w:t>
      </w:r>
      <w:r w:rsidRPr="00A76E76">
        <w:rPr>
          <w:sz w:val="24"/>
          <w:szCs w:val="24"/>
          <w:lang w:val="fr-BE"/>
        </w:rPr>
        <w:t>de</w:t>
      </w:r>
      <w:r w:rsidRPr="00A76E76">
        <w:rPr>
          <w:spacing w:val="-5"/>
          <w:sz w:val="24"/>
          <w:szCs w:val="24"/>
          <w:lang w:val="fr-BE"/>
        </w:rPr>
        <w:t xml:space="preserve"> </w:t>
      </w:r>
      <w:r w:rsidR="00FE1EC6" w:rsidRPr="00A76E76">
        <w:rPr>
          <w:sz w:val="24"/>
          <w:szCs w:val="24"/>
          <w:lang w:val="fr-BE"/>
        </w:rPr>
        <w:t>păduri</w:t>
      </w:r>
      <w:r w:rsidR="00FE1EC6" w:rsidRPr="00A76E76">
        <w:rPr>
          <w:spacing w:val="-3"/>
          <w:sz w:val="24"/>
          <w:szCs w:val="24"/>
          <w:lang w:val="fr-BE"/>
        </w:rPr>
        <w:t xml:space="preserve"> </w:t>
      </w:r>
      <w:r w:rsidRPr="00A76E76">
        <w:rPr>
          <w:sz w:val="24"/>
          <w:szCs w:val="24"/>
          <w:lang w:val="fr-BE"/>
        </w:rPr>
        <w:t>cu</w:t>
      </w:r>
      <w:r w:rsidRPr="00A76E76">
        <w:rPr>
          <w:spacing w:val="-4"/>
          <w:sz w:val="24"/>
          <w:szCs w:val="24"/>
          <w:lang w:val="fr-BE"/>
        </w:rPr>
        <w:t xml:space="preserve"> </w:t>
      </w:r>
      <w:r w:rsidRPr="00A76E76">
        <w:rPr>
          <w:sz w:val="24"/>
          <w:szCs w:val="24"/>
          <w:lang w:val="fr-BE"/>
        </w:rPr>
        <w:t>valoare</w:t>
      </w:r>
      <w:r w:rsidRPr="00A76E76">
        <w:rPr>
          <w:spacing w:val="-6"/>
          <w:sz w:val="24"/>
          <w:szCs w:val="24"/>
          <w:lang w:val="fr-BE"/>
        </w:rPr>
        <w:t xml:space="preserve"> </w:t>
      </w:r>
      <w:r w:rsidR="00FE1EC6" w:rsidRPr="00A76E76">
        <w:rPr>
          <w:sz w:val="24"/>
          <w:szCs w:val="24"/>
          <w:lang w:val="fr-BE"/>
        </w:rPr>
        <w:t>ridicată</w:t>
      </w:r>
      <w:r w:rsidR="00FE1EC6" w:rsidRPr="00A76E76">
        <w:rPr>
          <w:spacing w:val="-5"/>
          <w:sz w:val="24"/>
          <w:szCs w:val="24"/>
          <w:lang w:val="fr-BE"/>
        </w:rPr>
        <w:t xml:space="preserve"> </w:t>
      </w:r>
      <w:r w:rsidRPr="00A76E76">
        <w:rPr>
          <w:sz w:val="24"/>
          <w:szCs w:val="24"/>
          <w:lang w:val="fr-BE"/>
        </w:rPr>
        <w:t>de</w:t>
      </w:r>
      <w:r w:rsidRPr="00A76E76">
        <w:rPr>
          <w:spacing w:val="-5"/>
          <w:sz w:val="24"/>
          <w:szCs w:val="24"/>
          <w:lang w:val="fr-BE"/>
        </w:rPr>
        <w:t xml:space="preserve"> </w:t>
      </w:r>
      <w:r w:rsidRPr="00A76E76">
        <w:rPr>
          <w:sz w:val="24"/>
          <w:szCs w:val="24"/>
          <w:lang w:val="fr-BE"/>
        </w:rPr>
        <w:t>conservare</w:t>
      </w:r>
      <w:r w:rsidRPr="00A76E76">
        <w:rPr>
          <w:spacing w:val="-5"/>
          <w:sz w:val="24"/>
          <w:szCs w:val="24"/>
          <w:lang w:val="fr-BE"/>
        </w:rPr>
        <w:t xml:space="preserve"> </w:t>
      </w:r>
      <w:r w:rsidRPr="00A76E76">
        <w:rPr>
          <w:sz w:val="24"/>
          <w:szCs w:val="24"/>
          <w:lang w:val="fr-BE"/>
        </w:rPr>
        <w:t>pot</w:t>
      </w:r>
      <w:r w:rsidRPr="00A76E76">
        <w:rPr>
          <w:spacing w:val="-3"/>
          <w:sz w:val="24"/>
          <w:szCs w:val="24"/>
          <w:lang w:val="fr-BE"/>
        </w:rPr>
        <w:t xml:space="preserve"> </w:t>
      </w:r>
      <w:r w:rsidRPr="00A76E76">
        <w:rPr>
          <w:spacing w:val="-5"/>
          <w:sz w:val="24"/>
          <w:szCs w:val="24"/>
          <w:lang w:val="fr-BE"/>
        </w:rPr>
        <w:t>fi:</w:t>
      </w:r>
    </w:p>
    <w:p w14:paraId="25619D8F" w14:textId="3427C93D" w:rsidR="00684C46" w:rsidRPr="00A76E76" w:rsidRDefault="00FE1EC6" w:rsidP="008A454F">
      <w:pPr>
        <w:pStyle w:val="ListParagraph"/>
        <w:widowControl w:val="0"/>
        <w:numPr>
          <w:ilvl w:val="2"/>
          <w:numId w:val="8"/>
        </w:numPr>
        <w:tabs>
          <w:tab w:val="left" w:pos="1080"/>
        </w:tabs>
        <w:autoSpaceDE w:val="0"/>
        <w:autoSpaceDN w:val="0"/>
        <w:spacing w:before="0" w:after="0"/>
        <w:ind w:left="990" w:hanging="270"/>
        <w:contextualSpacing w:val="0"/>
        <w:rPr>
          <w:rFonts w:ascii="Times New Roman" w:hAnsi="Times New Roman" w:cs="Times New Roman"/>
          <w:sz w:val="24"/>
          <w:szCs w:val="24"/>
        </w:rPr>
      </w:pPr>
      <w:r w:rsidRPr="00A76E76">
        <w:rPr>
          <w:rFonts w:ascii="Times New Roman" w:hAnsi="Times New Roman" w:cs="Times New Roman"/>
          <w:sz w:val="24"/>
          <w:szCs w:val="24"/>
        </w:rPr>
        <w:t>suprafețe</w:t>
      </w:r>
      <w:r w:rsidRPr="00A76E76">
        <w:rPr>
          <w:rFonts w:ascii="Times New Roman" w:hAnsi="Times New Roman" w:cs="Times New Roman"/>
          <w:spacing w:val="-7"/>
          <w:sz w:val="24"/>
          <w:szCs w:val="24"/>
        </w:rPr>
        <w:t xml:space="preserve"> </w:t>
      </w:r>
      <w:r w:rsidR="00684C46" w:rsidRPr="00A76E76">
        <w:rPr>
          <w:rFonts w:ascii="Times New Roman" w:hAnsi="Times New Roman" w:cs="Times New Roman"/>
          <w:sz w:val="24"/>
          <w:szCs w:val="24"/>
        </w:rPr>
        <w:t>forestiere</w:t>
      </w:r>
      <w:r w:rsidR="00684C46" w:rsidRPr="00A76E76">
        <w:rPr>
          <w:rFonts w:ascii="Times New Roman" w:hAnsi="Times New Roman" w:cs="Times New Roman"/>
          <w:spacing w:val="-8"/>
          <w:sz w:val="24"/>
          <w:szCs w:val="24"/>
        </w:rPr>
        <w:t xml:space="preserve"> </w:t>
      </w:r>
      <w:r w:rsidR="00684C46" w:rsidRPr="00A76E76">
        <w:rPr>
          <w:rFonts w:ascii="Times New Roman" w:hAnsi="Times New Roman" w:cs="Times New Roman"/>
          <w:sz w:val="24"/>
          <w:szCs w:val="24"/>
        </w:rPr>
        <w:t>care</w:t>
      </w:r>
      <w:r w:rsidR="00684C46" w:rsidRPr="00A76E76">
        <w:rPr>
          <w:rFonts w:ascii="Times New Roman" w:hAnsi="Times New Roman" w:cs="Times New Roman"/>
          <w:spacing w:val="-5"/>
          <w:sz w:val="24"/>
          <w:szCs w:val="24"/>
        </w:rPr>
        <w:t xml:space="preserve"> </w:t>
      </w:r>
      <w:r w:rsidRPr="00A76E76">
        <w:rPr>
          <w:rFonts w:ascii="Times New Roman" w:hAnsi="Times New Roman" w:cs="Times New Roman"/>
          <w:sz w:val="24"/>
          <w:szCs w:val="24"/>
        </w:rPr>
        <w:t>adăpostesc</w:t>
      </w:r>
      <w:r w:rsidRPr="00A76E76">
        <w:rPr>
          <w:rFonts w:ascii="Times New Roman" w:hAnsi="Times New Roman" w:cs="Times New Roman"/>
          <w:spacing w:val="-8"/>
          <w:sz w:val="24"/>
          <w:szCs w:val="24"/>
        </w:rPr>
        <w:t xml:space="preserve"> </w:t>
      </w:r>
      <w:r w:rsidR="00684C46" w:rsidRPr="00A76E76">
        <w:rPr>
          <w:rFonts w:ascii="Times New Roman" w:hAnsi="Times New Roman" w:cs="Times New Roman"/>
          <w:sz w:val="24"/>
          <w:szCs w:val="24"/>
        </w:rPr>
        <w:t>specii</w:t>
      </w:r>
      <w:r w:rsidR="00684C46" w:rsidRPr="00A76E76">
        <w:rPr>
          <w:rFonts w:ascii="Times New Roman" w:hAnsi="Times New Roman" w:cs="Times New Roman"/>
          <w:spacing w:val="-6"/>
          <w:sz w:val="24"/>
          <w:szCs w:val="24"/>
        </w:rPr>
        <w:t xml:space="preserve"> </w:t>
      </w:r>
      <w:r w:rsidRPr="00A76E76">
        <w:rPr>
          <w:rFonts w:ascii="Times New Roman" w:hAnsi="Times New Roman" w:cs="Times New Roman"/>
          <w:sz w:val="24"/>
          <w:szCs w:val="24"/>
        </w:rPr>
        <w:t>amenințate</w:t>
      </w:r>
      <w:r w:rsidRPr="00A76E76">
        <w:rPr>
          <w:rFonts w:ascii="Times New Roman" w:hAnsi="Times New Roman" w:cs="Times New Roman"/>
          <w:spacing w:val="-7"/>
          <w:sz w:val="24"/>
          <w:szCs w:val="24"/>
        </w:rPr>
        <w:t xml:space="preserve"> </w:t>
      </w:r>
      <w:r w:rsidR="00684C46" w:rsidRPr="00A76E76">
        <w:rPr>
          <w:rFonts w:ascii="Times New Roman" w:hAnsi="Times New Roman" w:cs="Times New Roman"/>
          <w:sz w:val="24"/>
          <w:szCs w:val="24"/>
        </w:rPr>
        <w:t>cu</w:t>
      </w:r>
      <w:r w:rsidR="00684C46" w:rsidRPr="00A76E76">
        <w:rPr>
          <w:rFonts w:ascii="Times New Roman" w:hAnsi="Times New Roman" w:cs="Times New Roman"/>
          <w:spacing w:val="-7"/>
          <w:sz w:val="24"/>
          <w:szCs w:val="24"/>
        </w:rPr>
        <w:t xml:space="preserve"> </w:t>
      </w:r>
      <w:r w:rsidRPr="00A76E76">
        <w:rPr>
          <w:rFonts w:ascii="Times New Roman" w:hAnsi="Times New Roman" w:cs="Times New Roman"/>
          <w:sz w:val="24"/>
          <w:szCs w:val="24"/>
        </w:rPr>
        <w:t>dispariția</w:t>
      </w:r>
      <w:r w:rsidR="00684C46" w:rsidRPr="00A76E76">
        <w:rPr>
          <w:rFonts w:ascii="Times New Roman" w:hAnsi="Times New Roman" w:cs="Times New Roman"/>
          <w:sz w:val="24"/>
          <w:szCs w:val="24"/>
        </w:rPr>
        <w:t>,</w:t>
      </w:r>
      <w:r w:rsidR="00684C46" w:rsidRPr="00A76E76">
        <w:rPr>
          <w:rFonts w:ascii="Times New Roman" w:hAnsi="Times New Roman" w:cs="Times New Roman"/>
          <w:spacing w:val="-7"/>
          <w:sz w:val="24"/>
          <w:szCs w:val="24"/>
        </w:rPr>
        <w:t xml:space="preserve"> </w:t>
      </w:r>
      <w:r w:rsidR="00684C46" w:rsidRPr="00A76E76">
        <w:rPr>
          <w:rFonts w:ascii="Times New Roman" w:hAnsi="Times New Roman" w:cs="Times New Roman"/>
          <w:sz w:val="24"/>
          <w:szCs w:val="24"/>
        </w:rPr>
        <w:t>ecosisteme</w:t>
      </w:r>
      <w:r w:rsidR="00684C46" w:rsidRPr="00A76E76">
        <w:rPr>
          <w:rFonts w:ascii="Times New Roman" w:hAnsi="Times New Roman" w:cs="Times New Roman"/>
          <w:spacing w:val="-8"/>
          <w:sz w:val="24"/>
          <w:szCs w:val="24"/>
        </w:rPr>
        <w:t xml:space="preserve"> </w:t>
      </w:r>
      <w:r w:rsidR="00684C46" w:rsidRPr="00A76E76">
        <w:rPr>
          <w:rFonts w:ascii="Times New Roman" w:hAnsi="Times New Roman" w:cs="Times New Roman"/>
          <w:sz w:val="24"/>
          <w:szCs w:val="24"/>
        </w:rPr>
        <w:t>forestiere</w:t>
      </w:r>
      <w:r w:rsidR="00684C46" w:rsidRPr="00A76E76">
        <w:rPr>
          <w:rFonts w:ascii="Times New Roman" w:hAnsi="Times New Roman" w:cs="Times New Roman"/>
          <w:spacing w:val="-7"/>
          <w:sz w:val="24"/>
          <w:szCs w:val="24"/>
        </w:rPr>
        <w:t xml:space="preserve"> </w:t>
      </w:r>
      <w:r w:rsidR="00684C46" w:rsidRPr="00A76E76">
        <w:rPr>
          <w:rFonts w:ascii="Times New Roman" w:hAnsi="Times New Roman" w:cs="Times New Roman"/>
          <w:spacing w:val="-2"/>
          <w:sz w:val="24"/>
          <w:szCs w:val="24"/>
        </w:rPr>
        <w:t>rare;</w:t>
      </w:r>
    </w:p>
    <w:p w14:paraId="2CE64E18" w14:textId="4D7E3DCC" w:rsidR="00684C46" w:rsidRPr="00A76E76" w:rsidRDefault="00684C46" w:rsidP="008A454F">
      <w:pPr>
        <w:pStyle w:val="ListParagraph"/>
        <w:widowControl w:val="0"/>
        <w:numPr>
          <w:ilvl w:val="2"/>
          <w:numId w:val="8"/>
        </w:numPr>
        <w:tabs>
          <w:tab w:val="left" w:pos="1080"/>
        </w:tabs>
        <w:autoSpaceDE w:val="0"/>
        <w:autoSpaceDN w:val="0"/>
        <w:spacing w:before="0" w:after="0"/>
        <w:ind w:left="990" w:hanging="270"/>
        <w:contextualSpacing w:val="0"/>
        <w:rPr>
          <w:rFonts w:ascii="Times New Roman" w:hAnsi="Times New Roman" w:cs="Times New Roman"/>
          <w:sz w:val="24"/>
          <w:szCs w:val="24"/>
          <w:lang w:val="fr-BE"/>
        </w:rPr>
      </w:pPr>
      <w:r w:rsidRPr="00A76E76">
        <w:rPr>
          <w:rFonts w:ascii="Times New Roman" w:hAnsi="Times New Roman" w:cs="Times New Roman"/>
          <w:sz w:val="24"/>
          <w:szCs w:val="24"/>
          <w:lang w:val="fr-BE"/>
        </w:rPr>
        <w:t>o</w:t>
      </w:r>
      <w:r w:rsidRPr="00A76E76">
        <w:rPr>
          <w:rFonts w:ascii="Times New Roman" w:hAnsi="Times New Roman" w:cs="Times New Roman"/>
          <w:spacing w:val="-6"/>
          <w:sz w:val="24"/>
          <w:szCs w:val="24"/>
          <w:lang w:val="fr-BE"/>
        </w:rPr>
        <w:t xml:space="preserve"> </w:t>
      </w:r>
      <w:r w:rsidRPr="00A76E76">
        <w:rPr>
          <w:rFonts w:ascii="Times New Roman" w:hAnsi="Times New Roman" w:cs="Times New Roman"/>
          <w:sz w:val="24"/>
          <w:szCs w:val="24"/>
          <w:lang w:val="fr-BE"/>
        </w:rPr>
        <w:t>p</w:t>
      </w:r>
      <w:r w:rsidR="00FE1EC6" w:rsidRPr="00A76E76">
        <w:rPr>
          <w:rFonts w:ascii="Times New Roman" w:hAnsi="Times New Roman" w:cs="Times New Roman"/>
          <w:sz w:val="24"/>
          <w:szCs w:val="24"/>
          <w:lang w:val="fr-BE"/>
        </w:rPr>
        <w:t>ă</w:t>
      </w:r>
      <w:r w:rsidRPr="00A76E76">
        <w:rPr>
          <w:rFonts w:ascii="Times New Roman" w:hAnsi="Times New Roman" w:cs="Times New Roman"/>
          <w:sz w:val="24"/>
          <w:szCs w:val="24"/>
          <w:lang w:val="fr-BE"/>
        </w:rPr>
        <w:t>dure</w:t>
      </w:r>
      <w:r w:rsidRPr="00A76E76">
        <w:rPr>
          <w:rFonts w:ascii="Times New Roman" w:hAnsi="Times New Roman" w:cs="Times New Roman"/>
          <w:spacing w:val="-4"/>
          <w:sz w:val="24"/>
          <w:szCs w:val="24"/>
          <w:lang w:val="fr-BE"/>
        </w:rPr>
        <w:t xml:space="preserve"> </w:t>
      </w:r>
      <w:r w:rsidRPr="00A76E76">
        <w:rPr>
          <w:rFonts w:ascii="Times New Roman" w:hAnsi="Times New Roman" w:cs="Times New Roman"/>
          <w:sz w:val="24"/>
          <w:szCs w:val="24"/>
          <w:lang w:val="fr-BE"/>
        </w:rPr>
        <w:t>care</w:t>
      </w:r>
      <w:r w:rsidRPr="00A76E76">
        <w:rPr>
          <w:rFonts w:ascii="Times New Roman" w:hAnsi="Times New Roman" w:cs="Times New Roman"/>
          <w:spacing w:val="-5"/>
          <w:sz w:val="24"/>
          <w:szCs w:val="24"/>
          <w:lang w:val="fr-BE"/>
        </w:rPr>
        <w:t xml:space="preserve"> </w:t>
      </w:r>
      <w:r w:rsidR="00FE1EC6" w:rsidRPr="00A76E76">
        <w:rPr>
          <w:rFonts w:ascii="Times New Roman" w:hAnsi="Times New Roman" w:cs="Times New Roman"/>
          <w:sz w:val="24"/>
          <w:szCs w:val="24"/>
          <w:lang w:val="fr-BE"/>
        </w:rPr>
        <w:t>protejează</w:t>
      </w:r>
      <w:r w:rsidR="00FE1EC6" w:rsidRPr="00A76E76">
        <w:rPr>
          <w:rFonts w:ascii="Times New Roman" w:hAnsi="Times New Roman" w:cs="Times New Roman"/>
          <w:spacing w:val="-4"/>
          <w:sz w:val="24"/>
          <w:szCs w:val="24"/>
          <w:lang w:val="fr-BE"/>
        </w:rPr>
        <w:t xml:space="preserve"> </w:t>
      </w:r>
      <w:r w:rsidRPr="00A76E76">
        <w:rPr>
          <w:rFonts w:ascii="Times New Roman" w:hAnsi="Times New Roman" w:cs="Times New Roman"/>
          <w:sz w:val="24"/>
          <w:szCs w:val="24"/>
          <w:lang w:val="fr-BE"/>
        </w:rPr>
        <w:t>sursa</w:t>
      </w:r>
      <w:r w:rsidRPr="00A76E76">
        <w:rPr>
          <w:rFonts w:ascii="Times New Roman" w:hAnsi="Times New Roman" w:cs="Times New Roman"/>
          <w:spacing w:val="-4"/>
          <w:sz w:val="24"/>
          <w:szCs w:val="24"/>
          <w:lang w:val="fr-BE"/>
        </w:rPr>
        <w:t xml:space="preserve"> </w:t>
      </w:r>
      <w:r w:rsidRPr="00A76E76">
        <w:rPr>
          <w:rFonts w:ascii="Times New Roman" w:hAnsi="Times New Roman" w:cs="Times New Roman"/>
          <w:sz w:val="24"/>
          <w:szCs w:val="24"/>
          <w:lang w:val="fr-BE"/>
        </w:rPr>
        <w:t>de</w:t>
      </w:r>
      <w:r w:rsidRPr="00A76E76">
        <w:rPr>
          <w:rFonts w:ascii="Times New Roman" w:hAnsi="Times New Roman" w:cs="Times New Roman"/>
          <w:spacing w:val="-5"/>
          <w:sz w:val="24"/>
          <w:szCs w:val="24"/>
          <w:lang w:val="fr-BE"/>
        </w:rPr>
        <w:t xml:space="preserve"> </w:t>
      </w:r>
      <w:r w:rsidR="00FE1EC6" w:rsidRPr="00A76E76">
        <w:rPr>
          <w:rFonts w:ascii="Times New Roman" w:hAnsi="Times New Roman" w:cs="Times New Roman"/>
          <w:sz w:val="24"/>
          <w:szCs w:val="24"/>
          <w:lang w:val="fr-BE"/>
        </w:rPr>
        <w:t>apă</w:t>
      </w:r>
      <w:r w:rsidR="00FE1EC6" w:rsidRPr="00A76E76">
        <w:rPr>
          <w:rFonts w:ascii="Times New Roman" w:hAnsi="Times New Roman" w:cs="Times New Roman"/>
          <w:spacing w:val="-4"/>
          <w:sz w:val="24"/>
          <w:szCs w:val="24"/>
          <w:lang w:val="fr-BE"/>
        </w:rPr>
        <w:t xml:space="preserve"> </w:t>
      </w:r>
      <w:r w:rsidR="003A67AE" w:rsidRPr="00A76E76">
        <w:rPr>
          <w:rFonts w:ascii="Times New Roman" w:hAnsi="Times New Roman" w:cs="Times New Roman"/>
          <w:sz w:val="24"/>
          <w:szCs w:val="24"/>
          <w:lang w:val="fr-BE"/>
        </w:rPr>
        <w:t>potabilă</w:t>
      </w:r>
      <w:r w:rsidR="003A67AE" w:rsidRPr="00A76E76">
        <w:rPr>
          <w:rFonts w:ascii="Times New Roman" w:hAnsi="Times New Roman" w:cs="Times New Roman"/>
          <w:spacing w:val="-5"/>
          <w:sz w:val="24"/>
          <w:szCs w:val="24"/>
          <w:lang w:val="fr-BE"/>
        </w:rPr>
        <w:t xml:space="preserve"> </w:t>
      </w:r>
      <w:r w:rsidRPr="00A76E76">
        <w:rPr>
          <w:rFonts w:ascii="Times New Roman" w:hAnsi="Times New Roman" w:cs="Times New Roman"/>
          <w:sz w:val="24"/>
          <w:szCs w:val="24"/>
          <w:lang w:val="fr-BE"/>
        </w:rPr>
        <w:t>pentru</w:t>
      </w:r>
      <w:r w:rsidRPr="00A76E76">
        <w:rPr>
          <w:rFonts w:ascii="Times New Roman" w:hAnsi="Times New Roman" w:cs="Times New Roman"/>
          <w:spacing w:val="-3"/>
          <w:sz w:val="24"/>
          <w:szCs w:val="24"/>
          <w:lang w:val="fr-BE"/>
        </w:rPr>
        <w:t xml:space="preserve"> </w:t>
      </w:r>
      <w:r w:rsidRPr="00A76E76">
        <w:rPr>
          <w:rFonts w:ascii="Times New Roman" w:hAnsi="Times New Roman" w:cs="Times New Roman"/>
          <w:sz w:val="24"/>
          <w:szCs w:val="24"/>
          <w:lang w:val="fr-BE"/>
        </w:rPr>
        <w:t>o</w:t>
      </w:r>
      <w:r w:rsidRPr="00A76E76">
        <w:rPr>
          <w:rFonts w:ascii="Times New Roman" w:hAnsi="Times New Roman" w:cs="Times New Roman"/>
          <w:spacing w:val="-3"/>
          <w:sz w:val="24"/>
          <w:szCs w:val="24"/>
          <w:lang w:val="fr-BE"/>
        </w:rPr>
        <w:t xml:space="preserve"> </w:t>
      </w:r>
      <w:r w:rsidRPr="00A76E76">
        <w:rPr>
          <w:rFonts w:ascii="Times New Roman" w:hAnsi="Times New Roman" w:cs="Times New Roman"/>
          <w:spacing w:val="-2"/>
          <w:sz w:val="24"/>
          <w:szCs w:val="24"/>
          <w:lang w:val="fr-BE"/>
        </w:rPr>
        <w:t>comunitate;</w:t>
      </w:r>
    </w:p>
    <w:p w14:paraId="1A4EABB7" w14:textId="7C4ADAA9" w:rsidR="00684C46" w:rsidRPr="00A76E76" w:rsidRDefault="00FE1EC6" w:rsidP="008A454F">
      <w:pPr>
        <w:pStyle w:val="ListParagraph"/>
        <w:widowControl w:val="0"/>
        <w:numPr>
          <w:ilvl w:val="2"/>
          <w:numId w:val="8"/>
        </w:numPr>
        <w:tabs>
          <w:tab w:val="left" w:pos="1080"/>
        </w:tabs>
        <w:autoSpaceDE w:val="0"/>
        <w:autoSpaceDN w:val="0"/>
        <w:spacing w:before="0" w:after="0"/>
        <w:ind w:left="990" w:hanging="270"/>
        <w:contextualSpacing w:val="0"/>
        <w:rPr>
          <w:rFonts w:ascii="Times New Roman" w:hAnsi="Times New Roman" w:cs="Times New Roman"/>
          <w:sz w:val="24"/>
          <w:szCs w:val="24"/>
          <w:lang w:val="fr-BE"/>
        </w:rPr>
      </w:pPr>
      <w:r w:rsidRPr="00A76E76">
        <w:rPr>
          <w:rFonts w:ascii="Times New Roman" w:hAnsi="Times New Roman" w:cs="Times New Roman"/>
          <w:sz w:val="24"/>
          <w:szCs w:val="24"/>
          <w:lang w:val="fr-BE"/>
        </w:rPr>
        <w:t>păduri</w:t>
      </w:r>
      <w:r w:rsidRPr="00A76E76">
        <w:rPr>
          <w:rFonts w:ascii="Times New Roman" w:hAnsi="Times New Roman" w:cs="Times New Roman"/>
          <w:spacing w:val="-7"/>
          <w:sz w:val="24"/>
          <w:szCs w:val="24"/>
          <w:lang w:val="fr-BE"/>
        </w:rPr>
        <w:t xml:space="preserve"> </w:t>
      </w:r>
      <w:r w:rsidR="00684C46" w:rsidRPr="00A76E76">
        <w:rPr>
          <w:rFonts w:ascii="Times New Roman" w:hAnsi="Times New Roman" w:cs="Times New Roman"/>
          <w:sz w:val="24"/>
          <w:szCs w:val="24"/>
          <w:lang w:val="fr-BE"/>
        </w:rPr>
        <w:t>care</w:t>
      </w:r>
      <w:r w:rsidR="00684C46" w:rsidRPr="00A76E76">
        <w:rPr>
          <w:rFonts w:ascii="Times New Roman" w:hAnsi="Times New Roman" w:cs="Times New Roman"/>
          <w:spacing w:val="-5"/>
          <w:sz w:val="24"/>
          <w:szCs w:val="24"/>
          <w:lang w:val="fr-BE"/>
        </w:rPr>
        <w:t xml:space="preserve"> </w:t>
      </w:r>
      <w:r w:rsidRPr="00A76E76">
        <w:rPr>
          <w:rFonts w:ascii="Times New Roman" w:hAnsi="Times New Roman" w:cs="Times New Roman"/>
          <w:sz w:val="24"/>
          <w:szCs w:val="24"/>
          <w:lang w:val="fr-BE"/>
        </w:rPr>
        <w:t>asigură</w:t>
      </w:r>
      <w:r w:rsidRPr="00A76E76">
        <w:rPr>
          <w:rFonts w:ascii="Times New Roman" w:hAnsi="Times New Roman" w:cs="Times New Roman"/>
          <w:spacing w:val="-6"/>
          <w:sz w:val="24"/>
          <w:szCs w:val="24"/>
          <w:lang w:val="fr-BE"/>
        </w:rPr>
        <w:t xml:space="preserve"> </w:t>
      </w:r>
      <w:r w:rsidR="00684C46" w:rsidRPr="00A76E76">
        <w:rPr>
          <w:rFonts w:ascii="Times New Roman" w:hAnsi="Times New Roman" w:cs="Times New Roman"/>
          <w:sz w:val="24"/>
          <w:szCs w:val="24"/>
          <w:lang w:val="fr-BE"/>
        </w:rPr>
        <w:t>lemn</w:t>
      </w:r>
      <w:r w:rsidR="00684C46" w:rsidRPr="00A76E76">
        <w:rPr>
          <w:rFonts w:ascii="Times New Roman" w:hAnsi="Times New Roman" w:cs="Times New Roman"/>
          <w:spacing w:val="-3"/>
          <w:sz w:val="24"/>
          <w:szCs w:val="24"/>
          <w:lang w:val="fr-BE"/>
        </w:rPr>
        <w:t xml:space="preserve"> </w:t>
      </w:r>
      <w:r w:rsidR="00684C46" w:rsidRPr="00A76E76">
        <w:rPr>
          <w:rFonts w:ascii="Times New Roman" w:hAnsi="Times New Roman" w:cs="Times New Roman"/>
          <w:sz w:val="24"/>
          <w:szCs w:val="24"/>
          <w:lang w:val="fr-BE"/>
        </w:rPr>
        <w:t>sau</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alte</w:t>
      </w:r>
      <w:r w:rsidR="00684C46" w:rsidRPr="00A76E76">
        <w:rPr>
          <w:rFonts w:ascii="Times New Roman" w:hAnsi="Times New Roman" w:cs="Times New Roman"/>
          <w:spacing w:val="-6"/>
          <w:sz w:val="24"/>
          <w:szCs w:val="24"/>
          <w:lang w:val="fr-BE"/>
        </w:rPr>
        <w:t xml:space="preserve"> </w:t>
      </w:r>
      <w:r w:rsidR="00684C46" w:rsidRPr="00A76E76">
        <w:rPr>
          <w:rFonts w:ascii="Times New Roman" w:hAnsi="Times New Roman" w:cs="Times New Roman"/>
          <w:sz w:val="24"/>
          <w:szCs w:val="24"/>
          <w:lang w:val="fr-BE"/>
        </w:rPr>
        <w:t>produse</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pentru</w:t>
      </w:r>
      <w:r w:rsidR="00684C46" w:rsidRPr="00A76E76">
        <w:rPr>
          <w:rFonts w:ascii="Times New Roman" w:hAnsi="Times New Roman" w:cs="Times New Roman"/>
          <w:spacing w:val="-5"/>
          <w:sz w:val="24"/>
          <w:szCs w:val="24"/>
          <w:lang w:val="fr-BE"/>
        </w:rPr>
        <w:t xml:space="preserve"> </w:t>
      </w:r>
      <w:r w:rsidRPr="00A76E76">
        <w:rPr>
          <w:rFonts w:ascii="Times New Roman" w:hAnsi="Times New Roman" w:cs="Times New Roman"/>
          <w:sz w:val="24"/>
          <w:szCs w:val="24"/>
          <w:lang w:val="fr-BE"/>
        </w:rPr>
        <w:t>comunități</w:t>
      </w:r>
      <w:r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locale</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strict</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dependente</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de</w:t>
      </w:r>
      <w:r w:rsidR="00684C46" w:rsidRPr="00A76E76">
        <w:rPr>
          <w:rFonts w:ascii="Times New Roman" w:hAnsi="Times New Roman" w:cs="Times New Roman"/>
          <w:spacing w:val="-4"/>
          <w:sz w:val="24"/>
          <w:szCs w:val="24"/>
          <w:lang w:val="fr-BE"/>
        </w:rPr>
        <w:t xml:space="preserve"> </w:t>
      </w:r>
      <w:r w:rsidR="00684C46" w:rsidRPr="00A76E76">
        <w:rPr>
          <w:rFonts w:ascii="Times New Roman" w:hAnsi="Times New Roman" w:cs="Times New Roman"/>
          <w:sz w:val="24"/>
          <w:szCs w:val="24"/>
          <w:lang w:val="fr-BE"/>
        </w:rPr>
        <w:t>aceste</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pacing w:val="-2"/>
          <w:sz w:val="24"/>
          <w:szCs w:val="24"/>
          <w:lang w:val="fr-BE"/>
        </w:rPr>
        <w:t>resurse</w:t>
      </w:r>
    </w:p>
    <w:p w14:paraId="571E3969" w14:textId="59982604" w:rsidR="00684C46" w:rsidRPr="00A76E76" w:rsidRDefault="00FE1EC6" w:rsidP="008A454F">
      <w:pPr>
        <w:pStyle w:val="ListParagraph"/>
        <w:widowControl w:val="0"/>
        <w:numPr>
          <w:ilvl w:val="2"/>
          <w:numId w:val="8"/>
        </w:numPr>
        <w:tabs>
          <w:tab w:val="left" w:pos="1080"/>
        </w:tabs>
        <w:autoSpaceDE w:val="0"/>
        <w:autoSpaceDN w:val="0"/>
        <w:spacing w:before="0" w:after="0"/>
        <w:ind w:left="990" w:hanging="270"/>
        <w:contextualSpacing w:val="0"/>
        <w:rPr>
          <w:rFonts w:ascii="Times New Roman" w:hAnsi="Times New Roman" w:cs="Times New Roman"/>
          <w:sz w:val="24"/>
          <w:szCs w:val="24"/>
          <w:lang w:val="fr-BE"/>
        </w:rPr>
      </w:pPr>
      <w:r w:rsidRPr="00A76E76">
        <w:rPr>
          <w:rFonts w:ascii="Times New Roman" w:hAnsi="Times New Roman" w:cs="Times New Roman"/>
          <w:sz w:val="24"/>
          <w:szCs w:val="24"/>
          <w:lang w:val="fr-BE"/>
        </w:rPr>
        <w:t>păduri</w:t>
      </w:r>
      <w:r w:rsidRPr="00A76E76">
        <w:rPr>
          <w:rFonts w:ascii="Times New Roman" w:hAnsi="Times New Roman" w:cs="Times New Roman"/>
          <w:spacing w:val="-6"/>
          <w:sz w:val="24"/>
          <w:szCs w:val="24"/>
          <w:lang w:val="fr-BE"/>
        </w:rPr>
        <w:t xml:space="preserve"> </w:t>
      </w:r>
      <w:r w:rsidR="00684C46" w:rsidRPr="00A76E76">
        <w:rPr>
          <w:rFonts w:ascii="Times New Roman" w:hAnsi="Times New Roman" w:cs="Times New Roman"/>
          <w:sz w:val="24"/>
          <w:szCs w:val="24"/>
          <w:lang w:val="fr-BE"/>
        </w:rPr>
        <w:t>legate</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de</w:t>
      </w:r>
      <w:r w:rsidR="00684C46" w:rsidRPr="00A76E76">
        <w:rPr>
          <w:rFonts w:ascii="Times New Roman" w:hAnsi="Times New Roman" w:cs="Times New Roman"/>
          <w:spacing w:val="-2"/>
          <w:sz w:val="24"/>
          <w:szCs w:val="24"/>
          <w:lang w:val="fr-BE"/>
        </w:rPr>
        <w:t xml:space="preserve"> </w:t>
      </w:r>
      <w:r w:rsidR="00684C46" w:rsidRPr="00A76E76">
        <w:rPr>
          <w:rFonts w:ascii="Times New Roman" w:hAnsi="Times New Roman" w:cs="Times New Roman"/>
          <w:sz w:val="24"/>
          <w:szCs w:val="24"/>
          <w:lang w:val="fr-BE"/>
        </w:rPr>
        <w:t>identitatea</w:t>
      </w:r>
      <w:r w:rsidR="00684C46" w:rsidRPr="00A76E76">
        <w:rPr>
          <w:rFonts w:ascii="Times New Roman" w:hAnsi="Times New Roman" w:cs="Times New Roman"/>
          <w:spacing w:val="-6"/>
          <w:sz w:val="24"/>
          <w:szCs w:val="24"/>
          <w:lang w:val="fr-BE"/>
        </w:rPr>
        <w:t xml:space="preserve"> </w:t>
      </w:r>
      <w:r w:rsidR="00684C46" w:rsidRPr="00A76E76">
        <w:rPr>
          <w:rFonts w:ascii="Times New Roman" w:hAnsi="Times New Roman" w:cs="Times New Roman"/>
          <w:sz w:val="24"/>
          <w:szCs w:val="24"/>
          <w:lang w:val="fr-BE"/>
        </w:rPr>
        <w:t>culturală</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sau</w:t>
      </w:r>
      <w:r w:rsidR="00684C46" w:rsidRPr="00A76E76">
        <w:rPr>
          <w:rFonts w:ascii="Times New Roman" w:hAnsi="Times New Roman" w:cs="Times New Roman"/>
          <w:spacing w:val="-1"/>
          <w:sz w:val="24"/>
          <w:szCs w:val="24"/>
          <w:lang w:val="fr-BE"/>
        </w:rPr>
        <w:t xml:space="preserve"> </w:t>
      </w:r>
      <w:r w:rsidR="003A67AE" w:rsidRPr="00A76E76">
        <w:rPr>
          <w:rFonts w:ascii="Times New Roman" w:hAnsi="Times New Roman" w:cs="Times New Roman"/>
          <w:sz w:val="24"/>
          <w:szCs w:val="24"/>
          <w:lang w:val="fr-BE"/>
        </w:rPr>
        <w:t>religioasă</w:t>
      </w:r>
      <w:r w:rsidR="003A67AE" w:rsidRPr="00A76E76">
        <w:rPr>
          <w:rFonts w:ascii="Times New Roman" w:hAnsi="Times New Roman" w:cs="Times New Roman"/>
          <w:spacing w:val="-6"/>
          <w:sz w:val="24"/>
          <w:szCs w:val="24"/>
          <w:lang w:val="fr-BE"/>
        </w:rPr>
        <w:t xml:space="preserve"> </w:t>
      </w:r>
      <w:r w:rsidR="00684C46" w:rsidRPr="00A76E76">
        <w:rPr>
          <w:rFonts w:ascii="Times New Roman" w:hAnsi="Times New Roman" w:cs="Times New Roman"/>
          <w:sz w:val="24"/>
          <w:szCs w:val="24"/>
          <w:lang w:val="fr-BE"/>
        </w:rPr>
        <w:t>a</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z w:val="24"/>
          <w:szCs w:val="24"/>
          <w:lang w:val="fr-BE"/>
        </w:rPr>
        <w:t>unei</w:t>
      </w:r>
      <w:r w:rsidR="00684C46" w:rsidRPr="00A76E76">
        <w:rPr>
          <w:rFonts w:ascii="Times New Roman" w:hAnsi="Times New Roman" w:cs="Times New Roman"/>
          <w:spacing w:val="-3"/>
          <w:sz w:val="24"/>
          <w:szCs w:val="24"/>
          <w:lang w:val="fr-BE"/>
        </w:rPr>
        <w:t xml:space="preserve"> </w:t>
      </w:r>
      <w:r w:rsidR="00684C46" w:rsidRPr="00A76E76">
        <w:rPr>
          <w:rFonts w:ascii="Times New Roman" w:hAnsi="Times New Roman" w:cs="Times New Roman"/>
          <w:sz w:val="24"/>
          <w:szCs w:val="24"/>
          <w:lang w:val="fr-BE"/>
        </w:rPr>
        <w:t>anumite</w:t>
      </w:r>
      <w:r w:rsidR="00684C46" w:rsidRPr="00A76E76">
        <w:rPr>
          <w:rFonts w:ascii="Times New Roman" w:hAnsi="Times New Roman" w:cs="Times New Roman"/>
          <w:spacing w:val="-6"/>
          <w:sz w:val="24"/>
          <w:szCs w:val="24"/>
          <w:lang w:val="fr-BE"/>
        </w:rPr>
        <w:t xml:space="preserve"> </w:t>
      </w:r>
      <w:r w:rsidRPr="00A76E76">
        <w:rPr>
          <w:rFonts w:ascii="Times New Roman" w:hAnsi="Times New Roman" w:cs="Times New Roman"/>
          <w:sz w:val="24"/>
          <w:szCs w:val="24"/>
          <w:lang w:val="fr-BE"/>
        </w:rPr>
        <w:t>comunități</w:t>
      </w:r>
      <w:r w:rsidRPr="00A76E76">
        <w:rPr>
          <w:rFonts w:ascii="Times New Roman" w:hAnsi="Times New Roman" w:cs="Times New Roman"/>
          <w:spacing w:val="-3"/>
          <w:sz w:val="24"/>
          <w:szCs w:val="24"/>
          <w:lang w:val="fr-BE"/>
        </w:rPr>
        <w:t xml:space="preserve"> </w:t>
      </w:r>
      <w:r w:rsidR="00684C46" w:rsidRPr="00A76E76">
        <w:rPr>
          <w:rFonts w:ascii="Times New Roman" w:hAnsi="Times New Roman" w:cs="Times New Roman"/>
          <w:sz w:val="24"/>
          <w:szCs w:val="24"/>
          <w:lang w:val="fr-BE"/>
        </w:rPr>
        <w:t>sau</w:t>
      </w:r>
      <w:r w:rsidR="00684C46" w:rsidRPr="00A76E76">
        <w:rPr>
          <w:rFonts w:ascii="Times New Roman" w:hAnsi="Times New Roman" w:cs="Times New Roman"/>
          <w:spacing w:val="-4"/>
          <w:sz w:val="24"/>
          <w:szCs w:val="24"/>
          <w:lang w:val="fr-BE"/>
        </w:rPr>
        <w:t xml:space="preserve"> </w:t>
      </w:r>
      <w:r w:rsidR="00684C46" w:rsidRPr="00A76E76">
        <w:rPr>
          <w:rFonts w:ascii="Times New Roman" w:hAnsi="Times New Roman" w:cs="Times New Roman"/>
          <w:sz w:val="24"/>
          <w:szCs w:val="24"/>
          <w:lang w:val="fr-BE"/>
        </w:rPr>
        <w:t>a</w:t>
      </w:r>
      <w:r w:rsidR="00684C46" w:rsidRPr="00A76E76">
        <w:rPr>
          <w:rFonts w:ascii="Times New Roman" w:hAnsi="Times New Roman" w:cs="Times New Roman"/>
          <w:spacing w:val="-6"/>
          <w:sz w:val="24"/>
          <w:szCs w:val="24"/>
          <w:lang w:val="fr-BE"/>
        </w:rPr>
        <w:t xml:space="preserve"> </w:t>
      </w:r>
      <w:r w:rsidR="00684C46" w:rsidRPr="00A76E76">
        <w:rPr>
          <w:rFonts w:ascii="Times New Roman" w:hAnsi="Times New Roman" w:cs="Times New Roman"/>
          <w:sz w:val="24"/>
          <w:szCs w:val="24"/>
          <w:lang w:val="fr-BE"/>
        </w:rPr>
        <w:t>unei</w:t>
      </w:r>
      <w:r w:rsidR="00684C46" w:rsidRPr="00A76E76">
        <w:rPr>
          <w:rFonts w:ascii="Times New Roman" w:hAnsi="Times New Roman" w:cs="Times New Roman"/>
          <w:spacing w:val="-3"/>
          <w:sz w:val="24"/>
          <w:szCs w:val="24"/>
          <w:lang w:val="fr-BE"/>
        </w:rPr>
        <w:t xml:space="preserve"> </w:t>
      </w:r>
      <w:r w:rsidR="00684C46" w:rsidRPr="00A76E76">
        <w:rPr>
          <w:rFonts w:ascii="Times New Roman" w:hAnsi="Times New Roman" w:cs="Times New Roman"/>
          <w:sz w:val="24"/>
          <w:szCs w:val="24"/>
          <w:lang w:val="fr-BE"/>
        </w:rPr>
        <w:t>anumite</w:t>
      </w:r>
      <w:r w:rsidR="00684C46" w:rsidRPr="00A76E76">
        <w:rPr>
          <w:rFonts w:ascii="Times New Roman" w:hAnsi="Times New Roman" w:cs="Times New Roman"/>
          <w:spacing w:val="-5"/>
          <w:sz w:val="24"/>
          <w:szCs w:val="24"/>
          <w:lang w:val="fr-BE"/>
        </w:rPr>
        <w:t xml:space="preserve"> </w:t>
      </w:r>
      <w:r w:rsidR="00684C46" w:rsidRPr="00A76E76">
        <w:rPr>
          <w:rFonts w:ascii="Times New Roman" w:hAnsi="Times New Roman" w:cs="Times New Roman"/>
          <w:spacing w:val="-4"/>
          <w:sz w:val="24"/>
          <w:szCs w:val="24"/>
          <w:lang w:val="fr-BE"/>
        </w:rPr>
        <w:t>zone.</w:t>
      </w:r>
    </w:p>
    <w:p w14:paraId="3D8D583F" w14:textId="77777777" w:rsidR="00684C46" w:rsidRPr="00A76E76" w:rsidRDefault="00684C46" w:rsidP="007A69FA">
      <w:pPr>
        <w:spacing w:after="0" w:line="276" w:lineRule="auto"/>
        <w:jc w:val="both"/>
        <w:rPr>
          <w:szCs w:val="24"/>
          <w:lang w:val="fr-BE"/>
        </w:rPr>
      </w:pPr>
    </w:p>
    <w:p w14:paraId="727F4053" w14:textId="6530020B" w:rsidR="00684C46" w:rsidRPr="00A76E76" w:rsidRDefault="00DB6A80" w:rsidP="007A69FA">
      <w:pPr>
        <w:spacing w:after="0" w:line="276" w:lineRule="auto"/>
        <w:jc w:val="both"/>
        <w:rPr>
          <w:szCs w:val="24"/>
          <w:lang w:val="fr-BE"/>
        </w:rPr>
      </w:pPr>
      <w:r w:rsidRPr="00A76E76">
        <w:rPr>
          <w:szCs w:val="24"/>
          <w:lang w:val="fr-BE"/>
        </w:rPr>
        <w:t>Î</w:t>
      </w:r>
      <w:r w:rsidR="00684C46" w:rsidRPr="00A76E76">
        <w:rPr>
          <w:szCs w:val="24"/>
          <w:lang w:val="fr-BE"/>
        </w:rPr>
        <w:t>n funcție</w:t>
      </w:r>
      <w:r w:rsidR="00684C46" w:rsidRPr="00A76E76">
        <w:rPr>
          <w:spacing w:val="30"/>
          <w:szCs w:val="24"/>
          <w:lang w:val="fr-BE"/>
        </w:rPr>
        <w:t xml:space="preserve"> </w:t>
      </w:r>
      <w:r w:rsidR="00684C46" w:rsidRPr="00A76E76">
        <w:rPr>
          <w:szCs w:val="24"/>
          <w:lang w:val="fr-BE"/>
        </w:rPr>
        <w:t>de</w:t>
      </w:r>
      <w:r w:rsidR="00684C46" w:rsidRPr="00A76E76">
        <w:rPr>
          <w:spacing w:val="30"/>
          <w:szCs w:val="24"/>
          <w:lang w:val="fr-BE"/>
        </w:rPr>
        <w:t xml:space="preserve"> </w:t>
      </w:r>
      <w:r w:rsidR="00684C46" w:rsidRPr="00A76E76">
        <w:rPr>
          <w:szCs w:val="24"/>
          <w:lang w:val="fr-BE"/>
        </w:rPr>
        <w:t>rolul</w:t>
      </w:r>
      <w:r w:rsidR="00684C46" w:rsidRPr="00A76E76">
        <w:rPr>
          <w:spacing w:val="31"/>
          <w:szCs w:val="24"/>
          <w:lang w:val="fr-BE"/>
        </w:rPr>
        <w:t xml:space="preserve"> </w:t>
      </w:r>
      <w:r w:rsidR="00684C46" w:rsidRPr="00A76E76">
        <w:rPr>
          <w:szCs w:val="24"/>
          <w:lang w:val="fr-BE"/>
        </w:rPr>
        <w:t>principal</w:t>
      </w:r>
      <w:r w:rsidR="00684C46" w:rsidRPr="00A76E76">
        <w:rPr>
          <w:spacing w:val="31"/>
          <w:szCs w:val="24"/>
          <w:lang w:val="fr-BE"/>
        </w:rPr>
        <w:t xml:space="preserve"> </w:t>
      </w:r>
      <w:r w:rsidR="00684C46" w:rsidRPr="00A76E76">
        <w:rPr>
          <w:szCs w:val="24"/>
          <w:lang w:val="fr-BE"/>
        </w:rPr>
        <w:t>pe</w:t>
      </w:r>
      <w:r w:rsidR="00684C46" w:rsidRPr="00A76E76">
        <w:rPr>
          <w:spacing w:val="30"/>
          <w:szCs w:val="24"/>
          <w:lang w:val="fr-BE"/>
        </w:rPr>
        <w:t xml:space="preserve"> </w:t>
      </w:r>
      <w:r w:rsidR="00684C46" w:rsidRPr="00A76E76">
        <w:rPr>
          <w:szCs w:val="24"/>
          <w:lang w:val="fr-BE"/>
        </w:rPr>
        <w:t>care</w:t>
      </w:r>
      <w:r w:rsidR="00684C46" w:rsidRPr="00A76E76">
        <w:rPr>
          <w:spacing w:val="30"/>
          <w:szCs w:val="24"/>
          <w:lang w:val="fr-BE"/>
        </w:rPr>
        <w:t xml:space="preserve"> </w:t>
      </w:r>
      <w:r w:rsidR="00684C46" w:rsidRPr="00A76E76">
        <w:rPr>
          <w:szCs w:val="24"/>
          <w:lang w:val="fr-BE"/>
        </w:rPr>
        <w:t>îl îndeplinesc</w:t>
      </w:r>
      <w:r w:rsidR="00684C46" w:rsidRPr="00A76E76">
        <w:rPr>
          <w:spacing w:val="30"/>
          <w:szCs w:val="24"/>
          <w:lang w:val="fr-BE"/>
        </w:rPr>
        <w:t xml:space="preserve"> </w:t>
      </w:r>
      <w:r w:rsidR="00684C46" w:rsidRPr="00A76E76">
        <w:rPr>
          <w:szCs w:val="24"/>
          <w:lang w:val="fr-BE"/>
        </w:rPr>
        <w:t>(conservarea</w:t>
      </w:r>
      <w:r w:rsidR="00684C46" w:rsidRPr="00A76E76">
        <w:rPr>
          <w:spacing w:val="32"/>
          <w:szCs w:val="24"/>
          <w:lang w:val="fr-BE"/>
        </w:rPr>
        <w:t xml:space="preserve"> </w:t>
      </w:r>
      <w:r w:rsidR="00FE1EC6" w:rsidRPr="00A76E76">
        <w:rPr>
          <w:szCs w:val="24"/>
          <w:lang w:val="fr-BE"/>
        </w:rPr>
        <w:t>biodiversității</w:t>
      </w:r>
      <w:r w:rsidR="00684C46" w:rsidRPr="00A76E76">
        <w:rPr>
          <w:szCs w:val="24"/>
          <w:lang w:val="fr-BE"/>
        </w:rPr>
        <w:t>,</w:t>
      </w:r>
      <w:r w:rsidR="00684C46" w:rsidRPr="00A76E76">
        <w:rPr>
          <w:spacing w:val="31"/>
          <w:szCs w:val="24"/>
          <w:lang w:val="fr-BE"/>
        </w:rPr>
        <w:t xml:space="preserve"> </w:t>
      </w:r>
      <w:r w:rsidR="00684C46" w:rsidRPr="00A76E76">
        <w:rPr>
          <w:szCs w:val="24"/>
          <w:lang w:val="fr-BE"/>
        </w:rPr>
        <w:t>rol</w:t>
      </w:r>
      <w:r w:rsidR="00684C46" w:rsidRPr="00A76E76">
        <w:rPr>
          <w:spacing w:val="32"/>
          <w:szCs w:val="24"/>
          <w:lang w:val="fr-BE"/>
        </w:rPr>
        <w:t xml:space="preserve"> </w:t>
      </w:r>
      <w:r w:rsidR="00684C46" w:rsidRPr="00A76E76">
        <w:rPr>
          <w:szCs w:val="24"/>
          <w:lang w:val="fr-BE"/>
        </w:rPr>
        <w:t>social-cultural</w:t>
      </w:r>
      <w:r w:rsidR="00684C46" w:rsidRPr="00A76E76">
        <w:rPr>
          <w:spacing w:val="32"/>
          <w:szCs w:val="24"/>
          <w:lang w:val="fr-BE"/>
        </w:rPr>
        <w:t xml:space="preserve"> </w:t>
      </w:r>
      <w:r w:rsidR="00FE1EC6" w:rsidRPr="00A76E76">
        <w:rPr>
          <w:szCs w:val="24"/>
          <w:lang w:val="fr-BE"/>
        </w:rPr>
        <w:t>și</w:t>
      </w:r>
      <w:r w:rsidR="00FE1EC6" w:rsidRPr="00A76E76">
        <w:rPr>
          <w:spacing w:val="32"/>
          <w:szCs w:val="24"/>
          <w:lang w:val="fr-BE"/>
        </w:rPr>
        <w:t xml:space="preserve"> </w:t>
      </w:r>
      <w:r w:rsidR="00684C46" w:rsidRPr="00A76E76">
        <w:rPr>
          <w:szCs w:val="24"/>
          <w:lang w:val="fr-BE"/>
        </w:rPr>
        <w:t>ecologic),</w:t>
      </w:r>
      <w:r w:rsidR="00684C46" w:rsidRPr="00A76E76">
        <w:rPr>
          <w:spacing w:val="31"/>
          <w:szCs w:val="24"/>
          <w:lang w:val="fr-BE"/>
        </w:rPr>
        <w:t xml:space="preserve"> </w:t>
      </w:r>
      <w:r w:rsidR="00FE1EC6" w:rsidRPr="00A76E76">
        <w:rPr>
          <w:szCs w:val="24"/>
          <w:lang w:val="fr-BE"/>
        </w:rPr>
        <w:t>rezultă</w:t>
      </w:r>
      <w:r w:rsidR="00FE1EC6" w:rsidRPr="00A76E76">
        <w:rPr>
          <w:spacing w:val="30"/>
          <w:szCs w:val="24"/>
          <w:lang w:val="fr-BE"/>
        </w:rPr>
        <w:t xml:space="preserve"> </w:t>
      </w:r>
      <w:r w:rsidR="00684C46" w:rsidRPr="00A76E76">
        <w:rPr>
          <w:szCs w:val="24"/>
          <w:lang w:val="fr-BE"/>
        </w:rPr>
        <w:t>ca</w:t>
      </w:r>
      <w:r w:rsidR="00684C46" w:rsidRPr="00A76E76">
        <w:rPr>
          <w:spacing w:val="30"/>
          <w:szCs w:val="24"/>
          <w:lang w:val="fr-BE"/>
        </w:rPr>
        <w:t xml:space="preserve"> </w:t>
      </w:r>
      <w:r w:rsidR="00684C46" w:rsidRPr="00A76E76">
        <w:rPr>
          <w:szCs w:val="24"/>
          <w:lang w:val="fr-BE"/>
        </w:rPr>
        <w:t>atare</w:t>
      </w:r>
      <w:r w:rsidR="009E2D25" w:rsidRPr="00A76E76">
        <w:rPr>
          <w:szCs w:val="24"/>
          <w:lang w:val="fr-BE"/>
        </w:rPr>
        <w:t>,</w:t>
      </w:r>
      <w:r w:rsidR="00684C46" w:rsidRPr="00A76E76">
        <w:rPr>
          <w:spacing w:val="30"/>
          <w:szCs w:val="24"/>
          <w:lang w:val="fr-BE"/>
        </w:rPr>
        <w:t xml:space="preserve"> </w:t>
      </w:r>
      <w:r w:rsidR="00684C46" w:rsidRPr="00A76E76">
        <w:rPr>
          <w:szCs w:val="24"/>
          <w:lang w:val="fr-BE"/>
        </w:rPr>
        <w:t>6 categorii:</w:t>
      </w:r>
    </w:p>
    <w:p w14:paraId="16D3AF62" w14:textId="0081F1C3" w:rsidR="00684C46" w:rsidRPr="00A76E76" w:rsidRDefault="00684C46" w:rsidP="008A454F">
      <w:pPr>
        <w:pStyle w:val="ListParagraph"/>
        <w:widowControl w:val="0"/>
        <w:numPr>
          <w:ilvl w:val="0"/>
          <w:numId w:val="9"/>
        </w:numPr>
        <w:tabs>
          <w:tab w:val="left" w:pos="993"/>
        </w:tabs>
        <w:autoSpaceDE w:val="0"/>
        <w:autoSpaceDN w:val="0"/>
        <w:spacing w:before="0" w:after="0"/>
        <w:ind w:left="993" w:hanging="273"/>
        <w:contextualSpacing w:val="0"/>
        <w:rPr>
          <w:rFonts w:ascii="Times New Roman" w:hAnsi="Times New Roman" w:cs="Times New Roman"/>
          <w:sz w:val="24"/>
          <w:szCs w:val="24"/>
          <w:lang w:val="fr-BE"/>
        </w:rPr>
      </w:pPr>
      <w:r w:rsidRPr="00A76E76">
        <w:rPr>
          <w:rFonts w:ascii="Times New Roman" w:hAnsi="Times New Roman" w:cs="Times New Roman"/>
          <w:bCs/>
          <w:sz w:val="24"/>
          <w:szCs w:val="24"/>
          <w:lang w:val="fr-BE"/>
        </w:rPr>
        <w:t>PVRC</w:t>
      </w:r>
      <w:r w:rsidRPr="00A76E76">
        <w:rPr>
          <w:rFonts w:ascii="Times New Roman" w:hAnsi="Times New Roman" w:cs="Times New Roman"/>
          <w:bCs/>
          <w:spacing w:val="-5"/>
          <w:sz w:val="24"/>
          <w:szCs w:val="24"/>
          <w:lang w:val="fr-BE"/>
        </w:rPr>
        <w:t xml:space="preserve"> </w:t>
      </w:r>
      <w:r w:rsidRPr="00A76E76">
        <w:rPr>
          <w:rFonts w:ascii="Times New Roman" w:hAnsi="Times New Roman" w:cs="Times New Roman"/>
          <w:bCs/>
          <w:sz w:val="24"/>
          <w:szCs w:val="24"/>
          <w:lang w:val="fr-BE"/>
        </w:rPr>
        <w:t>1</w:t>
      </w:r>
      <w:r w:rsidRPr="00A76E76">
        <w:rPr>
          <w:rFonts w:ascii="Times New Roman" w:hAnsi="Times New Roman" w:cs="Times New Roman"/>
          <w:b/>
          <w:spacing w:val="53"/>
          <w:w w:val="150"/>
          <w:sz w:val="24"/>
          <w:szCs w:val="24"/>
          <w:lang w:val="fr-BE"/>
        </w:rPr>
        <w:t xml:space="preserve"> </w:t>
      </w:r>
      <w:r w:rsidR="00FE1EC6" w:rsidRPr="00A76E76">
        <w:rPr>
          <w:rFonts w:ascii="Times New Roman" w:hAnsi="Times New Roman" w:cs="Times New Roman"/>
          <w:sz w:val="24"/>
          <w:szCs w:val="24"/>
          <w:lang w:val="fr-BE"/>
        </w:rPr>
        <w:t>Suprafețe</w:t>
      </w:r>
      <w:r w:rsidR="00FE1EC6" w:rsidRPr="00A76E76">
        <w:rPr>
          <w:rFonts w:ascii="Times New Roman" w:hAnsi="Times New Roman" w:cs="Times New Roman"/>
          <w:spacing w:val="-5"/>
          <w:sz w:val="24"/>
          <w:szCs w:val="24"/>
          <w:lang w:val="fr-BE"/>
        </w:rPr>
        <w:t xml:space="preserve"> </w:t>
      </w:r>
      <w:r w:rsidRPr="00A76E76">
        <w:rPr>
          <w:rFonts w:ascii="Times New Roman" w:hAnsi="Times New Roman" w:cs="Times New Roman"/>
          <w:sz w:val="24"/>
          <w:szCs w:val="24"/>
          <w:lang w:val="fr-BE"/>
        </w:rPr>
        <w:t>forestiere</w:t>
      </w:r>
      <w:r w:rsidR="009E2D25" w:rsidRPr="00A76E76">
        <w:rPr>
          <w:rFonts w:ascii="Times New Roman" w:hAnsi="Times New Roman" w:cs="Times New Roman"/>
          <w:sz w:val="24"/>
          <w:szCs w:val="24"/>
          <w:lang w:val="fr-BE"/>
        </w:rPr>
        <w:t>,</w:t>
      </w:r>
      <w:r w:rsidRPr="00A76E76">
        <w:rPr>
          <w:rFonts w:ascii="Times New Roman" w:hAnsi="Times New Roman" w:cs="Times New Roman"/>
          <w:spacing w:val="-3"/>
          <w:sz w:val="24"/>
          <w:szCs w:val="24"/>
          <w:lang w:val="fr-BE"/>
        </w:rPr>
        <w:t xml:space="preserve"> </w:t>
      </w:r>
      <w:r w:rsidRPr="00A76E76">
        <w:rPr>
          <w:rFonts w:ascii="Times New Roman" w:hAnsi="Times New Roman" w:cs="Times New Roman"/>
          <w:sz w:val="24"/>
          <w:szCs w:val="24"/>
          <w:lang w:val="fr-BE"/>
        </w:rPr>
        <w:t>care</w:t>
      </w:r>
      <w:r w:rsidRPr="00A76E76">
        <w:rPr>
          <w:rFonts w:ascii="Times New Roman" w:hAnsi="Times New Roman" w:cs="Times New Roman"/>
          <w:spacing w:val="-3"/>
          <w:sz w:val="24"/>
          <w:szCs w:val="24"/>
          <w:lang w:val="fr-BE"/>
        </w:rPr>
        <w:t xml:space="preserve"> </w:t>
      </w:r>
      <w:r w:rsidR="00FE1EC6" w:rsidRPr="00A76E76">
        <w:rPr>
          <w:rFonts w:ascii="Times New Roman" w:hAnsi="Times New Roman" w:cs="Times New Roman"/>
          <w:sz w:val="24"/>
          <w:szCs w:val="24"/>
          <w:lang w:val="fr-BE"/>
        </w:rPr>
        <w:t>conțin</w:t>
      </w:r>
      <w:r w:rsidR="00FE1EC6" w:rsidRPr="00A76E76">
        <w:rPr>
          <w:rFonts w:ascii="Times New Roman" w:hAnsi="Times New Roman" w:cs="Times New Roman"/>
          <w:spacing w:val="-4"/>
          <w:sz w:val="24"/>
          <w:szCs w:val="24"/>
          <w:lang w:val="fr-BE"/>
        </w:rPr>
        <w:t xml:space="preserve"> </w:t>
      </w:r>
      <w:r w:rsidRPr="00A76E76">
        <w:rPr>
          <w:rFonts w:ascii="Times New Roman" w:hAnsi="Times New Roman" w:cs="Times New Roman"/>
          <w:sz w:val="24"/>
          <w:szCs w:val="24"/>
          <w:lang w:val="fr-BE"/>
        </w:rPr>
        <w:t>zone</w:t>
      </w:r>
      <w:r w:rsidRPr="00A76E76">
        <w:rPr>
          <w:rFonts w:ascii="Times New Roman" w:hAnsi="Times New Roman" w:cs="Times New Roman"/>
          <w:spacing w:val="-6"/>
          <w:sz w:val="24"/>
          <w:szCs w:val="24"/>
          <w:lang w:val="fr-BE"/>
        </w:rPr>
        <w:t xml:space="preserve"> </w:t>
      </w:r>
      <w:r w:rsidRPr="00A76E76">
        <w:rPr>
          <w:rFonts w:ascii="Times New Roman" w:hAnsi="Times New Roman" w:cs="Times New Roman"/>
          <w:sz w:val="24"/>
          <w:szCs w:val="24"/>
          <w:lang w:val="fr-BE"/>
        </w:rPr>
        <w:t>cu</w:t>
      </w:r>
      <w:r w:rsidRPr="00A76E76">
        <w:rPr>
          <w:rFonts w:ascii="Times New Roman" w:hAnsi="Times New Roman" w:cs="Times New Roman"/>
          <w:spacing w:val="-4"/>
          <w:sz w:val="24"/>
          <w:szCs w:val="24"/>
          <w:lang w:val="fr-BE"/>
        </w:rPr>
        <w:t xml:space="preserve"> </w:t>
      </w:r>
      <w:r w:rsidRPr="00A76E76">
        <w:rPr>
          <w:rFonts w:ascii="Times New Roman" w:hAnsi="Times New Roman" w:cs="Times New Roman"/>
          <w:sz w:val="24"/>
          <w:szCs w:val="24"/>
          <w:lang w:val="fr-BE"/>
        </w:rPr>
        <w:t>biodiversitate</w:t>
      </w:r>
      <w:r w:rsidRPr="00A76E76">
        <w:rPr>
          <w:rFonts w:ascii="Times New Roman" w:hAnsi="Times New Roman" w:cs="Times New Roman"/>
          <w:spacing w:val="-6"/>
          <w:sz w:val="24"/>
          <w:szCs w:val="24"/>
          <w:lang w:val="fr-BE"/>
        </w:rPr>
        <w:t xml:space="preserve"> </w:t>
      </w:r>
      <w:r w:rsidR="00FE1EC6" w:rsidRPr="00A76E76">
        <w:rPr>
          <w:rFonts w:ascii="Times New Roman" w:hAnsi="Times New Roman" w:cs="Times New Roman"/>
          <w:sz w:val="24"/>
          <w:szCs w:val="24"/>
          <w:lang w:val="fr-BE"/>
        </w:rPr>
        <w:t>ridicată</w:t>
      </w:r>
      <w:r w:rsidRPr="00A76E76">
        <w:rPr>
          <w:rFonts w:ascii="Times New Roman" w:hAnsi="Times New Roman" w:cs="Times New Roman"/>
          <w:sz w:val="24"/>
          <w:szCs w:val="24"/>
          <w:lang w:val="fr-BE"/>
        </w:rPr>
        <w:t>,</w:t>
      </w:r>
      <w:r w:rsidRPr="00A76E76">
        <w:rPr>
          <w:rFonts w:ascii="Times New Roman" w:hAnsi="Times New Roman" w:cs="Times New Roman"/>
          <w:spacing w:val="-5"/>
          <w:sz w:val="24"/>
          <w:szCs w:val="24"/>
          <w:lang w:val="fr-BE"/>
        </w:rPr>
        <w:t xml:space="preserve"> </w:t>
      </w:r>
      <w:r w:rsidRPr="00A76E76">
        <w:rPr>
          <w:rFonts w:ascii="Times New Roman" w:hAnsi="Times New Roman" w:cs="Times New Roman"/>
          <w:sz w:val="24"/>
          <w:szCs w:val="24"/>
          <w:lang w:val="fr-BE"/>
        </w:rPr>
        <w:t>de</w:t>
      </w:r>
      <w:r w:rsidRPr="00A76E76">
        <w:rPr>
          <w:rFonts w:ascii="Times New Roman" w:hAnsi="Times New Roman" w:cs="Times New Roman"/>
          <w:spacing w:val="-5"/>
          <w:sz w:val="24"/>
          <w:szCs w:val="24"/>
          <w:lang w:val="fr-BE"/>
        </w:rPr>
        <w:t xml:space="preserve"> </w:t>
      </w:r>
      <w:r w:rsidR="00FE1EC6" w:rsidRPr="00A76E76">
        <w:rPr>
          <w:rFonts w:ascii="Times New Roman" w:hAnsi="Times New Roman" w:cs="Times New Roman"/>
          <w:sz w:val="24"/>
          <w:szCs w:val="24"/>
          <w:lang w:val="fr-BE"/>
        </w:rPr>
        <w:t>importanță</w:t>
      </w:r>
      <w:r w:rsidR="00FE1EC6" w:rsidRPr="00A76E76">
        <w:rPr>
          <w:rFonts w:ascii="Times New Roman" w:hAnsi="Times New Roman" w:cs="Times New Roman"/>
          <w:spacing w:val="-6"/>
          <w:sz w:val="24"/>
          <w:szCs w:val="24"/>
          <w:lang w:val="fr-BE"/>
        </w:rPr>
        <w:t xml:space="preserve"> </w:t>
      </w:r>
      <w:r w:rsidR="00FE1EC6" w:rsidRPr="00A76E76">
        <w:rPr>
          <w:rFonts w:ascii="Times New Roman" w:hAnsi="Times New Roman" w:cs="Times New Roman"/>
          <w:sz w:val="24"/>
          <w:szCs w:val="24"/>
          <w:lang w:val="fr-BE"/>
        </w:rPr>
        <w:t>globală</w:t>
      </w:r>
      <w:r w:rsidRPr="00A76E76">
        <w:rPr>
          <w:rFonts w:ascii="Times New Roman" w:hAnsi="Times New Roman" w:cs="Times New Roman"/>
          <w:sz w:val="24"/>
          <w:szCs w:val="24"/>
          <w:lang w:val="fr-BE"/>
        </w:rPr>
        <w:t>,</w:t>
      </w:r>
      <w:r w:rsidRPr="00A76E76">
        <w:rPr>
          <w:rFonts w:ascii="Times New Roman" w:hAnsi="Times New Roman" w:cs="Times New Roman"/>
          <w:spacing w:val="-4"/>
          <w:sz w:val="24"/>
          <w:szCs w:val="24"/>
          <w:lang w:val="fr-BE"/>
        </w:rPr>
        <w:t xml:space="preserve"> </w:t>
      </w:r>
      <w:r w:rsidR="00FE1EC6" w:rsidRPr="00A76E76">
        <w:rPr>
          <w:rFonts w:ascii="Times New Roman" w:hAnsi="Times New Roman" w:cs="Times New Roman"/>
          <w:sz w:val="24"/>
          <w:szCs w:val="24"/>
          <w:lang w:val="fr-BE"/>
        </w:rPr>
        <w:t>regională</w:t>
      </w:r>
      <w:r w:rsidR="00FE1EC6" w:rsidRPr="00A76E76">
        <w:rPr>
          <w:rFonts w:ascii="Times New Roman" w:hAnsi="Times New Roman" w:cs="Times New Roman"/>
          <w:spacing w:val="-6"/>
          <w:sz w:val="24"/>
          <w:szCs w:val="24"/>
          <w:lang w:val="fr-BE"/>
        </w:rPr>
        <w:t xml:space="preserve"> </w:t>
      </w:r>
      <w:r w:rsidRPr="00A76E76">
        <w:rPr>
          <w:rFonts w:ascii="Times New Roman" w:hAnsi="Times New Roman" w:cs="Times New Roman"/>
          <w:sz w:val="24"/>
          <w:szCs w:val="24"/>
          <w:lang w:val="fr-BE"/>
        </w:rPr>
        <w:t>sau</w:t>
      </w:r>
      <w:r w:rsidRPr="00A76E76">
        <w:rPr>
          <w:rFonts w:ascii="Times New Roman" w:hAnsi="Times New Roman" w:cs="Times New Roman"/>
          <w:spacing w:val="-2"/>
          <w:sz w:val="24"/>
          <w:szCs w:val="24"/>
          <w:lang w:val="fr-BE"/>
        </w:rPr>
        <w:t xml:space="preserve"> </w:t>
      </w:r>
      <w:r w:rsidR="00FE1EC6" w:rsidRPr="00A76E76">
        <w:rPr>
          <w:rFonts w:ascii="Times New Roman" w:hAnsi="Times New Roman" w:cs="Times New Roman"/>
          <w:spacing w:val="-2"/>
          <w:sz w:val="24"/>
          <w:szCs w:val="24"/>
          <w:lang w:val="fr-BE"/>
        </w:rPr>
        <w:t>națională</w:t>
      </w:r>
      <w:r w:rsidRPr="00A76E76">
        <w:rPr>
          <w:rFonts w:ascii="Times New Roman" w:hAnsi="Times New Roman" w:cs="Times New Roman"/>
          <w:spacing w:val="-2"/>
          <w:sz w:val="24"/>
          <w:szCs w:val="24"/>
          <w:lang w:val="fr-BE"/>
        </w:rPr>
        <w:t>;</w:t>
      </w:r>
    </w:p>
    <w:p w14:paraId="51FC0690" w14:textId="38F3A389" w:rsidR="00684C46" w:rsidRPr="00A76E76" w:rsidRDefault="00684C46" w:rsidP="008A454F">
      <w:pPr>
        <w:pStyle w:val="ListParagraph"/>
        <w:widowControl w:val="0"/>
        <w:numPr>
          <w:ilvl w:val="0"/>
          <w:numId w:val="9"/>
        </w:numPr>
        <w:tabs>
          <w:tab w:val="left" w:pos="993"/>
          <w:tab w:val="left" w:pos="2271"/>
        </w:tabs>
        <w:autoSpaceDE w:val="0"/>
        <w:autoSpaceDN w:val="0"/>
        <w:spacing w:before="0" w:after="0"/>
        <w:ind w:left="993" w:hanging="273"/>
        <w:contextualSpacing w:val="0"/>
        <w:rPr>
          <w:rFonts w:ascii="Times New Roman" w:hAnsi="Times New Roman" w:cs="Times New Roman"/>
          <w:sz w:val="24"/>
          <w:szCs w:val="24"/>
          <w:lang w:val="fr-BE"/>
        </w:rPr>
      </w:pPr>
      <w:r w:rsidRPr="00A76E76">
        <w:rPr>
          <w:rFonts w:ascii="Times New Roman" w:hAnsi="Times New Roman" w:cs="Times New Roman"/>
          <w:bCs/>
          <w:sz w:val="24"/>
          <w:szCs w:val="24"/>
          <w:lang w:val="fr-BE"/>
        </w:rPr>
        <w:t>PVRC</w:t>
      </w:r>
      <w:r w:rsidRPr="00A76E76">
        <w:rPr>
          <w:rFonts w:ascii="Times New Roman" w:hAnsi="Times New Roman" w:cs="Times New Roman"/>
          <w:bCs/>
          <w:spacing w:val="-3"/>
          <w:sz w:val="24"/>
          <w:szCs w:val="24"/>
          <w:lang w:val="fr-BE"/>
        </w:rPr>
        <w:t xml:space="preserve"> </w:t>
      </w:r>
      <w:r w:rsidRPr="00A76E76">
        <w:rPr>
          <w:rFonts w:ascii="Times New Roman" w:hAnsi="Times New Roman" w:cs="Times New Roman"/>
          <w:bCs/>
          <w:sz w:val="24"/>
          <w:szCs w:val="24"/>
          <w:lang w:val="fr-BE"/>
        </w:rPr>
        <w:t>2</w:t>
      </w:r>
      <w:r w:rsidRPr="00A76E76">
        <w:rPr>
          <w:rFonts w:ascii="Times New Roman" w:hAnsi="Times New Roman" w:cs="Times New Roman"/>
          <w:b/>
          <w:spacing w:val="80"/>
          <w:sz w:val="24"/>
          <w:szCs w:val="24"/>
          <w:lang w:val="fr-BE"/>
        </w:rPr>
        <w:t xml:space="preserve"> </w:t>
      </w:r>
      <w:r w:rsidR="00FE1EC6" w:rsidRPr="00A76E76">
        <w:rPr>
          <w:rFonts w:ascii="Times New Roman" w:hAnsi="Times New Roman" w:cs="Times New Roman"/>
          <w:sz w:val="24"/>
          <w:szCs w:val="24"/>
          <w:lang w:val="fr-BE"/>
        </w:rPr>
        <w:t xml:space="preserve">Suprafețe </w:t>
      </w:r>
      <w:r w:rsidRPr="00A76E76">
        <w:rPr>
          <w:rFonts w:ascii="Times New Roman" w:hAnsi="Times New Roman" w:cs="Times New Roman"/>
          <w:sz w:val="24"/>
          <w:szCs w:val="24"/>
          <w:lang w:val="fr-BE"/>
        </w:rPr>
        <w:t xml:space="preserve">forestiere extinse de </w:t>
      </w:r>
      <w:r w:rsidR="00FE1EC6" w:rsidRPr="00A76E76">
        <w:rPr>
          <w:rFonts w:ascii="Times New Roman" w:hAnsi="Times New Roman" w:cs="Times New Roman"/>
          <w:sz w:val="24"/>
          <w:szCs w:val="24"/>
          <w:lang w:val="fr-BE"/>
        </w:rPr>
        <w:t>importanță globală</w:t>
      </w:r>
      <w:r w:rsidRPr="00A76E76">
        <w:rPr>
          <w:rFonts w:ascii="Times New Roman" w:hAnsi="Times New Roman" w:cs="Times New Roman"/>
          <w:sz w:val="24"/>
          <w:szCs w:val="24"/>
          <w:lang w:val="fr-BE"/>
        </w:rPr>
        <w:t xml:space="preserve">, </w:t>
      </w:r>
      <w:r w:rsidR="00FE1EC6" w:rsidRPr="00A76E76">
        <w:rPr>
          <w:rFonts w:ascii="Times New Roman" w:hAnsi="Times New Roman" w:cs="Times New Roman"/>
          <w:sz w:val="24"/>
          <w:szCs w:val="24"/>
          <w:lang w:val="fr-BE"/>
        </w:rPr>
        <w:t xml:space="preserve">regională </w:t>
      </w:r>
      <w:r w:rsidRPr="00A76E76">
        <w:rPr>
          <w:rFonts w:ascii="Times New Roman" w:hAnsi="Times New Roman" w:cs="Times New Roman"/>
          <w:sz w:val="24"/>
          <w:szCs w:val="24"/>
          <w:lang w:val="fr-BE"/>
        </w:rPr>
        <w:t xml:space="preserve">sau </w:t>
      </w:r>
      <w:r w:rsidR="00FE1EC6" w:rsidRPr="00A76E76">
        <w:rPr>
          <w:rFonts w:ascii="Times New Roman" w:hAnsi="Times New Roman" w:cs="Times New Roman"/>
          <w:sz w:val="24"/>
          <w:szCs w:val="24"/>
          <w:lang w:val="fr-BE"/>
        </w:rPr>
        <w:t>națională</w:t>
      </w:r>
      <w:r w:rsidRPr="00A76E76">
        <w:rPr>
          <w:rFonts w:ascii="Times New Roman" w:hAnsi="Times New Roman" w:cs="Times New Roman"/>
          <w:sz w:val="24"/>
          <w:szCs w:val="24"/>
          <w:lang w:val="fr-BE"/>
        </w:rPr>
        <w:t xml:space="preserve">, </w:t>
      </w:r>
      <w:r w:rsidR="00FE1EC6"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care </w:t>
      </w:r>
      <w:r w:rsidR="00FE1EC6" w:rsidRPr="00A76E76">
        <w:rPr>
          <w:rFonts w:ascii="Times New Roman" w:hAnsi="Times New Roman" w:cs="Times New Roman"/>
          <w:sz w:val="24"/>
          <w:szCs w:val="24"/>
          <w:lang w:val="fr-BE"/>
        </w:rPr>
        <w:t xml:space="preserve">populațiile </w:t>
      </w:r>
      <w:r w:rsidRPr="00A76E76">
        <w:rPr>
          <w:rFonts w:ascii="Times New Roman" w:hAnsi="Times New Roman" w:cs="Times New Roman"/>
          <w:sz w:val="24"/>
          <w:szCs w:val="24"/>
          <w:lang w:val="fr-BE"/>
        </w:rPr>
        <w:t xml:space="preserve">speciilor autohtone </w:t>
      </w:r>
      <w:r w:rsidR="00FE1EC6" w:rsidRPr="00A76E76">
        <w:rPr>
          <w:rFonts w:ascii="Times New Roman" w:hAnsi="Times New Roman" w:cs="Times New Roman"/>
          <w:sz w:val="24"/>
          <w:szCs w:val="24"/>
          <w:lang w:val="fr-BE"/>
        </w:rPr>
        <w:t xml:space="preserve">există în </w:t>
      </w:r>
      <w:r w:rsidRPr="00A76E76">
        <w:rPr>
          <w:rFonts w:ascii="Times New Roman" w:hAnsi="Times New Roman" w:cs="Times New Roman"/>
          <w:sz w:val="24"/>
          <w:szCs w:val="24"/>
          <w:lang w:val="fr-BE"/>
        </w:rPr>
        <w:t>forma</w:t>
      </w:r>
      <w:r w:rsidRPr="00A76E76">
        <w:rPr>
          <w:rFonts w:ascii="Times New Roman" w:hAnsi="Times New Roman" w:cs="Times New Roman"/>
          <w:spacing w:val="40"/>
          <w:sz w:val="24"/>
          <w:szCs w:val="24"/>
          <w:lang w:val="fr-BE"/>
        </w:rPr>
        <w:t xml:space="preserve"> </w:t>
      </w:r>
      <w:r w:rsidRPr="00A76E76">
        <w:rPr>
          <w:rFonts w:ascii="Times New Roman" w:hAnsi="Times New Roman" w:cs="Times New Roman"/>
          <w:sz w:val="24"/>
          <w:szCs w:val="24"/>
          <w:lang w:val="fr-BE"/>
        </w:rPr>
        <w:t xml:space="preserve">lor </w:t>
      </w:r>
      <w:r w:rsidR="00FE1EC6" w:rsidRPr="00A76E76">
        <w:rPr>
          <w:rFonts w:ascii="Times New Roman" w:hAnsi="Times New Roman" w:cs="Times New Roman"/>
          <w:sz w:val="24"/>
          <w:szCs w:val="24"/>
          <w:lang w:val="fr-BE"/>
        </w:rPr>
        <w:t xml:space="preserve">naturală </w:t>
      </w:r>
      <w:r w:rsidRPr="00A76E76">
        <w:rPr>
          <w:rFonts w:ascii="Times New Roman" w:hAnsi="Times New Roman" w:cs="Times New Roman"/>
          <w:sz w:val="24"/>
          <w:szCs w:val="24"/>
          <w:lang w:val="fr-BE"/>
        </w:rPr>
        <w:t xml:space="preserve">din punct de vedere al </w:t>
      </w:r>
      <w:r w:rsidR="00FE1EC6" w:rsidRPr="00A76E76">
        <w:rPr>
          <w:rFonts w:ascii="Times New Roman" w:hAnsi="Times New Roman" w:cs="Times New Roman"/>
          <w:sz w:val="24"/>
          <w:szCs w:val="24"/>
          <w:lang w:val="fr-BE"/>
        </w:rPr>
        <w:t>distribuției și densității</w:t>
      </w:r>
      <w:r w:rsidRPr="00A76E76">
        <w:rPr>
          <w:rFonts w:ascii="Times New Roman" w:hAnsi="Times New Roman" w:cs="Times New Roman"/>
          <w:sz w:val="24"/>
          <w:szCs w:val="24"/>
          <w:lang w:val="fr-BE"/>
        </w:rPr>
        <w:t>;</w:t>
      </w:r>
    </w:p>
    <w:p w14:paraId="4C94927C" w14:textId="63B5FB1B" w:rsidR="00684C46" w:rsidRPr="00A76E76" w:rsidRDefault="00684C46" w:rsidP="008A454F">
      <w:pPr>
        <w:pStyle w:val="ListParagraph"/>
        <w:widowControl w:val="0"/>
        <w:numPr>
          <w:ilvl w:val="0"/>
          <w:numId w:val="9"/>
        </w:numPr>
        <w:tabs>
          <w:tab w:val="left" w:pos="993"/>
        </w:tabs>
        <w:autoSpaceDE w:val="0"/>
        <w:autoSpaceDN w:val="0"/>
        <w:spacing w:before="0" w:after="0"/>
        <w:ind w:left="993" w:hanging="273"/>
        <w:contextualSpacing w:val="0"/>
        <w:rPr>
          <w:rFonts w:ascii="Times New Roman" w:hAnsi="Times New Roman" w:cs="Times New Roman"/>
          <w:sz w:val="24"/>
          <w:szCs w:val="24"/>
        </w:rPr>
      </w:pPr>
      <w:r w:rsidRPr="00A76E76">
        <w:rPr>
          <w:rFonts w:ascii="Times New Roman" w:hAnsi="Times New Roman" w:cs="Times New Roman"/>
          <w:bCs/>
          <w:sz w:val="24"/>
          <w:szCs w:val="24"/>
        </w:rPr>
        <w:t>PVRC</w:t>
      </w:r>
      <w:r w:rsidRPr="00A76E76">
        <w:rPr>
          <w:rFonts w:ascii="Times New Roman" w:hAnsi="Times New Roman" w:cs="Times New Roman"/>
          <w:bCs/>
          <w:spacing w:val="-7"/>
          <w:sz w:val="24"/>
          <w:szCs w:val="24"/>
        </w:rPr>
        <w:t xml:space="preserve"> </w:t>
      </w:r>
      <w:r w:rsidRPr="00A76E76">
        <w:rPr>
          <w:rFonts w:ascii="Times New Roman" w:hAnsi="Times New Roman" w:cs="Times New Roman"/>
          <w:bCs/>
          <w:sz w:val="24"/>
          <w:szCs w:val="24"/>
        </w:rPr>
        <w:t>3</w:t>
      </w:r>
      <w:r w:rsidRPr="00A76E76">
        <w:rPr>
          <w:rFonts w:ascii="Times New Roman" w:hAnsi="Times New Roman" w:cs="Times New Roman"/>
          <w:b/>
          <w:spacing w:val="53"/>
          <w:w w:val="150"/>
          <w:sz w:val="24"/>
          <w:szCs w:val="24"/>
        </w:rPr>
        <w:t xml:space="preserve"> </w:t>
      </w:r>
      <w:r w:rsidR="00FE1EC6" w:rsidRPr="00A76E76">
        <w:rPr>
          <w:rFonts w:ascii="Times New Roman" w:hAnsi="Times New Roman" w:cs="Times New Roman"/>
          <w:sz w:val="24"/>
          <w:szCs w:val="24"/>
        </w:rPr>
        <w:t>Suprafețe</w:t>
      </w:r>
      <w:r w:rsidR="00FE1EC6" w:rsidRPr="00A76E76">
        <w:rPr>
          <w:rFonts w:ascii="Times New Roman" w:hAnsi="Times New Roman" w:cs="Times New Roman"/>
          <w:spacing w:val="-6"/>
          <w:sz w:val="24"/>
          <w:szCs w:val="24"/>
        </w:rPr>
        <w:t xml:space="preserve"> </w:t>
      </w:r>
      <w:r w:rsidRPr="00A76E76">
        <w:rPr>
          <w:rFonts w:ascii="Times New Roman" w:hAnsi="Times New Roman" w:cs="Times New Roman"/>
          <w:sz w:val="24"/>
          <w:szCs w:val="24"/>
        </w:rPr>
        <w:t>forestiere</w:t>
      </w:r>
      <w:r w:rsidRPr="00A76E76">
        <w:rPr>
          <w:rFonts w:ascii="Times New Roman" w:hAnsi="Times New Roman" w:cs="Times New Roman"/>
          <w:spacing w:val="-6"/>
          <w:sz w:val="24"/>
          <w:szCs w:val="24"/>
        </w:rPr>
        <w:t xml:space="preserve"> </w:t>
      </w:r>
      <w:r w:rsidRPr="00A76E76">
        <w:rPr>
          <w:rFonts w:ascii="Times New Roman" w:hAnsi="Times New Roman" w:cs="Times New Roman"/>
          <w:sz w:val="24"/>
          <w:szCs w:val="24"/>
        </w:rPr>
        <w:t>cu</w:t>
      </w:r>
      <w:r w:rsidRPr="00A76E76">
        <w:rPr>
          <w:rFonts w:ascii="Times New Roman" w:hAnsi="Times New Roman" w:cs="Times New Roman"/>
          <w:spacing w:val="-2"/>
          <w:sz w:val="24"/>
          <w:szCs w:val="24"/>
        </w:rPr>
        <w:t xml:space="preserve"> </w:t>
      </w:r>
      <w:r w:rsidRPr="00A76E76">
        <w:rPr>
          <w:rFonts w:ascii="Times New Roman" w:hAnsi="Times New Roman" w:cs="Times New Roman"/>
          <w:sz w:val="24"/>
          <w:szCs w:val="24"/>
        </w:rPr>
        <w:t>ecosisteme</w:t>
      </w:r>
      <w:r w:rsidRPr="00A76E76">
        <w:rPr>
          <w:rFonts w:ascii="Times New Roman" w:hAnsi="Times New Roman" w:cs="Times New Roman"/>
          <w:spacing w:val="-6"/>
          <w:sz w:val="24"/>
          <w:szCs w:val="24"/>
        </w:rPr>
        <w:t xml:space="preserve"> </w:t>
      </w:r>
      <w:r w:rsidRPr="00A76E76">
        <w:rPr>
          <w:rFonts w:ascii="Times New Roman" w:hAnsi="Times New Roman" w:cs="Times New Roman"/>
          <w:sz w:val="24"/>
          <w:szCs w:val="24"/>
        </w:rPr>
        <w:t>rare,</w:t>
      </w:r>
      <w:r w:rsidRPr="00A76E76">
        <w:rPr>
          <w:rFonts w:ascii="Times New Roman" w:hAnsi="Times New Roman" w:cs="Times New Roman"/>
          <w:spacing w:val="-2"/>
          <w:sz w:val="24"/>
          <w:szCs w:val="24"/>
        </w:rPr>
        <w:t xml:space="preserve"> </w:t>
      </w:r>
      <w:r w:rsidR="00FE1EC6" w:rsidRPr="00A76E76">
        <w:rPr>
          <w:rFonts w:ascii="Times New Roman" w:hAnsi="Times New Roman" w:cs="Times New Roman"/>
          <w:sz w:val="24"/>
          <w:szCs w:val="24"/>
        </w:rPr>
        <w:t>amenințate</w:t>
      </w:r>
      <w:r w:rsidR="00FE1EC6" w:rsidRPr="00A76E76">
        <w:rPr>
          <w:rFonts w:ascii="Times New Roman" w:hAnsi="Times New Roman" w:cs="Times New Roman"/>
          <w:spacing w:val="-3"/>
          <w:sz w:val="24"/>
          <w:szCs w:val="24"/>
        </w:rPr>
        <w:t xml:space="preserve"> </w:t>
      </w:r>
      <w:r w:rsidRPr="00A76E76">
        <w:rPr>
          <w:rFonts w:ascii="Times New Roman" w:hAnsi="Times New Roman" w:cs="Times New Roman"/>
          <w:sz w:val="24"/>
          <w:szCs w:val="24"/>
        </w:rPr>
        <w:t>sau</w:t>
      </w:r>
      <w:r w:rsidRPr="00A76E76">
        <w:rPr>
          <w:rFonts w:ascii="Times New Roman" w:hAnsi="Times New Roman" w:cs="Times New Roman"/>
          <w:spacing w:val="-4"/>
          <w:sz w:val="24"/>
          <w:szCs w:val="24"/>
        </w:rPr>
        <w:t xml:space="preserve"> </w:t>
      </w:r>
      <w:r w:rsidRPr="00A76E76">
        <w:rPr>
          <w:rFonts w:ascii="Times New Roman" w:hAnsi="Times New Roman" w:cs="Times New Roman"/>
          <w:spacing w:val="-2"/>
          <w:sz w:val="24"/>
          <w:szCs w:val="24"/>
        </w:rPr>
        <w:t>periclitate;</w:t>
      </w:r>
    </w:p>
    <w:p w14:paraId="7AC48685" w14:textId="053CE2DE" w:rsidR="00684C46" w:rsidRPr="00A76E76" w:rsidRDefault="00684C46" w:rsidP="008A454F">
      <w:pPr>
        <w:pStyle w:val="ListParagraph"/>
        <w:widowControl w:val="0"/>
        <w:numPr>
          <w:ilvl w:val="0"/>
          <w:numId w:val="9"/>
        </w:numPr>
        <w:tabs>
          <w:tab w:val="left" w:pos="993"/>
          <w:tab w:val="left" w:pos="2271"/>
        </w:tabs>
        <w:autoSpaceDE w:val="0"/>
        <w:autoSpaceDN w:val="0"/>
        <w:spacing w:before="0" w:after="0"/>
        <w:ind w:left="993" w:hanging="273"/>
        <w:contextualSpacing w:val="0"/>
        <w:rPr>
          <w:rFonts w:ascii="Times New Roman" w:hAnsi="Times New Roman" w:cs="Times New Roman"/>
          <w:sz w:val="24"/>
          <w:szCs w:val="24"/>
          <w:lang w:val="pt-BR"/>
        </w:rPr>
      </w:pPr>
      <w:r w:rsidRPr="00A76E76">
        <w:rPr>
          <w:rFonts w:ascii="Times New Roman" w:hAnsi="Times New Roman" w:cs="Times New Roman"/>
          <w:bCs/>
          <w:sz w:val="24"/>
          <w:szCs w:val="24"/>
          <w:lang w:val="pt-BR"/>
        </w:rPr>
        <w:t>PVRC</w:t>
      </w:r>
      <w:r w:rsidRPr="00A76E76">
        <w:rPr>
          <w:rFonts w:ascii="Times New Roman" w:hAnsi="Times New Roman" w:cs="Times New Roman"/>
          <w:bCs/>
          <w:spacing w:val="-2"/>
          <w:sz w:val="24"/>
          <w:szCs w:val="24"/>
          <w:lang w:val="pt-BR"/>
        </w:rPr>
        <w:t xml:space="preserve"> </w:t>
      </w:r>
      <w:r w:rsidRPr="00A76E76">
        <w:rPr>
          <w:rFonts w:ascii="Times New Roman" w:hAnsi="Times New Roman" w:cs="Times New Roman"/>
          <w:bCs/>
          <w:sz w:val="24"/>
          <w:szCs w:val="24"/>
          <w:lang w:val="pt-BR"/>
        </w:rPr>
        <w:t>4</w:t>
      </w:r>
      <w:r w:rsidRPr="00A76E76">
        <w:rPr>
          <w:rFonts w:ascii="Times New Roman" w:hAnsi="Times New Roman" w:cs="Times New Roman"/>
          <w:b/>
          <w:spacing w:val="80"/>
          <w:sz w:val="24"/>
          <w:szCs w:val="24"/>
          <w:lang w:val="pt-BR"/>
        </w:rPr>
        <w:t xml:space="preserve"> </w:t>
      </w:r>
      <w:r w:rsidR="00FE1EC6" w:rsidRPr="00A76E76">
        <w:rPr>
          <w:rFonts w:ascii="Times New Roman" w:hAnsi="Times New Roman" w:cs="Times New Roman"/>
          <w:sz w:val="24"/>
          <w:szCs w:val="24"/>
          <w:lang w:val="pt-BR"/>
        </w:rPr>
        <w:t>Suprafețe</w:t>
      </w:r>
      <w:r w:rsidR="00FE1EC6" w:rsidRPr="00A76E76">
        <w:rPr>
          <w:rFonts w:ascii="Times New Roman" w:hAnsi="Times New Roman" w:cs="Times New Roman"/>
          <w:spacing w:val="37"/>
          <w:sz w:val="24"/>
          <w:szCs w:val="24"/>
          <w:lang w:val="pt-BR"/>
        </w:rPr>
        <w:t xml:space="preserve"> </w:t>
      </w:r>
      <w:r w:rsidRPr="00A76E76">
        <w:rPr>
          <w:rFonts w:ascii="Times New Roman" w:hAnsi="Times New Roman" w:cs="Times New Roman"/>
          <w:sz w:val="24"/>
          <w:szCs w:val="24"/>
          <w:lang w:val="pt-BR"/>
        </w:rPr>
        <w:t>forestiere</w:t>
      </w:r>
      <w:r w:rsidRPr="00A76E76">
        <w:rPr>
          <w:rFonts w:ascii="Times New Roman" w:hAnsi="Times New Roman" w:cs="Times New Roman"/>
          <w:spacing w:val="37"/>
          <w:sz w:val="24"/>
          <w:szCs w:val="24"/>
          <w:lang w:val="pt-BR"/>
        </w:rPr>
        <w:t xml:space="preserve"> </w:t>
      </w:r>
      <w:r w:rsidRPr="00A76E76">
        <w:rPr>
          <w:rFonts w:ascii="Times New Roman" w:hAnsi="Times New Roman" w:cs="Times New Roman"/>
          <w:sz w:val="24"/>
          <w:szCs w:val="24"/>
          <w:lang w:val="pt-BR"/>
        </w:rPr>
        <w:t>care</w:t>
      </w:r>
      <w:r w:rsidRPr="00A76E76">
        <w:rPr>
          <w:rFonts w:ascii="Times New Roman" w:hAnsi="Times New Roman" w:cs="Times New Roman"/>
          <w:spacing w:val="40"/>
          <w:sz w:val="24"/>
          <w:szCs w:val="24"/>
          <w:lang w:val="pt-BR"/>
        </w:rPr>
        <w:t xml:space="preserve"> </w:t>
      </w:r>
      <w:r w:rsidR="00FE1EC6" w:rsidRPr="00A76E76">
        <w:rPr>
          <w:rFonts w:ascii="Times New Roman" w:hAnsi="Times New Roman" w:cs="Times New Roman"/>
          <w:sz w:val="24"/>
          <w:szCs w:val="24"/>
          <w:lang w:val="pt-BR"/>
        </w:rPr>
        <w:t>asigură</w:t>
      </w:r>
      <w:r w:rsidR="00FE1EC6" w:rsidRPr="00A76E76">
        <w:rPr>
          <w:rFonts w:ascii="Times New Roman" w:hAnsi="Times New Roman" w:cs="Times New Roman"/>
          <w:spacing w:val="37"/>
          <w:sz w:val="24"/>
          <w:szCs w:val="24"/>
          <w:lang w:val="pt-BR"/>
        </w:rPr>
        <w:t xml:space="preserve"> </w:t>
      </w:r>
      <w:r w:rsidRPr="00A76E76">
        <w:rPr>
          <w:rFonts w:ascii="Times New Roman" w:hAnsi="Times New Roman" w:cs="Times New Roman"/>
          <w:sz w:val="24"/>
          <w:szCs w:val="24"/>
          <w:lang w:val="pt-BR"/>
        </w:rPr>
        <w:t>servicii</w:t>
      </w:r>
      <w:r w:rsidRPr="00A76E76">
        <w:rPr>
          <w:rFonts w:ascii="Times New Roman" w:hAnsi="Times New Roman" w:cs="Times New Roman"/>
          <w:spacing w:val="39"/>
          <w:sz w:val="24"/>
          <w:szCs w:val="24"/>
          <w:lang w:val="pt-BR"/>
        </w:rPr>
        <w:t xml:space="preserve"> </w:t>
      </w:r>
      <w:r w:rsidRPr="00A76E76">
        <w:rPr>
          <w:rFonts w:ascii="Times New Roman" w:hAnsi="Times New Roman" w:cs="Times New Roman"/>
          <w:sz w:val="24"/>
          <w:szCs w:val="24"/>
          <w:lang w:val="pt-BR"/>
        </w:rPr>
        <w:t>de</w:t>
      </w:r>
      <w:r w:rsidRPr="00A76E76">
        <w:rPr>
          <w:rFonts w:ascii="Times New Roman" w:hAnsi="Times New Roman" w:cs="Times New Roman"/>
          <w:spacing w:val="37"/>
          <w:sz w:val="24"/>
          <w:szCs w:val="24"/>
          <w:lang w:val="pt-BR"/>
        </w:rPr>
        <w:t xml:space="preserve"> </w:t>
      </w:r>
      <w:r w:rsidRPr="00A76E76">
        <w:rPr>
          <w:rFonts w:ascii="Times New Roman" w:hAnsi="Times New Roman" w:cs="Times New Roman"/>
          <w:sz w:val="24"/>
          <w:szCs w:val="24"/>
          <w:lang w:val="pt-BR"/>
        </w:rPr>
        <w:t>mediu</w:t>
      </w:r>
      <w:r w:rsidRPr="00A76E76">
        <w:rPr>
          <w:rFonts w:ascii="Times New Roman" w:hAnsi="Times New Roman" w:cs="Times New Roman"/>
          <w:spacing w:val="38"/>
          <w:sz w:val="24"/>
          <w:szCs w:val="24"/>
          <w:lang w:val="pt-BR"/>
        </w:rPr>
        <w:t xml:space="preserve"> </w:t>
      </w:r>
      <w:r w:rsidR="00FE1EC6" w:rsidRPr="00A76E76">
        <w:rPr>
          <w:rFonts w:ascii="Times New Roman" w:hAnsi="Times New Roman" w:cs="Times New Roman"/>
          <w:sz w:val="24"/>
          <w:szCs w:val="24"/>
          <w:lang w:val="pt-BR"/>
        </w:rPr>
        <w:t>esențiale</w:t>
      </w:r>
      <w:r w:rsidR="00FE1EC6" w:rsidRPr="00A76E76">
        <w:rPr>
          <w:rFonts w:ascii="Times New Roman" w:hAnsi="Times New Roman" w:cs="Times New Roman"/>
          <w:spacing w:val="37"/>
          <w:sz w:val="24"/>
          <w:szCs w:val="24"/>
          <w:lang w:val="pt-BR"/>
        </w:rPr>
        <w:t xml:space="preserve"> </w:t>
      </w:r>
      <w:r w:rsidR="00FE1EC6" w:rsidRPr="00A76E76">
        <w:rPr>
          <w:rFonts w:ascii="Times New Roman" w:hAnsi="Times New Roman" w:cs="Times New Roman"/>
          <w:sz w:val="24"/>
          <w:szCs w:val="24"/>
          <w:lang w:val="pt-BR"/>
        </w:rPr>
        <w:t>în</w:t>
      </w:r>
      <w:r w:rsidR="00FE1EC6" w:rsidRPr="00A76E76">
        <w:rPr>
          <w:rFonts w:ascii="Times New Roman" w:hAnsi="Times New Roman" w:cs="Times New Roman"/>
          <w:spacing w:val="38"/>
          <w:sz w:val="24"/>
          <w:szCs w:val="24"/>
          <w:lang w:val="pt-BR"/>
        </w:rPr>
        <w:t xml:space="preserve"> </w:t>
      </w:r>
      <w:r w:rsidR="00FE1EC6" w:rsidRPr="00A76E76">
        <w:rPr>
          <w:rFonts w:ascii="Times New Roman" w:hAnsi="Times New Roman" w:cs="Times New Roman"/>
          <w:sz w:val="24"/>
          <w:szCs w:val="24"/>
          <w:lang w:val="pt-BR"/>
        </w:rPr>
        <w:t>situații</w:t>
      </w:r>
      <w:r w:rsidR="00FE1EC6" w:rsidRPr="00A76E76">
        <w:rPr>
          <w:rFonts w:ascii="Times New Roman" w:hAnsi="Times New Roman" w:cs="Times New Roman"/>
          <w:spacing w:val="39"/>
          <w:sz w:val="24"/>
          <w:szCs w:val="24"/>
          <w:lang w:val="pt-BR"/>
        </w:rPr>
        <w:t xml:space="preserve"> </w:t>
      </w:r>
      <w:r w:rsidRPr="00A76E76">
        <w:rPr>
          <w:rFonts w:ascii="Times New Roman" w:hAnsi="Times New Roman" w:cs="Times New Roman"/>
          <w:sz w:val="24"/>
          <w:szCs w:val="24"/>
          <w:lang w:val="pt-BR"/>
        </w:rPr>
        <w:t>critice</w:t>
      </w:r>
      <w:r w:rsidRPr="00A76E76">
        <w:rPr>
          <w:rFonts w:ascii="Times New Roman" w:hAnsi="Times New Roman" w:cs="Times New Roman"/>
          <w:spacing w:val="37"/>
          <w:sz w:val="24"/>
          <w:szCs w:val="24"/>
          <w:lang w:val="pt-BR"/>
        </w:rPr>
        <w:t xml:space="preserve"> </w:t>
      </w:r>
      <w:r w:rsidRPr="00A76E76">
        <w:rPr>
          <w:rFonts w:ascii="Times New Roman" w:hAnsi="Times New Roman" w:cs="Times New Roman"/>
          <w:sz w:val="24"/>
          <w:szCs w:val="24"/>
          <w:lang w:val="pt-BR"/>
        </w:rPr>
        <w:t>(ex.:</w:t>
      </w:r>
      <w:r w:rsidRPr="00A76E76">
        <w:rPr>
          <w:rFonts w:ascii="Times New Roman" w:hAnsi="Times New Roman" w:cs="Times New Roman"/>
          <w:spacing w:val="38"/>
          <w:sz w:val="24"/>
          <w:szCs w:val="24"/>
          <w:lang w:val="pt-BR"/>
        </w:rPr>
        <w:t xml:space="preserve"> </w:t>
      </w:r>
      <w:r w:rsidR="00FE1EC6" w:rsidRPr="00A76E76">
        <w:rPr>
          <w:rFonts w:ascii="Times New Roman" w:hAnsi="Times New Roman" w:cs="Times New Roman"/>
          <w:sz w:val="24"/>
          <w:szCs w:val="24"/>
          <w:lang w:val="pt-BR"/>
        </w:rPr>
        <w:t>protecția</w:t>
      </w:r>
      <w:r w:rsidR="00FE1EC6" w:rsidRPr="00A76E76">
        <w:rPr>
          <w:rFonts w:ascii="Times New Roman" w:hAnsi="Times New Roman" w:cs="Times New Roman"/>
          <w:spacing w:val="37"/>
          <w:sz w:val="24"/>
          <w:szCs w:val="24"/>
          <w:lang w:val="pt-BR"/>
        </w:rPr>
        <w:t xml:space="preserve"> </w:t>
      </w:r>
      <w:r w:rsidRPr="00A76E76">
        <w:rPr>
          <w:rFonts w:ascii="Times New Roman" w:hAnsi="Times New Roman" w:cs="Times New Roman"/>
          <w:sz w:val="24"/>
          <w:szCs w:val="24"/>
          <w:lang w:val="pt-BR"/>
        </w:rPr>
        <w:t>surselor</w:t>
      </w:r>
      <w:r w:rsidRPr="00A76E76">
        <w:rPr>
          <w:rFonts w:ascii="Times New Roman" w:hAnsi="Times New Roman" w:cs="Times New Roman"/>
          <w:spacing w:val="37"/>
          <w:sz w:val="24"/>
          <w:szCs w:val="24"/>
          <w:lang w:val="pt-BR"/>
        </w:rPr>
        <w:t xml:space="preserve"> </w:t>
      </w:r>
      <w:r w:rsidRPr="00A76E76">
        <w:rPr>
          <w:rFonts w:ascii="Times New Roman" w:hAnsi="Times New Roman" w:cs="Times New Roman"/>
          <w:sz w:val="24"/>
          <w:szCs w:val="24"/>
          <w:lang w:val="pt-BR"/>
        </w:rPr>
        <w:t>de</w:t>
      </w:r>
      <w:r w:rsidRPr="00A76E76">
        <w:rPr>
          <w:rFonts w:ascii="Times New Roman" w:hAnsi="Times New Roman" w:cs="Times New Roman"/>
          <w:spacing w:val="37"/>
          <w:sz w:val="24"/>
          <w:szCs w:val="24"/>
          <w:lang w:val="pt-BR"/>
        </w:rPr>
        <w:t xml:space="preserve"> </w:t>
      </w:r>
      <w:r w:rsidR="00FE1EC6" w:rsidRPr="00A76E76">
        <w:rPr>
          <w:rFonts w:ascii="Times New Roman" w:hAnsi="Times New Roman" w:cs="Times New Roman"/>
          <w:sz w:val="24"/>
          <w:szCs w:val="24"/>
          <w:lang w:val="pt-BR"/>
        </w:rPr>
        <w:t>apă</w:t>
      </w:r>
      <w:r w:rsidRPr="00A76E76">
        <w:rPr>
          <w:rFonts w:ascii="Times New Roman" w:hAnsi="Times New Roman" w:cs="Times New Roman"/>
          <w:sz w:val="24"/>
          <w:szCs w:val="24"/>
          <w:lang w:val="pt-BR"/>
        </w:rPr>
        <w:t>,</w:t>
      </w:r>
      <w:r w:rsidRPr="00A76E76">
        <w:rPr>
          <w:rFonts w:ascii="Times New Roman" w:hAnsi="Times New Roman" w:cs="Times New Roman"/>
          <w:spacing w:val="38"/>
          <w:sz w:val="24"/>
          <w:szCs w:val="24"/>
          <w:lang w:val="pt-BR"/>
        </w:rPr>
        <w:t xml:space="preserve"> </w:t>
      </w:r>
      <w:r w:rsidRPr="00A76E76">
        <w:rPr>
          <w:rFonts w:ascii="Times New Roman" w:hAnsi="Times New Roman" w:cs="Times New Roman"/>
          <w:sz w:val="24"/>
          <w:szCs w:val="24"/>
          <w:lang w:val="pt-BR"/>
        </w:rPr>
        <w:t xml:space="preserve">controlul eroziunii, combaterea </w:t>
      </w:r>
      <w:r w:rsidR="00FE1EC6" w:rsidRPr="00A76E76">
        <w:rPr>
          <w:rFonts w:ascii="Times New Roman" w:hAnsi="Times New Roman" w:cs="Times New Roman"/>
          <w:sz w:val="24"/>
          <w:szCs w:val="24"/>
          <w:lang w:val="pt-BR"/>
        </w:rPr>
        <w:t xml:space="preserve">poluării </w:t>
      </w:r>
      <w:r w:rsidRPr="00A76E76">
        <w:rPr>
          <w:rFonts w:ascii="Times New Roman" w:hAnsi="Times New Roman" w:cs="Times New Roman"/>
          <w:sz w:val="24"/>
          <w:szCs w:val="24"/>
          <w:lang w:val="pt-BR"/>
        </w:rPr>
        <w:t>etc.);</w:t>
      </w:r>
    </w:p>
    <w:p w14:paraId="60699699" w14:textId="6DBD052D" w:rsidR="00684C46" w:rsidRPr="00A76E76" w:rsidRDefault="00684C46" w:rsidP="008A454F">
      <w:pPr>
        <w:pStyle w:val="ListParagraph"/>
        <w:widowControl w:val="0"/>
        <w:numPr>
          <w:ilvl w:val="0"/>
          <w:numId w:val="9"/>
        </w:numPr>
        <w:tabs>
          <w:tab w:val="left" w:pos="993"/>
        </w:tabs>
        <w:autoSpaceDE w:val="0"/>
        <w:autoSpaceDN w:val="0"/>
        <w:spacing w:before="0" w:after="0"/>
        <w:ind w:left="993" w:hanging="273"/>
        <w:contextualSpacing w:val="0"/>
        <w:rPr>
          <w:rFonts w:ascii="Times New Roman" w:hAnsi="Times New Roman" w:cs="Times New Roman"/>
          <w:sz w:val="24"/>
          <w:szCs w:val="24"/>
          <w:lang w:val="pt-BR"/>
        </w:rPr>
      </w:pPr>
      <w:r w:rsidRPr="00A76E76">
        <w:rPr>
          <w:rFonts w:ascii="Times New Roman" w:hAnsi="Times New Roman" w:cs="Times New Roman"/>
          <w:bCs/>
          <w:sz w:val="24"/>
          <w:szCs w:val="24"/>
          <w:lang w:val="pt-BR"/>
        </w:rPr>
        <w:t>PVRC</w:t>
      </w:r>
      <w:r w:rsidRPr="00A76E76">
        <w:rPr>
          <w:rFonts w:ascii="Times New Roman" w:hAnsi="Times New Roman" w:cs="Times New Roman"/>
          <w:bCs/>
          <w:spacing w:val="-7"/>
          <w:sz w:val="24"/>
          <w:szCs w:val="24"/>
          <w:lang w:val="pt-BR"/>
        </w:rPr>
        <w:t xml:space="preserve"> </w:t>
      </w:r>
      <w:r w:rsidRPr="00A76E76">
        <w:rPr>
          <w:rFonts w:ascii="Times New Roman" w:hAnsi="Times New Roman" w:cs="Times New Roman"/>
          <w:bCs/>
          <w:sz w:val="24"/>
          <w:szCs w:val="24"/>
          <w:lang w:val="pt-BR"/>
        </w:rPr>
        <w:t>5</w:t>
      </w:r>
      <w:r w:rsidRPr="00A76E76">
        <w:rPr>
          <w:rFonts w:ascii="Times New Roman" w:hAnsi="Times New Roman" w:cs="Times New Roman"/>
          <w:b/>
          <w:spacing w:val="52"/>
          <w:w w:val="150"/>
          <w:sz w:val="24"/>
          <w:szCs w:val="24"/>
          <w:lang w:val="pt-BR"/>
        </w:rPr>
        <w:t xml:space="preserve"> </w:t>
      </w:r>
      <w:r w:rsidR="00FE1EC6" w:rsidRPr="00A76E76">
        <w:rPr>
          <w:rFonts w:ascii="Times New Roman" w:hAnsi="Times New Roman" w:cs="Times New Roman"/>
          <w:sz w:val="24"/>
          <w:szCs w:val="24"/>
          <w:lang w:val="pt-BR"/>
        </w:rPr>
        <w:t>Suprafețe</w:t>
      </w:r>
      <w:r w:rsidR="00FE1EC6" w:rsidRPr="00A76E76">
        <w:rPr>
          <w:rFonts w:ascii="Times New Roman" w:hAnsi="Times New Roman" w:cs="Times New Roman"/>
          <w:spacing w:val="-5"/>
          <w:sz w:val="24"/>
          <w:szCs w:val="24"/>
          <w:lang w:val="pt-BR"/>
        </w:rPr>
        <w:t xml:space="preserve"> </w:t>
      </w:r>
      <w:r w:rsidRPr="00A76E76">
        <w:rPr>
          <w:rFonts w:ascii="Times New Roman" w:hAnsi="Times New Roman" w:cs="Times New Roman"/>
          <w:sz w:val="24"/>
          <w:szCs w:val="24"/>
          <w:lang w:val="pt-BR"/>
        </w:rPr>
        <w:t>forestiere</w:t>
      </w:r>
      <w:r w:rsidRPr="00A76E76">
        <w:rPr>
          <w:rFonts w:ascii="Times New Roman" w:hAnsi="Times New Roman" w:cs="Times New Roman"/>
          <w:spacing w:val="-6"/>
          <w:sz w:val="24"/>
          <w:szCs w:val="24"/>
          <w:lang w:val="pt-BR"/>
        </w:rPr>
        <w:t xml:space="preserve"> </w:t>
      </w:r>
      <w:r w:rsidR="00FE1EC6" w:rsidRPr="00A76E76">
        <w:rPr>
          <w:rFonts w:ascii="Times New Roman" w:hAnsi="Times New Roman" w:cs="Times New Roman"/>
          <w:sz w:val="24"/>
          <w:szCs w:val="24"/>
          <w:lang w:val="pt-BR"/>
        </w:rPr>
        <w:t>esențiale</w:t>
      </w:r>
      <w:r w:rsidR="00FE1EC6" w:rsidRPr="00A76E76">
        <w:rPr>
          <w:rFonts w:ascii="Times New Roman" w:hAnsi="Times New Roman" w:cs="Times New Roman"/>
          <w:spacing w:val="-6"/>
          <w:sz w:val="24"/>
          <w:szCs w:val="24"/>
          <w:lang w:val="pt-BR"/>
        </w:rPr>
        <w:t xml:space="preserve"> </w:t>
      </w:r>
      <w:r w:rsidRPr="00A76E76">
        <w:rPr>
          <w:rFonts w:ascii="Times New Roman" w:hAnsi="Times New Roman" w:cs="Times New Roman"/>
          <w:sz w:val="24"/>
          <w:szCs w:val="24"/>
          <w:lang w:val="pt-BR"/>
        </w:rPr>
        <w:t>pentru</w:t>
      </w:r>
      <w:r w:rsidRPr="00A76E76">
        <w:rPr>
          <w:rFonts w:ascii="Times New Roman" w:hAnsi="Times New Roman" w:cs="Times New Roman"/>
          <w:spacing w:val="-5"/>
          <w:sz w:val="24"/>
          <w:szCs w:val="24"/>
          <w:lang w:val="pt-BR"/>
        </w:rPr>
        <w:t xml:space="preserve"> </w:t>
      </w:r>
      <w:r w:rsidRPr="00A76E76">
        <w:rPr>
          <w:rFonts w:ascii="Times New Roman" w:hAnsi="Times New Roman" w:cs="Times New Roman"/>
          <w:sz w:val="24"/>
          <w:szCs w:val="24"/>
          <w:lang w:val="pt-BR"/>
        </w:rPr>
        <w:t>satisfacerea</w:t>
      </w:r>
      <w:r w:rsidRPr="00A76E76">
        <w:rPr>
          <w:rFonts w:ascii="Times New Roman" w:hAnsi="Times New Roman" w:cs="Times New Roman"/>
          <w:spacing w:val="-6"/>
          <w:sz w:val="24"/>
          <w:szCs w:val="24"/>
          <w:lang w:val="pt-BR"/>
        </w:rPr>
        <w:t xml:space="preserve"> </w:t>
      </w:r>
      <w:r w:rsidR="00FE1EC6" w:rsidRPr="00A76E76">
        <w:rPr>
          <w:rFonts w:ascii="Times New Roman" w:hAnsi="Times New Roman" w:cs="Times New Roman"/>
          <w:sz w:val="24"/>
          <w:szCs w:val="24"/>
          <w:lang w:val="pt-BR"/>
        </w:rPr>
        <w:t>necesităților</w:t>
      </w:r>
      <w:r w:rsidR="00FE1EC6" w:rsidRPr="00A76E76">
        <w:rPr>
          <w:rFonts w:ascii="Times New Roman" w:hAnsi="Times New Roman" w:cs="Times New Roman"/>
          <w:spacing w:val="-5"/>
          <w:sz w:val="24"/>
          <w:szCs w:val="24"/>
          <w:lang w:val="pt-BR"/>
        </w:rPr>
        <w:t xml:space="preserve"> </w:t>
      </w:r>
      <w:r w:rsidRPr="00A76E76">
        <w:rPr>
          <w:rFonts w:ascii="Times New Roman" w:hAnsi="Times New Roman" w:cs="Times New Roman"/>
          <w:sz w:val="24"/>
          <w:szCs w:val="24"/>
          <w:lang w:val="pt-BR"/>
        </w:rPr>
        <w:t>de</w:t>
      </w:r>
      <w:r w:rsidRPr="00A76E76">
        <w:rPr>
          <w:rFonts w:ascii="Times New Roman" w:hAnsi="Times New Roman" w:cs="Times New Roman"/>
          <w:spacing w:val="-6"/>
          <w:sz w:val="24"/>
          <w:szCs w:val="24"/>
          <w:lang w:val="pt-BR"/>
        </w:rPr>
        <w:t xml:space="preserve"> </w:t>
      </w:r>
      <w:r w:rsidR="00FE1EC6" w:rsidRPr="00A76E76">
        <w:rPr>
          <w:rFonts w:ascii="Times New Roman" w:hAnsi="Times New Roman" w:cs="Times New Roman"/>
          <w:sz w:val="24"/>
          <w:szCs w:val="24"/>
          <w:lang w:val="pt-BR"/>
        </w:rPr>
        <w:t>bază</w:t>
      </w:r>
      <w:r w:rsidR="00FE1EC6" w:rsidRPr="00A76E76">
        <w:rPr>
          <w:rFonts w:ascii="Times New Roman" w:hAnsi="Times New Roman" w:cs="Times New Roman"/>
          <w:spacing w:val="-3"/>
          <w:sz w:val="24"/>
          <w:szCs w:val="24"/>
          <w:lang w:val="pt-BR"/>
        </w:rPr>
        <w:t xml:space="preserve"> </w:t>
      </w:r>
      <w:r w:rsidRPr="00A76E76">
        <w:rPr>
          <w:rFonts w:ascii="Times New Roman" w:hAnsi="Times New Roman" w:cs="Times New Roman"/>
          <w:sz w:val="24"/>
          <w:szCs w:val="24"/>
          <w:lang w:val="pt-BR"/>
        </w:rPr>
        <w:t>ale</w:t>
      </w:r>
      <w:r w:rsidRPr="00A76E76">
        <w:rPr>
          <w:rFonts w:ascii="Times New Roman" w:hAnsi="Times New Roman" w:cs="Times New Roman"/>
          <w:spacing w:val="-6"/>
          <w:sz w:val="24"/>
          <w:szCs w:val="24"/>
          <w:lang w:val="pt-BR"/>
        </w:rPr>
        <w:t xml:space="preserve"> </w:t>
      </w:r>
      <w:r w:rsidR="00FE1EC6" w:rsidRPr="00A76E76">
        <w:rPr>
          <w:rFonts w:ascii="Times New Roman" w:hAnsi="Times New Roman" w:cs="Times New Roman"/>
          <w:sz w:val="24"/>
          <w:szCs w:val="24"/>
          <w:lang w:val="pt-BR"/>
        </w:rPr>
        <w:t>comunităților</w:t>
      </w:r>
      <w:r w:rsidR="00FE1EC6" w:rsidRPr="00A76E76">
        <w:rPr>
          <w:rFonts w:ascii="Times New Roman" w:hAnsi="Times New Roman" w:cs="Times New Roman"/>
          <w:spacing w:val="-4"/>
          <w:sz w:val="24"/>
          <w:szCs w:val="24"/>
          <w:lang w:val="pt-BR"/>
        </w:rPr>
        <w:t xml:space="preserve"> </w:t>
      </w:r>
      <w:r w:rsidRPr="00A76E76">
        <w:rPr>
          <w:rFonts w:ascii="Times New Roman" w:hAnsi="Times New Roman" w:cs="Times New Roman"/>
          <w:spacing w:val="-2"/>
          <w:sz w:val="24"/>
          <w:szCs w:val="24"/>
          <w:lang w:val="pt-BR"/>
        </w:rPr>
        <w:t>locale;</w:t>
      </w:r>
    </w:p>
    <w:p w14:paraId="4DC35634" w14:textId="01169164" w:rsidR="00684C46" w:rsidRPr="00A76E76" w:rsidRDefault="00684C46" w:rsidP="008A454F">
      <w:pPr>
        <w:pStyle w:val="ListParagraph"/>
        <w:widowControl w:val="0"/>
        <w:numPr>
          <w:ilvl w:val="0"/>
          <w:numId w:val="9"/>
        </w:numPr>
        <w:tabs>
          <w:tab w:val="left" w:pos="993"/>
        </w:tabs>
        <w:autoSpaceDE w:val="0"/>
        <w:autoSpaceDN w:val="0"/>
        <w:spacing w:before="0" w:after="0"/>
        <w:ind w:left="993" w:hanging="273"/>
        <w:contextualSpacing w:val="0"/>
        <w:rPr>
          <w:rFonts w:ascii="Times New Roman" w:hAnsi="Times New Roman" w:cs="Times New Roman"/>
          <w:sz w:val="24"/>
          <w:szCs w:val="24"/>
          <w:lang w:val="pt-BR"/>
        </w:rPr>
      </w:pPr>
      <w:r w:rsidRPr="00A76E76">
        <w:rPr>
          <w:rFonts w:ascii="Times New Roman" w:hAnsi="Times New Roman" w:cs="Times New Roman"/>
          <w:bCs/>
          <w:sz w:val="24"/>
          <w:szCs w:val="24"/>
          <w:lang w:val="pt-BR"/>
        </w:rPr>
        <w:t>PVRC</w:t>
      </w:r>
      <w:r w:rsidRPr="00A76E76">
        <w:rPr>
          <w:rFonts w:ascii="Times New Roman" w:hAnsi="Times New Roman" w:cs="Times New Roman"/>
          <w:bCs/>
          <w:spacing w:val="-7"/>
          <w:sz w:val="24"/>
          <w:szCs w:val="24"/>
          <w:lang w:val="pt-BR"/>
        </w:rPr>
        <w:t xml:space="preserve"> </w:t>
      </w:r>
      <w:r w:rsidRPr="00A76E76">
        <w:rPr>
          <w:rFonts w:ascii="Times New Roman" w:hAnsi="Times New Roman" w:cs="Times New Roman"/>
          <w:bCs/>
          <w:sz w:val="24"/>
          <w:szCs w:val="24"/>
          <w:lang w:val="pt-BR"/>
        </w:rPr>
        <w:t>6</w:t>
      </w:r>
      <w:r w:rsidRPr="00A76E76">
        <w:rPr>
          <w:rFonts w:ascii="Times New Roman" w:hAnsi="Times New Roman" w:cs="Times New Roman"/>
          <w:b/>
          <w:spacing w:val="54"/>
          <w:w w:val="150"/>
          <w:sz w:val="24"/>
          <w:szCs w:val="24"/>
          <w:lang w:val="pt-BR"/>
        </w:rPr>
        <w:t xml:space="preserve"> </w:t>
      </w:r>
      <w:r w:rsidR="00FE1EC6" w:rsidRPr="00A76E76">
        <w:rPr>
          <w:rFonts w:ascii="Times New Roman" w:hAnsi="Times New Roman" w:cs="Times New Roman"/>
          <w:sz w:val="24"/>
          <w:szCs w:val="24"/>
          <w:lang w:val="pt-BR"/>
        </w:rPr>
        <w:t>Suprafețe</w:t>
      </w:r>
      <w:r w:rsidR="00FE1EC6" w:rsidRPr="00A76E76">
        <w:rPr>
          <w:rFonts w:ascii="Times New Roman" w:hAnsi="Times New Roman" w:cs="Times New Roman"/>
          <w:spacing w:val="-6"/>
          <w:sz w:val="24"/>
          <w:szCs w:val="24"/>
          <w:lang w:val="pt-BR"/>
        </w:rPr>
        <w:t xml:space="preserve"> </w:t>
      </w:r>
      <w:r w:rsidRPr="00A76E76">
        <w:rPr>
          <w:rFonts w:ascii="Times New Roman" w:hAnsi="Times New Roman" w:cs="Times New Roman"/>
          <w:sz w:val="24"/>
          <w:szCs w:val="24"/>
          <w:lang w:val="pt-BR"/>
        </w:rPr>
        <w:t>forestiere</w:t>
      </w:r>
      <w:r w:rsidRPr="00A76E76">
        <w:rPr>
          <w:rFonts w:ascii="Times New Roman" w:hAnsi="Times New Roman" w:cs="Times New Roman"/>
          <w:spacing w:val="-5"/>
          <w:sz w:val="24"/>
          <w:szCs w:val="24"/>
          <w:lang w:val="pt-BR"/>
        </w:rPr>
        <w:t xml:space="preserve"> </w:t>
      </w:r>
      <w:r w:rsidRPr="00A76E76">
        <w:rPr>
          <w:rFonts w:ascii="Times New Roman" w:hAnsi="Times New Roman" w:cs="Times New Roman"/>
          <w:sz w:val="24"/>
          <w:szCs w:val="24"/>
          <w:lang w:val="pt-BR"/>
        </w:rPr>
        <w:t>a</w:t>
      </w:r>
      <w:r w:rsidRPr="00A76E76">
        <w:rPr>
          <w:rFonts w:ascii="Times New Roman" w:hAnsi="Times New Roman" w:cs="Times New Roman"/>
          <w:spacing w:val="-3"/>
          <w:sz w:val="24"/>
          <w:szCs w:val="24"/>
          <w:lang w:val="pt-BR"/>
        </w:rPr>
        <w:t xml:space="preserve"> </w:t>
      </w:r>
      <w:r w:rsidR="00FE1EC6" w:rsidRPr="00A76E76">
        <w:rPr>
          <w:rFonts w:ascii="Times New Roman" w:hAnsi="Times New Roman" w:cs="Times New Roman"/>
          <w:sz w:val="24"/>
          <w:szCs w:val="24"/>
          <w:lang w:val="pt-BR"/>
        </w:rPr>
        <w:t>căror</w:t>
      </w:r>
      <w:r w:rsidR="00FE1EC6" w:rsidRPr="00A76E76">
        <w:rPr>
          <w:rFonts w:ascii="Times New Roman" w:hAnsi="Times New Roman" w:cs="Times New Roman"/>
          <w:spacing w:val="-5"/>
          <w:sz w:val="24"/>
          <w:szCs w:val="24"/>
          <w:lang w:val="pt-BR"/>
        </w:rPr>
        <w:t xml:space="preserve"> </w:t>
      </w:r>
      <w:r w:rsidRPr="00A76E76">
        <w:rPr>
          <w:rFonts w:ascii="Times New Roman" w:hAnsi="Times New Roman" w:cs="Times New Roman"/>
          <w:sz w:val="24"/>
          <w:szCs w:val="24"/>
          <w:lang w:val="pt-BR"/>
        </w:rPr>
        <w:t>valoare</w:t>
      </w:r>
      <w:r w:rsidRPr="00A76E76">
        <w:rPr>
          <w:rFonts w:ascii="Times New Roman" w:hAnsi="Times New Roman" w:cs="Times New Roman"/>
          <w:spacing w:val="-5"/>
          <w:sz w:val="24"/>
          <w:szCs w:val="24"/>
          <w:lang w:val="pt-BR"/>
        </w:rPr>
        <w:t xml:space="preserve"> </w:t>
      </w:r>
      <w:r w:rsidRPr="00A76E76">
        <w:rPr>
          <w:rFonts w:ascii="Times New Roman" w:hAnsi="Times New Roman" w:cs="Times New Roman"/>
          <w:sz w:val="24"/>
          <w:szCs w:val="24"/>
          <w:lang w:val="pt-BR"/>
        </w:rPr>
        <w:t>este</w:t>
      </w:r>
      <w:r w:rsidRPr="00A76E76">
        <w:rPr>
          <w:rFonts w:ascii="Times New Roman" w:hAnsi="Times New Roman" w:cs="Times New Roman"/>
          <w:spacing w:val="-6"/>
          <w:sz w:val="24"/>
          <w:szCs w:val="24"/>
          <w:lang w:val="pt-BR"/>
        </w:rPr>
        <w:t xml:space="preserve"> </w:t>
      </w:r>
      <w:r w:rsidR="00FE1EC6" w:rsidRPr="00A76E76">
        <w:rPr>
          <w:rFonts w:ascii="Times New Roman" w:hAnsi="Times New Roman" w:cs="Times New Roman"/>
          <w:sz w:val="24"/>
          <w:szCs w:val="24"/>
          <w:lang w:val="pt-BR"/>
        </w:rPr>
        <w:t>esențială</w:t>
      </w:r>
      <w:r w:rsidR="00FE1EC6" w:rsidRPr="00A76E76">
        <w:rPr>
          <w:rFonts w:ascii="Times New Roman" w:hAnsi="Times New Roman" w:cs="Times New Roman"/>
          <w:spacing w:val="-2"/>
          <w:sz w:val="24"/>
          <w:szCs w:val="24"/>
          <w:lang w:val="pt-BR"/>
        </w:rPr>
        <w:t xml:space="preserve"> </w:t>
      </w:r>
      <w:r w:rsidRPr="00A76E76">
        <w:rPr>
          <w:rFonts w:ascii="Times New Roman" w:hAnsi="Times New Roman" w:cs="Times New Roman"/>
          <w:sz w:val="24"/>
          <w:szCs w:val="24"/>
          <w:lang w:val="pt-BR"/>
        </w:rPr>
        <w:t>pentru</w:t>
      </w:r>
      <w:r w:rsidRPr="00A76E76">
        <w:rPr>
          <w:rFonts w:ascii="Times New Roman" w:hAnsi="Times New Roman" w:cs="Times New Roman"/>
          <w:spacing w:val="-5"/>
          <w:sz w:val="24"/>
          <w:szCs w:val="24"/>
          <w:lang w:val="pt-BR"/>
        </w:rPr>
        <w:t xml:space="preserve"> </w:t>
      </w:r>
      <w:r w:rsidR="00FE1EC6" w:rsidRPr="00A76E76">
        <w:rPr>
          <w:rFonts w:ascii="Times New Roman" w:hAnsi="Times New Roman" w:cs="Times New Roman"/>
          <w:sz w:val="24"/>
          <w:szCs w:val="24"/>
          <w:lang w:val="pt-BR"/>
        </w:rPr>
        <w:t>păstrarea</w:t>
      </w:r>
      <w:r w:rsidR="00FE1EC6" w:rsidRPr="00A76E76">
        <w:rPr>
          <w:rFonts w:ascii="Times New Roman" w:hAnsi="Times New Roman" w:cs="Times New Roman"/>
          <w:spacing w:val="-6"/>
          <w:sz w:val="24"/>
          <w:szCs w:val="24"/>
          <w:lang w:val="pt-BR"/>
        </w:rPr>
        <w:t xml:space="preserve"> </w:t>
      </w:r>
      <w:r w:rsidR="00FE1EC6" w:rsidRPr="00A76E76">
        <w:rPr>
          <w:rFonts w:ascii="Times New Roman" w:hAnsi="Times New Roman" w:cs="Times New Roman"/>
          <w:sz w:val="24"/>
          <w:szCs w:val="24"/>
          <w:lang w:val="pt-BR"/>
        </w:rPr>
        <w:t>identității</w:t>
      </w:r>
      <w:r w:rsidR="00FE1EC6" w:rsidRPr="00A76E76">
        <w:rPr>
          <w:rFonts w:ascii="Times New Roman" w:hAnsi="Times New Roman" w:cs="Times New Roman"/>
          <w:spacing w:val="-3"/>
          <w:sz w:val="24"/>
          <w:szCs w:val="24"/>
          <w:lang w:val="pt-BR"/>
        </w:rPr>
        <w:t xml:space="preserve"> </w:t>
      </w:r>
      <w:r w:rsidRPr="00A76E76">
        <w:rPr>
          <w:rFonts w:ascii="Times New Roman" w:hAnsi="Times New Roman" w:cs="Times New Roman"/>
          <w:sz w:val="24"/>
          <w:szCs w:val="24"/>
          <w:lang w:val="pt-BR"/>
        </w:rPr>
        <w:t>culturale</w:t>
      </w:r>
      <w:r w:rsidRPr="00A76E76">
        <w:rPr>
          <w:rFonts w:ascii="Times New Roman" w:hAnsi="Times New Roman" w:cs="Times New Roman"/>
          <w:spacing w:val="-6"/>
          <w:sz w:val="24"/>
          <w:szCs w:val="24"/>
          <w:lang w:val="pt-BR"/>
        </w:rPr>
        <w:t xml:space="preserve"> </w:t>
      </w:r>
      <w:r w:rsidRPr="00A76E76">
        <w:rPr>
          <w:rFonts w:ascii="Times New Roman" w:hAnsi="Times New Roman" w:cs="Times New Roman"/>
          <w:sz w:val="24"/>
          <w:szCs w:val="24"/>
          <w:lang w:val="pt-BR"/>
        </w:rPr>
        <w:t>a</w:t>
      </w:r>
      <w:r w:rsidRPr="00A76E76">
        <w:rPr>
          <w:rFonts w:ascii="Times New Roman" w:hAnsi="Times New Roman" w:cs="Times New Roman"/>
          <w:spacing w:val="-5"/>
          <w:sz w:val="24"/>
          <w:szCs w:val="24"/>
          <w:lang w:val="pt-BR"/>
        </w:rPr>
        <w:t xml:space="preserve"> </w:t>
      </w:r>
      <w:r w:rsidRPr="00A76E76">
        <w:rPr>
          <w:rFonts w:ascii="Times New Roman" w:hAnsi="Times New Roman" w:cs="Times New Roman"/>
          <w:sz w:val="24"/>
          <w:szCs w:val="24"/>
          <w:lang w:val="pt-BR"/>
        </w:rPr>
        <w:t>unei</w:t>
      </w:r>
      <w:r w:rsidRPr="00A76E76">
        <w:rPr>
          <w:rFonts w:ascii="Times New Roman" w:hAnsi="Times New Roman" w:cs="Times New Roman"/>
          <w:spacing w:val="-2"/>
          <w:sz w:val="24"/>
          <w:szCs w:val="24"/>
          <w:lang w:val="pt-BR"/>
        </w:rPr>
        <w:t xml:space="preserve"> </w:t>
      </w:r>
      <w:r w:rsidR="00FE1EC6" w:rsidRPr="00A76E76">
        <w:rPr>
          <w:rFonts w:ascii="Times New Roman" w:hAnsi="Times New Roman" w:cs="Times New Roman"/>
          <w:sz w:val="24"/>
          <w:szCs w:val="24"/>
          <w:lang w:val="pt-BR"/>
        </w:rPr>
        <w:t>comunități</w:t>
      </w:r>
      <w:r w:rsidR="00FE1EC6" w:rsidRPr="00A76E76">
        <w:rPr>
          <w:rFonts w:ascii="Times New Roman" w:hAnsi="Times New Roman" w:cs="Times New Roman"/>
          <w:spacing w:val="-4"/>
          <w:sz w:val="24"/>
          <w:szCs w:val="24"/>
          <w:lang w:val="pt-BR"/>
        </w:rPr>
        <w:t xml:space="preserve"> </w:t>
      </w:r>
      <w:r w:rsidRPr="00A76E76">
        <w:rPr>
          <w:rFonts w:ascii="Times New Roman" w:hAnsi="Times New Roman" w:cs="Times New Roman"/>
          <w:sz w:val="24"/>
          <w:szCs w:val="24"/>
          <w:lang w:val="pt-BR"/>
        </w:rPr>
        <w:t>sau</w:t>
      </w:r>
      <w:r w:rsidRPr="00A76E76">
        <w:rPr>
          <w:rFonts w:ascii="Times New Roman" w:hAnsi="Times New Roman" w:cs="Times New Roman"/>
          <w:spacing w:val="-4"/>
          <w:sz w:val="24"/>
          <w:szCs w:val="24"/>
          <w:lang w:val="pt-BR"/>
        </w:rPr>
        <w:t xml:space="preserve"> </w:t>
      </w:r>
      <w:r w:rsidRPr="00A76E76">
        <w:rPr>
          <w:rFonts w:ascii="Times New Roman" w:hAnsi="Times New Roman" w:cs="Times New Roman"/>
          <w:sz w:val="24"/>
          <w:szCs w:val="24"/>
          <w:lang w:val="pt-BR"/>
        </w:rPr>
        <w:t>a</w:t>
      </w:r>
      <w:r w:rsidRPr="00A76E76">
        <w:rPr>
          <w:rFonts w:ascii="Times New Roman" w:hAnsi="Times New Roman" w:cs="Times New Roman"/>
          <w:spacing w:val="-6"/>
          <w:sz w:val="24"/>
          <w:szCs w:val="24"/>
          <w:lang w:val="pt-BR"/>
        </w:rPr>
        <w:t xml:space="preserve"> </w:t>
      </w:r>
      <w:r w:rsidRPr="00A76E76">
        <w:rPr>
          <w:rFonts w:ascii="Times New Roman" w:hAnsi="Times New Roman" w:cs="Times New Roman"/>
          <w:sz w:val="24"/>
          <w:szCs w:val="24"/>
          <w:lang w:val="pt-BR"/>
        </w:rPr>
        <w:t>unei</w:t>
      </w:r>
      <w:r w:rsidRPr="00A76E76">
        <w:rPr>
          <w:rFonts w:ascii="Times New Roman" w:hAnsi="Times New Roman" w:cs="Times New Roman"/>
          <w:spacing w:val="-3"/>
          <w:sz w:val="24"/>
          <w:szCs w:val="24"/>
          <w:lang w:val="pt-BR"/>
        </w:rPr>
        <w:t xml:space="preserve"> </w:t>
      </w:r>
      <w:r w:rsidRPr="00A76E76">
        <w:rPr>
          <w:rFonts w:ascii="Times New Roman" w:hAnsi="Times New Roman" w:cs="Times New Roman"/>
          <w:spacing w:val="-2"/>
          <w:sz w:val="24"/>
          <w:szCs w:val="24"/>
          <w:lang w:val="pt-BR"/>
        </w:rPr>
        <w:t>zone.</w:t>
      </w:r>
    </w:p>
    <w:p w14:paraId="59CEF4F0" w14:textId="77777777" w:rsidR="00684C46" w:rsidRPr="00A76E76" w:rsidRDefault="00684C46" w:rsidP="007A69FA">
      <w:pPr>
        <w:spacing w:after="0" w:line="276" w:lineRule="auto"/>
        <w:ind w:left="990" w:hanging="270"/>
        <w:jc w:val="both"/>
        <w:rPr>
          <w:szCs w:val="24"/>
          <w:lang w:val="pt-BR"/>
        </w:rPr>
      </w:pPr>
    </w:p>
    <w:p w14:paraId="7DEAE285" w14:textId="57131A42" w:rsidR="00684C46" w:rsidRPr="00A76E76" w:rsidRDefault="00F634A1" w:rsidP="00F634A1">
      <w:pPr>
        <w:spacing w:after="0" w:line="276" w:lineRule="auto"/>
        <w:jc w:val="both"/>
        <w:rPr>
          <w:szCs w:val="24"/>
          <w:lang w:val="fr-BE"/>
        </w:rPr>
      </w:pPr>
      <w:r w:rsidRPr="00A76E76">
        <w:rPr>
          <w:szCs w:val="24"/>
          <w:lang w:val="fr-BE"/>
        </w:rPr>
        <w:t xml:space="preserve">Se vor considera ca potențiale </w:t>
      </w:r>
      <w:r w:rsidR="004C4895" w:rsidRPr="00A76E76">
        <w:rPr>
          <w:szCs w:val="24"/>
          <w:lang w:val="fr-BE"/>
        </w:rPr>
        <w:t>Zone Prioritare pentru Biodiversitate</w:t>
      </w:r>
      <w:r w:rsidRPr="00A76E76">
        <w:rPr>
          <w:szCs w:val="24"/>
          <w:lang w:val="fr-BE"/>
        </w:rPr>
        <w:t xml:space="preserve"> în cadrul acestui studiu numai acele PVRC din categoria 1 și 3 pentru care măsurile de management sunt compatibile cu un regim de protecție strict. Se are în vedere că pădurile constituite ca PVRC necesită adesea măsuri de management activ (inclusiv extragerea arborilor, lucrări de infrastructură etc.), cu respectarea unui anume grad de restricții, astfel încât valorile de conservare identificate, să se păstreze și chiar să se îmbunătățească în timp. Este importantă consultarea bazei de date pentru păduri ale căror proprietari/ administratori au procedat la constituirea de PVRC, în cadrul procesului de certificare FSC și care își exprimă acordul pentru desemnarea ca </w:t>
      </w:r>
      <w:r w:rsidR="004C4895" w:rsidRPr="00A76E76">
        <w:rPr>
          <w:szCs w:val="24"/>
          <w:lang w:val="fr-BE"/>
        </w:rPr>
        <w:t>ZPB</w:t>
      </w:r>
      <w:r w:rsidRPr="00A76E76">
        <w:rPr>
          <w:szCs w:val="24"/>
          <w:lang w:val="fr-BE"/>
        </w:rPr>
        <w:t>. Identificarea și analiza acestora este importantă și ca bază de plecare pentru constituirea de noi zone de arii protejate.</w:t>
      </w:r>
    </w:p>
    <w:p w14:paraId="147A49E4" w14:textId="77777777" w:rsidR="00696931" w:rsidRPr="00A76E76" w:rsidRDefault="00696931" w:rsidP="00F634A1">
      <w:pPr>
        <w:spacing w:after="0" w:line="276" w:lineRule="auto"/>
        <w:jc w:val="both"/>
        <w:rPr>
          <w:szCs w:val="24"/>
          <w:lang w:val="fr-BE"/>
        </w:rPr>
      </w:pPr>
    </w:p>
    <w:p w14:paraId="37011508" w14:textId="77777777" w:rsidR="00684C46" w:rsidRPr="00A76E76" w:rsidRDefault="00684C46" w:rsidP="008A454F">
      <w:pPr>
        <w:pStyle w:val="ListParagraph"/>
        <w:numPr>
          <w:ilvl w:val="0"/>
          <w:numId w:val="11"/>
        </w:numPr>
        <w:spacing w:before="0" w:after="0"/>
        <w:ind w:right="95" w:hanging="294"/>
        <w:rPr>
          <w:rFonts w:ascii="Times New Roman" w:hAnsi="Times New Roman" w:cs="Times New Roman"/>
          <w:b/>
          <w:bCs/>
          <w:sz w:val="24"/>
          <w:szCs w:val="24"/>
          <w:lang w:val="fr-BE"/>
        </w:rPr>
      </w:pPr>
      <w:r w:rsidRPr="00A76E76">
        <w:rPr>
          <w:rFonts w:ascii="Times New Roman" w:hAnsi="Times New Roman" w:cs="Times New Roman"/>
          <w:b/>
          <w:bCs/>
          <w:sz w:val="24"/>
          <w:szCs w:val="24"/>
          <w:lang w:val="fr-BE"/>
        </w:rPr>
        <w:t>Păduri care au fost supuse regimului de conservare specială și până în prezent,  în baza prevederilor amenajamentelor silvice</w:t>
      </w:r>
    </w:p>
    <w:p w14:paraId="3F90B28B" w14:textId="77777777" w:rsidR="00684C46" w:rsidRPr="00A76E76" w:rsidRDefault="00684C46" w:rsidP="007A69FA">
      <w:pPr>
        <w:spacing w:after="0" w:line="276" w:lineRule="auto"/>
        <w:jc w:val="both"/>
        <w:rPr>
          <w:b/>
          <w:bCs/>
          <w:szCs w:val="24"/>
          <w:lang w:val="fr-BE"/>
        </w:rPr>
      </w:pPr>
    </w:p>
    <w:p w14:paraId="2D1E41C8" w14:textId="2E32F31D" w:rsidR="00684C46" w:rsidRPr="00A76E76" w:rsidRDefault="00684C46" w:rsidP="007A69FA">
      <w:pPr>
        <w:spacing w:after="0" w:line="276" w:lineRule="auto"/>
        <w:jc w:val="both"/>
        <w:rPr>
          <w:szCs w:val="24"/>
          <w:lang w:val="fr-BE"/>
        </w:rPr>
      </w:pPr>
      <w:r w:rsidRPr="00A76E76">
        <w:rPr>
          <w:szCs w:val="24"/>
          <w:lang w:val="fr-BE"/>
        </w:rPr>
        <w:t xml:space="preserve">În </w:t>
      </w:r>
      <w:r w:rsidR="009E2D25" w:rsidRPr="00A76E76">
        <w:rPr>
          <w:szCs w:val="24"/>
          <w:lang w:val="fr-BE"/>
        </w:rPr>
        <w:t>România</w:t>
      </w:r>
      <w:r w:rsidRPr="00A76E76">
        <w:rPr>
          <w:szCs w:val="24"/>
          <w:lang w:val="fr-BE"/>
        </w:rPr>
        <w:t xml:space="preserve"> </w:t>
      </w:r>
      <w:r w:rsidR="00FE1EC6" w:rsidRPr="00A76E76">
        <w:rPr>
          <w:szCs w:val="24"/>
          <w:lang w:val="fr-BE"/>
        </w:rPr>
        <w:t xml:space="preserve">există </w:t>
      </w:r>
      <w:r w:rsidRPr="00A76E76">
        <w:rPr>
          <w:szCs w:val="24"/>
          <w:lang w:val="fr-BE"/>
        </w:rPr>
        <w:t xml:space="preserve">zone de </w:t>
      </w:r>
      <w:r w:rsidR="00FE1EC6" w:rsidRPr="00A76E76">
        <w:rPr>
          <w:szCs w:val="24"/>
          <w:lang w:val="fr-BE"/>
        </w:rPr>
        <w:t xml:space="preserve">păduri </w:t>
      </w:r>
      <w:r w:rsidRPr="00A76E76">
        <w:rPr>
          <w:szCs w:val="24"/>
          <w:lang w:val="fr-BE"/>
        </w:rPr>
        <w:t xml:space="preserve">care </w:t>
      </w:r>
      <w:r w:rsidR="00FE1EC6" w:rsidRPr="00A76E76">
        <w:rPr>
          <w:szCs w:val="24"/>
          <w:lang w:val="fr-BE"/>
        </w:rPr>
        <w:t xml:space="preserve">beneficiază </w:t>
      </w:r>
      <w:r w:rsidRPr="00A76E76">
        <w:rPr>
          <w:szCs w:val="24"/>
          <w:lang w:val="fr-BE"/>
        </w:rPr>
        <w:t xml:space="preserve">de statut de </w:t>
      </w:r>
      <w:r w:rsidR="00FE1EC6" w:rsidRPr="00A76E76">
        <w:rPr>
          <w:szCs w:val="24"/>
          <w:lang w:val="fr-BE"/>
        </w:rPr>
        <w:t>protecție specială</w:t>
      </w:r>
      <w:r w:rsidR="009E2D25" w:rsidRPr="00A76E76">
        <w:rPr>
          <w:szCs w:val="24"/>
          <w:lang w:val="fr-BE"/>
        </w:rPr>
        <w:t>,</w:t>
      </w:r>
      <w:r w:rsidRPr="00A76E76">
        <w:rPr>
          <w:szCs w:val="24"/>
          <w:lang w:val="fr-BE"/>
        </w:rPr>
        <w:t xml:space="preserve"> </w:t>
      </w:r>
      <w:r w:rsidR="00FE1EC6" w:rsidRPr="00A76E76">
        <w:rPr>
          <w:szCs w:val="24"/>
          <w:lang w:val="fr-BE"/>
        </w:rPr>
        <w:t xml:space="preserve">în </w:t>
      </w:r>
      <w:r w:rsidRPr="00A76E76">
        <w:rPr>
          <w:szCs w:val="24"/>
          <w:lang w:val="fr-BE"/>
        </w:rPr>
        <w:t xml:space="preserve">baza a diferite acte normative </w:t>
      </w:r>
      <w:r w:rsidR="00FE1EC6" w:rsidRPr="00A76E76">
        <w:rPr>
          <w:szCs w:val="24"/>
          <w:lang w:val="fr-BE"/>
        </w:rPr>
        <w:t xml:space="preserve">și </w:t>
      </w:r>
      <w:r w:rsidRPr="00A76E76">
        <w:rPr>
          <w:szCs w:val="24"/>
          <w:lang w:val="fr-BE"/>
        </w:rPr>
        <w:t xml:space="preserve">de reglementare;  </w:t>
      </w:r>
      <w:r w:rsidR="00FE1EC6" w:rsidRPr="00A76E76">
        <w:rPr>
          <w:szCs w:val="24"/>
          <w:lang w:val="fr-BE"/>
        </w:rPr>
        <w:t xml:space="preserve">între </w:t>
      </w:r>
      <w:r w:rsidRPr="00A76E76">
        <w:rPr>
          <w:szCs w:val="24"/>
          <w:lang w:val="fr-BE"/>
        </w:rPr>
        <w:t xml:space="preserve">acestea, amenajamentele silvice elaborate </w:t>
      </w:r>
      <w:r w:rsidR="00FE1EC6" w:rsidRPr="00A76E76">
        <w:rPr>
          <w:szCs w:val="24"/>
          <w:lang w:val="fr-BE"/>
        </w:rPr>
        <w:t xml:space="preserve">și </w:t>
      </w:r>
      <w:r w:rsidRPr="00A76E76">
        <w:rPr>
          <w:szCs w:val="24"/>
          <w:lang w:val="fr-BE"/>
        </w:rPr>
        <w:t xml:space="preserve">aprobate </w:t>
      </w:r>
      <w:r w:rsidR="00FE1EC6" w:rsidRPr="00A76E76">
        <w:rPr>
          <w:szCs w:val="24"/>
          <w:lang w:val="fr-BE"/>
        </w:rPr>
        <w:t xml:space="preserve">în </w:t>
      </w:r>
      <w:r w:rsidRPr="00A76E76">
        <w:rPr>
          <w:szCs w:val="24"/>
          <w:lang w:val="fr-BE"/>
        </w:rPr>
        <w:t xml:space="preserve">temeiul Codului silvic </w:t>
      </w:r>
      <w:r w:rsidR="00FE1EC6" w:rsidRPr="00A76E76">
        <w:rPr>
          <w:szCs w:val="24"/>
          <w:lang w:val="fr-BE"/>
        </w:rPr>
        <w:t xml:space="preserve">și </w:t>
      </w:r>
      <w:r w:rsidRPr="00A76E76">
        <w:rPr>
          <w:szCs w:val="24"/>
          <w:lang w:val="fr-BE"/>
        </w:rPr>
        <w:t xml:space="preserve">al </w:t>
      </w:r>
      <w:r w:rsidR="00FE1EC6" w:rsidRPr="00A76E76">
        <w:rPr>
          <w:szCs w:val="24"/>
          <w:lang w:val="fr-BE"/>
        </w:rPr>
        <w:t xml:space="preserve">reglementărilor </w:t>
      </w:r>
      <w:r w:rsidRPr="00A76E76">
        <w:rPr>
          <w:szCs w:val="24"/>
          <w:lang w:val="fr-BE"/>
        </w:rPr>
        <w:t>subsecvente specifice</w:t>
      </w:r>
      <w:r w:rsidR="009E2D25" w:rsidRPr="00A76E76">
        <w:rPr>
          <w:szCs w:val="24"/>
          <w:lang w:val="fr-BE"/>
        </w:rPr>
        <w:t>,</w:t>
      </w:r>
      <w:r w:rsidRPr="00A76E76">
        <w:rPr>
          <w:szCs w:val="24"/>
          <w:lang w:val="fr-BE"/>
        </w:rPr>
        <w:t xml:space="preserve"> </w:t>
      </w:r>
      <w:r w:rsidR="00FE1EC6" w:rsidRPr="00A76E76">
        <w:rPr>
          <w:szCs w:val="24"/>
          <w:lang w:val="fr-BE"/>
        </w:rPr>
        <w:t xml:space="preserve">prevăd </w:t>
      </w:r>
      <w:r w:rsidRPr="00A76E76">
        <w:rPr>
          <w:szCs w:val="24"/>
          <w:lang w:val="fr-BE"/>
        </w:rPr>
        <w:t xml:space="preserve">zone de </w:t>
      </w:r>
      <w:r w:rsidR="00FE1EC6" w:rsidRPr="00A76E76">
        <w:rPr>
          <w:szCs w:val="24"/>
          <w:lang w:val="fr-BE"/>
        </w:rPr>
        <w:t xml:space="preserve">păduri </w:t>
      </w:r>
      <w:r w:rsidRPr="00A76E76">
        <w:rPr>
          <w:szCs w:val="24"/>
          <w:lang w:val="fr-BE"/>
        </w:rPr>
        <w:t>supuse unui management cu diferite grade de restric</w:t>
      </w:r>
      <w:r w:rsidR="00FE1EC6" w:rsidRPr="00A76E76">
        <w:rPr>
          <w:szCs w:val="24"/>
          <w:lang w:val="fr-BE"/>
        </w:rPr>
        <w:t>ț</w:t>
      </w:r>
      <w:r w:rsidRPr="00A76E76">
        <w:rPr>
          <w:szCs w:val="24"/>
          <w:lang w:val="fr-BE"/>
        </w:rPr>
        <w:t xml:space="preserve">ii, conform </w:t>
      </w:r>
      <w:r w:rsidR="00FE1EC6" w:rsidRPr="00A76E76">
        <w:rPr>
          <w:szCs w:val="24"/>
          <w:lang w:val="fr-BE"/>
        </w:rPr>
        <w:t xml:space="preserve">încadrării în </w:t>
      </w:r>
      <w:r w:rsidRPr="00A76E76">
        <w:rPr>
          <w:szCs w:val="24"/>
          <w:lang w:val="fr-BE"/>
        </w:rPr>
        <w:t>“</w:t>
      </w:r>
      <w:r w:rsidRPr="00A76E76">
        <w:rPr>
          <w:rFonts w:eastAsia="Times New Roman"/>
          <w:kern w:val="0"/>
          <w:szCs w:val="24"/>
          <w:lang w:val="fr-BE"/>
          <w14:ligatures w14:val="none"/>
        </w:rPr>
        <w:t xml:space="preserve">grupa I </w:t>
      </w:r>
      <w:r w:rsidR="00FE1EC6" w:rsidRPr="00A76E76">
        <w:rPr>
          <w:rFonts w:eastAsia="Times New Roman"/>
          <w:kern w:val="0"/>
          <w:szCs w:val="24"/>
          <w:lang w:val="fr-BE"/>
          <w14:ligatures w14:val="none"/>
        </w:rPr>
        <w:t xml:space="preserve">funcțională </w:t>
      </w:r>
      <w:r w:rsidRPr="00A76E76">
        <w:rPr>
          <w:rFonts w:eastAsia="Times New Roman"/>
          <w:kern w:val="0"/>
          <w:szCs w:val="24"/>
          <w:lang w:val="fr-BE"/>
          <w14:ligatures w14:val="none"/>
        </w:rPr>
        <w:t xml:space="preserve">- </w:t>
      </w:r>
      <w:r w:rsidR="00FE1EC6" w:rsidRPr="00A76E76">
        <w:rPr>
          <w:rFonts w:eastAsia="Times New Roman"/>
          <w:kern w:val="0"/>
          <w:szCs w:val="24"/>
          <w:lang w:val="fr-BE"/>
          <w14:ligatures w14:val="none"/>
        </w:rPr>
        <w:t xml:space="preserve">păduri </w:t>
      </w:r>
      <w:r w:rsidRPr="00A76E76">
        <w:rPr>
          <w:rFonts w:eastAsia="Times New Roman"/>
          <w:kern w:val="0"/>
          <w:szCs w:val="24"/>
          <w:lang w:val="fr-BE"/>
          <w14:ligatures w14:val="none"/>
        </w:rPr>
        <w:t xml:space="preserve">cu </w:t>
      </w:r>
      <w:r w:rsidR="00FE1EC6" w:rsidRPr="00A76E76">
        <w:rPr>
          <w:rFonts w:eastAsia="Times New Roman"/>
          <w:kern w:val="0"/>
          <w:szCs w:val="24"/>
          <w:lang w:val="fr-BE"/>
          <w14:ligatures w14:val="none"/>
        </w:rPr>
        <w:t xml:space="preserve">funcții </w:t>
      </w:r>
      <w:r w:rsidRPr="00A76E76">
        <w:rPr>
          <w:rFonts w:eastAsia="Times New Roman"/>
          <w:kern w:val="0"/>
          <w:szCs w:val="24"/>
          <w:lang w:val="fr-BE"/>
          <w14:ligatures w14:val="none"/>
        </w:rPr>
        <w:t xml:space="preserve">speciale de </w:t>
      </w:r>
      <w:r w:rsidR="00FE1EC6" w:rsidRPr="00A76E76">
        <w:rPr>
          <w:rFonts w:eastAsia="Times New Roman"/>
          <w:kern w:val="0"/>
          <w:szCs w:val="24"/>
          <w:lang w:val="fr-BE"/>
          <w14:ligatures w14:val="none"/>
        </w:rPr>
        <w:t>protecție</w:t>
      </w:r>
      <w:r w:rsidRPr="00A76E76">
        <w:rPr>
          <w:szCs w:val="24"/>
          <w:lang w:val="fr-BE"/>
        </w:rPr>
        <w:t>”.</w:t>
      </w:r>
    </w:p>
    <w:p w14:paraId="7CCE73D6" w14:textId="5407F256" w:rsidR="00684C46" w:rsidRPr="00A76E76" w:rsidRDefault="00684C46" w:rsidP="007A69FA">
      <w:pPr>
        <w:spacing w:after="0" w:line="276" w:lineRule="auto"/>
        <w:jc w:val="both"/>
        <w:rPr>
          <w:szCs w:val="24"/>
          <w:lang w:val="fr-BE"/>
        </w:rPr>
      </w:pPr>
      <w:r w:rsidRPr="00A76E76">
        <w:rPr>
          <w:szCs w:val="24"/>
          <w:lang w:val="fr-BE"/>
        </w:rPr>
        <w:br/>
        <w:t xml:space="preserve">Adoptarea </w:t>
      </w:r>
      <w:r w:rsidR="00FE1EC6" w:rsidRPr="00A76E76">
        <w:rPr>
          <w:szCs w:val="24"/>
          <w:lang w:val="fr-BE"/>
        </w:rPr>
        <w:t xml:space="preserve">măsurilor </w:t>
      </w:r>
      <w:r w:rsidRPr="00A76E76">
        <w:rPr>
          <w:szCs w:val="24"/>
          <w:lang w:val="fr-BE"/>
        </w:rPr>
        <w:t xml:space="preserve">de </w:t>
      </w:r>
      <w:r w:rsidR="00FE1EC6" w:rsidRPr="00A76E76">
        <w:rPr>
          <w:szCs w:val="24"/>
          <w:lang w:val="fr-BE"/>
        </w:rPr>
        <w:t>gospodărire</w:t>
      </w:r>
      <w:r w:rsidRPr="00A76E76">
        <w:rPr>
          <w:szCs w:val="24"/>
          <w:lang w:val="fr-BE"/>
        </w:rPr>
        <w:t xml:space="preserve">, a caracteristicilor </w:t>
      </w:r>
      <w:r w:rsidR="00FE1EC6" w:rsidRPr="00A76E76">
        <w:rPr>
          <w:szCs w:val="24"/>
          <w:lang w:val="fr-BE"/>
        </w:rPr>
        <w:t xml:space="preserve">intervențiilor </w:t>
      </w:r>
      <w:r w:rsidRPr="00A76E76">
        <w:rPr>
          <w:szCs w:val="24"/>
          <w:lang w:val="fr-BE"/>
        </w:rPr>
        <w:t xml:space="preserve">reglementate pentru arboret se face </w:t>
      </w:r>
      <w:r w:rsidR="00FE1EC6" w:rsidRPr="00A76E76">
        <w:rPr>
          <w:szCs w:val="24"/>
          <w:lang w:val="fr-BE"/>
        </w:rPr>
        <w:t>î</w:t>
      </w:r>
      <w:r w:rsidRPr="00A76E76">
        <w:rPr>
          <w:szCs w:val="24"/>
          <w:lang w:val="fr-BE"/>
        </w:rPr>
        <w:t xml:space="preserve">n raport cu </w:t>
      </w:r>
      <w:r w:rsidRPr="00A76E76">
        <w:rPr>
          <w:i/>
          <w:iCs/>
          <w:szCs w:val="24"/>
          <w:lang w:val="fr-BE"/>
        </w:rPr>
        <w:t xml:space="preserve">tipurile de categorii </w:t>
      </w:r>
      <w:r w:rsidR="00FE1EC6" w:rsidRPr="00A76E76">
        <w:rPr>
          <w:i/>
          <w:iCs/>
          <w:szCs w:val="24"/>
          <w:lang w:val="fr-BE"/>
        </w:rPr>
        <w:t>funcționale</w:t>
      </w:r>
      <w:r w:rsidRPr="00A76E76">
        <w:rPr>
          <w:i/>
          <w:iCs/>
          <w:szCs w:val="24"/>
          <w:lang w:val="fr-BE"/>
        </w:rPr>
        <w:t xml:space="preserve">, </w:t>
      </w:r>
      <w:r w:rsidRPr="00A76E76">
        <w:rPr>
          <w:szCs w:val="24"/>
          <w:lang w:val="fr-BE"/>
        </w:rPr>
        <w:t xml:space="preserve">acestea </w:t>
      </w:r>
      <w:r w:rsidR="00FE1EC6" w:rsidRPr="00A76E76">
        <w:rPr>
          <w:szCs w:val="24"/>
          <w:lang w:val="fr-BE"/>
        </w:rPr>
        <w:t xml:space="preserve">reprezentând </w:t>
      </w:r>
      <w:r w:rsidRPr="00A76E76">
        <w:rPr>
          <w:szCs w:val="24"/>
          <w:lang w:val="fr-BE"/>
        </w:rPr>
        <w:t xml:space="preserve">o grupare a categoriilor </w:t>
      </w:r>
      <w:r w:rsidR="00FE1EC6" w:rsidRPr="00A76E76">
        <w:rPr>
          <w:szCs w:val="24"/>
          <w:lang w:val="fr-BE"/>
        </w:rPr>
        <w:t xml:space="preserve">funcționale </w:t>
      </w:r>
      <w:r w:rsidRPr="00A76E76">
        <w:rPr>
          <w:szCs w:val="24"/>
          <w:lang w:val="fr-BE"/>
        </w:rPr>
        <w:t xml:space="preserve">pentru care sunt </w:t>
      </w:r>
      <w:r w:rsidR="00FE1EC6" w:rsidRPr="00A76E76">
        <w:rPr>
          <w:szCs w:val="24"/>
          <w:lang w:val="fr-BE"/>
        </w:rPr>
        <w:t xml:space="preserve">prevăzute măsuri </w:t>
      </w:r>
      <w:r w:rsidRPr="00A76E76">
        <w:rPr>
          <w:szCs w:val="24"/>
          <w:lang w:val="fr-BE"/>
        </w:rPr>
        <w:t xml:space="preserve">silviculturale similare. </w:t>
      </w:r>
      <w:r w:rsidR="00FE1EC6" w:rsidRPr="00A76E76">
        <w:rPr>
          <w:szCs w:val="24"/>
          <w:lang w:val="fr-BE"/>
        </w:rPr>
        <w:t xml:space="preserve">În </w:t>
      </w:r>
      <w:r w:rsidRPr="00A76E76">
        <w:rPr>
          <w:szCs w:val="24"/>
          <w:lang w:val="fr-BE"/>
        </w:rPr>
        <w:t xml:space="preserve">acest mod, </w:t>
      </w:r>
      <w:r w:rsidR="00FE1EC6" w:rsidRPr="00A76E76">
        <w:rPr>
          <w:szCs w:val="24"/>
          <w:lang w:val="fr-BE"/>
        </w:rPr>
        <w:t xml:space="preserve">gospodărirea în </w:t>
      </w:r>
      <w:r w:rsidRPr="00A76E76">
        <w:rPr>
          <w:szCs w:val="24"/>
          <w:lang w:val="fr-BE"/>
        </w:rPr>
        <w:t xml:space="preserve">regim silvic a </w:t>
      </w:r>
      <w:r w:rsidR="00FE1EC6" w:rsidRPr="00A76E76">
        <w:rPr>
          <w:szCs w:val="24"/>
          <w:lang w:val="fr-BE"/>
        </w:rPr>
        <w:t xml:space="preserve">pădurilor </w:t>
      </w:r>
      <w:r w:rsidRPr="00A76E76">
        <w:rPr>
          <w:szCs w:val="24"/>
          <w:lang w:val="fr-BE"/>
        </w:rPr>
        <w:t xml:space="preserve">s-a </w:t>
      </w:r>
      <w:r w:rsidR="00FE1EC6" w:rsidRPr="00A76E76">
        <w:rPr>
          <w:szCs w:val="24"/>
          <w:lang w:val="fr-BE"/>
        </w:rPr>
        <w:t>făcut</w:t>
      </w:r>
      <w:r w:rsidRPr="00A76E76">
        <w:rPr>
          <w:szCs w:val="24"/>
          <w:lang w:val="fr-BE"/>
        </w:rPr>
        <w:t xml:space="preserve">, </w:t>
      </w:r>
      <w:r w:rsidR="00FE1EC6" w:rsidRPr="00A76E76">
        <w:rPr>
          <w:szCs w:val="24"/>
          <w:lang w:val="fr-BE"/>
        </w:rPr>
        <w:t xml:space="preserve">și până în </w:t>
      </w:r>
      <w:r w:rsidRPr="00A76E76">
        <w:rPr>
          <w:szCs w:val="24"/>
          <w:lang w:val="fr-BE"/>
        </w:rPr>
        <w:t>prezent</w:t>
      </w:r>
      <w:r w:rsidR="009E2D25" w:rsidRPr="00A76E76">
        <w:rPr>
          <w:szCs w:val="24"/>
          <w:lang w:val="fr-BE"/>
        </w:rPr>
        <w:t>,</w:t>
      </w:r>
      <w:r w:rsidRPr="00A76E76">
        <w:rPr>
          <w:szCs w:val="24"/>
          <w:lang w:val="fr-BE"/>
        </w:rPr>
        <w:t xml:space="preserve"> prin tratarea </w:t>
      </w:r>
      <w:r w:rsidR="00FE1EC6" w:rsidRPr="00A76E76">
        <w:rPr>
          <w:szCs w:val="24"/>
          <w:lang w:val="fr-BE"/>
        </w:rPr>
        <w:t xml:space="preserve">în </w:t>
      </w:r>
      <w:r w:rsidRPr="00A76E76">
        <w:rPr>
          <w:szCs w:val="24"/>
          <w:lang w:val="fr-BE"/>
        </w:rPr>
        <w:t xml:space="preserve">regim special de conservare a unor arborete, respectiv cele </w:t>
      </w:r>
      <w:r w:rsidR="00FE1EC6" w:rsidRPr="00A76E76">
        <w:rPr>
          <w:szCs w:val="24"/>
          <w:lang w:val="fr-BE"/>
        </w:rPr>
        <w:t xml:space="preserve">încadrate </w:t>
      </w:r>
      <w:r w:rsidRPr="00A76E76">
        <w:rPr>
          <w:szCs w:val="24"/>
          <w:lang w:val="fr-BE"/>
        </w:rPr>
        <w:t xml:space="preserve">la tipurile </w:t>
      </w:r>
      <w:r w:rsidR="00FE1EC6" w:rsidRPr="00A76E76">
        <w:rPr>
          <w:szCs w:val="24"/>
          <w:lang w:val="fr-BE"/>
        </w:rPr>
        <w:t xml:space="preserve">funcționale </w:t>
      </w:r>
      <w:r w:rsidRPr="00A76E76">
        <w:rPr>
          <w:szCs w:val="24"/>
          <w:lang w:val="fr-BE"/>
        </w:rPr>
        <w:t xml:space="preserve">denumite TI, TII, TIII </w:t>
      </w:r>
      <w:r w:rsidR="00FE1EC6" w:rsidRPr="00A76E76">
        <w:rPr>
          <w:szCs w:val="24"/>
          <w:lang w:val="fr-BE"/>
        </w:rPr>
        <w:t xml:space="preserve">și </w:t>
      </w:r>
      <w:r w:rsidRPr="00A76E76">
        <w:rPr>
          <w:szCs w:val="24"/>
          <w:lang w:val="fr-BE"/>
        </w:rPr>
        <w:t xml:space="preserve">TIV. </w:t>
      </w:r>
    </w:p>
    <w:p w14:paraId="1A41A49C" w14:textId="77777777" w:rsidR="00684C46" w:rsidRPr="00A76E76" w:rsidRDefault="00684C46" w:rsidP="007A69FA">
      <w:pPr>
        <w:spacing w:after="0" w:line="276" w:lineRule="auto"/>
        <w:jc w:val="both"/>
        <w:rPr>
          <w:szCs w:val="24"/>
          <w:lang w:val="fr-BE"/>
        </w:rPr>
      </w:pPr>
    </w:p>
    <w:p w14:paraId="4327FB71" w14:textId="073C65B2" w:rsidR="00684C46" w:rsidRPr="00A76E76" w:rsidRDefault="00684C46" w:rsidP="007A69FA">
      <w:pPr>
        <w:spacing w:after="0" w:line="276" w:lineRule="auto"/>
        <w:jc w:val="both"/>
        <w:rPr>
          <w:szCs w:val="24"/>
          <w:lang w:val="fr-BE"/>
        </w:rPr>
      </w:pPr>
      <w:r w:rsidRPr="00A76E76">
        <w:rPr>
          <w:szCs w:val="24"/>
          <w:lang w:val="fr-BE"/>
        </w:rPr>
        <w:t xml:space="preserve">Zonarea </w:t>
      </w:r>
      <w:r w:rsidR="00FE1EC6" w:rsidRPr="00A76E76">
        <w:rPr>
          <w:szCs w:val="24"/>
          <w:lang w:val="fr-BE"/>
        </w:rPr>
        <w:t xml:space="preserve">funcțională  și  </w:t>
      </w:r>
      <w:r w:rsidRPr="00A76E76">
        <w:rPr>
          <w:szCs w:val="24"/>
          <w:lang w:val="fr-BE"/>
        </w:rPr>
        <w:t xml:space="preserve">reglementarea modului de </w:t>
      </w:r>
      <w:r w:rsidR="00FE1EC6" w:rsidRPr="00A76E76">
        <w:rPr>
          <w:szCs w:val="24"/>
          <w:lang w:val="fr-BE"/>
        </w:rPr>
        <w:t xml:space="preserve">gospodărire </w:t>
      </w:r>
      <w:r w:rsidRPr="00A76E76">
        <w:rPr>
          <w:szCs w:val="24"/>
          <w:lang w:val="fr-BE"/>
        </w:rPr>
        <w:t xml:space="preserve">a </w:t>
      </w:r>
      <w:r w:rsidR="00FE1EC6" w:rsidRPr="00A76E76">
        <w:rPr>
          <w:szCs w:val="24"/>
          <w:lang w:val="fr-BE"/>
        </w:rPr>
        <w:t>pădurilor practicată în țara noastră</w:t>
      </w:r>
      <w:r w:rsidR="009E2D25" w:rsidRPr="00A76E76">
        <w:rPr>
          <w:szCs w:val="24"/>
          <w:lang w:val="fr-BE"/>
        </w:rPr>
        <w:t>,</w:t>
      </w:r>
      <w:r w:rsidRPr="00A76E76">
        <w:rPr>
          <w:szCs w:val="24"/>
          <w:lang w:val="fr-BE"/>
        </w:rPr>
        <w:t xml:space="preserve">  au condus la administrarea unor </w:t>
      </w:r>
      <w:r w:rsidR="00FE1EC6" w:rsidRPr="00A76E76">
        <w:rPr>
          <w:szCs w:val="24"/>
          <w:lang w:val="fr-BE"/>
        </w:rPr>
        <w:t xml:space="preserve">suprafețe însemnate în </w:t>
      </w:r>
      <w:r w:rsidRPr="00A76E76">
        <w:rPr>
          <w:szCs w:val="24"/>
          <w:lang w:val="fr-BE"/>
        </w:rPr>
        <w:t>regim de conservare special</w:t>
      </w:r>
      <w:r w:rsidR="00FE1EC6" w:rsidRPr="00A76E76">
        <w:rPr>
          <w:szCs w:val="24"/>
          <w:lang w:val="fr-BE"/>
        </w:rPr>
        <w:t>ă</w:t>
      </w:r>
      <w:r w:rsidRPr="00A76E76">
        <w:rPr>
          <w:szCs w:val="24"/>
          <w:lang w:val="fr-BE"/>
        </w:rPr>
        <w:t xml:space="preserve"> </w:t>
      </w:r>
      <w:r w:rsidR="00FE1EC6" w:rsidRPr="00A76E76">
        <w:rPr>
          <w:szCs w:val="24"/>
          <w:lang w:val="fr-BE"/>
        </w:rPr>
        <w:t xml:space="preserve">și până în </w:t>
      </w:r>
      <w:r w:rsidRPr="00A76E76">
        <w:rPr>
          <w:szCs w:val="24"/>
          <w:lang w:val="fr-BE"/>
        </w:rPr>
        <w:t xml:space="preserve">prezent, incluse </w:t>
      </w:r>
      <w:r w:rsidR="00FE1EC6" w:rsidRPr="00A76E76">
        <w:rPr>
          <w:szCs w:val="24"/>
          <w:lang w:val="fr-BE"/>
        </w:rPr>
        <w:t xml:space="preserve">în </w:t>
      </w:r>
      <w:r w:rsidRPr="00A76E76">
        <w:rPr>
          <w:szCs w:val="24"/>
          <w:lang w:val="fr-BE"/>
        </w:rPr>
        <w:t xml:space="preserve">tipurile </w:t>
      </w:r>
      <w:r w:rsidR="00FE1EC6" w:rsidRPr="00A76E76">
        <w:rPr>
          <w:szCs w:val="24"/>
          <w:lang w:val="fr-BE"/>
        </w:rPr>
        <w:t xml:space="preserve">funcționale </w:t>
      </w:r>
      <w:r w:rsidRPr="00A76E76">
        <w:rPr>
          <w:szCs w:val="24"/>
          <w:lang w:val="fr-BE"/>
        </w:rPr>
        <w:t>TI si TII</w:t>
      </w:r>
      <w:r w:rsidR="009E2D25" w:rsidRPr="00A76E76">
        <w:rPr>
          <w:szCs w:val="24"/>
          <w:lang w:val="fr-BE"/>
        </w:rPr>
        <w:t>,</w:t>
      </w:r>
      <w:r w:rsidRPr="00A76E76">
        <w:rPr>
          <w:szCs w:val="24"/>
          <w:lang w:val="fr-BE"/>
        </w:rPr>
        <w:t xml:space="preserve"> </w:t>
      </w:r>
      <w:r w:rsidR="00FE1EC6" w:rsidRPr="00A76E76">
        <w:rPr>
          <w:szCs w:val="24"/>
          <w:lang w:val="fr-BE"/>
        </w:rPr>
        <w:t xml:space="preserve">în </w:t>
      </w:r>
      <w:r w:rsidRPr="00A76E76">
        <w:rPr>
          <w:szCs w:val="24"/>
          <w:lang w:val="fr-BE"/>
        </w:rPr>
        <w:t>baza prevederilor amenajamentelor silvice.</w:t>
      </w:r>
    </w:p>
    <w:p w14:paraId="704067E3" w14:textId="77777777" w:rsidR="00407568" w:rsidRPr="00A76E76" w:rsidRDefault="00407568" w:rsidP="007A69FA">
      <w:pPr>
        <w:spacing w:after="0" w:line="276" w:lineRule="auto"/>
        <w:jc w:val="both"/>
        <w:rPr>
          <w:szCs w:val="24"/>
          <w:lang w:val="fr-BE"/>
        </w:rPr>
      </w:pPr>
    </w:p>
    <w:p w14:paraId="2A92FCD2" w14:textId="7B1F9FA5" w:rsidR="00684636" w:rsidRPr="00A76E76" w:rsidRDefault="00FE1EC6" w:rsidP="00407568">
      <w:pPr>
        <w:spacing w:after="0" w:line="276" w:lineRule="auto"/>
        <w:ind w:firstLine="720"/>
        <w:jc w:val="both"/>
        <w:rPr>
          <w:szCs w:val="24"/>
          <w:lang w:val="fr-BE"/>
        </w:rPr>
      </w:pPr>
      <w:r w:rsidRPr="00A76E76">
        <w:rPr>
          <w:szCs w:val="24"/>
          <w:lang w:val="fr-BE"/>
        </w:rPr>
        <w:t xml:space="preserve">Prezentăm </w:t>
      </w:r>
      <w:r w:rsidR="00684C46" w:rsidRPr="00A76E76">
        <w:rPr>
          <w:szCs w:val="24"/>
          <w:lang w:val="fr-BE"/>
        </w:rPr>
        <w:t xml:space="preserve">mai jos un tabel centralizator al categoriilor </w:t>
      </w:r>
      <w:r w:rsidRPr="00A76E76">
        <w:rPr>
          <w:szCs w:val="24"/>
          <w:lang w:val="fr-BE"/>
        </w:rPr>
        <w:t xml:space="preserve">funcționale prevăzute </w:t>
      </w:r>
      <w:r w:rsidR="00684C46" w:rsidRPr="00A76E76">
        <w:rPr>
          <w:szCs w:val="24"/>
          <w:lang w:val="fr-BE"/>
        </w:rPr>
        <w:t>prin actele normative de specialitate (O.M. nr. 766/2018, O.M. nr. 2536/2022)</w:t>
      </w:r>
      <w:r w:rsidR="009E2D25" w:rsidRPr="00A76E76">
        <w:rPr>
          <w:szCs w:val="24"/>
          <w:lang w:val="fr-BE"/>
        </w:rPr>
        <w:t>,</w:t>
      </w:r>
      <w:r w:rsidR="00684C46" w:rsidRPr="00A76E76">
        <w:rPr>
          <w:szCs w:val="24"/>
          <w:lang w:val="fr-BE"/>
        </w:rPr>
        <w:t xml:space="preserve">  ca fiind asociate unui management conservativ restrictiv de tip TI sau TII, cu </w:t>
      </w:r>
      <w:r w:rsidRPr="00A76E76">
        <w:rPr>
          <w:szCs w:val="24"/>
          <w:lang w:val="fr-BE"/>
        </w:rPr>
        <w:t xml:space="preserve">mențiunea că </w:t>
      </w:r>
      <w:r w:rsidR="00684C46" w:rsidRPr="00A76E76">
        <w:rPr>
          <w:szCs w:val="24"/>
          <w:lang w:val="fr-BE"/>
        </w:rPr>
        <w:t xml:space="preserve">vom relua </w:t>
      </w:r>
      <w:r w:rsidRPr="00A76E76">
        <w:rPr>
          <w:szCs w:val="24"/>
          <w:lang w:val="fr-BE"/>
        </w:rPr>
        <w:t xml:space="preserve">în </w:t>
      </w:r>
      <w:r w:rsidR="00684C46" w:rsidRPr="00A76E76">
        <w:rPr>
          <w:szCs w:val="24"/>
          <w:lang w:val="fr-BE"/>
        </w:rPr>
        <w:t xml:space="preserve">tabelul 6 </w:t>
      </w:r>
      <w:r w:rsidRPr="00A76E76">
        <w:rPr>
          <w:szCs w:val="24"/>
          <w:lang w:val="fr-BE"/>
        </w:rPr>
        <w:t xml:space="preserve">și </w:t>
      </w:r>
      <w:r w:rsidR="00684C46" w:rsidRPr="00A76E76">
        <w:rPr>
          <w:szCs w:val="24"/>
          <w:lang w:val="fr-BE"/>
        </w:rPr>
        <w:t>categorii</w:t>
      </w:r>
      <w:r w:rsidR="009E2D25" w:rsidRPr="00A76E76">
        <w:rPr>
          <w:szCs w:val="24"/>
          <w:lang w:val="fr-BE"/>
        </w:rPr>
        <w:t>le</w:t>
      </w:r>
      <w:r w:rsidR="00684C46" w:rsidRPr="00A76E76">
        <w:rPr>
          <w:szCs w:val="24"/>
          <w:lang w:val="fr-BE"/>
        </w:rPr>
        <w:t xml:space="preserve"> deja prezentate </w:t>
      </w:r>
      <w:r w:rsidRPr="00A76E76">
        <w:rPr>
          <w:szCs w:val="24"/>
          <w:lang w:val="fr-BE"/>
        </w:rPr>
        <w:t xml:space="preserve">în </w:t>
      </w:r>
      <w:r w:rsidR="00684C46" w:rsidRPr="00A76E76">
        <w:rPr>
          <w:szCs w:val="24"/>
          <w:lang w:val="fr-BE"/>
        </w:rPr>
        <w:t xml:space="preserve">tabelele 2-5, anterioare (mai </w:t>
      </w:r>
      <w:r w:rsidRPr="00A76E76">
        <w:rPr>
          <w:szCs w:val="24"/>
          <w:lang w:val="fr-BE"/>
        </w:rPr>
        <w:t xml:space="preserve">puțin </w:t>
      </w:r>
      <w:r w:rsidR="00684C46" w:rsidRPr="00A76E76">
        <w:rPr>
          <w:szCs w:val="24"/>
          <w:lang w:val="fr-BE"/>
        </w:rPr>
        <w:t xml:space="preserve">cele </w:t>
      </w:r>
      <w:r w:rsidRPr="00A76E76">
        <w:rPr>
          <w:szCs w:val="24"/>
          <w:lang w:val="fr-BE"/>
        </w:rPr>
        <w:t xml:space="preserve">corespunzătoare </w:t>
      </w:r>
      <w:r w:rsidR="00684C46" w:rsidRPr="00A76E76">
        <w:rPr>
          <w:szCs w:val="24"/>
          <w:lang w:val="fr-BE"/>
        </w:rPr>
        <w:t xml:space="preserve">arboretelor din </w:t>
      </w:r>
      <w:r w:rsidRPr="00A76E76">
        <w:rPr>
          <w:szCs w:val="24"/>
          <w:lang w:val="fr-BE"/>
        </w:rPr>
        <w:t xml:space="preserve">rețeaua </w:t>
      </w:r>
      <w:r w:rsidR="00684C46" w:rsidRPr="00A76E76">
        <w:rPr>
          <w:szCs w:val="24"/>
          <w:lang w:val="fr-BE"/>
        </w:rPr>
        <w:t>ariilor naturale protejate, precizate la punctul respectiv).</w:t>
      </w:r>
    </w:p>
    <w:p w14:paraId="7F421DE7" w14:textId="77777777" w:rsidR="00684636" w:rsidRPr="00A76E76" w:rsidRDefault="00684636" w:rsidP="007A69FA">
      <w:pPr>
        <w:spacing w:after="0" w:line="276" w:lineRule="auto"/>
        <w:ind w:firstLine="720"/>
        <w:jc w:val="center"/>
        <w:rPr>
          <w:szCs w:val="24"/>
          <w:lang w:val="fr-BE"/>
        </w:rPr>
      </w:pPr>
    </w:p>
    <w:p w14:paraId="25C1317B" w14:textId="06EBF414" w:rsidR="00684C46" w:rsidRPr="00A76E76" w:rsidRDefault="00684C46" w:rsidP="007A69FA">
      <w:pPr>
        <w:spacing w:after="0" w:line="276" w:lineRule="auto"/>
        <w:jc w:val="center"/>
        <w:rPr>
          <w:b/>
          <w:bCs/>
          <w:szCs w:val="24"/>
          <w:lang w:val="fr-BE"/>
        </w:rPr>
      </w:pPr>
      <w:bookmarkStart w:id="19" w:name="_Hlk219663909"/>
      <w:r w:rsidRPr="00A76E76">
        <w:rPr>
          <w:b/>
          <w:bCs/>
          <w:szCs w:val="24"/>
          <w:lang w:val="fr-BE"/>
        </w:rPr>
        <w:t xml:space="preserve">Tabel </w:t>
      </w:r>
      <w:r w:rsidRPr="00A76E76">
        <w:rPr>
          <w:b/>
          <w:bCs/>
          <w:szCs w:val="24"/>
        </w:rPr>
        <w:fldChar w:fldCharType="begin"/>
      </w:r>
      <w:r w:rsidRPr="00A76E76">
        <w:rPr>
          <w:b/>
          <w:bCs/>
          <w:szCs w:val="24"/>
          <w:lang w:val="fr-BE"/>
        </w:rPr>
        <w:instrText xml:space="preserve"> SEQ Tabel \* ARABIC </w:instrText>
      </w:r>
      <w:r w:rsidRPr="00A76E76">
        <w:rPr>
          <w:b/>
          <w:bCs/>
          <w:szCs w:val="24"/>
        </w:rPr>
        <w:fldChar w:fldCharType="separate"/>
      </w:r>
      <w:r w:rsidR="00274223" w:rsidRPr="00A76E76">
        <w:rPr>
          <w:b/>
          <w:bCs/>
          <w:szCs w:val="24"/>
          <w:lang w:val="fr-BE"/>
        </w:rPr>
        <w:t>4</w:t>
      </w:r>
      <w:r w:rsidRPr="00A76E76">
        <w:rPr>
          <w:b/>
          <w:bCs/>
          <w:szCs w:val="24"/>
        </w:rPr>
        <w:fldChar w:fldCharType="end"/>
      </w:r>
      <w:r w:rsidRPr="00A76E76">
        <w:rPr>
          <w:b/>
          <w:bCs/>
          <w:szCs w:val="24"/>
          <w:lang w:val="fr-BE"/>
        </w:rPr>
        <w:t xml:space="preserve"> – Categorii funcționale  asociate  tipurilor funcționale TI și TII, compatibile cu cerințele de identificare a arboretelor cu valoare ridicată pentru biodiversitate</w:t>
      </w:r>
      <w:r w:rsidRPr="00A76E76">
        <w:rPr>
          <w:szCs w:val="24"/>
          <w:lang w:val="fr-BE"/>
        </w:rPr>
        <w:t xml:space="preserve">            </w:t>
      </w:r>
    </w:p>
    <w:tbl>
      <w:tblPr>
        <w:tblW w:w="8789" w:type="dxa"/>
        <w:jc w:val="center"/>
        <w:tblCellMar>
          <w:top w:w="15" w:type="dxa"/>
          <w:left w:w="15" w:type="dxa"/>
          <w:bottom w:w="15" w:type="dxa"/>
          <w:right w:w="15" w:type="dxa"/>
        </w:tblCellMar>
        <w:tblLook w:val="04A0" w:firstRow="1" w:lastRow="0" w:firstColumn="1" w:lastColumn="0" w:noHBand="0" w:noVBand="1"/>
      </w:tblPr>
      <w:tblGrid>
        <w:gridCol w:w="938"/>
        <w:gridCol w:w="6603"/>
        <w:gridCol w:w="1248"/>
      </w:tblGrid>
      <w:tr w:rsidR="00684C46" w:rsidRPr="00A76E76" w14:paraId="3060C320" w14:textId="77777777" w:rsidTr="002D4CD6">
        <w:trPr>
          <w:trHeight w:val="276"/>
          <w:tblHeader/>
          <w:jc w:val="center"/>
        </w:trPr>
        <w:tc>
          <w:tcPr>
            <w:tcW w:w="7541"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7F93F094"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Categorie funcțională</w:t>
            </w:r>
          </w:p>
          <w:p w14:paraId="6981671B" w14:textId="77777777" w:rsidR="00684C46" w:rsidRPr="00A76E76" w:rsidRDefault="00684C46" w:rsidP="007A69FA">
            <w:pPr>
              <w:spacing w:after="0" w:line="276" w:lineRule="auto"/>
              <w:jc w:val="center"/>
              <w:rPr>
                <w:rFonts w:eastAsia="Times New Roman"/>
                <w:b/>
                <w:bCs/>
                <w:kern w:val="0"/>
                <w:sz w:val="22"/>
                <w14:ligatures w14:val="none"/>
              </w:rPr>
            </w:pPr>
          </w:p>
        </w:tc>
        <w:tc>
          <w:tcPr>
            <w:tcW w:w="1248"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245D7511"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Tipul funcțional</w:t>
            </w:r>
          </w:p>
        </w:tc>
      </w:tr>
      <w:tr w:rsidR="00684C46" w:rsidRPr="00A76E76" w14:paraId="77F08B49" w14:textId="77777777" w:rsidTr="002D4CD6">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0B2A7413"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Cod</w:t>
            </w:r>
          </w:p>
        </w:tc>
        <w:tc>
          <w:tcPr>
            <w:tcW w:w="6603"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76B3C162"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Denumire</w:t>
            </w:r>
          </w:p>
        </w:tc>
        <w:tc>
          <w:tcPr>
            <w:tcW w:w="1248"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690ECD8D" w14:textId="77777777" w:rsidR="00684C46" w:rsidRPr="00A76E76" w:rsidRDefault="00684C46" w:rsidP="007A69FA">
            <w:pPr>
              <w:spacing w:after="0" w:line="276" w:lineRule="auto"/>
              <w:jc w:val="center"/>
              <w:rPr>
                <w:rFonts w:eastAsia="Times New Roman"/>
                <w:kern w:val="0"/>
                <w:sz w:val="22"/>
                <w14:ligatures w14:val="none"/>
              </w:rPr>
            </w:pPr>
          </w:p>
        </w:tc>
      </w:tr>
      <w:tr w:rsidR="00684C46" w:rsidRPr="00A76E76" w14:paraId="5B1A4C4C"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21C7364"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1.1.a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883B78A" w14:textId="72A001D7" w:rsidR="00684C46" w:rsidRPr="00A76E76" w:rsidRDefault="00684C46" w:rsidP="007A69FA">
            <w:pPr>
              <w:spacing w:after="0" w:line="276" w:lineRule="auto"/>
              <w:ind w:left="90" w:right="133"/>
              <w:jc w:val="both"/>
              <w:rPr>
                <w:rFonts w:eastAsia="Times New Roman"/>
                <w:kern w:val="0"/>
                <w:sz w:val="22"/>
                <w:lang w:val="pt-BR"/>
                <w14:ligatures w14:val="none"/>
              </w:rPr>
            </w:pPr>
            <w:r w:rsidRPr="00A76E76">
              <w:rPr>
                <w:rFonts w:eastAsia="Times New Roman"/>
                <w:kern w:val="0"/>
                <w:sz w:val="22"/>
                <w:lang w:val="pt-BR"/>
                <w14:ligatures w14:val="none"/>
              </w:rPr>
              <w:t xml:space="preserve">Arboretele situate </w:t>
            </w:r>
            <w:r w:rsidR="00157268" w:rsidRPr="00A76E76">
              <w:rPr>
                <w:rFonts w:eastAsia="Times New Roman"/>
                <w:kern w:val="0"/>
                <w:sz w:val="22"/>
                <w:lang w:val="pt-BR"/>
                <w14:ligatures w14:val="none"/>
              </w:rPr>
              <w:t xml:space="preserve">în </w:t>
            </w:r>
            <w:r w:rsidRPr="00A76E76">
              <w:rPr>
                <w:rFonts w:eastAsia="Times New Roman"/>
                <w:kern w:val="0"/>
                <w:sz w:val="22"/>
                <w:lang w:val="pt-BR"/>
                <w14:ligatures w14:val="none"/>
              </w:rPr>
              <w:t xml:space="preserve">perimetrele de </w:t>
            </w:r>
            <w:r w:rsidR="00157268" w:rsidRPr="00A76E76">
              <w:rPr>
                <w:rFonts w:eastAsia="Times New Roman"/>
                <w:kern w:val="0"/>
                <w:sz w:val="22"/>
                <w:lang w:val="pt-BR"/>
                <w14:ligatures w14:val="none"/>
              </w:rPr>
              <w:t xml:space="preserve">protecție </w:t>
            </w:r>
            <w:r w:rsidRPr="00A76E76">
              <w:rPr>
                <w:rFonts w:eastAsia="Times New Roman"/>
                <w:kern w:val="0"/>
                <w:sz w:val="22"/>
                <w:lang w:val="pt-BR"/>
                <w14:ligatures w14:val="none"/>
              </w:rPr>
              <w:t>a izvoarelor, a z</w:t>
            </w:r>
            <w:r w:rsidR="00157268" w:rsidRPr="00A76E76">
              <w:rPr>
                <w:rFonts w:eastAsia="Times New Roman"/>
                <w:kern w:val="0"/>
                <w:sz w:val="22"/>
                <w:lang w:val="pt-BR"/>
                <w14:ligatures w14:val="none"/>
              </w:rPr>
              <w:t>ă</w:t>
            </w:r>
            <w:r w:rsidRPr="00A76E76">
              <w:rPr>
                <w:rFonts w:eastAsia="Times New Roman"/>
                <w:kern w:val="0"/>
                <w:sz w:val="22"/>
                <w:lang w:val="pt-BR"/>
                <w14:ligatures w14:val="none"/>
              </w:rPr>
              <w:t>c</w:t>
            </w:r>
            <w:r w:rsidR="00157268" w:rsidRPr="00A76E76">
              <w:rPr>
                <w:rFonts w:eastAsia="Times New Roman"/>
                <w:kern w:val="0"/>
                <w:sz w:val="22"/>
                <w:lang w:val="pt-BR"/>
                <w14:ligatures w14:val="none"/>
              </w:rPr>
              <w:t>ă</w:t>
            </w:r>
            <w:r w:rsidRPr="00A76E76">
              <w:rPr>
                <w:rFonts w:eastAsia="Times New Roman"/>
                <w:kern w:val="0"/>
                <w:sz w:val="22"/>
                <w:lang w:val="pt-BR"/>
                <w14:ligatures w14:val="none"/>
              </w:rPr>
              <w:t xml:space="preserve">mintelor </w:t>
            </w:r>
            <w:r w:rsidR="00157268" w:rsidRPr="00A76E76">
              <w:rPr>
                <w:rFonts w:eastAsia="Times New Roman"/>
                <w:kern w:val="0"/>
                <w:sz w:val="22"/>
                <w:lang w:val="pt-BR"/>
                <w14:ligatures w14:val="none"/>
              </w:rPr>
              <w:t xml:space="preserve">și </w:t>
            </w:r>
            <w:r w:rsidRPr="00A76E76">
              <w:rPr>
                <w:rFonts w:eastAsia="Times New Roman"/>
                <w:kern w:val="0"/>
                <w:sz w:val="22"/>
                <w:lang w:val="pt-BR"/>
                <w14:ligatures w14:val="none"/>
              </w:rPr>
              <w:t xml:space="preserve">surselor de </w:t>
            </w:r>
            <w:r w:rsidR="00157268" w:rsidRPr="00A76E76">
              <w:rPr>
                <w:rFonts w:eastAsia="Times New Roman"/>
                <w:kern w:val="0"/>
                <w:sz w:val="22"/>
                <w:lang w:val="pt-BR"/>
                <w14:ligatures w14:val="none"/>
              </w:rPr>
              <w:t>apă minerală și potabilă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0251EC5"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18CD86C2"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AEDECA2" w14:textId="42ED1C0C"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1.2.a</w:t>
            </w:r>
            <w:r w:rsidR="00AA5EB2" w:rsidRPr="00A76E76">
              <w:rPr>
                <w:rFonts w:eastAsia="Times New Roman"/>
                <w:kern w:val="0"/>
                <w:sz w:val="22"/>
                <w14:ligatures w14:val="none"/>
              </w:rPr>
              <w:t>*</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49BC158" w14:textId="6B852591" w:rsidR="00684C46" w:rsidRPr="00A76E76" w:rsidRDefault="00684C46"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 xml:space="preserve">Arboretele situate pe </w:t>
            </w:r>
            <w:r w:rsidR="00157268" w:rsidRPr="00A76E76">
              <w:rPr>
                <w:rFonts w:eastAsia="Times New Roman"/>
                <w:kern w:val="0"/>
                <w:sz w:val="22"/>
                <w14:ligatures w14:val="none"/>
              </w:rPr>
              <w:t>stâncării</w:t>
            </w:r>
            <w:r w:rsidRPr="00A76E76">
              <w:rPr>
                <w:rFonts w:eastAsia="Times New Roman"/>
                <w:kern w:val="0"/>
                <w:sz w:val="22"/>
                <w14:ligatures w14:val="none"/>
              </w:rPr>
              <w:t xml:space="preserve">, pe </w:t>
            </w:r>
            <w:r w:rsidR="00157268" w:rsidRPr="00A76E76">
              <w:rPr>
                <w:rFonts w:eastAsia="Times New Roman"/>
                <w:kern w:val="0"/>
                <w:sz w:val="22"/>
                <w14:ligatures w14:val="none"/>
              </w:rPr>
              <w:t xml:space="preserve">grohotișuri și </w:t>
            </w:r>
            <w:r w:rsidRPr="00A76E76">
              <w:rPr>
                <w:rFonts w:eastAsia="Times New Roman"/>
                <w:kern w:val="0"/>
                <w:sz w:val="22"/>
                <w14:ligatures w14:val="none"/>
              </w:rPr>
              <w:t xml:space="preserve">pe terenuri cu eroziune </w:t>
            </w:r>
            <w:r w:rsidR="00157268" w:rsidRPr="00A76E76">
              <w:rPr>
                <w:rFonts w:eastAsia="Times New Roman"/>
                <w:kern w:val="0"/>
                <w:sz w:val="22"/>
                <w14:ligatures w14:val="none"/>
              </w:rPr>
              <w:t xml:space="preserve">în adâncime și </w:t>
            </w:r>
            <w:r w:rsidRPr="00A76E76">
              <w:rPr>
                <w:rFonts w:eastAsia="Times New Roman"/>
                <w:kern w:val="0"/>
                <w:sz w:val="22"/>
                <w14:ligatures w14:val="none"/>
              </w:rPr>
              <w:t xml:space="preserve">pe terenuri cu </w:t>
            </w:r>
            <w:r w:rsidR="00157268" w:rsidRPr="00A76E76">
              <w:rPr>
                <w:rFonts w:eastAsia="Times New Roman"/>
                <w:kern w:val="0"/>
                <w:sz w:val="22"/>
                <w14:ligatures w14:val="none"/>
              </w:rPr>
              <w:t xml:space="preserve">înclinarea </w:t>
            </w:r>
            <w:r w:rsidRPr="00A76E76">
              <w:rPr>
                <w:rFonts w:eastAsia="Times New Roman"/>
                <w:kern w:val="0"/>
                <w:sz w:val="22"/>
                <w14:ligatures w14:val="none"/>
              </w:rPr>
              <w:t>mai mare de 30</w:t>
            </w:r>
            <w:r w:rsidR="00F634A1" w:rsidRPr="00A76E76">
              <w:rPr>
                <w:rFonts w:eastAsia="Times New Roman"/>
                <w:kern w:val="0"/>
                <w:sz w:val="22"/>
                <w14:ligatures w14:val="none"/>
              </w:rPr>
              <w:t xml:space="preserve">° </w:t>
            </w:r>
            <w:r w:rsidRPr="00A76E76">
              <w:rPr>
                <w:rFonts w:eastAsia="Times New Roman"/>
                <w:kern w:val="0"/>
                <w:sz w:val="22"/>
                <w14:ligatures w14:val="none"/>
              </w:rPr>
              <w:t xml:space="preserve">pe substrate de flis (facies marnos, marno-argilos şi argilos), nisipuri, </w:t>
            </w:r>
            <w:r w:rsidR="00157268" w:rsidRPr="00A76E76">
              <w:rPr>
                <w:rFonts w:eastAsia="Times New Roman"/>
                <w:kern w:val="0"/>
                <w:sz w:val="22"/>
                <w14:ligatures w14:val="none"/>
              </w:rPr>
              <w:t xml:space="preserve">pietrișuri și </w:t>
            </w:r>
            <w:r w:rsidRPr="00A76E76">
              <w:rPr>
                <w:rFonts w:eastAsia="Times New Roman"/>
                <w:kern w:val="0"/>
                <w:sz w:val="22"/>
                <w14:ligatures w14:val="none"/>
              </w:rPr>
              <w:t xml:space="preserve">loess, precum </w:t>
            </w:r>
            <w:r w:rsidR="00157268" w:rsidRPr="00A76E76">
              <w:rPr>
                <w:rFonts w:eastAsia="Times New Roman"/>
                <w:kern w:val="0"/>
                <w:sz w:val="22"/>
                <w14:ligatures w14:val="none"/>
              </w:rPr>
              <w:t xml:space="preserve">și </w:t>
            </w:r>
            <w:r w:rsidRPr="00A76E76">
              <w:rPr>
                <w:rFonts w:eastAsia="Times New Roman"/>
                <w:kern w:val="0"/>
                <w:sz w:val="22"/>
                <w14:ligatures w14:val="none"/>
              </w:rPr>
              <w:t xml:space="preserve">cele situate pe terenuri cu </w:t>
            </w:r>
            <w:r w:rsidR="00157268" w:rsidRPr="00A76E76">
              <w:rPr>
                <w:rFonts w:eastAsia="Times New Roman"/>
                <w:kern w:val="0"/>
                <w:sz w:val="22"/>
                <w14:ligatures w14:val="none"/>
              </w:rPr>
              <w:t xml:space="preserve">înclinare </w:t>
            </w:r>
            <w:r w:rsidRPr="00A76E76">
              <w:rPr>
                <w:rFonts w:eastAsia="Times New Roman"/>
                <w:kern w:val="0"/>
                <w:sz w:val="22"/>
                <w14:ligatures w14:val="none"/>
              </w:rPr>
              <w:t>mai mare de 35</w:t>
            </w:r>
            <w:r w:rsidR="00F634A1" w:rsidRPr="00A76E76">
              <w:rPr>
                <w:rFonts w:eastAsia="Times New Roman"/>
                <w:kern w:val="0"/>
                <w:sz w:val="22"/>
                <w14:ligatures w14:val="none"/>
              </w:rPr>
              <w:t>°</w:t>
            </w:r>
            <w:r w:rsidRPr="00A76E76">
              <w:rPr>
                <w:rFonts w:eastAsia="Times New Roman"/>
                <w:kern w:val="0"/>
                <w:sz w:val="22"/>
                <w14:ligatures w14:val="none"/>
              </w:rPr>
              <w:t>, pe alte substrate litologice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655132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29BA6D28"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FB7790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1.2.b</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CABA084" w14:textId="32B91552"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constituite din subparcele </w:t>
            </w:r>
            <w:r w:rsidR="00157268" w:rsidRPr="00A76E76">
              <w:rPr>
                <w:rFonts w:eastAsia="Times New Roman"/>
                <w:kern w:val="0"/>
                <w:sz w:val="22"/>
                <w:lang w:val="fr-BE"/>
                <w14:ligatures w14:val="none"/>
              </w:rPr>
              <w:t>întregi</w:t>
            </w:r>
            <w:r w:rsidRPr="00A76E76">
              <w:rPr>
                <w:rFonts w:eastAsia="Times New Roman"/>
                <w:kern w:val="0"/>
                <w:sz w:val="22"/>
                <w:lang w:val="fr-BE"/>
                <w14:ligatures w14:val="none"/>
              </w:rPr>
              <w:t xml:space="preserve">, limitrofe drumurilor publice de interes deosebit </w:t>
            </w:r>
            <w:r w:rsidR="00157268" w:rsidRPr="00A76E76">
              <w:rPr>
                <w:rFonts w:eastAsia="Times New Roman"/>
                <w:kern w:val="0"/>
                <w:sz w:val="22"/>
                <w:lang w:val="fr-BE"/>
                <w14:ligatures w14:val="none"/>
              </w:rPr>
              <w:t xml:space="preserve">și căilor </w:t>
            </w:r>
            <w:r w:rsidRPr="00A76E76">
              <w:rPr>
                <w:rFonts w:eastAsia="Times New Roman"/>
                <w:kern w:val="0"/>
                <w:sz w:val="22"/>
                <w:lang w:val="fr-BE"/>
                <w14:ligatures w14:val="none"/>
              </w:rPr>
              <w:t xml:space="preserve">ferate normale, din zonele cu relief accidentat situate pe terenuri cu </w:t>
            </w:r>
            <w:r w:rsidR="00157268" w:rsidRPr="00A76E76">
              <w:rPr>
                <w:rFonts w:eastAsia="Times New Roman"/>
                <w:kern w:val="0"/>
                <w:sz w:val="22"/>
                <w:lang w:val="fr-BE"/>
                <w14:ligatures w14:val="none"/>
              </w:rPr>
              <w:t xml:space="preserve">înclinare </w:t>
            </w:r>
            <w:r w:rsidRPr="00A76E76">
              <w:rPr>
                <w:rFonts w:eastAsia="Times New Roman"/>
                <w:kern w:val="0"/>
                <w:sz w:val="22"/>
                <w:lang w:val="fr-BE"/>
                <w14:ligatures w14:val="none"/>
              </w:rPr>
              <w:t>mai mare de 25</w:t>
            </w:r>
            <w:r w:rsidR="00F634A1" w:rsidRPr="00A76E76">
              <w:rPr>
                <w:rFonts w:eastAsia="Times New Roman"/>
                <w:kern w:val="0"/>
                <w:sz w:val="22"/>
                <w:lang w:val="fr-BE"/>
                <w14:ligatures w14:val="none"/>
              </w:rPr>
              <w:t xml:space="preserve">° </w:t>
            </w:r>
            <w:r w:rsidR="00157268" w:rsidRPr="00A76E76">
              <w:rPr>
                <w:rFonts w:eastAsia="Times New Roman"/>
                <w:kern w:val="0"/>
                <w:sz w:val="22"/>
                <w:lang w:val="fr-BE"/>
                <w14:ligatures w14:val="none"/>
              </w:rPr>
              <w:t xml:space="preserve">și </w:t>
            </w:r>
            <w:r w:rsidRPr="00A76E76">
              <w:rPr>
                <w:rFonts w:eastAsia="Times New Roman"/>
                <w:kern w:val="0"/>
                <w:sz w:val="22"/>
                <w:lang w:val="fr-BE"/>
                <w14:ligatures w14:val="none"/>
              </w:rPr>
              <w:t xml:space="preserve">cu pericol de alunecare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39DC04"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0EF4AB03"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FFA59F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5B4388" w14:textId="068C2106" w:rsidR="00684C46" w:rsidRPr="00A76E76" w:rsidRDefault="00684C46"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 xml:space="preserve">Arboretele / Benzile de </w:t>
            </w:r>
            <w:r w:rsidR="00157268" w:rsidRPr="00A76E76">
              <w:rPr>
                <w:rFonts w:eastAsia="Times New Roman"/>
                <w:kern w:val="0"/>
                <w:sz w:val="22"/>
                <w14:ligatures w14:val="none"/>
              </w:rPr>
              <w:t xml:space="preserve">pădure </w:t>
            </w:r>
            <w:r w:rsidRPr="00A76E76">
              <w:rPr>
                <w:rFonts w:eastAsia="Times New Roman"/>
                <w:kern w:val="0"/>
                <w:sz w:val="22"/>
                <w14:ligatures w14:val="none"/>
              </w:rPr>
              <w:t>din jurul golurilor alpine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23AA5BA"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554A685F"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514EC8"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1.2.d</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9482D70" w14:textId="11692B50" w:rsidR="00684C46" w:rsidRPr="00A76E76" w:rsidRDefault="00684C46" w:rsidP="007A69FA">
            <w:pPr>
              <w:spacing w:after="0" w:line="276" w:lineRule="auto"/>
              <w:ind w:left="90" w:right="133"/>
              <w:jc w:val="both"/>
              <w:rPr>
                <w:rFonts w:eastAsia="Times New Roman"/>
                <w:kern w:val="0"/>
                <w:sz w:val="22"/>
                <w:lang w:val="pt-BR"/>
                <w14:ligatures w14:val="none"/>
              </w:rPr>
            </w:pPr>
            <w:r w:rsidRPr="00A76E76">
              <w:rPr>
                <w:rFonts w:eastAsia="Times New Roman"/>
                <w:kern w:val="0"/>
                <w:sz w:val="22"/>
                <w:lang w:val="pt-BR"/>
                <w14:ligatures w14:val="none"/>
              </w:rPr>
              <w:t>Arboretele din jurul marilor construc</w:t>
            </w:r>
            <w:r w:rsidR="00157268" w:rsidRPr="00A76E76">
              <w:rPr>
                <w:rFonts w:eastAsia="Times New Roman"/>
                <w:kern w:val="0"/>
                <w:sz w:val="22"/>
                <w:lang w:val="pt-BR"/>
                <w14:ligatures w14:val="none"/>
              </w:rPr>
              <w:t>ț</w:t>
            </w:r>
            <w:r w:rsidRPr="00A76E76">
              <w:rPr>
                <w:rFonts w:eastAsia="Times New Roman"/>
                <w:kern w:val="0"/>
                <w:sz w:val="22"/>
                <w:lang w:val="pt-BR"/>
                <w14:ligatures w14:val="none"/>
              </w:rPr>
              <w:t xml:space="preserve">ii hidrotehnice, pe o </w:t>
            </w:r>
            <w:r w:rsidR="00157268" w:rsidRPr="00A76E76">
              <w:rPr>
                <w:rFonts w:eastAsia="Times New Roman"/>
                <w:kern w:val="0"/>
                <w:sz w:val="22"/>
                <w:lang w:val="pt-BR"/>
                <w14:ligatures w14:val="none"/>
              </w:rPr>
              <w:t xml:space="preserve">rază minimă </w:t>
            </w:r>
            <w:r w:rsidRPr="00A76E76">
              <w:rPr>
                <w:rFonts w:eastAsia="Times New Roman"/>
                <w:kern w:val="0"/>
                <w:sz w:val="22"/>
                <w:lang w:val="pt-BR"/>
                <w14:ligatures w14:val="none"/>
              </w:rPr>
              <w:t xml:space="preserve">de 200 m, </w:t>
            </w:r>
            <w:r w:rsidR="00157268" w:rsidRPr="00A76E76">
              <w:rPr>
                <w:rFonts w:eastAsia="Times New Roman"/>
                <w:kern w:val="0"/>
                <w:sz w:val="22"/>
                <w:lang w:val="pt-BR"/>
                <w14:ligatures w14:val="none"/>
              </w:rPr>
              <w:t xml:space="preserve">în funcție </w:t>
            </w:r>
            <w:r w:rsidRPr="00A76E76">
              <w:rPr>
                <w:rFonts w:eastAsia="Times New Roman"/>
                <w:kern w:val="0"/>
                <w:sz w:val="22"/>
                <w:lang w:val="pt-BR"/>
                <w14:ligatures w14:val="none"/>
              </w:rPr>
              <w:t xml:space="preserve">de pericolul de eroziune </w:t>
            </w:r>
            <w:r w:rsidR="00157268" w:rsidRPr="00A76E76">
              <w:rPr>
                <w:rFonts w:eastAsia="Times New Roman"/>
                <w:kern w:val="0"/>
                <w:sz w:val="22"/>
                <w:lang w:val="pt-BR"/>
                <w14:ligatures w14:val="none"/>
              </w:rPr>
              <w:t xml:space="preserve">și </w:t>
            </w:r>
            <w:r w:rsidRPr="00A76E76">
              <w:rPr>
                <w:rFonts w:eastAsia="Times New Roman"/>
                <w:kern w:val="0"/>
                <w:sz w:val="22"/>
                <w:lang w:val="pt-BR"/>
                <w14:ligatures w14:val="none"/>
              </w:rPr>
              <w:t>de alunecare a terenului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1041946"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7E1AB6D7"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292EB77"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1.2.f</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95FFDBB" w14:textId="02D02FB4" w:rsidR="00684C46" w:rsidRPr="00A76E76" w:rsidRDefault="00684C46" w:rsidP="007A69FA">
            <w:pPr>
              <w:spacing w:after="0" w:line="276" w:lineRule="auto"/>
              <w:ind w:left="90" w:right="133"/>
              <w:jc w:val="both"/>
              <w:rPr>
                <w:rFonts w:eastAsia="Times New Roman"/>
                <w:kern w:val="0"/>
                <w:sz w:val="22"/>
                <w:lang w:val="pt-BR"/>
                <w14:ligatures w14:val="none"/>
              </w:rPr>
            </w:pPr>
            <w:r w:rsidRPr="00A76E76">
              <w:rPr>
                <w:rFonts w:eastAsia="Times New Roman"/>
                <w:kern w:val="0"/>
                <w:sz w:val="22"/>
                <w:lang w:val="pt-BR"/>
                <w14:ligatures w14:val="none"/>
              </w:rPr>
              <w:t xml:space="preserve">Arboretele situate </w:t>
            </w:r>
            <w:r w:rsidR="00157268" w:rsidRPr="00A76E76">
              <w:rPr>
                <w:rFonts w:eastAsia="Times New Roman"/>
                <w:kern w:val="0"/>
                <w:sz w:val="22"/>
                <w:lang w:val="pt-BR"/>
                <w14:ligatures w14:val="none"/>
              </w:rPr>
              <w:t xml:space="preserve">în </w:t>
            </w:r>
            <w:r w:rsidRPr="00A76E76">
              <w:rPr>
                <w:rFonts w:eastAsia="Times New Roman"/>
                <w:kern w:val="0"/>
                <w:sz w:val="22"/>
                <w:lang w:val="pt-BR"/>
                <w14:ligatures w14:val="none"/>
              </w:rPr>
              <w:t xml:space="preserve">zonele de formare a avalanselor </w:t>
            </w:r>
            <w:r w:rsidR="00157268" w:rsidRPr="00A76E76">
              <w:rPr>
                <w:rFonts w:eastAsia="Times New Roman"/>
                <w:kern w:val="0"/>
                <w:sz w:val="22"/>
                <w:lang w:val="pt-BR"/>
                <w14:ligatures w14:val="none"/>
              </w:rPr>
              <w:t xml:space="preserve">și </w:t>
            </w:r>
            <w:r w:rsidRPr="00A76E76">
              <w:rPr>
                <w:rFonts w:eastAsia="Times New Roman"/>
                <w:kern w:val="0"/>
                <w:sz w:val="22"/>
                <w:lang w:val="pt-BR"/>
                <w14:ligatures w14:val="none"/>
              </w:rPr>
              <w:t>pe culoarele acestora</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95F667"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5AE4206D"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1E545D2"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1.2.h</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3B482E6" w14:textId="07C2CF9B" w:rsidR="00684C46" w:rsidRPr="00A76E76" w:rsidRDefault="00684C46"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 xml:space="preserve">Arboretele situate pe terenuri </w:t>
            </w:r>
            <w:r w:rsidR="00157268" w:rsidRPr="00A76E76">
              <w:rPr>
                <w:rFonts w:eastAsia="Times New Roman"/>
                <w:kern w:val="0"/>
                <w:sz w:val="22"/>
                <w14:ligatures w14:val="none"/>
              </w:rPr>
              <w:t xml:space="preserve">alunecătoare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F0E83D4"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6F81A7E7"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BCC937"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1.2.i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803817" w14:textId="27C90C37" w:rsidR="00684C46" w:rsidRPr="00A76E76" w:rsidRDefault="00684C46"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 xml:space="preserve">Arboretele situate pe terenuri cu </w:t>
            </w:r>
            <w:r w:rsidR="00157268" w:rsidRPr="00A76E76">
              <w:rPr>
                <w:rFonts w:eastAsia="Times New Roman"/>
                <w:kern w:val="0"/>
                <w:sz w:val="22"/>
                <w14:ligatures w14:val="none"/>
              </w:rPr>
              <w:t>înmlăștinare permanentă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F4C6F6"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56EF9F08"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C132F45"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70948B3" w14:textId="55C8D08B" w:rsidR="00684C46" w:rsidRPr="00A76E76" w:rsidRDefault="00684C46"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 xml:space="preserve">Arboretele din </w:t>
            </w:r>
            <w:r w:rsidR="00157268" w:rsidRPr="00A76E76">
              <w:rPr>
                <w:rFonts w:eastAsia="Times New Roman"/>
                <w:kern w:val="0"/>
                <w:sz w:val="22"/>
                <w14:ligatures w14:val="none"/>
              </w:rPr>
              <w:t xml:space="preserve">stepă și silvostepă </w:t>
            </w:r>
            <w:r w:rsidRPr="00A76E76">
              <w:rPr>
                <w:rFonts w:eastAsia="Times New Roman"/>
                <w:kern w:val="0"/>
                <w:sz w:val="22"/>
                <w14:ligatures w14:val="none"/>
              </w:rPr>
              <w:t xml:space="preserve">cu condiţii grele de regenerare, cu </w:t>
            </w:r>
            <w:r w:rsidR="00157268" w:rsidRPr="00A76E76">
              <w:rPr>
                <w:rFonts w:eastAsia="Times New Roman"/>
                <w:kern w:val="0"/>
                <w:sz w:val="22"/>
                <w14:ligatures w14:val="none"/>
              </w:rPr>
              <w:t xml:space="preserve">excepția zăvoaielor și pădurilor </w:t>
            </w:r>
            <w:r w:rsidRPr="00A76E76">
              <w:rPr>
                <w:rFonts w:eastAsia="Times New Roman"/>
                <w:kern w:val="0"/>
                <w:sz w:val="22"/>
                <w14:ligatures w14:val="none"/>
              </w:rPr>
              <w:t xml:space="preserve">de </w:t>
            </w:r>
            <w:r w:rsidR="00157268" w:rsidRPr="00A76E76">
              <w:rPr>
                <w:rFonts w:eastAsia="Times New Roman"/>
                <w:kern w:val="0"/>
                <w:sz w:val="22"/>
                <w14:ligatures w14:val="none"/>
              </w:rPr>
              <w:t xml:space="preserve">luncă </w:t>
            </w:r>
            <w:r w:rsidRPr="00A76E76">
              <w:rPr>
                <w:rFonts w:eastAsia="Times New Roman"/>
                <w:kern w:val="0"/>
                <w:sz w:val="22"/>
                <w14:ligatures w14:val="none"/>
              </w:rPr>
              <w:t>din aceste zone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A36E4A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2F9F33CA"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1B4DC1C"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1.3.b</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6CEEB8" w14:textId="46956AAD"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de stejar pedunculat din zona de </w:t>
            </w:r>
            <w:r w:rsidR="00157268" w:rsidRPr="00A76E76">
              <w:rPr>
                <w:rFonts w:eastAsia="Times New Roman"/>
                <w:kern w:val="0"/>
                <w:sz w:val="22"/>
                <w:lang w:val="fr-BE"/>
                <w14:ligatures w14:val="none"/>
              </w:rPr>
              <w:t>câmpie</w:t>
            </w:r>
            <w:r w:rsidRPr="00A76E76">
              <w:rPr>
                <w:rFonts w:eastAsia="Times New Roman"/>
                <w:kern w:val="0"/>
                <w:sz w:val="22"/>
                <w:lang w:val="fr-BE"/>
                <w14:ligatures w14:val="none"/>
              </w:rPr>
              <w:t xml:space="preserve">, cu </w:t>
            </w:r>
            <w:r w:rsidR="00157268" w:rsidRPr="00A76E76">
              <w:rPr>
                <w:rFonts w:eastAsia="Times New Roman"/>
                <w:kern w:val="0"/>
                <w:sz w:val="22"/>
                <w:lang w:val="fr-BE"/>
                <w14:ligatures w14:val="none"/>
              </w:rPr>
              <w:t xml:space="preserve">condiții </w:t>
            </w:r>
            <w:r w:rsidRPr="00A76E76">
              <w:rPr>
                <w:rFonts w:eastAsia="Times New Roman"/>
                <w:kern w:val="0"/>
                <w:sz w:val="22"/>
                <w:lang w:val="fr-BE"/>
                <w14:ligatures w14:val="none"/>
              </w:rPr>
              <w:t>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0EECC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617B9D62"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9929285"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0BAC64" w14:textId="22A42E99"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de stejar pufos </w:t>
            </w:r>
            <w:r w:rsidR="00157268" w:rsidRPr="00A76E76">
              <w:rPr>
                <w:rFonts w:eastAsia="Times New Roman"/>
                <w:kern w:val="0"/>
                <w:sz w:val="22"/>
                <w:lang w:val="fr-BE"/>
                <w14:ligatures w14:val="none"/>
              </w:rPr>
              <w:t>și brumăriu</w:t>
            </w:r>
            <w:r w:rsidRPr="00A76E76">
              <w:rPr>
                <w:rFonts w:eastAsia="Times New Roman"/>
                <w:kern w:val="0"/>
                <w:sz w:val="22"/>
                <w:lang w:val="fr-BE"/>
                <w14:ligatures w14:val="none"/>
              </w:rPr>
              <w:t xml:space="preserve">, din </w:t>
            </w:r>
            <w:r w:rsidR="00157268" w:rsidRPr="00A76E76">
              <w:rPr>
                <w:rFonts w:eastAsia="Times New Roman"/>
                <w:kern w:val="0"/>
                <w:sz w:val="22"/>
                <w:lang w:val="fr-BE"/>
                <w14:ligatures w14:val="none"/>
              </w:rPr>
              <w:t>silvostepă</w:t>
            </w:r>
            <w:r w:rsidRPr="00A76E76">
              <w:rPr>
                <w:rFonts w:eastAsia="Times New Roman"/>
                <w:kern w:val="0"/>
                <w:sz w:val="22"/>
                <w:lang w:val="fr-BE"/>
                <w14:ligatures w14:val="none"/>
              </w:rPr>
              <w:t xml:space="preserve">, cu </w:t>
            </w:r>
            <w:r w:rsidR="00157268" w:rsidRPr="00A76E76">
              <w:rPr>
                <w:rFonts w:eastAsia="Times New Roman"/>
                <w:kern w:val="0"/>
                <w:sz w:val="22"/>
                <w:lang w:val="fr-BE"/>
                <w14:ligatures w14:val="none"/>
              </w:rPr>
              <w:t xml:space="preserve">condiții </w:t>
            </w:r>
            <w:r w:rsidRPr="00A76E76">
              <w:rPr>
                <w:rFonts w:eastAsia="Times New Roman"/>
                <w:kern w:val="0"/>
                <w:sz w:val="22"/>
                <w:lang w:val="fr-BE"/>
                <w14:ligatures w14:val="none"/>
              </w:rPr>
              <w:t>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5E15B61"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07F51096"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51B043"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1.3.f</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EE3D73F" w14:textId="03C13279"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Lizierele situate de-a lungul trupurilor de </w:t>
            </w:r>
            <w:r w:rsidR="00157268" w:rsidRPr="00A76E76">
              <w:rPr>
                <w:rFonts w:eastAsia="Times New Roman"/>
                <w:kern w:val="0"/>
                <w:sz w:val="22"/>
                <w:lang w:val="fr-BE"/>
                <w14:ligatures w14:val="none"/>
              </w:rPr>
              <w:t xml:space="preserve">pădure </w:t>
            </w:r>
            <w:r w:rsidRPr="00A76E76">
              <w:rPr>
                <w:rFonts w:eastAsia="Times New Roman"/>
                <w:kern w:val="0"/>
                <w:sz w:val="22"/>
                <w:lang w:val="fr-BE"/>
                <w14:ligatures w14:val="none"/>
              </w:rPr>
              <w:t xml:space="preserve">din zona de </w:t>
            </w:r>
            <w:r w:rsidR="00157268" w:rsidRPr="00A76E76">
              <w:rPr>
                <w:rFonts w:eastAsia="Times New Roman"/>
                <w:kern w:val="0"/>
                <w:sz w:val="22"/>
                <w:lang w:val="fr-BE"/>
                <w14:ligatures w14:val="none"/>
              </w:rPr>
              <w:t xml:space="preserve">câmpie și </w:t>
            </w:r>
            <w:r w:rsidRPr="00A76E76">
              <w:rPr>
                <w:rFonts w:eastAsia="Times New Roman"/>
                <w:kern w:val="0"/>
                <w:sz w:val="22"/>
                <w:lang w:val="fr-BE"/>
                <w14:ligatures w14:val="none"/>
              </w:rPr>
              <w:t>coline joase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C59516"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4D51BE70"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F8A08A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1.3.h</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D7BF246" w14:textId="25BA04FB"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situate </w:t>
            </w:r>
            <w:r w:rsidR="00157268" w:rsidRPr="00A76E76">
              <w:rPr>
                <w:rFonts w:eastAsia="Times New Roman"/>
                <w:kern w:val="0"/>
                <w:sz w:val="22"/>
                <w:lang w:val="fr-BE"/>
                <w14:ligatures w14:val="none"/>
              </w:rPr>
              <w:t xml:space="preserve">în </w:t>
            </w:r>
            <w:r w:rsidRPr="00A76E76">
              <w:rPr>
                <w:rFonts w:eastAsia="Times New Roman"/>
                <w:kern w:val="0"/>
                <w:sz w:val="22"/>
                <w:lang w:val="fr-BE"/>
                <w14:ligatures w14:val="none"/>
              </w:rPr>
              <w:t>condiţii foarte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70A32F6"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676322C0"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403BBEF"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E4D9339" w14:textId="37E6CFD5" w:rsidR="00684C46" w:rsidRPr="00A76E76" w:rsidRDefault="00684C46"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Jnepeni</w:t>
            </w:r>
            <w:r w:rsidR="00157268" w:rsidRPr="00A76E76">
              <w:rPr>
                <w:rFonts w:eastAsia="Times New Roman"/>
                <w:kern w:val="0"/>
                <w:sz w:val="22"/>
                <w14:ligatures w14:val="none"/>
              </w:rPr>
              <w:t>ș</w:t>
            </w:r>
            <w:r w:rsidRPr="00A76E76">
              <w:rPr>
                <w:rFonts w:eastAsia="Times New Roman"/>
                <w:kern w:val="0"/>
                <w:sz w:val="22"/>
                <w14:ligatures w14:val="none"/>
              </w:rPr>
              <w:t>suri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15AB8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w:t>
            </w:r>
          </w:p>
        </w:tc>
      </w:tr>
      <w:tr w:rsidR="00684C46" w:rsidRPr="00A76E76" w14:paraId="35E6ECC4"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1391A8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1.3.m</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BCAE9F" w14:textId="0A6AB3BD" w:rsidR="00684C46" w:rsidRPr="00A76E76" w:rsidRDefault="00157268"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 xml:space="preserve">Pădurile </w:t>
            </w:r>
            <w:r w:rsidR="00684C46" w:rsidRPr="00A76E76">
              <w:rPr>
                <w:rFonts w:eastAsia="Times New Roman"/>
                <w:kern w:val="0"/>
                <w:sz w:val="22"/>
                <w14:ligatures w14:val="none"/>
              </w:rPr>
              <w:t xml:space="preserve">situate </w:t>
            </w:r>
            <w:r w:rsidRPr="00A76E76">
              <w:rPr>
                <w:rFonts w:eastAsia="Times New Roman"/>
                <w:kern w:val="0"/>
                <w:sz w:val="22"/>
                <w14:ligatures w14:val="none"/>
              </w:rPr>
              <w:t>î</w:t>
            </w:r>
            <w:r w:rsidR="00684C46" w:rsidRPr="00A76E76">
              <w:rPr>
                <w:rFonts w:eastAsia="Times New Roman"/>
                <w:kern w:val="0"/>
                <w:sz w:val="22"/>
                <w14:ligatures w14:val="none"/>
              </w:rPr>
              <w:t xml:space="preserve">n </w:t>
            </w:r>
            <w:r w:rsidRPr="00A76E76">
              <w:rPr>
                <w:rFonts w:eastAsia="Times New Roman"/>
                <w:kern w:val="0"/>
                <w:sz w:val="22"/>
                <w14:ligatures w14:val="none"/>
              </w:rPr>
              <w:t xml:space="preserve">vecinătatea Mării </w:t>
            </w:r>
            <w:r w:rsidR="00684C46" w:rsidRPr="00A76E76">
              <w:rPr>
                <w:rFonts w:eastAsia="Times New Roman"/>
                <w:kern w:val="0"/>
                <w:sz w:val="22"/>
                <w14:ligatures w14:val="none"/>
              </w:rPr>
              <w:t xml:space="preserve">Negre </w:t>
            </w:r>
            <w:r w:rsidR="00EF3C97" w:rsidRPr="00A76E76">
              <w:rPr>
                <w:rFonts w:eastAsia="Times New Roman"/>
                <w:kern w:val="0"/>
                <w:sz w:val="22"/>
                <w14:ligatures w14:val="none"/>
              </w:rPr>
              <w:t>ș</w:t>
            </w:r>
            <w:r w:rsidRPr="00A76E76">
              <w:rPr>
                <w:rFonts w:eastAsia="Times New Roman"/>
                <w:kern w:val="0"/>
                <w:sz w:val="22"/>
                <w14:ligatures w14:val="none"/>
              </w:rPr>
              <w:t xml:space="preserve">i </w:t>
            </w:r>
            <w:r w:rsidR="00684C46" w:rsidRPr="00A76E76">
              <w:rPr>
                <w:rFonts w:eastAsia="Times New Roman"/>
                <w:kern w:val="0"/>
                <w:sz w:val="22"/>
                <w14:ligatures w14:val="none"/>
              </w:rPr>
              <w:t>a lacurilor litorale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F83FF52"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661935B3"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15FE55"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1.4.a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1CAE8A2" w14:textId="263CD136" w:rsidR="00684C46" w:rsidRPr="00A76E76" w:rsidRDefault="00684C46" w:rsidP="007A69FA">
            <w:pPr>
              <w:spacing w:after="0" w:line="276" w:lineRule="auto"/>
              <w:ind w:left="90" w:right="133" w:hanging="90"/>
              <w:jc w:val="both"/>
              <w:rPr>
                <w:rFonts w:eastAsia="Times New Roman"/>
                <w:kern w:val="0"/>
                <w:sz w:val="22"/>
                <w:lang w:val="pt-BR"/>
                <w14:ligatures w14:val="none"/>
              </w:rPr>
            </w:pPr>
            <w:r w:rsidRPr="00A76E76">
              <w:rPr>
                <w:rFonts w:eastAsia="Times New Roman"/>
                <w:kern w:val="0"/>
                <w:sz w:val="22"/>
                <w:lang w:val="pt-BR"/>
                <w14:ligatures w14:val="none"/>
              </w:rPr>
              <w:t xml:space="preserve"> Arboretele constituite </w:t>
            </w:r>
            <w:r w:rsidR="00157268" w:rsidRPr="00A76E76">
              <w:rPr>
                <w:rFonts w:eastAsia="Times New Roman"/>
                <w:kern w:val="0"/>
                <w:sz w:val="22"/>
                <w:lang w:val="pt-BR"/>
                <w14:ligatures w14:val="none"/>
              </w:rPr>
              <w:t xml:space="preserve">în păduri </w:t>
            </w:r>
            <w:r w:rsidRPr="00A76E76">
              <w:rPr>
                <w:rFonts w:eastAsia="Times New Roman"/>
                <w:kern w:val="0"/>
                <w:sz w:val="22"/>
                <w:lang w:val="pt-BR"/>
                <w14:ligatures w14:val="none"/>
              </w:rPr>
              <w:t xml:space="preserve">parc, parcuri recreative, tematice sau  </w:t>
            </w:r>
            <w:r w:rsidR="00157268" w:rsidRPr="00A76E76">
              <w:rPr>
                <w:rFonts w:eastAsia="Times New Roman"/>
                <w:kern w:val="0"/>
                <w:sz w:val="22"/>
                <w:lang w:val="pt-BR"/>
                <w14:ligatures w14:val="none"/>
              </w:rPr>
              <w:t>educaționale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4B5C1B"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4F0F5F98"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02DEF37"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1.4.c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D3EFB61" w14:textId="1801E57A" w:rsidR="00684C46" w:rsidRPr="00A76E76" w:rsidRDefault="00684C46" w:rsidP="007A69FA">
            <w:pPr>
              <w:spacing w:after="0" w:line="276" w:lineRule="auto"/>
              <w:ind w:left="90" w:right="133"/>
              <w:jc w:val="both"/>
              <w:rPr>
                <w:rFonts w:eastAsia="Times New Roman"/>
                <w:kern w:val="0"/>
                <w:sz w:val="22"/>
                <w:lang w:val="pt-BR"/>
                <w14:ligatures w14:val="none"/>
              </w:rPr>
            </w:pPr>
            <w:r w:rsidRPr="00A76E76">
              <w:rPr>
                <w:rFonts w:eastAsia="Times New Roman"/>
                <w:kern w:val="0"/>
                <w:sz w:val="22"/>
                <w:lang w:val="pt-BR"/>
                <w14:ligatures w14:val="none"/>
              </w:rPr>
              <w:t xml:space="preserve">Arboretele din jurul </w:t>
            </w:r>
            <w:r w:rsidR="00157268" w:rsidRPr="00A76E76">
              <w:rPr>
                <w:rFonts w:eastAsia="Times New Roman"/>
                <w:kern w:val="0"/>
                <w:sz w:val="22"/>
                <w:lang w:val="pt-BR"/>
                <w14:ligatures w14:val="none"/>
              </w:rPr>
              <w:t xml:space="preserve">stațiunilor </w:t>
            </w:r>
            <w:r w:rsidRPr="00A76E76">
              <w:rPr>
                <w:rFonts w:eastAsia="Times New Roman"/>
                <w:kern w:val="0"/>
                <w:sz w:val="22"/>
                <w:lang w:val="pt-BR"/>
                <w14:ligatures w14:val="none"/>
              </w:rPr>
              <w:t xml:space="preserve">balneoclimaterice, climaterice </w:t>
            </w:r>
            <w:r w:rsidR="00157268" w:rsidRPr="00A76E76">
              <w:rPr>
                <w:rFonts w:eastAsia="Times New Roman"/>
                <w:kern w:val="0"/>
                <w:sz w:val="22"/>
                <w:lang w:val="pt-BR"/>
                <w14:ligatures w14:val="none"/>
              </w:rPr>
              <w:t xml:space="preserve">și </w:t>
            </w:r>
            <w:r w:rsidRPr="00A76E76">
              <w:rPr>
                <w:rFonts w:eastAsia="Times New Roman"/>
                <w:kern w:val="0"/>
                <w:sz w:val="22"/>
                <w:lang w:val="pt-BR"/>
                <w14:ligatures w14:val="none"/>
              </w:rPr>
              <w:t xml:space="preserve">al sanatoriilor de </w:t>
            </w:r>
            <w:r w:rsidR="00157268" w:rsidRPr="00A76E76">
              <w:rPr>
                <w:rFonts w:eastAsia="Times New Roman"/>
                <w:kern w:val="0"/>
                <w:sz w:val="22"/>
                <w:lang w:val="pt-BR"/>
                <w14:ligatures w14:val="none"/>
              </w:rPr>
              <w:t>importanță națională</w:t>
            </w:r>
            <w:r w:rsidR="005349E9" w:rsidRPr="00A76E76">
              <w:rPr>
                <w:rFonts w:eastAsia="Times New Roman"/>
                <w:kern w:val="0"/>
                <w:sz w:val="22"/>
                <w:lang w:val="pt-BR"/>
                <w14:ligatures w14:val="none"/>
              </w:rPr>
              <w:t>,</w:t>
            </w:r>
            <w:r w:rsidRPr="00A76E76">
              <w:rPr>
                <w:rFonts w:eastAsia="Times New Roman"/>
                <w:kern w:val="0"/>
                <w:sz w:val="22"/>
                <w:lang w:val="pt-BR"/>
                <w14:ligatures w14:val="none"/>
              </w:rPr>
              <w:t xml:space="preserve"> stabilite de autoritatea </w:t>
            </w:r>
            <w:r w:rsidR="00157268" w:rsidRPr="00A76E76">
              <w:rPr>
                <w:rFonts w:eastAsia="Times New Roman"/>
                <w:kern w:val="0"/>
                <w:sz w:val="22"/>
                <w:lang w:val="pt-BR"/>
                <w14:ligatures w14:val="none"/>
              </w:rPr>
              <w:t xml:space="preserve">publică centrală </w:t>
            </w:r>
            <w:r w:rsidRPr="00A76E76">
              <w:rPr>
                <w:rFonts w:eastAsia="Times New Roman"/>
                <w:kern w:val="0"/>
                <w:sz w:val="22"/>
                <w:lang w:val="pt-BR"/>
                <w14:ligatures w14:val="none"/>
              </w:rPr>
              <w:t xml:space="preserve">pentru </w:t>
            </w:r>
            <w:r w:rsidR="00157268" w:rsidRPr="00A76E76">
              <w:rPr>
                <w:rFonts w:eastAsia="Times New Roman"/>
                <w:kern w:val="0"/>
                <w:sz w:val="22"/>
                <w:lang w:val="pt-BR"/>
                <w14:ligatures w14:val="none"/>
              </w:rPr>
              <w:t xml:space="preserve">sănătate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43E8F61"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4DC678E3"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D31E84"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1.4.g</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D466EB2" w14:textId="3AB6B12F"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din trupuri de </w:t>
            </w:r>
            <w:r w:rsidR="00157268" w:rsidRPr="00A76E76">
              <w:rPr>
                <w:rFonts w:eastAsia="Times New Roman"/>
                <w:kern w:val="0"/>
                <w:sz w:val="22"/>
                <w:lang w:val="fr-BE"/>
                <w14:ligatures w14:val="none"/>
              </w:rPr>
              <w:t xml:space="preserve">pădure esențiale </w:t>
            </w:r>
            <w:r w:rsidRPr="00A76E76">
              <w:rPr>
                <w:rFonts w:eastAsia="Times New Roman"/>
                <w:kern w:val="0"/>
                <w:sz w:val="22"/>
                <w:lang w:val="fr-BE"/>
                <w14:ligatures w14:val="none"/>
              </w:rPr>
              <w:t xml:space="preserve">pentru </w:t>
            </w:r>
            <w:r w:rsidR="00157268" w:rsidRPr="00A76E76">
              <w:rPr>
                <w:rFonts w:eastAsia="Times New Roman"/>
                <w:kern w:val="0"/>
                <w:sz w:val="22"/>
                <w:lang w:val="fr-BE"/>
                <w14:ligatures w14:val="none"/>
              </w:rPr>
              <w:t xml:space="preserve">păstrarea identității </w:t>
            </w:r>
            <w:r w:rsidRPr="00A76E76">
              <w:rPr>
                <w:rFonts w:eastAsia="Times New Roman"/>
                <w:kern w:val="0"/>
                <w:sz w:val="22"/>
                <w:lang w:val="fr-BE"/>
                <w14:ligatures w14:val="none"/>
              </w:rPr>
              <w:t xml:space="preserve">culturale a </w:t>
            </w:r>
            <w:r w:rsidR="00157268" w:rsidRPr="00A76E76">
              <w:rPr>
                <w:rFonts w:eastAsia="Times New Roman"/>
                <w:kern w:val="0"/>
                <w:sz w:val="22"/>
                <w:lang w:val="fr-BE"/>
                <w14:ligatures w14:val="none"/>
              </w:rPr>
              <w:t xml:space="preserve">comunităților </w:t>
            </w:r>
            <w:r w:rsidRPr="00A76E76">
              <w:rPr>
                <w:rFonts w:eastAsia="Times New Roman"/>
                <w:kern w:val="0"/>
                <w:sz w:val="22"/>
                <w:lang w:val="fr-BE"/>
                <w14:ligatures w14:val="none"/>
              </w:rPr>
              <w:t xml:space="preserve">locale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21153B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065AC755"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1886A3"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1F203D1" w14:textId="43F5E672"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cuprinse </w:t>
            </w:r>
            <w:r w:rsidR="00157268" w:rsidRPr="00A76E76">
              <w:rPr>
                <w:rFonts w:eastAsia="Times New Roman"/>
                <w:kern w:val="0"/>
                <w:sz w:val="22"/>
                <w:lang w:val="fr-BE"/>
                <w14:ligatures w14:val="none"/>
              </w:rPr>
              <w:t xml:space="preserve">în rezervații </w:t>
            </w:r>
            <w:r w:rsidRPr="00A76E76">
              <w:rPr>
                <w:rFonts w:eastAsia="Times New Roman"/>
                <w:kern w:val="0"/>
                <w:sz w:val="22"/>
                <w:lang w:val="fr-BE"/>
                <w14:ligatures w14:val="none"/>
              </w:rPr>
              <w:t xml:space="preserve">naturale cu management activ ce </w:t>
            </w:r>
            <w:r w:rsidR="00157268" w:rsidRPr="00A76E76">
              <w:rPr>
                <w:rFonts w:eastAsia="Times New Roman"/>
                <w:kern w:val="0"/>
                <w:sz w:val="22"/>
                <w:lang w:val="fr-BE"/>
                <w14:ligatures w14:val="none"/>
              </w:rPr>
              <w:t xml:space="preserve">vizează </w:t>
            </w:r>
            <w:r w:rsidRPr="00A76E76">
              <w:rPr>
                <w:rFonts w:eastAsia="Times New Roman"/>
                <w:kern w:val="0"/>
                <w:sz w:val="22"/>
                <w:lang w:val="fr-BE"/>
                <w14:ligatures w14:val="none"/>
              </w:rPr>
              <w:t>conservarea</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893249"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32CD350B"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9DACD1"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2FBBCD2" w14:textId="23BF6448"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destinate </w:t>
            </w:r>
            <w:r w:rsidR="00157268" w:rsidRPr="00A76E76">
              <w:rPr>
                <w:rFonts w:eastAsia="Times New Roman"/>
                <w:kern w:val="0"/>
                <w:sz w:val="22"/>
                <w:lang w:val="fr-BE"/>
                <w14:ligatures w14:val="none"/>
              </w:rPr>
              <w:t xml:space="preserve">protecției </w:t>
            </w:r>
            <w:r w:rsidRPr="00A76E76">
              <w:rPr>
                <w:rFonts w:eastAsia="Times New Roman"/>
                <w:kern w:val="0"/>
                <w:sz w:val="22"/>
                <w:lang w:val="fr-BE"/>
                <w14:ligatures w14:val="none"/>
              </w:rPr>
              <w:t xml:space="preserve">unor specii ocrotite </w:t>
            </w:r>
            <w:r w:rsidR="005349E9" w:rsidRPr="00A76E76">
              <w:rPr>
                <w:rFonts w:eastAsia="Times New Roman"/>
                <w:kern w:val="0"/>
                <w:sz w:val="22"/>
                <w:lang w:val="fr-BE"/>
                <w14:ligatures w14:val="none"/>
              </w:rPr>
              <w:t xml:space="preserve">de </w:t>
            </w:r>
            <w:r w:rsidR="00157268" w:rsidRPr="00A76E76">
              <w:rPr>
                <w:rFonts w:eastAsia="Times New Roman"/>
                <w:kern w:val="0"/>
                <w:sz w:val="22"/>
                <w:lang w:val="fr-BE"/>
                <w14:ligatures w14:val="none"/>
              </w:rPr>
              <w:t>faună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E879788"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17E93633"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78AB8F"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1.5.k</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15A4826" w14:textId="0076D3CF" w:rsidR="00684C46" w:rsidRPr="00A76E76" w:rsidRDefault="00684C46" w:rsidP="007A69FA">
            <w:pPr>
              <w:spacing w:after="0" w:line="276" w:lineRule="auto"/>
              <w:ind w:left="90"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din parcuri dendrologice </w:t>
            </w:r>
            <w:r w:rsidR="00157268" w:rsidRPr="00A76E76">
              <w:rPr>
                <w:rFonts w:eastAsia="Times New Roman"/>
                <w:kern w:val="0"/>
                <w:sz w:val="22"/>
                <w:lang w:val="fr-BE"/>
                <w14:ligatures w14:val="none"/>
              </w:rPr>
              <w:t xml:space="preserve">și </w:t>
            </w:r>
            <w:r w:rsidRPr="00A76E76">
              <w:rPr>
                <w:rFonts w:eastAsia="Times New Roman"/>
                <w:kern w:val="0"/>
                <w:sz w:val="22"/>
                <w:lang w:val="fr-BE"/>
                <w14:ligatures w14:val="none"/>
              </w:rPr>
              <w:t>arboretumuri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F8E79F2"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77DE7206"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8D0F627"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1.5.l</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38015C7" w14:textId="7BBBBDE5" w:rsidR="00684C46" w:rsidRPr="00A76E76" w:rsidRDefault="00684C46"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 xml:space="preserve">Arboretele din </w:t>
            </w:r>
            <w:r w:rsidR="00157268" w:rsidRPr="00A76E76">
              <w:rPr>
                <w:rFonts w:eastAsia="Times New Roman"/>
                <w:kern w:val="0"/>
                <w:sz w:val="22"/>
                <w14:ligatures w14:val="none"/>
              </w:rPr>
              <w:t xml:space="preserve">păduri </w:t>
            </w:r>
            <w:r w:rsidRPr="00A76E76">
              <w:rPr>
                <w:rFonts w:eastAsia="Times New Roman"/>
                <w:kern w:val="0"/>
                <w:sz w:val="22"/>
                <w14:ligatures w14:val="none"/>
              </w:rPr>
              <w:t xml:space="preserve">destinate </w:t>
            </w:r>
            <w:r w:rsidR="00157268" w:rsidRPr="00A76E76">
              <w:rPr>
                <w:rFonts w:eastAsia="Times New Roman"/>
                <w:kern w:val="0"/>
                <w:sz w:val="22"/>
                <w14:ligatures w14:val="none"/>
              </w:rPr>
              <w:t xml:space="preserve">conservării </w:t>
            </w:r>
            <w:r w:rsidRPr="00A76E76">
              <w:rPr>
                <w:rFonts w:eastAsia="Times New Roman"/>
                <w:kern w:val="0"/>
                <w:sz w:val="22"/>
                <w14:ligatures w14:val="none"/>
              </w:rPr>
              <w:t>resurselor genetice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3D04470"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bookmarkEnd w:id="19"/>
      <w:tr w:rsidR="00684C46" w:rsidRPr="00A76E76" w14:paraId="1CE46E3A"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C93B41"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1.5.u</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1F2F5D1" w14:textId="6C71051B" w:rsidR="00684C46" w:rsidRPr="00A76E76" w:rsidRDefault="00684C46" w:rsidP="007A69FA">
            <w:pPr>
              <w:spacing w:after="0" w:line="276" w:lineRule="auto"/>
              <w:ind w:left="90" w:right="133"/>
              <w:jc w:val="both"/>
              <w:rPr>
                <w:rFonts w:eastAsia="Times New Roman"/>
                <w:kern w:val="0"/>
                <w:sz w:val="22"/>
                <w14:ligatures w14:val="none"/>
              </w:rPr>
            </w:pPr>
            <w:r w:rsidRPr="00A76E76">
              <w:rPr>
                <w:rFonts w:eastAsia="Times New Roman"/>
                <w:kern w:val="0"/>
                <w:sz w:val="22"/>
                <w14:ligatures w14:val="none"/>
              </w:rPr>
              <w:t xml:space="preserve">Arboretele din ecosisteme forestiere rare, </w:t>
            </w:r>
            <w:r w:rsidR="00157268" w:rsidRPr="00A76E76">
              <w:rPr>
                <w:rFonts w:eastAsia="Times New Roman"/>
                <w:kern w:val="0"/>
                <w:sz w:val="22"/>
                <w14:ligatures w14:val="none"/>
              </w:rPr>
              <w:t xml:space="preserve">amenințate </w:t>
            </w:r>
            <w:r w:rsidRPr="00A76E76">
              <w:rPr>
                <w:rFonts w:eastAsia="Times New Roman"/>
                <w:kern w:val="0"/>
                <w:sz w:val="22"/>
                <w14:ligatures w14:val="none"/>
              </w:rPr>
              <w:t>sau periclitate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0CD3E86"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bl>
    <w:p w14:paraId="6E804240" w14:textId="04A978AB" w:rsidR="00AA5EB2" w:rsidRPr="00A76E76" w:rsidRDefault="00AA5EB2" w:rsidP="00D34076">
      <w:pPr>
        <w:spacing w:after="0" w:line="276" w:lineRule="auto"/>
        <w:jc w:val="both"/>
        <w:rPr>
          <w:i/>
          <w:iCs/>
          <w:szCs w:val="24"/>
          <w:lang w:val="pt-BR"/>
        </w:rPr>
      </w:pPr>
      <w:r w:rsidRPr="00A76E76">
        <w:rPr>
          <w:i/>
          <w:iCs/>
          <w:szCs w:val="24"/>
          <w:lang w:val="pt-BR"/>
        </w:rPr>
        <w:t>*Pentru categoria funcțională 1.2.a se vor lua în considerare pante peste 40 grade, prioritar.</w:t>
      </w:r>
    </w:p>
    <w:p w14:paraId="5F6AC14C" w14:textId="77777777" w:rsidR="00AA5EB2" w:rsidRPr="00A76E76" w:rsidRDefault="00AA5EB2" w:rsidP="007A69FA">
      <w:pPr>
        <w:spacing w:after="0" w:line="276" w:lineRule="auto"/>
        <w:ind w:firstLine="720"/>
        <w:jc w:val="both"/>
        <w:rPr>
          <w:szCs w:val="24"/>
          <w:lang w:val="pt-BR"/>
        </w:rPr>
      </w:pPr>
    </w:p>
    <w:p w14:paraId="085A7B7D" w14:textId="2139F8BD" w:rsidR="00684C46" w:rsidRPr="00A76E76" w:rsidRDefault="00684C46" w:rsidP="007A69FA">
      <w:pPr>
        <w:spacing w:after="0" w:line="276" w:lineRule="auto"/>
        <w:jc w:val="both"/>
        <w:rPr>
          <w:szCs w:val="24"/>
          <w:lang w:val="pt-BR"/>
        </w:rPr>
      </w:pPr>
      <w:r w:rsidRPr="00A76E76">
        <w:rPr>
          <w:szCs w:val="24"/>
          <w:lang w:val="pt-BR"/>
        </w:rPr>
        <w:t xml:space="preserve">Administrarea </w:t>
      </w:r>
      <w:r w:rsidR="00157268" w:rsidRPr="00A76E76">
        <w:rPr>
          <w:szCs w:val="24"/>
          <w:lang w:val="pt-BR"/>
        </w:rPr>
        <w:t xml:space="preserve">în </w:t>
      </w:r>
      <w:r w:rsidRPr="00A76E76">
        <w:rPr>
          <w:szCs w:val="24"/>
          <w:lang w:val="pt-BR"/>
        </w:rPr>
        <w:t xml:space="preserve">regim conservativ a arboretelor pe o perioada </w:t>
      </w:r>
      <w:r w:rsidR="00157268" w:rsidRPr="00A76E76">
        <w:rPr>
          <w:szCs w:val="24"/>
          <w:lang w:val="pt-BR"/>
        </w:rPr>
        <w:t xml:space="preserve">îndelungată </w:t>
      </w:r>
      <w:r w:rsidRPr="00A76E76">
        <w:rPr>
          <w:szCs w:val="24"/>
          <w:lang w:val="pt-BR"/>
        </w:rPr>
        <w:t xml:space="preserve">de timp a asigurat </w:t>
      </w:r>
      <w:r w:rsidR="00157268" w:rsidRPr="00A76E76">
        <w:rPr>
          <w:szCs w:val="24"/>
          <w:lang w:val="pt-BR"/>
        </w:rPr>
        <w:t xml:space="preserve">condiții </w:t>
      </w:r>
      <w:r w:rsidRPr="00A76E76">
        <w:rPr>
          <w:szCs w:val="24"/>
          <w:lang w:val="pt-BR"/>
        </w:rPr>
        <w:t xml:space="preserve">de refacere a unui ecosistem forestier cu grad ridicat de similitudine cu ecosistemele naturale, </w:t>
      </w:r>
      <w:r w:rsidR="00157268" w:rsidRPr="00A76E76">
        <w:rPr>
          <w:szCs w:val="24"/>
          <w:lang w:val="pt-BR"/>
        </w:rPr>
        <w:t xml:space="preserve">atât în </w:t>
      </w:r>
      <w:r w:rsidRPr="00A76E76">
        <w:rPr>
          <w:szCs w:val="24"/>
          <w:lang w:val="pt-BR"/>
        </w:rPr>
        <w:t xml:space="preserve">ceea ce </w:t>
      </w:r>
      <w:r w:rsidR="00157268" w:rsidRPr="00A76E76">
        <w:rPr>
          <w:szCs w:val="24"/>
          <w:lang w:val="pt-BR"/>
        </w:rPr>
        <w:t xml:space="preserve">privește compoziția </w:t>
      </w:r>
      <w:r w:rsidRPr="00A76E76">
        <w:rPr>
          <w:szCs w:val="24"/>
          <w:lang w:val="pt-BR"/>
        </w:rPr>
        <w:t xml:space="preserve">habitatului de </w:t>
      </w:r>
      <w:r w:rsidR="00157268" w:rsidRPr="00A76E76">
        <w:rPr>
          <w:szCs w:val="24"/>
          <w:lang w:val="pt-BR"/>
        </w:rPr>
        <w:t>pădure</w:t>
      </w:r>
      <w:r w:rsidR="00CC5DEE" w:rsidRPr="00A76E76">
        <w:rPr>
          <w:szCs w:val="24"/>
          <w:lang w:val="pt-BR"/>
        </w:rPr>
        <w:t>,</w:t>
      </w:r>
      <w:r w:rsidRPr="00A76E76">
        <w:rPr>
          <w:szCs w:val="24"/>
          <w:lang w:val="pt-BR"/>
        </w:rPr>
        <w:t xml:space="preserve"> </w:t>
      </w:r>
      <w:r w:rsidR="00157268" w:rsidRPr="00A76E76">
        <w:rPr>
          <w:szCs w:val="24"/>
          <w:lang w:val="pt-BR"/>
        </w:rPr>
        <w:t xml:space="preserve">cât și funcționarea </w:t>
      </w:r>
      <w:r w:rsidRPr="00A76E76">
        <w:rPr>
          <w:szCs w:val="24"/>
          <w:lang w:val="pt-BR"/>
        </w:rPr>
        <w:t>proceselor specifice de autoreglare, regenerare, prezen</w:t>
      </w:r>
      <w:r w:rsidR="00157268" w:rsidRPr="00A76E76">
        <w:rPr>
          <w:szCs w:val="24"/>
          <w:lang w:val="pt-BR"/>
        </w:rPr>
        <w:t>ț</w:t>
      </w:r>
      <w:r w:rsidRPr="00A76E76">
        <w:rPr>
          <w:szCs w:val="24"/>
          <w:lang w:val="pt-BR"/>
        </w:rPr>
        <w:t xml:space="preserve">a de arbori </w:t>
      </w:r>
      <w:r w:rsidR="00157268" w:rsidRPr="00A76E76">
        <w:rPr>
          <w:szCs w:val="24"/>
          <w:lang w:val="pt-BR"/>
        </w:rPr>
        <w:t xml:space="preserve">căzuți </w:t>
      </w:r>
      <w:r w:rsidRPr="00A76E76">
        <w:rPr>
          <w:szCs w:val="24"/>
          <w:lang w:val="pt-BR"/>
        </w:rPr>
        <w:t xml:space="preserve">pe picior </w:t>
      </w:r>
      <w:r w:rsidR="00157268" w:rsidRPr="00A76E76">
        <w:rPr>
          <w:szCs w:val="24"/>
          <w:lang w:val="pt-BR"/>
        </w:rPr>
        <w:t xml:space="preserve">și </w:t>
      </w:r>
      <w:r w:rsidRPr="00A76E76">
        <w:rPr>
          <w:szCs w:val="24"/>
          <w:lang w:val="pt-BR"/>
        </w:rPr>
        <w:t xml:space="preserve">la sol (lemn mort).  </w:t>
      </w:r>
    </w:p>
    <w:p w14:paraId="1240192C" w14:textId="20CD64DE" w:rsidR="00684C46" w:rsidRPr="00A76E76" w:rsidRDefault="00684C46" w:rsidP="007A69FA">
      <w:pPr>
        <w:spacing w:after="0" w:line="276" w:lineRule="auto"/>
        <w:jc w:val="both"/>
        <w:rPr>
          <w:szCs w:val="24"/>
          <w:lang w:val="pt-BR"/>
        </w:rPr>
      </w:pPr>
      <w:r w:rsidRPr="00A76E76">
        <w:rPr>
          <w:szCs w:val="24"/>
          <w:lang w:val="pt-BR"/>
        </w:rPr>
        <w:br/>
        <w:t xml:space="preserve">Suprafata acestor arborete care au fost gestionate </w:t>
      </w:r>
      <w:r w:rsidR="00EF3C97" w:rsidRPr="00A76E76">
        <w:rPr>
          <w:szCs w:val="24"/>
          <w:lang w:val="pt-BR"/>
        </w:rPr>
        <w:t xml:space="preserve">până în </w:t>
      </w:r>
      <w:r w:rsidRPr="00A76E76">
        <w:rPr>
          <w:szCs w:val="24"/>
          <w:lang w:val="pt-BR"/>
        </w:rPr>
        <w:t xml:space="preserve">prezent </w:t>
      </w:r>
      <w:r w:rsidR="00EF3C97" w:rsidRPr="00A76E76">
        <w:rPr>
          <w:szCs w:val="24"/>
          <w:lang w:val="pt-BR"/>
        </w:rPr>
        <w:t xml:space="preserve">în </w:t>
      </w:r>
      <w:r w:rsidRPr="00A76E76">
        <w:rPr>
          <w:szCs w:val="24"/>
          <w:lang w:val="pt-BR"/>
        </w:rPr>
        <w:t xml:space="preserve">TI </w:t>
      </w:r>
      <w:r w:rsidR="00EF3C97" w:rsidRPr="00A76E76">
        <w:rPr>
          <w:szCs w:val="24"/>
          <w:lang w:val="pt-BR"/>
        </w:rPr>
        <w:t xml:space="preserve">și </w:t>
      </w:r>
      <w:r w:rsidRPr="00A76E76">
        <w:rPr>
          <w:szCs w:val="24"/>
          <w:lang w:val="pt-BR"/>
        </w:rPr>
        <w:t>TII</w:t>
      </w:r>
      <w:r w:rsidR="00CC5DEE" w:rsidRPr="00A76E76">
        <w:rPr>
          <w:szCs w:val="24"/>
          <w:lang w:val="pt-BR"/>
        </w:rPr>
        <w:t>,</w:t>
      </w:r>
      <w:r w:rsidRPr="00A76E76">
        <w:rPr>
          <w:szCs w:val="24"/>
          <w:lang w:val="pt-BR"/>
        </w:rPr>
        <w:t xml:space="preserve">  conform </w:t>
      </w:r>
      <w:r w:rsidR="00EF3C97" w:rsidRPr="00A76E76">
        <w:rPr>
          <w:szCs w:val="24"/>
          <w:lang w:val="pt-BR"/>
        </w:rPr>
        <w:t xml:space="preserve">zonării funcționale </w:t>
      </w:r>
      <w:r w:rsidRPr="00A76E76">
        <w:rPr>
          <w:szCs w:val="24"/>
          <w:lang w:val="pt-BR"/>
        </w:rPr>
        <w:t xml:space="preserve">a acestora </w:t>
      </w:r>
      <w:r w:rsidR="00EF3C97" w:rsidRPr="00A76E76">
        <w:rPr>
          <w:szCs w:val="24"/>
          <w:lang w:val="pt-BR"/>
        </w:rPr>
        <w:t xml:space="preserve">și </w:t>
      </w:r>
      <w:r w:rsidRPr="00A76E76">
        <w:rPr>
          <w:szCs w:val="24"/>
          <w:lang w:val="pt-BR"/>
        </w:rPr>
        <w:t>pe baza amenajamentelor silvice</w:t>
      </w:r>
      <w:r w:rsidR="00CC5DEE" w:rsidRPr="00A76E76">
        <w:rPr>
          <w:szCs w:val="24"/>
          <w:lang w:val="pt-BR"/>
        </w:rPr>
        <w:t>,</w:t>
      </w:r>
      <w:r w:rsidRPr="00A76E76">
        <w:rPr>
          <w:szCs w:val="24"/>
          <w:lang w:val="pt-BR"/>
        </w:rPr>
        <w:t xml:space="preserve"> va fi </w:t>
      </w:r>
      <w:r w:rsidR="00EF3C97" w:rsidRPr="00A76E76">
        <w:rPr>
          <w:szCs w:val="24"/>
          <w:lang w:val="pt-BR"/>
        </w:rPr>
        <w:t xml:space="preserve">analizată </w:t>
      </w:r>
      <w:r w:rsidRPr="00A76E76">
        <w:rPr>
          <w:szCs w:val="24"/>
          <w:lang w:val="pt-BR"/>
        </w:rPr>
        <w:t xml:space="preserve">oportunitatea </w:t>
      </w:r>
      <w:r w:rsidR="00EF3C97" w:rsidRPr="00A76E76">
        <w:rPr>
          <w:szCs w:val="24"/>
          <w:lang w:val="pt-BR"/>
        </w:rPr>
        <w:t xml:space="preserve">încadrării </w:t>
      </w:r>
      <w:r w:rsidRPr="00A76E76">
        <w:rPr>
          <w:szCs w:val="24"/>
          <w:lang w:val="pt-BR"/>
        </w:rPr>
        <w:t>pentru non-</w:t>
      </w:r>
      <w:r w:rsidR="00EF3C97" w:rsidRPr="00A76E76">
        <w:rPr>
          <w:szCs w:val="24"/>
          <w:lang w:val="pt-BR"/>
        </w:rPr>
        <w:t>intervenție</w:t>
      </w:r>
      <w:r w:rsidR="00DF47DF" w:rsidRPr="00A76E76">
        <w:rPr>
          <w:szCs w:val="24"/>
          <w:lang w:val="pt-BR"/>
        </w:rPr>
        <w:t>.</w:t>
      </w:r>
      <w:r w:rsidRPr="00A76E76">
        <w:rPr>
          <w:szCs w:val="24"/>
          <w:lang w:val="pt-BR"/>
        </w:rPr>
        <w:t xml:space="preserve"> </w:t>
      </w:r>
    </w:p>
    <w:p w14:paraId="1BB7A851" w14:textId="77777777" w:rsidR="00684C46" w:rsidRPr="00A76E76" w:rsidRDefault="00684C46" w:rsidP="007A69FA">
      <w:pPr>
        <w:spacing w:after="0" w:line="276" w:lineRule="auto"/>
        <w:jc w:val="both"/>
        <w:rPr>
          <w:szCs w:val="24"/>
          <w:lang w:val="pt-BR"/>
        </w:rPr>
      </w:pPr>
    </w:p>
    <w:p w14:paraId="3B66E840" w14:textId="54D7739C" w:rsidR="00684C46" w:rsidRPr="00A76E76" w:rsidRDefault="00DF22D9" w:rsidP="007A69FA">
      <w:pPr>
        <w:spacing w:after="0" w:line="276" w:lineRule="auto"/>
        <w:jc w:val="both"/>
        <w:rPr>
          <w:szCs w:val="24"/>
          <w:lang w:val="fr-BE"/>
        </w:rPr>
      </w:pPr>
      <w:r w:rsidRPr="00A76E76">
        <w:rPr>
          <w:szCs w:val="24"/>
          <w:lang w:val="pt-BR"/>
        </w:rPr>
        <w:t xml:space="preserve">Totodată, pentru (i) identificarea </w:t>
      </w:r>
      <w:r w:rsidR="004C4895" w:rsidRPr="00A76E76">
        <w:rPr>
          <w:szCs w:val="24"/>
          <w:lang w:val="pt-BR"/>
        </w:rPr>
        <w:t>Zonelor Prioritare pentru Biodiversitate</w:t>
      </w:r>
      <w:r w:rsidR="00FD4A5C" w:rsidRPr="00A76E76">
        <w:rPr>
          <w:szCs w:val="24"/>
          <w:lang w:val="pt-BR"/>
        </w:rPr>
        <w:t xml:space="preserve"> </w:t>
      </w:r>
      <w:r w:rsidRPr="00A76E76">
        <w:rPr>
          <w:szCs w:val="24"/>
          <w:lang w:val="pt-BR"/>
        </w:rPr>
        <w:t>într-un mod proporțional la nivelul regiunilor biogeografice</w:t>
      </w:r>
      <w:r w:rsidR="00CC6073" w:rsidRPr="00A76E76">
        <w:rPr>
          <w:szCs w:val="24"/>
          <w:lang w:val="pt-BR"/>
        </w:rPr>
        <w:t xml:space="preserve"> (în cazul regiunilor biogeografice Continentală, Panonică, Pontică, Stepică)</w:t>
      </w:r>
      <w:r w:rsidRPr="00A76E76">
        <w:rPr>
          <w:szCs w:val="24"/>
          <w:lang w:val="pt-BR"/>
        </w:rPr>
        <w:t xml:space="preserve">, precum și pentru a (ii) asigura constituirea de trupuri </w:t>
      </w:r>
      <w:r w:rsidR="00F634A1" w:rsidRPr="00A76E76">
        <w:rPr>
          <w:szCs w:val="24"/>
          <w:lang w:val="pt-BR"/>
        </w:rPr>
        <w:t xml:space="preserve">compacte de </w:t>
      </w:r>
      <w:r w:rsidRPr="00A76E76">
        <w:rPr>
          <w:szCs w:val="24"/>
          <w:lang w:val="pt-BR"/>
        </w:rPr>
        <w:t xml:space="preserve">pădure capabile să se autoregleze și (iii) pentru a asigura eficiența administrativă a </w:t>
      </w:r>
      <w:r w:rsidR="004C4895" w:rsidRPr="00A76E76">
        <w:rPr>
          <w:szCs w:val="24"/>
          <w:lang w:val="pt-BR"/>
        </w:rPr>
        <w:t>Zonelor Prioritare pentru Biodiversitate</w:t>
      </w:r>
      <w:r w:rsidRPr="00A76E76">
        <w:rPr>
          <w:szCs w:val="24"/>
          <w:lang w:val="pt-BR"/>
        </w:rPr>
        <w:t>cu grad ridicat de naturalitate, pentru (iv) asigurarea reprezentativității tuturor habitatelor forestiere la nivel național și din Situri Natura 2000, unde nu există arborete din tipul TI și TII, cât și (v)  pentru asigurarea culoarelor ecologice și conectivitățiile ecologice, se vor analiza și selecta arborete administrate în prezent conform tipurilor funcționale TIII și TIV, respectiv din grupa funcțională 1</w:t>
      </w:r>
      <w:r w:rsidR="00CC6073" w:rsidRPr="00A76E76">
        <w:rPr>
          <w:szCs w:val="24"/>
          <w:lang w:val="pt-BR"/>
        </w:rPr>
        <w:t xml:space="preserve">. </w:t>
      </w:r>
      <w:r w:rsidR="00191A0E" w:rsidRPr="00A76E76">
        <w:rPr>
          <w:szCs w:val="24"/>
          <w:lang w:val="fr-BE"/>
        </w:rPr>
        <w:t>În funcție de c</w:t>
      </w:r>
      <w:r w:rsidR="002C50D8" w:rsidRPr="00A76E76">
        <w:rPr>
          <w:szCs w:val="24"/>
          <w:lang w:val="fr-BE"/>
        </w:rPr>
        <w:t>riteriile ce vizează reprezentativitatea, conectivitatea și structura ecologică funcțională a habitatelor, se pot selecta păduri din alte categorii funcționale pentru a îndeplini aceste cerințe</w:t>
      </w:r>
      <w:r w:rsidR="00191A0E" w:rsidRPr="00A76E76">
        <w:rPr>
          <w:szCs w:val="24"/>
          <w:lang w:val="fr-BE"/>
        </w:rPr>
        <w:t xml:space="preserve">. </w:t>
      </w:r>
      <w:r w:rsidR="00F634A1" w:rsidRPr="00A76E76">
        <w:rPr>
          <w:szCs w:val="24"/>
          <w:lang w:val="fr-BE"/>
        </w:rPr>
        <w:t xml:space="preserve">Astfel, pentru desemnarea ca </w:t>
      </w:r>
      <w:r w:rsidR="004C4895" w:rsidRPr="00A76E76">
        <w:rPr>
          <w:szCs w:val="24"/>
          <w:lang w:val="fr-BE"/>
        </w:rPr>
        <w:t>Zone Prioritare pentru Biodiversitate</w:t>
      </w:r>
      <w:r w:rsidR="00F634A1" w:rsidRPr="00A76E76">
        <w:rPr>
          <w:szCs w:val="24"/>
          <w:lang w:val="fr-BE"/>
        </w:rPr>
        <w:t xml:space="preserve"> a suprafețelor pentru care, în prezent, se reglementează procesul de producție, propunerile </w:t>
      </w:r>
      <w:r w:rsidR="00A90C52" w:rsidRPr="00A76E76">
        <w:rPr>
          <w:szCs w:val="24"/>
          <w:lang w:val="fr-BE"/>
        </w:rPr>
        <w:t>se vor face doar cu acordul proprietarului / administratorului</w:t>
      </w:r>
      <w:r w:rsidR="00FD4A5C" w:rsidRPr="00A76E76">
        <w:rPr>
          <w:szCs w:val="24"/>
          <w:lang w:val="fr-BE"/>
        </w:rPr>
        <w:t xml:space="preserve"> </w:t>
      </w:r>
      <w:r w:rsidR="00A90C52" w:rsidRPr="00A76E76">
        <w:rPr>
          <w:szCs w:val="24"/>
          <w:lang w:val="fr-BE"/>
        </w:rPr>
        <w:t xml:space="preserve">, </w:t>
      </w:r>
      <w:r w:rsidR="00F634A1" w:rsidRPr="00A76E76">
        <w:rPr>
          <w:szCs w:val="24"/>
          <w:lang w:val="fr-BE"/>
        </w:rPr>
        <w:t xml:space="preserve">urmărind, în acest fel, reducerea impactului socio-economic și consolidarea eficienței administrative a viitoarelor </w:t>
      </w:r>
      <w:r w:rsidR="004C4895" w:rsidRPr="00A76E76">
        <w:rPr>
          <w:szCs w:val="24"/>
          <w:lang w:val="fr-BE"/>
        </w:rPr>
        <w:t>Zone Prioritare pentru Biodiversitate</w:t>
      </w:r>
      <w:r w:rsidR="00F634A1" w:rsidRPr="00A76E76">
        <w:rPr>
          <w:szCs w:val="24"/>
          <w:lang w:val="fr-BE"/>
        </w:rPr>
        <w:t>.</w:t>
      </w:r>
    </w:p>
    <w:p w14:paraId="5BEFAAFB" w14:textId="77777777" w:rsidR="00191A0E" w:rsidRPr="00A76E76" w:rsidRDefault="00191A0E" w:rsidP="007A69FA">
      <w:pPr>
        <w:spacing w:after="0" w:line="276" w:lineRule="auto"/>
        <w:jc w:val="both"/>
        <w:rPr>
          <w:szCs w:val="24"/>
          <w:lang w:val="fr-BE"/>
        </w:rPr>
      </w:pPr>
    </w:p>
    <w:p w14:paraId="7E0824FE" w14:textId="516616BA" w:rsidR="00F634A1" w:rsidRPr="00A76E76" w:rsidRDefault="00F634A1" w:rsidP="00F634A1">
      <w:pPr>
        <w:spacing w:after="0" w:line="276" w:lineRule="auto"/>
        <w:jc w:val="both"/>
        <w:rPr>
          <w:szCs w:val="24"/>
          <w:lang w:val="fr-BE"/>
        </w:rPr>
      </w:pPr>
      <w:r w:rsidRPr="00A76E76">
        <w:rPr>
          <w:szCs w:val="24"/>
          <w:lang w:val="fr-BE"/>
        </w:rPr>
        <w:t xml:space="preserve">Se vor selecta acele arborete încadrate în categoriile funcționale de mai jos (Tabel 7 și 8) și care îndeplinesc valori ridicate de biodiversitate conform criteriilor enunțate la capitolele B, C, D, E și G ce vor fi propuse pentru </w:t>
      </w:r>
      <w:r w:rsidR="007765EF" w:rsidRPr="00A76E76">
        <w:rPr>
          <w:szCs w:val="24"/>
          <w:lang w:val="fr-BE"/>
        </w:rPr>
        <w:t>a fi incluse în Zonele Prioritare pentru Biodiversitate</w:t>
      </w:r>
      <w:r w:rsidR="00E74F54" w:rsidRPr="00A76E76">
        <w:rPr>
          <w:szCs w:val="24"/>
          <w:lang w:val="fr-BE"/>
        </w:rPr>
        <w:t>.</w:t>
      </w:r>
    </w:p>
    <w:p w14:paraId="14EC51E1" w14:textId="77777777" w:rsidR="007C4D11" w:rsidRPr="00A76E76" w:rsidRDefault="007C4D11" w:rsidP="007A69FA">
      <w:pPr>
        <w:spacing w:after="0" w:line="276" w:lineRule="auto"/>
        <w:jc w:val="both"/>
        <w:rPr>
          <w:szCs w:val="24"/>
          <w:lang w:val="fr-BE"/>
        </w:rPr>
      </w:pPr>
    </w:p>
    <w:p w14:paraId="7321A93E" w14:textId="38D693EA" w:rsidR="00684636" w:rsidRPr="00A76E76" w:rsidRDefault="00CC5DEE" w:rsidP="007A69FA">
      <w:pPr>
        <w:spacing w:after="0" w:line="276" w:lineRule="auto"/>
        <w:ind w:firstLine="720"/>
        <w:jc w:val="both"/>
        <w:rPr>
          <w:szCs w:val="24"/>
          <w:lang w:val="fr-BE"/>
        </w:rPr>
      </w:pPr>
      <w:r w:rsidRPr="00A76E76">
        <w:rPr>
          <w:szCs w:val="24"/>
          <w:lang w:val="fr-BE"/>
        </w:rPr>
        <w:t>Mai jos, p</w:t>
      </w:r>
      <w:r w:rsidR="00684C46" w:rsidRPr="00A76E76">
        <w:rPr>
          <w:szCs w:val="24"/>
          <w:lang w:val="fr-BE"/>
        </w:rPr>
        <w:t>rezent</w:t>
      </w:r>
      <w:r w:rsidR="00157268" w:rsidRPr="00A76E76">
        <w:rPr>
          <w:szCs w:val="24"/>
          <w:lang w:val="fr-BE"/>
        </w:rPr>
        <w:t>ă</w:t>
      </w:r>
      <w:r w:rsidR="00684C46" w:rsidRPr="00A76E76">
        <w:rPr>
          <w:szCs w:val="24"/>
          <w:lang w:val="fr-BE"/>
        </w:rPr>
        <w:t xml:space="preserve">m alte </w:t>
      </w:r>
      <w:r w:rsidR="00157268" w:rsidRPr="00A76E76">
        <w:rPr>
          <w:szCs w:val="24"/>
          <w:lang w:val="fr-BE"/>
        </w:rPr>
        <w:t>încadrări funcționale</w:t>
      </w:r>
      <w:r w:rsidRPr="00A76E76">
        <w:rPr>
          <w:szCs w:val="24"/>
          <w:lang w:val="fr-BE"/>
        </w:rPr>
        <w:t>,</w:t>
      </w:r>
      <w:r w:rsidR="00684C46" w:rsidRPr="00A76E76">
        <w:rPr>
          <w:szCs w:val="24"/>
          <w:lang w:val="fr-BE"/>
        </w:rPr>
        <w:t xml:space="preserve"> pe baza </w:t>
      </w:r>
      <w:r w:rsidR="00157268" w:rsidRPr="00A76E76">
        <w:rPr>
          <w:szCs w:val="24"/>
          <w:lang w:val="fr-BE"/>
        </w:rPr>
        <w:t>cărora</w:t>
      </w:r>
      <w:r w:rsidR="00E74F54" w:rsidRPr="00A76E76">
        <w:rPr>
          <w:szCs w:val="24"/>
          <w:lang w:val="fr-BE"/>
        </w:rPr>
        <w:t>,</w:t>
      </w:r>
      <w:r w:rsidR="00157268" w:rsidRPr="00A76E76">
        <w:rPr>
          <w:szCs w:val="24"/>
          <w:lang w:val="fr-BE"/>
        </w:rPr>
        <w:t xml:space="preserve"> </w:t>
      </w:r>
      <w:r w:rsidR="007A16FA" w:rsidRPr="00A76E76">
        <w:rPr>
          <w:szCs w:val="24"/>
          <w:lang w:val="fr-BE"/>
        </w:rPr>
        <w:t xml:space="preserve">arboretele din ariile naturale protejate anterior prezentate, </w:t>
      </w:r>
      <w:r w:rsidR="00684C46" w:rsidRPr="00A76E76">
        <w:rPr>
          <w:szCs w:val="24"/>
          <w:lang w:val="fr-BE"/>
        </w:rPr>
        <w:t xml:space="preserve">se </w:t>
      </w:r>
      <w:r w:rsidR="00157268" w:rsidRPr="00A76E76">
        <w:rPr>
          <w:szCs w:val="24"/>
          <w:lang w:val="fr-BE"/>
        </w:rPr>
        <w:t xml:space="preserve">regăsesc în </w:t>
      </w:r>
      <w:r w:rsidR="00684C46" w:rsidRPr="00A76E76">
        <w:rPr>
          <w:szCs w:val="24"/>
          <w:lang w:val="fr-BE"/>
        </w:rPr>
        <w:t>amenajamentele silvice, pentru a facilita analiza acestora</w:t>
      </w:r>
      <w:r w:rsidR="007A16FA" w:rsidRPr="00A76E76">
        <w:rPr>
          <w:szCs w:val="24"/>
          <w:lang w:val="fr-BE"/>
        </w:rPr>
        <w:t>,</w:t>
      </w:r>
      <w:r w:rsidR="00684C46" w:rsidRPr="00A76E76">
        <w:rPr>
          <w:szCs w:val="24"/>
          <w:lang w:val="fr-BE"/>
        </w:rPr>
        <w:t xml:space="preserve"> pe baza datelor </w:t>
      </w:r>
      <w:r w:rsidRPr="00A76E76">
        <w:rPr>
          <w:szCs w:val="24"/>
          <w:lang w:val="fr-BE"/>
        </w:rPr>
        <w:t xml:space="preserve">din </w:t>
      </w:r>
      <w:r w:rsidR="00684C46" w:rsidRPr="00A76E76">
        <w:rPr>
          <w:szCs w:val="24"/>
          <w:lang w:val="fr-BE"/>
        </w:rPr>
        <w:t>amenajament.</w:t>
      </w:r>
    </w:p>
    <w:p w14:paraId="145F87B3" w14:textId="77777777" w:rsidR="00684636" w:rsidRPr="00A76E76" w:rsidRDefault="00684636" w:rsidP="007A69FA">
      <w:pPr>
        <w:spacing w:after="0" w:line="276" w:lineRule="auto"/>
        <w:ind w:firstLine="720"/>
        <w:jc w:val="both"/>
        <w:rPr>
          <w:szCs w:val="24"/>
          <w:lang w:val="fr-BE"/>
        </w:rPr>
      </w:pPr>
    </w:p>
    <w:p w14:paraId="63BEDC84" w14:textId="73D12689" w:rsidR="00684C46" w:rsidRPr="00A76E76" w:rsidRDefault="00684C46" w:rsidP="007A69FA">
      <w:pPr>
        <w:spacing w:after="0" w:line="276" w:lineRule="auto"/>
        <w:jc w:val="center"/>
        <w:rPr>
          <w:b/>
          <w:bCs/>
          <w:szCs w:val="24"/>
          <w:lang w:val="fr-BE"/>
        </w:rPr>
      </w:pPr>
      <w:r w:rsidRPr="00A76E76">
        <w:rPr>
          <w:b/>
          <w:bCs/>
          <w:szCs w:val="24"/>
          <w:lang w:val="fr-BE"/>
        </w:rPr>
        <w:t xml:space="preserve">Tabel </w:t>
      </w:r>
      <w:r w:rsidR="00F60777" w:rsidRPr="00A76E76">
        <w:rPr>
          <w:b/>
          <w:bCs/>
          <w:szCs w:val="24"/>
          <w:lang w:val="fr-BE"/>
        </w:rPr>
        <w:t>7</w:t>
      </w:r>
      <w:r w:rsidRPr="00A76E76">
        <w:rPr>
          <w:b/>
          <w:bCs/>
          <w:szCs w:val="24"/>
          <w:lang w:val="fr-BE"/>
        </w:rPr>
        <w:t xml:space="preserve"> – Alte </w:t>
      </w:r>
      <w:r w:rsidR="00157268" w:rsidRPr="00A76E76">
        <w:rPr>
          <w:b/>
          <w:bCs/>
          <w:szCs w:val="24"/>
          <w:lang w:val="fr-BE"/>
        </w:rPr>
        <w:t xml:space="preserve">încadrări funcționale </w:t>
      </w:r>
      <w:r w:rsidRPr="00A76E76">
        <w:rPr>
          <w:b/>
          <w:bCs/>
          <w:szCs w:val="24"/>
          <w:lang w:val="fr-BE"/>
        </w:rPr>
        <w:t>pentru arboretele din arii protejate desemnate</w:t>
      </w:r>
    </w:p>
    <w:tbl>
      <w:tblPr>
        <w:tblW w:w="8497" w:type="dxa"/>
        <w:jc w:val="center"/>
        <w:tblCellMar>
          <w:top w:w="15" w:type="dxa"/>
          <w:left w:w="15" w:type="dxa"/>
          <w:bottom w:w="15" w:type="dxa"/>
          <w:right w:w="15" w:type="dxa"/>
        </w:tblCellMar>
        <w:tblLook w:val="04A0" w:firstRow="1" w:lastRow="0" w:firstColumn="1" w:lastColumn="0" w:noHBand="0" w:noVBand="1"/>
      </w:tblPr>
      <w:tblGrid>
        <w:gridCol w:w="1500"/>
        <w:gridCol w:w="5339"/>
        <w:gridCol w:w="1658"/>
      </w:tblGrid>
      <w:tr w:rsidR="00684C46" w:rsidRPr="00A76E76" w14:paraId="3C6C7D07" w14:textId="77777777" w:rsidTr="002D4CD6">
        <w:trPr>
          <w:trHeight w:val="276"/>
          <w:tblHeader/>
          <w:jc w:val="center"/>
        </w:trPr>
        <w:tc>
          <w:tcPr>
            <w:tcW w:w="6839"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2C1E8F71" w14:textId="39C053BA"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 xml:space="preserve">Categorie </w:t>
            </w:r>
            <w:r w:rsidR="00157268" w:rsidRPr="00A76E76">
              <w:rPr>
                <w:rFonts w:eastAsia="Times New Roman"/>
                <w:b/>
                <w:bCs/>
                <w:kern w:val="0"/>
                <w:sz w:val="22"/>
                <w14:ligatures w14:val="none"/>
              </w:rPr>
              <w:t>funcțională</w:t>
            </w:r>
          </w:p>
          <w:p w14:paraId="2B71B393" w14:textId="77777777" w:rsidR="00684C46" w:rsidRPr="00A76E76" w:rsidRDefault="00684C46" w:rsidP="007A69FA">
            <w:pPr>
              <w:spacing w:after="0" w:line="276" w:lineRule="auto"/>
              <w:jc w:val="center"/>
              <w:rPr>
                <w:rFonts w:eastAsia="Times New Roman"/>
                <w:b/>
                <w:bCs/>
                <w:kern w:val="0"/>
                <w:sz w:val="22"/>
                <w14:ligatures w14:val="none"/>
              </w:rPr>
            </w:pPr>
          </w:p>
        </w:tc>
        <w:tc>
          <w:tcPr>
            <w:tcW w:w="1658"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4402D9DB" w14:textId="2258C716"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 xml:space="preserve">Tipul </w:t>
            </w:r>
            <w:r w:rsidR="00157268" w:rsidRPr="00A76E76">
              <w:rPr>
                <w:rFonts w:eastAsia="Times New Roman"/>
                <w:b/>
                <w:bCs/>
                <w:kern w:val="0"/>
                <w:sz w:val="22"/>
                <w14:ligatures w14:val="none"/>
              </w:rPr>
              <w:t>funcțional</w:t>
            </w:r>
          </w:p>
        </w:tc>
      </w:tr>
      <w:tr w:rsidR="00684C46" w:rsidRPr="00A76E76" w14:paraId="420C505E" w14:textId="77777777" w:rsidTr="002D4CD6">
        <w:trPr>
          <w:trHeight w:val="276"/>
          <w:tblHeader/>
          <w:jc w:val="center"/>
        </w:trPr>
        <w:tc>
          <w:tcPr>
            <w:tcW w:w="1500"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2905408C" w14:textId="77777777" w:rsidR="00684C46" w:rsidRPr="00A76E76" w:rsidRDefault="00684C46" w:rsidP="007A69FA">
            <w:pPr>
              <w:spacing w:after="0" w:line="276" w:lineRule="auto"/>
              <w:jc w:val="center"/>
              <w:rPr>
                <w:rFonts w:eastAsia="Times New Roman"/>
                <w:b/>
                <w:bCs/>
                <w:kern w:val="0"/>
                <w:szCs w:val="24"/>
                <w14:ligatures w14:val="none"/>
              </w:rPr>
            </w:pPr>
            <w:r w:rsidRPr="00A76E76">
              <w:rPr>
                <w:rFonts w:eastAsia="Times New Roman"/>
                <w:b/>
                <w:bCs/>
                <w:kern w:val="0"/>
                <w:szCs w:val="24"/>
                <w14:ligatures w14:val="none"/>
              </w:rPr>
              <w:t>Cod</w:t>
            </w:r>
          </w:p>
        </w:tc>
        <w:tc>
          <w:tcPr>
            <w:tcW w:w="5339"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498A0DE1"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Denumire</w:t>
            </w:r>
          </w:p>
        </w:tc>
        <w:tc>
          <w:tcPr>
            <w:tcW w:w="1658"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50435478" w14:textId="77777777" w:rsidR="00684C46" w:rsidRPr="00A76E76" w:rsidRDefault="00684C46" w:rsidP="007A69FA">
            <w:pPr>
              <w:spacing w:after="0" w:line="276" w:lineRule="auto"/>
              <w:jc w:val="center"/>
              <w:rPr>
                <w:rFonts w:eastAsia="Times New Roman"/>
                <w:kern w:val="0"/>
                <w:sz w:val="22"/>
                <w14:ligatures w14:val="none"/>
              </w:rPr>
            </w:pPr>
          </w:p>
        </w:tc>
      </w:tr>
      <w:tr w:rsidR="00684C46" w:rsidRPr="00A76E76" w14:paraId="2FBF2FAC" w14:textId="77777777" w:rsidTr="002D4CD6">
        <w:trPr>
          <w:trHeight w:val="276"/>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73F8A4"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1.5.a</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16AB42" w14:textId="7904C11D" w:rsidR="00684C46" w:rsidRPr="00A76E76" w:rsidRDefault="00684C46" w:rsidP="007A69FA">
            <w:pPr>
              <w:spacing w:after="0" w:line="276" w:lineRule="auto"/>
              <w:ind w:right="108"/>
              <w:rPr>
                <w:rFonts w:eastAsia="Times New Roman"/>
                <w:kern w:val="0"/>
                <w:sz w:val="22"/>
                <w:lang w:val="fr-BE"/>
                <w14:ligatures w14:val="none"/>
              </w:rPr>
            </w:pPr>
            <w:r w:rsidRPr="00A76E76">
              <w:rPr>
                <w:rFonts w:eastAsia="Times New Roman"/>
                <w:kern w:val="0"/>
                <w:sz w:val="22"/>
                <w:lang w:val="fr-BE"/>
                <w14:ligatures w14:val="none"/>
              </w:rPr>
              <w:t xml:space="preserve">Arboretele cuprinse </w:t>
            </w:r>
            <w:r w:rsidR="00157268" w:rsidRPr="00A76E76">
              <w:rPr>
                <w:rFonts w:eastAsia="Times New Roman"/>
                <w:kern w:val="0"/>
                <w:sz w:val="22"/>
                <w:lang w:val="fr-BE"/>
                <w14:ligatures w14:val="none"/>
              </w:rPr>
              <w:t xml:space="preserve">în rezervații </w:t>
            </w:r>
            <w:r w:rsidRPr="00A76E76">
              <w:rPr>
                <w:rFonts w:eastAsia="Times New Roman"/>
                <w:kern w:val="0"/>
                <w:sz w:val="22"/>
                <w:lang w:val="fr-BE"/>
                <w14:ligatures w14:val="none"/>
              </w:rPr>
              <w:t xml:space="preserve">naturale cu management activ ce </w:t>
            </w:r>
            <w:r w:rsidR="00157268" w:rsidRPr="00A76E76">
              <w:rPr>
                <w:rFonts w:eastAsia="Times New Roman"/>
                <w:kern w:val="0"/>
                <w:sz w:val="22"/>
                <w:lang w:val="fr-BE"/>
                <w14:ligatures w14:val="none"/>
              </w:rPr>
              <w:t xml:space="preserve">vizează </w:t>
            </w:r>
            <w:r w:rsidRPr="00A76E76">
              <w:rPr>
                <w:rFonts w:eastAsia="Times New Roman"/>
                <w:kern w:val="0"/>
                <w:sz w:val="22"/>
                <w:lang w:val="fr-BE"/>
                <w14:ligatures w14:val="none"/>
              </w:rPr>
              <w:t>conservarea</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B4CA3C"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w:t>
            </w:r>
          </w:p>
        </w:tc>
      </w:tr>
      <w:tr w:rsidR="00684C46" w:rsidRPr="00A76E76" w14:paraId="67F30DB2" w14:textId="77777777" w:rsidTr="002D4CD6">
        <w:trPr>
          <w:trHeight w:val="276"/>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494A516"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1.5.b</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58E2165" w14:textId="718F16E6" w:rsidR="00684C46" w:rsidRPr="00A76E76" w:rsidRDefault="00684C46" w:rsidP="007A69FA">
            <w:pPr>
              <w:spacing w:after="0" w:line="276" w:lineRule="auto"/>
              <w:ind w:right="108"/>
              <w:rPr>
                <w:rFonts w:eastAsia="Times New Roman"/>
                <w:kern w:val="0"/>
                <w:sz w:val="22"/>
                <w:lang w:val="fr-BE"/>
                <w14:ligatures w14:val="none"/>
              </w:rPr>
            </w:pPr>
            <w:r w:rsidRPr="00A76E76">
              <w:rPr>
                <w:rFonts w:eastAsia="Times New Roman"/>
                <w:kern w:val="0"/>
                <w:sz w:val="22"/>
                <w:lang w:val="fr-BE"/>
                <w14:ligatures w14:val="none"/>
              </w:rPr>
              <w:t xml:space="preserve">Arboretele cuprinse </w:t>
            </w:r>
            <w:r w:rsidR="00157268" w:rsidRPr="00A76E76">
              <w:rPr>
                <w:rFonts w:eastAsia="Times New Roman"/>
                <w:kern w:val="0"/>
                <w:sz w:val="22"/>
                <w:lang w:val="fr-BE"/>
                <w14:ligatures w14:val="none"/>
              </w:rPr>
              <w:t xml:space="preserve">în rezervații </w:t>
            </w:r>
            <w:r w:rsidRPr="00A76E76">
              <w:rPr>
                <w:rFonts w:eastAsia="Times New Roman"/>
                <w:kern w:val="0"/>
                <w:sz w:val="22"/>
                <w:lang w:val="fr-BE"/>
                <w14:ligatures w14:val="none"/>
              </w:rPr>
              <w:t xml:space="preserve">naturale cu management activ ce </w:t>
            </w:r>
            <w:r w:rsidR="00157268" w:rsidRPr="00A76E76">
              <w:rPr>
                <w:rFonts w:eastAsia="Times New Roman"/>
                <w:kern w:val="0"/>
                <w:sz w:val="22"/>
                <w:lang w:val="fr-BE"/>
                <w14:ligatures w14:val="none"/>
              </w:rPr>
              <w:t xml:space="preserve">vizează </w:t>
            </w:r>
            <w:r w:rsidRPr="00A76E76">
              <w:rPr>
                <w:rFonts w:eastAsia="Times New Roman"/>
                <w:kern w:val="0"/>
                <w:sz w:val="22"/>
                <w:lang w:val="fr-BE"/>
                <w14:ligatures w14:val="none"/>
              </w:rPr>
              <w:t xml:space="preserve">valorificarea </w:t>
            </w:r>
            <w:r w:rsidR="00157268" w:rsidRPr="00A76E76">
              <w:rPr>
                <w:rFonts w:eastAsia="Times New Roman"/>
                <w:kern w:val="0"/>
                <w:sz w:val="22"/>
                <w:lang w:val="fr-BE"/>
                <w14:ligatures w14:val="none"/>
              </w:rPr>
              <w:t>durabilă</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8A408D2"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TIII</w:t>
            </w:r>
          </w:p>
        </w:tc>
      </w:tr>
      <w:tr w:rsidR="00684C46" w:rsidRPr="00A76E76" w14:paraId="1596F5C6" w14:textId="77777777" w:rsidTr="002D4CD6">
        <w:trPr>
          <w:trHeight w:val="288"/>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5AECCC"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1.6.r</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13B1E49" w14:textId="1257097F" w:rsidR="00684C46" w:rsidRPr="00A76E76" w:rsidRDefault="00684C46" w:rsidP="007A69FA">
            <w:pPr>
              <w:spacing w:after="0" w:line="276" w:lineRule="auto"/>
              <w:ind w:right="108"/>
              <w:rPr>
                <w:rFonts w:eastAsia="Times New Roman"/>
                <w:kern w:val="0"/>
                <w:sz w:val="22"/>
                <w:lang w:val="pt-BR"/>
                <w14:ligatures w14:val="none"/>
              </w:rPr>
            </w:pPr>
            <w:r w:rsidRPr="00A76E76">
              <w:rPr>
                <w:rFonts w:eastAsia="Times New Roman"/>
                <w:kern w:val="0"/>
                <w:sz w:val="22"/>
                <w:lang w:val="pt-BR"/>
                <w14:ligatures w14:val="none"/>
              </w:rPr>
              <w:t xml:space="preserve">Arboretele din siturile naturale ale patrimoniului universal UNESCO, altele </w:t>
            </w:r>
            <w:r w:rsidR="00157268" w:rsidRPr="00A76E76">
              <w:rPr>
                <w:rFonts w:eastAsia="Times New Roman"/>
                <w:kern w:val="0"/>
                <w:sz w:val="22"/>
                <w:lang w:val="pt-BR"/>
                <w14:ligatures w14:val="none"/>
              </w:rPr>
              <w:t xml:space="preserve">decât </w:t>
            </w:r>
            <w:r w:rsidRPr="00A76E76">
              <w:rPr>
                <w:rFonts w:eastAsia="Times New Roman"/>
                <w:kern w:val="0"/>
                <w:sz w:val="22"/>
                <w:lang w:val="pt-BR"/>
                <w14:ligatures w14:val="none"/>
              </w:rPr>
              <w:t xml:space="preserve">cele incluse </w:t>
            </w:r>
            <w:r w:rsidR="00157268" w:rsidRPr="00A76E76">
              <w:rPr>
                <w:rFonts w:eastAsia="Times New Roman"/>
                <w:kern w:val="0"/>
                <w:sz w:val="22"/>
                <w:lang w:val="pt-BR"/>
                <w14:ligatures w14:val="none"/>
              </w:rPr>
              <w:t xml:space="preserve">în </w:t>
            </w:r>
            <w:r w:rsidRPr="00A76E76">
              <w:rPr>
                <w:rFonts w:eastAsia="Times New Roman"/>
                <w:kern w:val="0"/>
                <w:sz w:val="22"/>
                <w:lang w:val="pt-BR"/>
                <w14:ligatures w14:val="none"/>
              </w:rPr>
              <w:t xml:space="preserve">categoria </w:t>
            </w:r>
            <w:r w:rsidR="00157268" w:rsidRPr="00A76E76">
              <w:rPr>
                <w:rFonts w:eastAsia="Times New Roman"/>
                <w:kern w:val="0"/>
                <w:sz w:val="22"/>
                <w:lang w:val="pt-BR"/>
                <w14:ligatures w14:val="none"/>
              </w:rPr>
              <w:t xml:space="preserve">funcționala </w:t>
            </w:r>
            <w:r w:rsidRPr="00A76E76">
              <w:rPr>
                <w:rFonts w:eastAsia="Times New Roman"/>
                <w:kern w:val="0"/>
                <w:sz w:val="22"/>
                <w:lang w:val="pt-BR"/>
                <w14:ligatures w14:val="none"/>
              </w:rPr>
              <w:t>1.6.q</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0597A1"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III</w:t>
            </w:r>
          </w:p>
        </w:tc>
      </w:tr>
    </w:tbl>
    <w:p w14:paraId="5B5F7130" w14:textId="77777777" w:rsidR="00684C46" w:rsidRPr="00A76E76" w:rsidRDefault="00684C46" w:rsidP="007A69FA">
      <w:pPr>
        <w:spacing w:after="0" w:line="276" w:lineRule="auto"/>
        <w:ind w:firstLine="720"/>
        <w:jc w:val="both"/>
        <w:rPr>
          <w:szCs w:val="24"/>
        </w:rPr>
      </w:pPr>
    </w:p>
    <w:p w14:paraId="77862A7B" w14:textId="40218848" w:rsidR="00684C46" w:rsidRPr="00A76E76" w:rsidRDefault="00157268" w:rsidP="007A69FA">
      <w:pPr>
        <w:spacing w:after="0" w:line="276" w:lineRule="auto"/>
        <w:jc w:val="both"/>
        <w:rPr>
          <w:szCs w:val="24"/>
          <w:lang w:val="fr-BE"/>
        </w:rPr>
      </w:pPr>
      <w:r w:rsidRPr="00A76E76">
        <w:rPr>
          <w:szCs w:val="24"/>
          <w:lang w:val="fr-BE"/>
        </w:rPr>
        <w:t xml:space="preserve">În </w:t>
      </w:r>
      <w:r w:rsidR="00684C46" w:rsidRPr="00A76E76">
        <w:rPr>
          <w:szCs w:val="24"/>
          <w:lang w:val="fr-BE"/>
        </w:rPr>
        <w:t>cadrul unui Sit N</w:t>
      </w:r>
      <w:r w:rsidR="00A629D3" w:rsidRPr="00A76E76">
        <w:rPr>
          <w:szCs w:val="24"/>
          <w:lang w:val="fr-BE"/>
        </w:rPr>
        <w:t>atura</w:t>
      </w:r>
      <w:r w:rsidR="00684C46" w:rsidRPr="00A76E76">
        <w:rPr>
          <w:szCs w:val="24"/>
          <w:lang w:val="fr-BE"/>
        </w:rPr>
        <w:t xml:space="preserve"> 2000,  </w:t>
      </w:r>
      <w:r w:rsidRPr="00A76E76">
        <w:rPr>
          <w:szCs w:val="24"/>
          <w:lang w:val="fr-BE"/>
        </w:rPr>
        <w:t xml:space="preserve">măsurile </w:t>
      </w:r>
      <w:r w:rsidR="00684C46" w:rsidRPr="00A76E76">
        <w:rPr>
          <w:szCs w:val="24"/>
          <w:lang w:val="fr-BE"/>
        </w:rPr>
        <w:t xml:space="preserve">de </w:t>
      </w:r>
      <w:r w:rsidRPr="00A76E76">
        <w:rPr>
          <w:szCs w:val="24"/>
          <w:lang w:val="fr-BE"/>
        </w:rPr>
        <w:t xml:space="preserve">gospodărire </w:t>
      </w:r>
      <w:r w:rsidR="00684C46" w:rsidRPr="00A76E76">
        <w:rPr>
          <w:szCs w:val="24"/>
          <w:lang w:val="fr-BE"/>
        </w:rPr>
        <w:t xml:space="preserve">a habitatelor sunt adoptate </w:t>
      </w:r>
      <w:r w:rsidRPr="00A76E76">
        <w:rPr>
          <w:szCs w:val="24"/>
          <w:lang w:val="fr-BE"/>
        </w:rPr>
        <w:t xml:space="preserve">în </w:t>
      </w:r>
      <w:r w:rsidR="00684C46" w:rsidRPr="00A76E76">
        <w:rPr>
          <w:szCs w:val="24"/>
          <w:lang w:val="fr-BE"/>
        </w:rPr>
        <w:t xml:space="preserve">sensul asigurarii unei </w:t>
      </w:r>
      <w:r w:rsidRPr="00A76E76">
        <w:rPr>
          <w:szCs w:val="24"/>
          <w:lang w:val="fr-BE"/>
        </w:rPr>
        <w:t xml:space="preserve">dezvoltări </w:t>
      </w:r>
      <w:r w:rsidR="00684C46" w:rsidRPr="00A76E76">
        <w:rPr>
          <w:szCs w:val="24"/>
          <w:lang w:val="fr-BE"/>
        </w:rPr>
        <w:t xml:space="preserve">durabile, prin utilizare </w:t>
      </w:r>
      <w:r w:rsidRPr="00A76E76">
        <w:rPr>
          <w:szCs w:val="24"/>
          <w:lang w:val="fr-BE"/>
        </w:rPr>
        <w:t xml:space="preserve">durabilă </w:t>
      </w:r>
      <w:r w:rsidR="00684C46" w:rsidRPr="00A76E76">
        <w:rPr>
          <w:szCs w:val="24"/>
          <w:lang w:val="fr-BE"/>
        </w:rPr>
        <w:t>a resurselor</w:t>
      </w:r>
      <w:r w:rsidR="00684C46" w:rsidRPr="00A76E76">
        <w:rPr>
          <w:rFonts w:eastAsia="Times New Roman"/>
          <w:szCs w:val="24"/>
          <w:lang w:val="fr-BE" w:bidi="en-US"/>
        </w:rPr>
        <w:t xml:space="preserve">. </w:t>
      </w:r>
      <w:r w:rsidRPr="00A76E76">
        <w:rPr>
          <w:rFonts w:eastAsia="Times New Roman"/>
          <w:szCs w:val="24"/>
          <w:lang w:val="fr-BE" w:bidi="en-US"/>
        </w:rPr>
        <w:t xml:space="preserve">În concordanță </w:t>
      </w:r>
      <w:r w:rsidR="00684C46" w:rsidRPr="00A76E76">
        <w:rPr>
          <w:rFonts w:eastAsia="Times New Roman"/>
          <w:szCs w:val="24"/>
          <w:lang w:val="fr-BE" w:bidi="en-US"/>
        </w:rPr>
        <w:t xml:space="preserve">cu obiectivul principal al </w:t>
      </w:r>
      <w:r w:rsidRPr="00A76E76">
        <w:rPr>
          <w:rFonts w:eastAsia="Times New Roman"/>
          <w:szCs w:val="24"/>
          <w:lang w:val="fr-BE" w:bidi="en-US"/>
        </w:rPr>
        <w:t xml:space="preserve">Rețelei </w:t>
      </w:r>
      <w:r w:rsidR="00684C46" w:rsidRPr="00A76E76">
        <w:rPr>
          <w:rFonts w:eastAsia="Times New Roman"/>
          <w:szCs w:val="24"/>
          <w:lang w:val="fr-BE" w:bidi="en-US"/>
        </w:rPr>
        <w:t>N</w:t>
      </w:r>
      <w:r w:rsidR="00A629D3" w:rsidRPr="00A76E76">
        <w:rPr>
          <w:rFonts w:eastAsia="Times New Roman"/>
          <w:szCs w:val="24"/>
          <w:lang w:val="fr-BE" w:bidi="en-US"/>
        </w:rPr>
        <w:t>atura</w:t>
      </w:r>
      <w:r w:rsidR="00684C46" w:rsidRPr="00A76E76">
        <w:rPr>
          <w:rFonts w:eastAsia="Times New Roman"/>
          <w:szCs w:val="24"/>
          <w:lang w:val="fr-BE" w:bidi="en-US"/>
        </w:rPr>
        <w:t xml:space="preserve"> 2000, </w:t>
      </w:r>
      <w:r w:rsidRPr="00A76E76">
        <w:rPr>
          <w:rFonts w:eastAsia="Times New Roman"/>
          <w:szCs w:val="24"/>
          <w:lang w:val="fr-BE" w:bidi="en-US"/>
        </w:rPr>
        <w:t xml:space="preserve">măsurile </w:t>
      </w:r>
      <w:r w:rsidR="00684C46" w:rsidRPr="00A76E76">
        <w:rPr>
          <w:rFonts w:eastAsia="Times New Roman"/>
          <w:szCs w:val="24"/>
          <w:lang w:val="fr-BE" w:bidi="en-US"/>
        </w:rPr>
        <w:t xml:space="preserve">de management adoptate pentru habitatele forestiere </w:t>
      </w:r>
      <w:r w:rsidRPr="00A76E76">
        <w:rPr>
          <w:rFonts w:eastAsia="Times New Roman"/>
          <w:szCs w:val="24"/>
          <w:lang w:val="fr-BE" w:bidi="en-US"/>
        </w:rPr>
        <w:t xml:space="preserve">vizează </w:t>
      </w:r>
      <w:r w:rsidR="00684C46" w:rsidRPr="00A76E76">
        <w:rPr>
          <w:rFonts w:eastAsia="Times New Roman"/>
          <w:szCs w:val="24"/>
          <w:lang w:val="fr-BE" w:bidi="en-US"/>
        </w:rPr>
        <w:t>asigurarea/</w:t>
      </w:r>
      <w:r w:rsidRPr="00A76E76">
        <w:rPr>
          <w:rFonts w:eastAsia="Times New Roman"/>
          <w:szCs w:val="24"/>
          <w:lang w:val="fr-BE" w:bidi="en-US"/>
        </w:rPr>
        <w:t xml:space="preserve">menținerea stării </w:t>
      </w:r>
      <w:r w:rsidR="00684C46" w:rsidRPr="00A76E76">
        <w:rPr>
          <w:rFonts w:eastAsia="Times New Roman"/>
          <w:szCs w:val="24"/>
          <w:lang w:val="fr-BE" w:bidi="en-US"/>
        </w:rPr>
        <w:t>de conservare „</w:t>
      </w:r>
      <w:r w:rsidRPr="00A76E76">
        <w:rPr>
          <w:rFonts w:eastAsia="Times New Roman"/>
          <w:i/>
          <w:iCs/>
          <w:szCs w:val="24"/>
          <w:lang w:val="fr-BE" w:bidi="en-US"/>
        </w:rPr>
        <w:t>favorabilă</w:t>
      </w:r>
      <w:r w:rsidR="00684C46" w:rsidRPr="00A76E76">
        <w:rPr>
          <w:rFonts w:eastAsia="Times New Roman"/>
          <w:szCs w:val="24"/>
          <w:lang w:val="fr-BE" w:bidi="en-US"/>
        </w:rPr>
        <w:t xml:space="preserve">” a habitatelor/speciilor de interes comunitar, desemnate prin </w:t>
      </w:r>
      <w:r w:rsidR="00684C46" w:rsidRPr="00A76E76">
        <w:rPr>
          <w:szCs w:val="24"/>
          <w:lang w:val="fr-BE"/>
        </w:rPr>
        <w:t>Directiva Habitate 92/43 EEC.</w:t>
      </w:r>
    </w:p>
    <w:p w14:paraId="66BB2E34" w14:textId="77777777" w:rsidR="00684C46" w:rsidRPr="00A76E76" w:rsidRDefault="00684C46" w:rsidP="007A69FA">
      <w:pPr>
        <w:spacing w:after="0" w:line="276" w:lineRule="auto"/>
        <w:jc w:val="both"/>
        <w:rPr>
          <w:szCs w:val="24"/>
          <w:lang w:val="fr-BE"/>
        </w:rPr>
      </w:pPr>
    </w:p>
    <w:p w14:paraId="35E86A17" w14:textId="64575B94" w:rsidR="00684C46" w:rsidRPr="00A76E76" w:rsidRDefault="007A16FA" w:rsidP="007A69FA">
      <w:pPr>
        <w:spacing w:after="0" w:line="276" w:lineRule="auto"/>
        <w:jc w:val="both"/>
        <w:rPr>
          <w:szCs w:val="24"/>
          <w:lang w:val="fr-BE"/>
        </w:rPr>
      </w:pPr>
      <w:r w:rsidRPr="00A76E76">
        <w:rPr>
          <w:szCs w:val="24"/>
          <w:lang w:val="fr-BE"/>
        </w:rPr>
        <w:t>În</w:t>
      </w:r>
      <w:r w:rsidR="00684C46" w:rsidRPr="00A76E76">
        <w:rPr>
          <w:szCs w:val="24"/>
          <w:lang w:val="fr-BE"/>
        </w:rPr>
        <w:t xml:space="preserve"> ceea ce </w:t>
      </w:r>
      <w:r w:rsidR="00157268" w:rsidRPr="00A76E76">
        <w:rPr>
          <w:szCs w:val="24"/>
          <w:lang w:val="fr-BE"/>
        </w:rPr>
        <w:t xml:space="preserve">privește </w:t>
      </w:r>
      <w:r w:rsidR="00684C46" w:rsidRPr="00A76E76">
        <w:rPr>
          <w:szCs w:val="24"/>
          <w:lang w:val="fr-BE"/>
        </w:rPr>
        <w:t xml:space="preserve">identificarea </w:t>
      </w:r>
      <w:r w:rsidR="00157268" w:rsidRPr="00A76E76">
        <w:rPr>
          <w:szCs w:val="24"/>
          <w:lang w:val="fr-BE"/>
        </w:rPr>
        <w:t xml:space="preserve">în </w:t>
      </w:r>
      <w:r w:rsidRPr="00A76E76">
        <w:rPr>
          <w:szCs w:val="24"/>
          <w:lang w:val="fr-BE"/>
        </w:rPr>
        <w:t>siturile</w:t>
      </w:r>
      <w:r w:rsidR="00684C46" w:rsidRPr="00A76E76">
        <w:rPr>
          <w:szCs w:val="24"/>
          <w:lang w:val="fr-BE"/>
        </w:rPr>
        <w:t xml:space="preserve"> N</w:t>
      </w:r>
      <w:r w:rsidR="00A629D3" w:rsidRPr="00A76E76">
        <w:rPr>
          <w:szCs w:val="24"/>
          <w:lang w:val="fr-BE"/>
        </w:rPr>
        <w:t>atura</w:t>
      </w:r>
      <w:r w:rsidR="00684C46" w:rsidRPr="00A76E76">
        <w:rPr>
          <w:szCs w:val="24"/>
          <w:lang w:val="fr-BE"/>
        </w:rPr>
        <w:t xml:space="preserve"> 2000  de tip SCI/SAC  </w:t>
      </w:r>
      <w:r w:rsidR="00157268" w:rsidRPr="00A76E76">
        <w:rPr>
          <w:szCs w:val="24"/>
          <w:lang w:val="fr-BE"/>
        </w:rPr>
        <w:t xml:space="preserve">și  </w:t>
      </w:r>
      <w:r w:rsidR="00684C46" w:rsidRPr="00A76E76">
        <w:rPr>
          <w:szCs w:val="24"/>
          <w:lang w:val="fr-BE"/>
        </w:rPr>
        <w:t>a celor de  tip SPA</w:t>
      </w:r>
      <w:r w:rsidRPr="00A76E76">
        <w:rPr>
          <w:szCs w:val="24"/>
          <w:lang w:val="fr-BE"/>
        </w:rPr>
        <w:t>,</w:t>
      </w:r>
      <w:r w:rsidR="00684C46" w:rsidRPr="00A76E76">
        <w:rPr>
          <w:szCs w:val="24"/>
          <w:lang w:val="fr-BE"/>
        </w:rPr>
        <w:t xml:space="preserve">  </w:t>
      </w:r>
      <w:r w:rsidRPr="00A76E76">
        <w:rPr>
          <w:szCs w:val="24"/>
          <w:lang w:val="fr-BE"/>
        </w:rPr>
        <w:t xml:space="preserve">a </w:t>
      </w:r>
      <w:r w:rsidR="00684C46" w:rsidRPr="00A76E76">
        <w:rPr>
          <w:szCs w:val="24"/>
          <w:lang w:val="fr-BE"/>
        </w:rPr>
        <w:t>zone</w:t>
      </w:r>
      <w:r w:rsidRPr="00A76E76">
        <w:rPr>
          <w:szCs w:val="24"/>
          <w:lang w:val="fr-BE"/>
        </w:rPr>
        <w:t>lor</w:t>
      </w:r>
      <w:r w:rsidR="00684C46" w:rsidRPr="00A76E76">
        <w:rPr>
          <w:szCs w:val="24"/>
          <w:lang w:val="fr-BE"/>
        </w:rPr>
        <w:t xml:space="preserve"> de </w:t>
      </w:r>
      <w:r w:rsidR="00157268" w:rsidRPr="00A76E76">
        <w:rPr>
          <w:szCs w:val="24"/>
          <w:lang w:val="fr-BE"/>
        </w:rPr>
        <w:t xml:space="preserve">păduri </w:t>
      </w:r>
      <w:r w:rsidR="00684C46" w:rsidRPr="00A76E76">
        <w:rPr>
          <w:szCs w:val="24"/>
          <w:lang w:val="fr-BE"/>
        </w:rPr>
        <w:t>supuse unui management restrictiv</w:t>
      </w:r>
      <w:r w:rsidRPr="00A76E76">
        <w:rPr>
          <w:szCs w:val="24"/>
          <w:lang w:val="fr-BE"/>
        </w:rPr>
        <w:t>,</w:t>
      </w:r>
      <w:r w:rsidR="00684C46" w:rsidRPr="00A76E76">
        <w:rPr>
          <w:szCs w:val="24"/>
          <w:lang w:val="fr-BE"/>
        </w:rPr>
        <w:t xml:space="preserve"> </w:t>
      </w:r>
      <w:r w:rsidR="00157268" w:rsidRPr="00A76E76">
        <w:rPr>
          <w:szCs w:val="24"/>
          <w:lang w:val="fr-BE"/>
        </w:rPr>
        <w:t xml:space="preserve">în </w:t>
      </w:r>
      <w:r w:rsidR="00684C46" w:rsidRPr="00A76E76">
        <w:rPr>
          <w:szCs w:val="24"/>
          <w:lang w:val="fr-BE"/>
        </w:rPr>
        <w:t>temeiul unor acte de reglementare existente</w:t>
      </w:r>
      <w:r w:rsidRPr="00A76E76">
        <w:rPr>
          <w:szCs w:val="24"/>
          <w:lang w:val="fr-BE"/>
        </w:rPr>
        <w:t>,</w:t>
      </w:r>
      <w:r w:rsidR="00684C46" w:rsidRPr="00A76E76">
        <w:rPr>
          <w:szCs w:val="24"/>
          <w:lang w:val="fr-BE"/>
        </w:rPr>
        <w:t xml:space="preserve">  </w:t>
      </w:r>
      <w:r w:rsidR="002540B4" w:rsidRPr="00A76E76">
        <w:rPr>
          <w:szCs w:val="24"/>
          <w:lang w:val="fr-BE"/>
        </w:rPr>
        <w:t xml:space="preserve">aceasta </w:t>
      </w:r>
      <w:r w:rsidR="00684C46" w:rsidRPr="00A76E76">
        <w:rPr>
          <w:szCs w:val="24"/>
          <w:lang w:val="fr-BE"/>
        </w:rPr>
        <w:t xml:space="preserve">trebuie </w:t>
      </w:r>
      <w:r w:rsidR="00157268" w:rsidRPr="00A76E76">
        <w:rPr>
          <w:szCs w:val="24"/>
          <w:lang w:val="fr-BE"/>
        </w:rPr>
        <w:t xml:space="preserve">să </w:t>
      </w:r>
      <w:r w:rsidR="00684C46" w:rsidRPr="00A76E76">
        <w:rPr>
          <w:szCs w:val="24"/>
          <w:lang w:val="fr-BE"/>
        </w:rPr>
        <w:t xml:space="preserve">se bazeze pe </w:t>
      </w:r>
      <w:r w:rsidR="00157268" w:rsidRPr="00A76E76">
        <w:rPr>
          <w:szCs w:val="24"/>
          <w:lang w:val="fr-BE"/>
        </w:rPr>
        <w:t xml:space="preserve">informațiile </w:t>
      </w:r>
      <w:r w:rsidR="00684C46" w:rsidRPr="00A76E76">
        <w:rPr>
          <w:szCs w:val="24"/>
          <w:lang w:val="fr-BE"/>
        </w:rPr>
        <w:t xml:space="preserve">din planurile de management, </w:t>
      </w:r>
      <w:r w:rsidR="00157268" w:rsidRPr="00A76E76">
        <w:rPr>
          <w:szCs w:val="24"/>
          <w:lang w:val="fr-BE"/>
        </w:rPr>
        <w:t>dacă există</w:t>
      </w:r>
      <w:r w:rsidR="00684C46" w:rsidRPr="00A76E76">
        <w:rPr>
          <w:szCs w:val="24"/>
          <w:lang w:val="fr-BE"/>
        </w:rPr>
        <w:t xml:space="preserve">, sau pe alte </w:t>
      </w:r>
      <w:r w:rsidR="00157268" w:rsidRPr="00A76E76">
        <w:rPr>
          <w:szCs w:val="24"/>
          <w:lang w:val="fr-BE"/>
        </w:rPr>
        <w:t xml:space="preserve">convenții </w:t>
      </w:r>
      <w:r w:rsidR="00684C46" w:rsidRPr="00A76E76">
        <w:rPr>
          <w:szCs w:val="24"/>
          <w:lang w:val="fr-BE"/>
        </w:rPr>
        <w:t xml:space="preserve">de administrare recunoscute de </w:t>
      </w:r>
      <w:r w:rsidR="00157268" w:rsidRPr="00A76E76">
        <w:rPr>
          <w:szCs w:val="24"/>
          <w:lang w:val="fr-BE"/>
        </w:rPr>
        <w:t xml:space="preserve">către </w:t>
      </w:r>
      <w:r w:rsidR="00684C46" w:rsidRPr="00A76E76">
        <w:rPr>
          <w:szCs w:val="24"/>
          <w:lang w:val="fr-BE"/>
        </w:rPr>
        <w:t>proprietarii /administratorii terenurilor.</w:t>
      </w:r>
    </w:p>
    <w:p w14:paraId="303ACF18" w14:textId="77777777" w:rsidR="00684C46" w:rsidRPr="00A76E76" w:rsidRDefault="00684C46" w:rsidP="007A69FA">
      <w:pPr>
        <w:spacing w:after="0" w:line="276" w:lineRule="auto"/>
        <w:rPr>
          <w:szCs w:val="24"/>
          <w:lang w:val="fr-BE"/>
        </w:rPr>
      </w:pPr>
    </w:p>
    <w:p w14:paraId="5B27A448" w14:textId="242061CF" w:rsidR="00684C46" w:rsidRPr="00A76E76" w:rsidRDefault="00684C46" w:rsidP="007A69FA">
      <w:pPr>
        <w:spacing w:after="0" w:line="276" w:lineRule="auto"/>
        <w:jc w:val="center"/>
        <w:rPr>
          <w:b/>
          <w:bCs/>
          <w:szCs w:val="24"/>
          <w:lang w:val="pt-BR"/>
        </w:rPr>
      </w:pPr>
      <w:bookmarkStart w:id="20" w:name="_Hlk145853349"/>
      <w:r w:rsidRPr="00A76E76">
        <w:rPr>
          <w:b/>
          <w:bCs/>
          <w:szCs w:val="24"/>
          <w:lang w:val="pt-BR"/>
        </w:rPr>
        <w:t xml:space="preserve">Tabel </w:t>
      </w:r>
      <w:r w:rsidR="00F60777" w:rsidRPr="00A76E76">
        <w:rPr>
          <w:b/>
          <w:bCs/>
          <w:szCs w:val="24"/>
          <w:lang w:val="pt-BR"/>
        </w:rPr>
        <w:t xml:space="preserve">8 </w:t>
      </w:r>
      <w:r w:rsidRPr="00A76E76">
        <w:rPr>
          <w:b/>
          <w:bCs/>
          <w:szCs w:val="24"/>
          <w:lang w:val="pt-BR"/>
        </w:rPr>
        <w:t xml:space="preserve">– </w:t>
      </w:r>
      <w:bookmarkEnd w:id="20"/>
      <w:r w:rsidRPr="00A76E76">
        <w:rPr>
          <w:b/>
          <w:bCs/>
          <w:szCs w:val="24"/>
          <w:lang w:val="pt-BR"/>
        </w:rPr>
        <w:t xml:space="preserve">Încadrarea </w:t>
      </w:r>
      <w:r w:rsidR="00157268" w:rsidRPr="00A76E76">
        <w:rPr>
          <w:b/>
          <w:bCs/>
          <w:szCs w:val="24"/>
          <w:lang w:val="pt-BR"/>
        </w:rPr>
        <w:t xml:space="preserve">funcțională </w:t>
      </w:r>
      <w:r w:rsidRPr="00A76E76">
        <w:rPr>
          <w:b/>
          <w:bCs/>
          <w:szCs w:val="24"/>
          <w:lang w:val="pt-BR"/>
        </w:rPr>
        <w:t>a arboretelor din situri N</w:t>
      </w:r>
      <w:r w:rsidR="00A629D3" w:rsidRPr="00A76E76">
        <w:rPr>
          <w:b/>
          <w:bCs/>
          <w:szCs w:val="24"/>
          <w:lang w:val="pt-BR"/>
        </w:rPr>
        <w:t>atura</w:t>
      </w:r>
      <w:r w:rsidRPr="00A76E76">
        <w:rPr>
          <w:b/>
          <w:bCs/>
          <w:szCs w:val="24"/>
          <w:lang w:val="pt-BR"/>
        </w:rPr>
        <w:t xml:space="preserve"> 2000, situri Ramsar, coridoare ecologice</w:t>
      </w:r>
    </w:p>
    <w:tbl>
      <w:tblPr>
        <w:tblW w:w="8923" w:type="dxa"/>
        <w:jc w:val="center"/>
        <w:tblCellMar>
          <w:top w:w="15" w:type="dxa"/>
          <w:left w:w="15" w:type="dxa"/>
          <w:bottom w:w="15" w:type="dxa"/>
          <w:right w:w="15" w:type="dxa"/>
        </w:tblCellMar>
        <w:tblLook w:val="04A0" w:firstRow="1" w:lastRow="0" w:firstColumn="1" w:lastColumn="0" w:noHBand="0" w:noVBand="1"/>
      </w:tblPr>
      <w:tblGrid>
        <w:gridCol w:w="938"/>
        <w:gridCol w:w="6693"/>
        <w:gridCol w:w="1292"/>
      </w:tblGrid>
      <w:tr w:rsidR="00684C46" w:rsidRPr="00A76E76" w14:paraId="7000B42B" w14:textId="77777777" w:rsidTr="002D4CD6">
        <w:trPr>
          <w:trHeight w:val="276"/>
          <w:tblHeader/>
          <w:jc w:val="center"/>
        </w:trPr>
        <w:tc>
          <w:tcPr>
            <w:tcW w:w="7631" w:type="dxa"/>
            <w:gridSpan w:val="2"/>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1AD652D2" w14:textId="095500B1"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 xml:space="preserve">Categorie </w:t>
            </w:r>
            <w:r w:rsidR="00157268" w:rsidRPr="00A76E76">
              <w:rPr>
                <w:rFonts w:eastAsia="Times New Roman"/>
                <w:b/>
                <w:bCs/>
                <w:kern w:val="0"/>
                <w:sz w:val="22"/>
                <w14:ligatures w14:val="none"/>
              </w:rPr>
              <w:t>funcțională</w:t>
            </w:r>
          </w:p>
          <w:p w14:paraId="2B341503" w14:textId="77777777" w:rsidR="00684C46" w:rsidRPr="00A76E76" w:rsidRDefault="00684C46" w:rsidP="007A69FA">
            <w:pPr>
              <w:spacing w:after="0" w:line="276" w:lineRule="auto"/>
              <w:jc w:val="center"/>
              <w:rPr>
                <w:rFonts w:eastAsia="Times New Roman"/>
                <w:b/>
                <w:bCs/>
                <w:kern w:val="0"/>
                <w:sz w:val="22"/>
                <w14:ligatures w14:val="none"/>
              </w:rPr>
            </w:pPr>
          </w:p>
        </w:tc>
        <w:tc>
          <w:tcPr>
            <w:tcW w:w="1292" w:type="dxa"/>
            <w:vMerge w:val="restart"/>
            <w:tcBorders>
              <w:top w:val="single" w:sz="6" w:space="0" w:color="333333"/>
              <w:left w:val="single" w:sz="6" w:space="0" w:color="333333"/>
              <w:right w:val="single" w:sz="6" w:space="0" w:color="333333"/>
            </w:tcBorders>
            <w:shd w:val="clear" w:color="auto" w:fill="E2EFD9" w:themeFill="accent6" w:themeFillTint="33"/>
            <w:tcMar>
              <w:top w:w="0" w:type="dxa"/>
              <w:left w:w="0" w:type="dxa"/>
              <w:bottom w:w="0" w:type="dxa"/>
              <w:right w:w="0" w:type="dxa"/>
            </w:tcMar>
            <w:vAlign w:val="center"/>
            <w:hideMark/>
          </w:tcPr>
          <w:p w14:paraId="0816DBF3" w14:textId="1D084C83"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 xml:space="preserve">Tipul </w:t>
            </w:r>
            <w:r w:rsidR="00157268" w:rsidRPr="00A76E76">
              <w:rPr>
                <w:rFonts w:eastAsia="Times New Roman"/>
                <w:b/>
                <w:bCs/>
                <w:kern w:val="0"/>
                <w:sz w:val="22"/>
                <w14:ligatures w14:val="none"/>
              </w:rPr>
              <w:t>funcțional</w:t>
            </w:r>
          </w:p>
        </w:tc>
      </w:tr>
      <w:tr w:rsidR="00684C46" w:rsidRPr="00A76E76" w14:paraId="657CB2AF" w14:textId="77777777" w:rsidTr="002D4CD6">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660CCCFB" w14:textId="77777777" w:rsidR="00684C46" w:rsidRPr="00A76E76" w:rsidRDefault="00684C46" w:rsidP="007A69FA">
            <w:pPr>
              <w:spacing w:after="0" w:line="276" w:lineRule="auto"/>
              <w:jc w:val="center"/>
              <w:rPr>
                <w:rFonts w:eastAsia="Times New Roman"/>
                <w:b/>
                <w:bCs/>
                <w:kern w:val="0"/>
                <w:szCs w:val="24"/>
                <w14:ligatures w14:val="none"/>
              </w:rPr>
            </w:pPr>
            <w:r w:rsidRPr="00A76E76">
              <w:rPr>
                <w:rFonts w:eastAsia="Times New Roman"/>
                <w:b/>
                <w:bCs/>
                <w:kern w:val="0"/>
                <w:szCs w:val="24"/>
                <w14:ligatures w14:val="none"/>
              </w:rPr>
              <w:t>Cod</w:t>
            </w:r>
          </w:p>
        </w:tc>
        <w:tc>
          <w:tcPr>
            <w:tcW w:w="6693" w:type="dxa"/>
            <w:tcBorders>
              <w:top w:val="single" w:sz="6" w:space="0" w:color="333333"/>
              <w:left w:val="single" w:sz="6" w:space="0" w:color="333333"/>
              <w:bottom w:val="single" w:sz="6" w:space="0" w:color="333333"/>
              <w:right w:val="single" w:sz="6" w:space="0" w:color="333333"/>
            </w:tcBorders>
            <w:shd w:val="clear" w:color="auto" w:fill="E2EFD9" w:themeFill="accent6" w:themeFillTint="33"/>
            <w:vAlign w:val="center"/>
          </w:tcPr>
          <w:p w14:paraId="1420A0AA" w14:textId="77777777" w:rsidR="00684C46" w:rsidRPr="00A76E76" w:rsidRDefault="00684C46" w:rsidP="007A69FA">
            <w:pPr>
              <w:spacing w:after="0" w:line="276" w:lineRule="auto"/>
              <w:jc w:val="center"/>
              <w:rPr>
                <w:rFonts w:eastAsia="Times New Roman"/>
                <w:b/>
                <w:bCs/>
                <w:kern w:val="0"/>
                <w:sz w:val="22"/>
                <w14:ligatures w14:val="none"/>
              </w:rPr>
            </w:pPr>
            <w:r w:rsidRPr="00A76E76">
              <w:rPr>
                <w:rFonts w:eastAsia="Times New Roman"/>
                <w:b/>
                <w:bCs/>
                <w:kern w:val="0"/>
                <w:sz w:val="22"/>
                <w14:ligatures w14:val="none"/>
              </w:rPr>
              <w:t>Denumire</w:t>
            </w:r>
          </w:p>
        </w:tc>
        <w:tc>
          <w:tcPr>
            <w:tcW w:w="1292" w:type="dxa"/>
            <w:vMerge/>
            <w:tcBorders>
              <w:left w:val="single" w:sz="6" w:space="0" w:color="333333"/>
              <w:bottom w:val="single" w:sz="6" w:space="0" w:color="333333"/>
              <w:right w:val="single" w:sz="6" w:space="0" w:color="333333"/>
            </w:tcBorders>
            <w:shd w:val="clear" w:color="auto" w:fill="E2EFD9" w:themeFill="accent6" w:themeFillTint="33"/>
            <w:tcMar>
              <w:top w:w="0" w:type="dxa"/>
              <w:left w:w="0" w:type="dxa"/>
              <w:bottom w:w="0" w:type="dxa"/>
              <w:right w:w="0" w:type="dxa"/>
            </w:tcMar>
            <w:vAlign w:val="center"/>
          </w:tcPr>
          <w:p w14:paraId="42C04750" w14:textId="77777777" w:rsidR="00684C46" w:rsidRPr="00A76E76" w:rsidRDefault="00684C46" w:rsidP="007A69FA">
            <w:pPr>
              <w:spacing w:after="0" w:line="276" w:lineRule="auto"/>
              <w:jc w:val="center"/>
              <w:rPr>
                <w:rFonts w:eastAsia="Times New Roman"/>
                <w:kern w:val="0"/>
                <w:sz w:val="22"/>
                <w14:ligatures w14:val="none"/>
              </w:rPr>
            </w:pPr>
          </w:p>
        </w:tc>
      </w:tr>
      <w:tr w:rsidR="00684C46" w:rsidRPr="00A76E76" w14:paraId="4557BFD0"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BDFCF9E"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1.5.q</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42CDDC1" w14:textId="77777777" w:rsidR="00684C46" w:rsidRPr="00A76E76" w:rsidRDefault="00684C46" w:rsidP="007A69FA">
            <w:pPr>
              <w:spacing w:after="0" w:line="276" w:lineRule="auto"/>
              <w:ind w:right="133"/>
              <w:jc w:val="both"/>
              <w:rPr>
                <w:rFonts w:eastAsia="Times New Roman"/>
                <w:kern w:val="0"/>
                <w:sz w:val="22"/>
                <w:lang w:val="fr-BE"/>
                <w14:ligatures w14:val="none"/>
              </w:rPr>
            </w:pPr>
            <w:r w:rsidRPr="00A76E76">
              <w:rPr>
                <w:rFonts w:eastAsia="Times New Roman"/>
                <w:kern w:val="0"/>
                <w:sz w:val="22"/>
                <w:lang w:val="fr-BE"/>
                <w14:ligatures w14:val="none"/>
              </w:rPr>
              <w:t xml:space="preserve">Arboretele din păduri/ecosisteme de pădure cu valoare protectivă pentru habitate de interes comunitar şi specii de interes deosebit incluse în arii speciale de conservare/situri de importanţă comunitară în scopul conservării habitatelor (din reţeaua ecologică Natura 2000 - SCI)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8440A9B"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IV</w:t>
            </w:r>
          </w:p>
        </w:tc>
      </w:tr>
      <w:tr w:rsidR="00684C46" w:rsidRPr="00A76E76" w14:paraId="4605D452"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6670CB"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1.5.r</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01FA9B" w14:textId="0E218DF8" w:rsidR="00684C46" w:rsidRPr="00A76E76" w:rsidRDefault="00684C46" w:rsidP="007A69FA">
            <w:pPr>
              <w:spacing w:after="0" w:line="276" w:lineRule="auto"/>
              <w:ind w:right="133"/>
              <w:jc w:val="both"/>
              <w:rPr>
                <w:rFonts w:eastAsia="Times New Roman"/>
                <w:kern w:val="0"/>
                <w:sz w:val="22"/>
                <w14:ligatures w14:val="none"/>
              </w:rPr>
            </w:pPr>
            <w:r w:rsidRPr="00A76E76">
              <w:rPr>
                <w:rFonts w:eastAsia="Times New Roman"/>
                <w:kern w:val="0"/>
                <w:sz w:val="22"/>
                <w14:ligatures w14:val="none"/>
              </w:rPr>
              <w:t>Arboretele din păduri/ecosisteme de pădure cu valoare protectivă pentru specii de interes deosebit</w:t>
            </w:r>
            <w:r w:rsidR="002540B4" w:rsidRPr="00A76E76">
              <w:rPr>
                <w:rFonts w:eastAsia="Times New Roman"/>
                <w:kern w:val="0"/>
                <w:sz w:val="22"/>
                <w14:ligatures w14:val="none"/>
              </w:rPr>
              <w:t>,</w:t>
            </w:r>
            <w:r w:rsidRPr="00A76E76">
              <w:rPr>
                <w:rFonts w:eastAsia="Times New Roman"/>
                <w:kern w:val="0"/>
                <w:sz w:val="22"/>
                <w14:ligatures w14:val="none"/>
              </w:rPr>
              <w:t xml:space="preserve"> incluse în arii de protecţie specială avifaunistică, în scopul conservării speciilor de păsări (din reţeaua ecologică Natura 2000 - SPA)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9F7E480"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IV</w:t>
            </w:r>
          </w:p>
        </w:tc>
      </w:tr>
      <w:tr w:rsidR="00684C46" w:rsidRPr="00A76E76" w14:paraId="3FEA2E3E"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8AF351D"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1.5.s</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49585E2" w14:textId="2C925484" w:rsidR="00684C46" w:rsidRPr="00A76E76" w:rsidRDefault="00684C46" w:rsidP="007A69FA">
            <w:pPr>
              <w:spacing w:after="0" w:line="276" w:lineRule="auto"/>
              <w:ind w:right="133"/>
              <w:jc w:val="both"/>
              <w:rPr>
                <w:rFonts w:eastAsia="Times New Roman"/>
                <w:kern w:val="0"/>
                <w:sz w:val="22"/>
                <w:lang w:val="fr-BE"/>
                <w14:ligatures w14:val="none"/>
              </w:rPr>
            </w:pPr>
            <w:r w:rsidRPr="00A76E76">
              <w:rPr>
                <w:rFonts w:eastAsia="Times New Roman"/>
                <w:kern w:val="0"/>
                <w:sz w:val="22"/>
                <w:lang w:val="fr-BE"/>
                <w14:ligatures w14:val="none"/>
              </w:rPr>
              <w:t>Arboretele incluse în zonele umede de importantă internaţională (situri R</w:t>
            </w:r>
            <w:r w:rsidR="00340149" w:rsidRPr="00A76E76">
              <w:rPr>
                <w:rFonts w:eastAsia="Times New Roman"/>
                <w:kern w:val="0"/>
                <w:sz w:val="22"/>
                <w:lang w:val="fr-BE"/>
                <w14:ligatures w14:val="none"/>
              </w:rPr>
              <w:t>amsar</w:t>
            </w:r>
            <w:r w:rsidR="002540B4" w:rsidRPr="00A76E76">
              <w:rPr>
                <w:rFonts w:eastAsia="Times New Roman"/>
                <w:kern w:val="0"/>
                <w:sz w:val="22"/>
                <w:lang w:val="fr-BE"/>
                <w14:ligatures w14:val="none"/>
              </w:rPr>
              <w:t>)</w:t>
            </w:r>
            <w:r w:rsidRPr="00A76E76">
              <w:rPr>
                <w:rFonts w:eastAsia="Times New Roman"/>
                <w:kern w:val="0"/>
                <w:sz w:val="22"/>
                <w:lang w:val="fr-BE"/>
                <w14:ligatures w14:val="none"/>
              </w:rPr>
              <w:t xml:space="preserve">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73DFB9B"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IV</w:t>
            </w:r>
          </w:p>
        </w:tc>
      </w:tr>
      <w:tr w:rsidR="00684C46" w:rsidRPr="00A76E76" w14:paraId="5E0EB2C5" w14:textId="77777777" w:rsidTr="002D4CD6">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5FCDE90"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1.5.t</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F2EC38" w14:textId="632E3DC9" w:rsidR="00684C46" w:rsidRPr="00A76E76" w:rsidRDefault="00684C46" w:rsidP="007A69FA">
            <w:pPr>
              <w:spacing w:after="0" w:line="276" w:lineRule="auto"/>
              <w:ind w:right="133"/>
              <w:jc w:val="both"/>
              <w:rPr>
                <w:rFonts w:eastAsia="Times New Roman"/>
                <w:kern w:val="0"/>
                <w:sz w:val="22"/>
                <w:lang w:val="pt-BR"/>
                <w14:ligatures w14:val="none"/>
              </w:rPr>
            </w:pPr>
            <w:r w:rsidRPr="00A76E76">
              <w:rPr>
                <w:rFonts w:eastAsia="Times New Roman"/>
                <w:kern w:val="0"/>
                <w:sz w:val="22"/>
                <w:lang w:val="pt-BR"/>
                <w14:ligatures w14:val="none"/>
              </w:rPr>
              <w:t xml:space="preserve">Arboretele din </w:t>
            </w:r>
            <w:r w:rsidR="007F50D6" w:rsidRPr="00A76E76">
              <w:rPr>
                <w:rFonts w:eastAsia="Times New Roman"/>
                <w:kern w:val="0"/>
                <w:sz w:val="22"/>
                <w:lang w:val="pt-BR"/>
                <w14:ligatures w14:val="none"/>
              </w:rPr>
              <w:t xml:space="preserve">păduri </w:t>
            </w:r>
            <w:r w:rsidRPr="00A76E76">
              <w:rPr>
                <w:rFonts w:eastAsia="Times New Roman"/>
                <w:kern w:val="0"/>
                <w:sz w:val="22"/>
                <w:lang w:val="pt-BR"/>
                <w14:ligatures w14:val="none"/>
              </w:rPr>
              <w:t xml:space="preserve">constituite </w:t>
            </w:r>
            <w:r w:rsidR="007F50D6" w:rsidRPr="00A76E76">
              <w:rPr>
                <w:rFonts w:eastAsia="Times New Roman"/>
                <w:kern w:val="0"/>
                <w:sz w:val="22"/>
                <w:lang w:val="pt-BR"/>
                <w14:ligatures w14:val="none"/>
              </w:rPr>
              <w:t xml:space="preserve">în </w:t>
            </w:r>
            <w:r w:rsidRPr="00A76E76">
              <w:rPr>
                <w:rFonts w:eastAsia="Times New Roman"/>
                <w:kern w:val="0"/>
                <w:sz w:val="22"/>
                <w:lang w:val="pt-BR"/>
                <w14:ligatures w14:val="none"/>
              </w:rPr>
              <w:t xml:space="preserve">coridoare ecologice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25CD2C6" w14:textId="77777777" w:rsidR="00684C46" w:rsidRPr="00A76E76" w:rsidRDefault="00684C46" w:rsidP="007A69FA">
            <w:pPr>
              <w:spacing w:after="0" w:line="276" w:lineRule="auto"/>
              <w:jc w:val="center"/>
              <w:rPr>
                <w:rFonts w:eastAsia="Times New Roman"/>
                <w:kern w:val="0"/>
                <w:sz w:val="22"/>
                <w14:ligatures w14:val="none"/>
              </w:rPr>
            </w:pPr>
            <w:r w:rsidRPr="00A76E76">
              <w:rPr>
                <w:rFonts w:eastAsia="Times New Roman"/>
                <w:kern w:val="0"/>
                <w:sz w:val="22"/>
                <w14:ligatures w14:val="none"/>
              </w:rPr>
              <w:t>T IV</w:t>
            </w:r>
          </w:p>
        </w:tc>
      </w:tr>
    </w:tbl>
    <w:p w14:paraId="74ED1C49" w14:textId="77777777" w:rsidR="00684C46" w:rsidRPr="00A76E76" w:rsidRDefault="00684C46" w:rsidP="007A69FA">
      <w:pPr>
        <w:spacing w:after="0" w:line="276" w:lineRule="auto"/>
        <w:ind w:firstLine="720"/>
        <w:jc w:val="both"/>
        <w:rPr>
          <w:szCs w:val="24"/>
        </w:rPr>
      </w:pPr>
    </w:p>
    <w:p w14:paraId="47630BDD" w14:textId="4FBEA46B" w:rsidR="00684C46" w:rsidRPr="00A76E76" w:rsidRDefault="002540B4" w:rsidP="007A69FA">
      <w:pPr>
        <w:spacing w:after="0" w:line="276" w:lineRule="auto"/>
        <w:jc w:val="both"/>
        <w:rPr>
          <w:szCs w:val="24"/>
          <w:lang w:val="fr-BE"/>
        </w:rPr>
      </w:pPr>
      <w:r w:rsidRPr="00A76E76">
        <w:rPr>
          <w:szCs w:val="24"/>
          <w:lang w:val="fr-BE"/>
        </w:rPr>
        <w:t>În</w:t>
      </w:r>
      <w:r w:rsidR="00684C46" w:rsidRPr="00A76E76">
        <w:rPr>
          <w:szCs w:val="24"/>
          <w:lang w:val="fr-BE"/>
        </w:rPr>
        <w:t xml:space="preserve"> cadrul ariilor naturale protejate anterior mentionate, </w:t>
      </w:r>
      <w:r w:rsidR="00684C46" w:rsidRPr="00A76E76">
        <w:rPr>
          <w:b/>
          <w:bCs/>
          <w:szCs w:val="24"/>
          <w:lang w:val="fr-BE"/>
        </w:rPr>
        <w:t>cu plan de management aprobat</w:t>
      </w:r>
      <w:r w:rsidR="00684C46" w:rsidRPr="00A76E76">
        <w:rPr>
          <w:szCs w:val="24"/>
          <w:lang w:val="fr-BE"/>
        </w:rPr>
        <w:t xml:space="preserve">, identificarea de </w:t>
      </w:r>
      <w:r w:rsidR="00BC0487" w:rsidRPr="00A76E76">
        <w:rPr>
          <w:szCs w:val="24"/>
          <w:lang w:val="fr-BE"/>
        </w:rPr>
        <w:t xml:space="preserve">potențiale </w:t>
      </w:r>
      <w:r w:rsidR="004C4895" w:rsidRPr="00A76E76">
        <w:rPr>
          <w:szCs w:val="24"/>
          <w:lang w:val="fr-BE"/>
        </w:rPr>
        <w:t>Zone Prioritare pentru Biodiversitate</w:t>
      </w:r>
      <w:r w:rsidR="00684C46" w:rsidRPr="00A76E76">
        <w:rPr>
          <w:szCs w:val="24"/>
          <w:lang w:val="fr-BE"/>
        </w:rPr>
        <w:t xml:space="preserve"> se poate face prin identificarea pe </w:t>
      </w:r>
      <w:r w:rsidR="009631ED" w:rsidRPr="00A76E76">
        <w:rPr>
          <w:szCs w:val="24"/>
          <w:lang w:val="fr-BE"/>
        </w:rPr>
        <w:t xml:space="preserve">hărțile </w:t>
      </w:r>
      <w:r w:rsidR="00684C46" w:rsidRPr="00A76E76">
        <w:rPr>
          <w:szCs w:val="24"/>
          <w:lang w:val="fr-BE"/>
        </w:rPr>
        <w:t>siturilor</w:t>
      </w:r>
      <w:r w:rsidRPr="00A76E76">
        <w:rPr>
          <w:szCs w:val="24"/>
          <w:lang w:val="fr-BE"/>
        </w:rPr>
        <w:t>,</w:t>
      </w:r>
      <w:r w:rsidR="00684C46" w:rsidRPr="00A76E76">
        <w:rPr>
          <w:szCs w:val="24"/>
          <w:lang w:val="fr-BE"/>
        </w:rPr>
        <w:t xml:space="preserve"> a zonelor de </w:t>
      </w:r>
      <w:r w:rsidR="009631ED" w:rsidRPr="00A76E76">
        <w:rPr>
          <w:szCs w:val="24"/>
          <w:lang w:val="fr-BE"/>
        </w:rPr>
        <w:t xml:space="preserve">păduri </w:t>
      </w:r>
      <w:r w:rsidR="00684C46" w:rsidRPr="00A76E76">
        <w:rPr>
          <w:szCs w:val="24"/>
          <w:lang w:val="fr-BE"/>
        </w:rPr>
        <w:t xml:space="preserve">pentru care a fost </w:t>
      </w:r>
      <w:r w:rsidR="009631ED" w:rsidRPr="00A76E76">
        <w:rPr>
          <w:szCs w:val="24"/>
          <w:lang w:val="fr-BE"/>
        </w:rPr>
        <w:t>prevăzută</w:t>
      </w:r>
      <w:r w:rsidR="00684C46" w:rsidRPr="00A76E76">
        <w:rPr>
          <w:szCs w:val="24"/>
          <w:lang w:val="fr-BE"/>
        </w:rPr>
        <w:t xml:space="preserve">, prin </w:t>
      </w:r>
      <w:r w:rsidR="009631ED" w:rsidRPr="00A76E76">
        <w:rPr>
          <w:szCs w:val="24"/>
          <w:lang w:val="fr-BE"/>
        </w:rPr>
        <w:t xml:space="preserve">măsurile </w:t>
      </w:r>
      <w:r w:rsidR="00684C46" w:rsidRPr="00A76E76">
        <w:rPr>
          <w:szCs w:val="24"/>
          <w:lang w:val="fr-BE"/>
        </w:rPr>
        <w:t xml:space="preserve">de management aprobate, gestionarea </w:t>
      </w:r>
      <w:r w:rsidR="009631ED" w:rsidRPr="00A76E76">
        <w:rPr>
          <w:szCs w:val="24"/>
          <w:lang w:val="fr-BE"/>
        </w:rPr>
        <w:t xml:space="preserve">în </w:t>
      </w:r>
      <w:r w:rsidR="00684C46" w:rsidRPr="00A76E76">
        <w:rPr>
          <w:szCs w:val="24"/>
          <w:lang w:val="fr-BE"/>
        </w:rPr>
        <w:t>regim de non-</w:t>
      </w:r>
      <w:r w:rsidR="009631ED" w:rsidRPr="00A76E76">
        <w:rPr>
          <w:szCs w:val="24"/>
          <w:lang w:val="fr-BE"/>
        </w:rPr>
        <w:t xml:space="preserve">intervenție </w:t>
      </w:r>
      <w:r w:rsidR="00684C46" w:rsidRPr="00A76E76">
        <w:rPr>
          <w:szCs w:val="24"/>
          <w:lang w:val="fr-BE"/>
        </w:rPr>
        <w:t xml:space="preserve">sau </w:t>
      </w:r>
      <w:r w:rsidR="009631ED" w:rsidRPr="00A76E76">
        <w:rPr>
          <w:szCs w:val="24"/>
          <w:lang w:val="fr-BE"/>
        </w:rPr>
        <w:t>protecție specială</w:t>
      </w:r>
      <w:r w:rsidR="00684C46" w:rsidRPr="00A76E76">
        <w:rPr>
          <w:szCs w:val="24"/>
          <w:lang w:val="fr-BE"/>
        </w:rPr>
        <w:t xml:space="preserve">. Aceste </w:t>
      </w:r>
      <w:r w:rsidR="009631ED" w:rsidRPr="00A76E76">
        <w:rPr>
          <w:szCs w:val="24"/>
          <w:lang w:val="fr-BE"/>
        </w:rPr>
        <w:t xml:space="preserve">măsuri </w:t>
      </w:r>
      <w:r w:rsidR="00684C46" w:rsidRPr="00A76E76">
        <w:rPr>
          <w:szCs w:val="24"/>
          <w:lang w:val="fr-BE"/>
        </w:rPr>
        <w:t xml:space="preserve">restrictive privind </w:t>
      </w:r>
      <w:r w:rsidR="009631ED" w:rsidRPr="00A76E76">
        <w:rPr>
          <w:szCs w:val="24"/>
          <w:lang w:val="fr-BE"/>
        </w:rPr>
        <w:t xml:space="preserve">intervențiile </w:t>
      </w:r>
      <w:r w:rsidR="00684C46" w:rsidRPr="00A76E76">
        <w:rPr>
          <w:szCs w:val="24"/>
          <w:lang w:val="fr-BE"/>
        </w:rPr>
        <w:t xml:space="preserve">de administrare </w:t>
      </w:r>
      <w:r w:rsidR="009631ED" w:rsidRPr="00A76E76">
        <w:rPr>
          <w:szCs w:val="24"/>
          <w:lang w:val="fr-BE"/>
        </w:rPr>
        <w:t xml:space="preserve">în </w:t>
      </w:r>
      <w:r w:rsidR="00684C46" w:rsidRPr="00A76E76">
        <w:rPr>
          <w:szCs w:val="24"/>
          <w:lang w:val="fr-BE"/>
        </w:rPr>
        <w:t>regim silvic</w:t>
      </w:r>
      <w:r w:rsidRPr="00A76E76">
        <w:rPr>
          <w:szCs w:val="24"/>
          <w:lang w:val="fr-BE"/>
        </w:rPr>
        <w:t>,</w:t>
      </w:r>
      <w:r w:rsidR="00684C46" w:rsidRPr="00A76E76">
        <w:rPr>
          <w:szCs w:val="24"/>
          <w:lang w:val="fr-BE"/>
        </w:rPr>
        <w:t xml:space="preserve">  pot fi asupra unor zone </w:t>
      </w:r>
      <w:r w:rsidR="00BD37C9" w:rsidRPr="00A76E76">
        <w:rPr>
          <w:szCs w:val="24"/>
          <w:lang w:val="fr-BE"/>
        </w:rPr>
        <w:t>cu</w:t>
      </w:r>
      <w:r w:rsidR="00684C46" w:rsidRPr="00A76E76">
        <w:rPr>
          <w:szCs w:val="24"/>
          <w:lang w:val="fr-BE"/>
        </w:rPr>
        <w:t xml:space="preserve"> habitate forestiere de interes comunitar, cel mai adesea asupra habitatelor de interes comunitar prioritar, fie pot fi generate de </w:t>
      </w:r>
      <w:r w:rsidR="009631ED" w:rsidRPr="00A76E76">
        <w:rPr>
          <w:szCs w:val="24"/>
          <w:lang w:val="fr-BE"/>
        </w:rPr>
        <w:t xml:space="preserve">cerințe </w:t>
      </w:r>
      <w:r w:rsidR="00684C46" w:rsidRPr="00A76E76">
        <w:rPr>
          <w:szCs w:val="24"/>
          <w:lang w:val="fr-BE"/>
        </w:rPr>
        <w:t xml:space="preserve">de </w:t>
      </w:r>
      <w:r w:rsidR="009631ED" w:rsidRPr="00A76E76">
        <w:rPr>
          <w:szCs w:val="24"/>
          <w:lang w:val="fr-BE"/>
        </w:rPr>
        <w:t xml:space="preserve">gospodărire </w:t>
      </w:r>
      <w:r w:rsidR="00684C46" w:rsidRPr="00A76E76">
        <w:rPr>
          <w:szCs w:val="24"/>
          <w:lang w:val="fr-BE"/>
        </w:rPr>
        <w:t xml:space="preserve">asupra unor zone de </w:t>
      </w:r>
      <w:r w:rsidR="009631ED" w:rsidRPr="00A76E76">
        <w:rPr>
          <w:szCs w:val="24"/>
          <w:lang w:val="fr-BE"/>
        </w:rPr>
        <w:t xml:space="preserve">păduri </w:t>
      </w:r>
      <w:r w:rsidR="00684C46" w:rsidRPr="00A76E76">
        <w:rPr>
          <w:szCs w:val="24"/>
          <w:lang w:val="fr-BE"/>
        </w:rPr>
        <w:t xml:space="preserve">pentru conservarea </w:t>
      </w:r>
      <w:r w:rsidR="009631ED" w:rsidRPr="00A76E76">
        <w:rPr>
          <w:szCs w:val="24"/>
          <w:lang w:val="fr-BE"/>
        </w:rPr>
        <w:t xml:space="preserve">favorabilă </w:t>
      </w:r>
      <w:r w:rsidR="00684C46" w:rsidRPr="00A76E76">
        <w:rPr>
          <w:szCs w:val="24"/>
          <w:lang w:val="fr-BE"/>
        </w:rPr>
        <w:t xml:space="preserve">a unor specii de </w:t>
      </w:r>
      <w:r w:rsidR="009631ED" w:rsidRPr="00A76E76">
        <w:rPr>
          <w:szCs w:val="24"/>
          <w:lang w:val="fr-BE"/>
        </w:rPr>
        <w:t xml:space="preserve">floră </w:t>
      </w:r>
      <w:r w:rsidR="00684C46" w:rsidRPr="00A76E76">
        <w:rPr>
          <w:szCs w:val="24"/>
          <w:lang w:val="fr-BE"/>
        </w:rPr>
        <w:t xml:space="preserve">sau </w:t>
      </w:r>
      <w:r w:rsidR="009631ED" w:rsidRPr="00A76E76">
        <w:rPr>
          <w:szCs w:val="24"/>
          <w:lang w:val="fr-BE"/>
        </w:rPr>
        <w:t xml:space="preserve">faună </w:t>
      </w:r>
      <w:r w:rsidR="00684C46" w:rsidRPr="00A76E76">
        <w:rPr>
          <w:szCs w:val="24"/>
          <w:lang w:val="fr-BE"/>
        </w:rPr>
        <w:t xml:space="preserve">care </w:t>
      </w:r>
      <w:r w:rsidR="009631ED" w:rsidRPr="00A76E76">
        <w:rPr>
          <w:szCs w:val="24"/>
          <w:lang w:val="fr-BE"/>
        </w:rPr>
        <w:t xml:space="preserve">își </w:t>
      </w:r>
      <w:r w:rsidR="00684C46" w:rsidRPr="00A76E76">
        <w:rPr>
          <w:szCs w:val="24"/>
          <w:lang w:val="fr-BE"/>
        </w:rPr>
        <w:t xml:space="preserve">au aici habitatul. </w:t>
      </w:r>
    </w:p>
    <w:p w14:paraId="3DCAF421" w14:textId="77777777" w:rsidR="00684C46" w:rsidRPr="00A76E76" w:rsidRDefault="00684C46" w:rsidP="007A69FA">
      <w:pPr>
        <w:spacing w:after="0" w:line="276" w:lineRule="auto"/>
        <w:jc w:val="both"/>
        <w:rPr>
          <w:szCs w:val="24"/>
          <w:lang w:val="fr-BE"/>
        </w:rPr>
      </w:pPr>
    </w:p>
    <w:p w14:paraId="12039668" w14:textId="06214F68" w:rsidR="002540B4" w:rsidRPr="00A76E76" w:rsidRDefault="00684C46" w:rsidP="007A69FA">
      <w:pPr>
        <w:spacing w:after="0" w:line="276" w:lineRule="auto"/>
        <w:jc w:val="both"/>
        <w:rPr>
          <w:szCs w:val="24"/>
          <w:lang w:val="fr-BE"/>
        </w:rPr>
      </w:pPr>
      <w:r w:rsidRPr="00A76E76">
        <w:rPr>
          <w:szCs w:val="24"/>
          <w:lang w:val="fr-BE"/>
        </w:rPr>
        <w:t xml:space="preserve">Pentru siturile </w:t>
      </w:r>
      <w:r w:rsidR="00340149" w:rsidRPr="00A76E76">
        <w:rPr>
          <w:szCs w:val="24"/>
          <w:lang w:val="fr-BE"/>
        </w:rPr>
        <w:t>Natura</w:t>
      </w:r>
      <w:r w:rsidRPr="00A76E76">
        <w:rPr>
          <w:szCs w:val="24"/>
          <w:lang w:val="fr-BE"/>
        </w:rPr>
        <w:t xml:space="preserve"> 2000 </w:t>
      </w:r>
      <w:r w:rsidR="00E603B7" w:rsidRPr="00A76E76">
        <w:rPr>
          <w:szCs w:val="24"/>
          <w:lang w:val="fr-BE"/>
        </w:rPr>
        <w:t xml:space="preserve">și </w:t>
      </w:r>
      <w:r w:rsidRPr="00A76E76">
        <w:rPr>
          <w:szCs w:val="24"/>
          <w:lang w:val="fr-BE"/>
        </w:rPr>
        <w:t>alte arii protejate (situri R</w:t>
      </w:r>
      <w:r w:rsidR="00340149" w:rsidRPr="00A76E76">
        <w:rPr>
          <w:szCs w:val="24"/>
          <w:lang w:val="fr-BE"/>
        </w:rPr>
        <w:t>amsar</w:t>
      </w:r>
      <w:r w:rsidRPr="00A76E76">
        <w:rPr>
          <w:szCs w:val="24"/>
          <w:lang w:val="fr-BE"/>
        </w:rPr>
        <w:t xml:space="preserve">) pentru care sunt </w:t>
      </w:r>
      <w:r w:rsidR="00E603B7" w:rsidRPr="00A76E76">
        <w:rPr>
          <w:szCs w:val="24"/>
          <w:lang w:val="fr-BE"/>
        </w:rPr>
        <w:t xml:space="preserve">în </w:t>
      </w:r>
      <w:r w:rsidRPr="00A76E76">
        <w:rPr>
          <w:szCs w:val="24"/>
          <w:lang w:val="fr-BE"/>
        </w:rPr>
        <w:t xml:space="preserve">curs de aprobare planuri de management, elaborate </w:t>
      </w:r>
      <w:r w:rsidR="00E603B7" w:rsidRPr="00A76E76">
        <w:rPr>
          <w:szCs w:val="24"/>
          <w:lang w:val="fr-BE"/>
        </w:rPr>
        <w:t xml:space="preserve">în </w:t>
      </w:r>
      <w:r w:rsidRPr="00A76E76">
        <w:rPr>
          <w:szCs w:val="24"/>
          <w:lang w:val="fr-BE"/>
        </w:rPr>
        <w:t xml:space="preserve">diverse faze, acestea pot asigura un suport pentru identificarea </w:t>
      </w:r>
      <w:r w:rsidR="00E603B7" w:rsidRPr="00A76E76">
        <w:rPr>
          <w:szCs w:val="24"/>
          <w:lang w:val="fr-BE"/>
        </w:rPr>
        <w:t xml:space="preserve">suprafețelor </w:t>
      </w:r>
      <w:r w:rsidRPr="00A76E76">
        <w:rPr>
          <w:szCs w:val="24"/>
          <w:lang w:val="fr-BE"/>
        </w:rPr>
        <w:t xml:space="preserve">de </w:t>
      </w:r>
      <w:r w:rsidR="00E603B7" w:rsidRPr="00A76E76">
        <w:rPr>
          <w:szCs w:val="24"/>
          <w:lang w:val="fr-BE"/>
        </w:rPr>
        <w:t xml:space="preserve">păduri </w:t>
      </w:r>
      <w:r w:rsidRPr="00A76E76">
        <w:rPr>
          <w:szCs w:val="24"/>
          <w:lang w:val="fr-BE"/>
        </w:rPr>
        <w:t xml:space="preserve">aflate sub </w:t>
      </w:r>
      <w:r w:rsidR="00E603B7" w:rsidRPr="00A76E76">
        <w:rPr>
          <w:szCs w:val="24"/>
          <w:lang w:val="fr-BE"/>
        </w:rPr>
        <w:t>protecție strictă</w:t>
      </w:r>
      <w:r w:rsidRPr="00A76E76">
        <w:rPr>
          <w:szCs w:val="24"/>
          <w:lang w:val="fr-BE"/>
        </w:rPr>
        <w:t xml:space="preserve">, pe baza datelor </w:t>
      </w:r>
      <w:r w:rsidR="00E603B7" w:rsidRPr="00A76E76">
        <w:rPr>
          <w:szCs w:val="24"/>
          <w:lang w:val="fr-BE"/>
        </w:rPr>
        <w:t xml:space="preserve">și </w:t>
      </w:r>
      <w:r w:rsidRPr="00A76E76">
        <w:rPr>
          <w:szCs w:val="24"/>
          <w:lang w:val="fr-BE"/>
        </w:rPr>
        <w:t>informa</w:t>
      </w:r>
      <w:r w:rsidR="00E603B7" w:rsidRPr="00A76E76">
        <w:rPr>
          <w:szCs w:val="24"/>
          <w:lang w:val="fr-BE"/>
        </w:rPr>
        <w:t>ț</w:t>
      </w:r>
      <w:r w:rsidRPr="00A76E76">
        <w:rPr>
          <w:szCs w:val="24"/>
          <w:lang w:val="fr-BE"/>
        </w:rPr>
        <w:t xml:space="preserve">iilor acumulate </w:t>
      </w:r>
      <w:r w:rsidR="00E603B7" w:rsidRPr="00A76E76">
        <w:rPr>
          <w:szCs w:val="24"/>
          <w:lang w:val="fr-BE"/>
        </w:rPr>
        <w:t xml:space="preserve">în </w:t>
      </w:r>
      <w:r w:rsidRPr="00A76E76">
        <w:rPr>
          <w:szCs w:val="24"/>
          <w:lang w:val="fr-BE"/>
        </w:rPr>
        <w:t xml:space="preserve">etapele de elaborare a acestora (studii de cartare - inventariere, evaluare stare de conservare, </w:t>
      </w:r>
      <w:r w:rsidR="00E603B7" w:rsidRPr="00A76E76">
        <w:rPr>
          <w:szCs w:val="24"/>
          <w:lang w:val="fr-BE"/>
        </w:rPr>
        <w:t xml:space="preserve">consultări </w:t>
      </w:r>
      <w:r w:rsidRPr="00A76E76">
        <w:rPr>
          <w:szCs w:val="24"/>
          <w:lang w:val="fr-BE"/>
        </w:rPr>
        <w:t xml:space="preserve">publice  etc.). </w:t>
      </w:r>
    </w:p>
    <w:p w14:paraId="2EFAC480" w14:textId="77777777" w:rsidR="007C4D11" w:rsidRPr="00A76E76" w:rsidRDefault="007C4D11" w:rsidP="007A69FA">
      <w:pPr>
        <w:spacing w:after="0" w:line="276" w:lineRule="auto"/>
        <w:jc w:val="both"/>
        <w:rPr>
          <w:szCs w:val="24"/>
          <w:lang w:val="fr-BE"/>
        </w:rPr>
      </w:pPr>
    </w:p>
    <w:p w14:paraId="2E045D79" w14:textId="660D87EF" w:rsidR="00684C46" w:rsidRPr="00A76E76" w:rsidRDefault="00684C46" w:rsidP="007A69FA">
      <w:pPr>
        <w:spacing w:after="0" w:line="276" w:lineRule="auto"/>
        <w:jc w:val="both"/>
        <w:rPr>
          <w:szCs w:val="24"/>
          <w:lang w:val="fr-BE"/>
        </w:rPr>
      </w:pPr>
      <w:r w:rsidRPr="00A76E76">
        <w:rPr>
          <w:szCs w:val="24"/>
          <w:lang w:val="fr-BE"/>
        </w:rPr>
        <w:t>Pentru ar</w:t>
      </w:r>
      <w:r w:rsidR="00E74F54" w:rsidRPr="00A76E76">
        <w:rPr>
          <w:szCs w:val="24"/>
          <w:lang w:val="fr-BE"/>
        </w:rPr>
        <w:t>i</w:t>
      </w:r>
      <w:r w:rsidRPr="00A76E76">
        <w:rPr>
          <w:szCs w:val="24"/>
          <w:lang w:val="fr-BE"/>
        </w:rPr>
        <w:t xml:space="preserve">ile naturale protejate </w:t>
      </w:r>
      <w:r w:rsidR="00E603B7" w:rsidRPr="00A76E76">
        <w:rPr>
          <w:szCs w:val="24"/>
          <w:lang w:val="fr-BE"/>
        </w:rPr>
        <w:t xml:space="preserve">fără </w:t>
      </w:r>
      <w:r w:rsidRPr="00A76E76">
        <w:rPr>
          <w:szCs w:val="24"/>
          <w:lang w:val="fr-BE"/>
        </w:rPr>
        <w:t>planuri de management</w:t>
      </w:r>
      <w:r w:rsidR="002540B4" w:rsidRPr="00A76E76">
        <w:rPr>
          <w:szCs w:val="24"/>
          <w:lang w:val="fr-BE"/>
        </w:rPr>
        <w:t>,</w:t>
      </w:r>
      <w:r w:rsidRPr="00A76E76">
        <w:rPr>
          <w:szCs w:val="24"/>
          <w:lang w:val="fr-BE"/>
        </w:rPr>
        <w:t xml:space="preserve"> studiul </w:t>
      </w:r>
      <w:r w:rsidR="004C4895" w:rsidRPr="00A76E76">
        <w:rPr>
          <w:szCs w:val="24"/>
          <w:lang w:val="fr-BE"/>
        </w:rPr>
        <w:t>Zonelor Prioritare pentru Biodiversitate</w:t>
      </w:r>
      <w:r w:rsidR="00824D0D" w:rsidRPr="00A76E76">
        <w:rPr>
          <w:szCs w:val="24"/>
          <w:lang w:val="fr-BE"/>
        </w:rPr>
        <w:t xml:space="preserve"> </w:t>
      </w:r>
      <w:r w:rsidRPr="00A76E76">
        <w:rPr>
          <w:szCs w:val="24"/>
          <w:lang w:val="fr-BE"/>
        </w:rPr>
        <w:t>existente (</w:t>
      </w:r>
      <w:r w:rsidR="002540B4" w:rsidRPr="00A76E76">
        <w:rPr>
          <w:szCs w:val="24"/>
          <w:lang w:val="fr-BE"/>
        </w:rPr>
        <w:t>dacă</w:t>
      </w:r>
      <w:r w:rsidRPr="00A76E76">
        <w:rPr>
          <w:szCs w:val="24"/>
          <w:lang w:val="fr-BE"/>
        </w:rPr>
        <w:t xml:space="preserve"> acestea </w:t>
      </w:r>
      <w:r w:rsidR="00E603B7" w:rsidRPr="00A76E76">
        <w:rPr>
          <w:szCs w:val="24"/>
          <w:lang w:val="fr-BE"/>
        </w:rPr>
        <w:t>există</w:t>
      </w:r>
      <w:r w:rsidRPr="00A76E76">
        <w:rPr>
          <w:szCs w:val="24"/>
          <w:lang w:val="fr-BE"/>
        </w:rPr>
        <w:t>)</w:t>
      </w:r>
      <w:r w:rsidR="002540B4" w:rsidRPr="00A76E76">
        <w:rPr>
          <w:szCs w:val="24"/>
          <w:lang w:val="fr-BE"/>
        </w:rPr>
        <w:t>,</w:t>
      </w:r>
      <w:r w:rsidRPr="00A76E76">
        <w:rPr>
          <w:szCs w:val="24"/>
          <w:lang w:val="fr-BE"/>
        </w:rPr>
        <w:t xml:space="preserve"> se poate face pe baza </w:t>
      </w:r>
      <w:r w:rsidR="00E603B7" w:rsidRPr="00A76E76">
        <w:rPr>
          <w:szCs w:val="24"/>
          <w:lang w:val="fr-BE"/>
        </w:rPr>
        <w:t xml:space="preserve">documentațiilor </w:t>
      </w:r>
      <w:r w:rsidRPr="00A76E76">
        <w:rPr>
          <w:szCs w:val="24"/>
          <w:lang w:val="fr-BE"/>
        </w:rPr>
        <w:t xml:space="preserve">aferente: la desemnarea ariei protejate, formular standard, studii de cartare, materiale elaborate de </w:t>
      </w:r>
      <w:r w:rsidR="002540B4" w:rsidRPr="00A76E76">
        <w:rPr>
          <w:szCs w:val="24"/>
          <w:lang w:val="fr-BE"/>
        </w:rPr>
        <w:t xml:space="preserve">administratorii </w:t>
      </w:r>
      <w:r w:rsidRPr="00A76E76">
        <w:rPr>
          <w:szCs w:val="24"/>
          <w:lang w:val="fr-BE"/>
        </w:rPr>
        <w:t>ariilor naturale protejate sau ulterior de c</w:t>
      </w:r>
      <w:r w:rsidR="00E603B7" w:rsidRPr="00A76E76">
        <w:rPr>
          <w:szCs w:val="24"/>
          <w:lang w:val="fr-BE"/>
        </w:rPr>
        <w:t>ă</w:t>
      </w:r>
      <w:r w:rsidRPr="00A76E76">
        <w:rPr>
          <w:szCs w:val="24"/>
          <w:lang w:val="fr-BE"/>
        </w:rPr>
        <w:t>tre</w:t>
      </w:r>
      <w:r w:rsidR="00824D0D" w:rsidRPr="00A76E76">
        <w:rPr>
          <w:szCs w:val="24"/>
          <w:lang w:val="fr-BE"/>
        </w:rPr>
        <w:t xml:space="preserve"> </w:t>
      </w:r>
      <w:r w:rsidR="00BC0487" w:rsidRPr="00A76E76">
        <w:rPr>
          <w:szCs w:val="24"/>
          <w:lang w:val="fr-BE"/>
        </w:rPr>
        <w:t>Agenția Națională pentru Arii Naturale Protejate (viitoarea Agenția Națională pentru Mediu și Arii Protejate)</w:t>
      </w:r>
      <w:r w:rsidRPr="00A76E76">
        <w:rPr>
          <w:szCs w:val="24"/>
          <w:lang w:val="fr-BE"/>
        </w:rPr>
        <w:t xml:space="preserve">. Se vor colecta informatii privind actele de reglementare a statutului de </w:t>
      </w:r>
      <w:r w:rsidR="00E603B7" w:rsidRPr="00A76E76">
        <w:rPr>
          <w:szCs w:val="24"/>
          <w:lang w:val="fr-BE"/>
        </w:rPr>
        <w:t xml:space="preserve">protecție </w:t>
      </w:r>
      <w:r w:rsidRPr="00A76E76">
        <w:rPr>
          <w:szCs w:val="24"/>
          <w:lang w:val="fr-BE"/>
        </w:rPr>
        <w:t xml:space="preserve">existent, </w:t>
      </w:r>
      <w:r w:rsidR="00E603B7" w:rsidRPr="00A76E76">
        <w:rPr>
          <w:szCs w:val="24"/>
          <w:lang w:val="fr-BE"/>
        </w:rPr>
        <w:t xml:space="preserve">în </w:t>
      </w:r>
      <w:r w:rsidRPr="00A76E76">
        <w:rPr>
          <w:szCs w:val="24"/>
          <w:lang w:val="fr-BE"/>
        </w:rPr>
        <w:t xml:space="preserve">vederea </w:t>
      </w:r>
      <w:r w:rsidR="00E603B7" w:rsidRPr="00A76E76">
        <w:rPr>
          <w:szCs w:val="24"/>
          <w:lang w:val="fr-BE"/>
        </w:rPr>
        <w:t xml:space="preserve">justificării încadrării în </w:t>
      </w:r>
      <w:r w:rsidRPr="00A76E76">
        <w:rPr>
          <w:szCs w:val="24"/>
          <w:lang w:val="fr-BE"/>
        </w:rPr>
        <w:t>baza de date</w:t>
      </w:r>
      <w:r w:rsidR="00E74F54" w:rsidRPr="00A76E76">
        <w:rPr>
          <w:szCs w:val="24"/>
          <w:lang w:val="fr-BE"/>
        </w:rPr>
        <w:t>.</w:t>
      </w:r>
    </w:p>
    <w:p w14:paraId="7882A95F" w14:textId="77777777" w:rsidR="00684C46" w:rsidRPr="00A76E76" w:rsidRDefault="00684C46" w:rsidP="007A69FA">
      <w:pPr>
        <w:spacing w:after="0" w:line="276" w:lineRule="auto"/>
        <w:jc w:val="both"/>
        <w:rPr>
          <w:szCs w:val="24"/>
          <w:lang w:val="fr-BE"/>
        </w:rPr>
      </w:pPr>
    </w:p>
    <w:p w14:paraId="47A8871D" w14:textId="3024CBB2" w:rsidR="00684C46" w:rsidRPr="00A76E76" w:rsidRDefault="00684C46" w:rsidP="007A69FA">
      <w:pPr>
        <w:spacing w:after="0" w:line="276" w:lineRule="auto"/>
        <w:jc w:val="both"/>
        <w:rPr>
          <w:szCs w:val="24"/>
          <w:lang w:val="fr-BE"/>
        </w:rPr>
      </w:pPr>
      <w:r w:rsidRPr="00A76E76">
        <w:rPr>
          <w:szCs w:val="24"/>
          <w:lang w:val="fr-BE"/>
        </w:rPr>
        <w:t>De asemenea, se va proceda la analizarea ariilor naturale protejate declarate la nivel local</w:t>
      </w:r>
      <w:r w:rsidR="002540B4" w:rsidRPr="00A76E76">
        <w:rPr>
          <w:szCs w:val="24"/>
          <w:lang w:val="fr-BE"/>
        </w:rPr>
        <w:t>,</w:t>
      </w:r>
      <w:r w:rsidRPr="00A76E76">
        <w:rPr>
          <w:szCs w:val="24"/>
          <w:lang w:val="fr-BE"/>
        </w:rPr>
        <w:t xml:space="preserve"> care se </w:t>
      </w:r>
      <w:r w:rsidR="00E603B7" w:rsidRPr="00A76E76">
        <w:rPr>
          <w:szCs w:val="24"/>
          <w:lang w:val="fr-BE"/>
        </w:rPr>
        <w:t>î</w:t>
      </w:r>
      <w:r w:rsidRPr="00A76E76">
        <w:rPr>
          <w:szCs w:val="24"/>
          <w:lang w:val="fr-BE"/>
        </w:rPr>
        <w:t>ncadreaz</w:t>
      </w:r>
      <w:r w:rsidR="00E603B7" w:rsidRPr="00A76E76">
        <w:rPr>
          <w:szCs w:val="24"/>
          <w:lang w:val="fr-BE"/>
        </w:rPr>
        <w:t>ă</w:t>
      </w:r>
      <w:r w:rsidRPr="00A76E76">
        <w:rPr>
          <w:szCs w:val="24"/>
          <w:lang w:val="fr-BE"/>
        </w:rPr>
        <w:t xml:space="preserve"> pentru includerea </w:t>
      </w:r>
      <w:r w:rsidR="002540B4" w:rsidRPr="00A76E76">
        <w:rPr>
          <w:szCs w:val="24"/>
          <w:lang w:val="fr-BE"/>
        </w:rPr>
        <w:t xml:space="preserve">lor </w:t>
      </w:r>
      <w:r w:rsidR="00E603B7" w:rsidRPr="00A76E76">
        <w:rPr>
          <w:szCs w:val="24"/>
          <w:lang w:val="fr-BE"/>
        </w:rPr>
        <w:t xml:space="preserve">în  </w:t>
      </w:r>
      <w:r w:rsidRPr="00A76E76">
        <w:rPr>
          <w:szCs w:val="24"/>
          <w:lang w:val="fr-BE"/>
        </w:rPr>
        <w:t xml:space="preserve">zone </w:t>
      </w:r>
      <w:r w:rsidR="004C4895" w:rsidRPr="00A76E76">
        <w:rPr>
          <w:szCs w:val="24"/>
          <w:lang w:val="fr-BE"/>
        </w:rPr>
        <w:t>prioritare pentru biodiversitate</w:t>
      </w:r>
      <w:r w:rsidRPr="00A76E76">
        <w:rPr>
          <w:szCs w:val="24"/>
          <w:lang w:val="fr-BE"/>
        </w:rPr>
        <w:t xml:space="preserve">, existente sau ca propuneri de </w:t>
      </w:r>
      <w:r w:rsidR="00E603B7" w:rsidRPr="00A76E76">
        <w:rPr>
          <w:szCs w:val="24"/>
          <w:lang w:val="fr-BE"/>
        </w:rPr>
        <w:t>încadrare</w:t>
      </w:r>
      <w:r w:rsidRPr="00A76E76">
        <w:rPr>
          <w:szCs w:val="24"/>
          <w:lang w:val="fr-BE"/>
        </w:rPr>
        <w:t xml:space="preserve">, precum </w:t>
      </w:r>
      <w:r w:rsidR="00E603B7" w:rsidRPr="00A76E76">
        <w:rPr>
          <w:szCs w:val="24"/>
          <w:lang w:val="fr-BE"/>
        </w:rPr>
        <w:t xml:space="preserve">și </w:t>
      </w:r>
      <w:r w:rsidRPr="00A76E76">
        <w:rPr>
          <w:szCs w:val="24"/>
          <w:lang w:val="fr-BE"/>
        </w:rPr>
        <w:t xml:space="preserve">a </w:t>
      </w:r>
      <w:r w:rsidR="00E603B7" w:rsidRPr="00A76E76">
        <w:rPr>
          <w:szCs w:val="24"/>
          <w:lang w:val="fr-BE"/>
        </w:rPr>
        <w:t xml:space="preserve">potențialului </w:t>
      </w:r>
      <w:r w:rsidRPr="00A76E76">
        <w:rPr>
          <w:szCs w:val="24"/>
          <w:lang w:val="fr-BE"/>
        </w:rPr>
        <w:t xml:space="preserve">de </w:t>
      </w:r>
      <w:r w:rsidR="00E603B7" w:rsidRPr="00A76E76">
        <w:rPr>
          <w:szCs w:val="24"/>
          <w:lang w:val="fr-BE"/>
        </w:rPr>
        <w:t xml:space="preserve">mărire </w:t>
      </w:r>
      <w:r w:rsidRPr="00A76E76">
        <w:rPr>
          <w:szCs w:val="24"/>
          <w:lang w:val="fr-BE"/>
        </w:rPr>
        <w:t xml:space="preserve">a acestor arii </w:t>
      </w:r>
      <w:r w:rsidR="00E603B7" w:rsidRPr="00A76E76">
        <w:rPr>
          <w:szCs w:val="24"/>
          <w:lang w:val="fr-BE"/>
        </w:rPr>
        <w:t xml:space="preserve">și </w:t>
      </w:r>
      <w:r w:rsidRPr="00A76E76">
        <w:rPr>
          <w:szCs w:val="24"/>
          <w:lang w:val="fr-BE"/>
        </w:rPr>
        <w:t xml:space="preserve">asigurarea </w:t>
      </w:r>
      <w:r w:rsidR="00E603B7" w:rsidRPr="00A76E76">
        <w:rPr>
          <w:szCs w:val="24"/>
          <w:lang w:val="fr-BE"/>
        </w:rPr>
        <w:t xml:space="preserve">conectivității </w:t>
      </w:r>
      <w:r w:rsidRPr="00A76E76">
        <w:rPr>
          <w:szCs w:val="24"/>
          <w:lang w:val="fr-BE"/>
        </w:rPr>
        <w:t xml:space="preserve">ecologice. Datele se vor </w:t>
      </w:r>
      <w:r w:rsidR="00E603B7" w:rsidRPr="00A76E76">
        <w:rPr>
          <w:szCs w:val="24"/>
          <w:lang w:val="fr-BE"/>
        </w:rPr>
        <w:t xml:space="preserve">încadra în </w:t>
      </w:r>
      <w:r w:rsidRPr="00A76E76">
        <w:rPr>
          <w:szCs w:val="24"/>
          <w:lang w:val="fr-BE"/>
        </w:rPr>
        <w:t>baza de date</w:t>
      </w:r>
      <w:r w:rsidR="00E74F54" w:rsidRPr="00A76E76">
        <w:rPr>
          <w:szCs w:val="24"/>
          <w:lang w:val="fr-BE"/>
        </w:rPr>
        <w:t>.</w:t>
      </w:r>
    </w:p>
    <w:p w14:paraId="27544911" w14:textId="77777777" w:rsidR="00684C46" w:rsidRPr="00A76E76" w:rsidRDefault="00684C46" w:rsidP="007A69FA">
      <w:pPr>
        <w:spacing w:after="0" w:line="276" w:lineRule="auto"/>
        <w:ind w:firstLine="720"/>
        <w:jc w:val="both"/>
        <w:rPr>
          <w:szCs w:val="24"/>
          <w:lang w:val="fr-BE"/>
        </w:rPr>
      </w:pPr>
    </w:p>
    <w:p w14:paraId="076DA4B7" w14:textId="18C3A3D3" w:rsidR="003C5170" w:rsidRPr="00A76E76" w:rsidRDefault="00684C46" w:rsidP="007A69FA">
      <w:pPr>
        <w:spacing w:after="0" w:line="276" w:lineRule="auto"/>
        <w:jc w:val="both"/>
        <w:rPr>
          <w:szCs w:val="24"/>
          <w:lang w:val="fr-BE"/>
        </w:rPr>
      </w:pPr>
      <w:r w:rsidRPr="00A76E76">
        <w:rPr>
          <w:szCs w:val="24"/>
          <w:lang w:val="fr-BE"/>
        </w:rPr>
        <w:t xml:space="preserve">Datele existente cu privire la </w:t>
      </w:r>
      <w:r w:rsidR="00194C14" w:rsidRPr="00A76E76">
        <w:rPr>
          <w:szCs w:val="24"/>
          <w:lang w:val="fr-BE"/>
        </w:rPr>
        <w:t xml:space="preserve">pădurile </w:t>
      </w:r>
      <w:r w:rsidRPr="00A76E76">
        <w:rPr>
          <w:szCs w:val="24"/>
          <w:lang w:val="fr-BE"/>
        </w:rPr>
        <w:t xml:space="preserve">din ariile naturale protejate </w:t>
      </w:r>
      <w:r w:rsidR="00194C14" w:rsidRPr="00A76E76">
        <w:rPr>
          <w:szCs w:val="24"/>
          <w:lang w:val="fr-BE"/>
        </w:rPr>
        <w:t xml:space="preserve">oferă </w:t>
      </w:r>
      <w:r w:rsidRPr="00A76E76">
        <w:rPr>
          <w:szCs w:val="24"/>
          <w:lang w:val="fr-BE"/>
        </w:rPr>
        <w:t xml:space="preserve">o </w:t>
      </w:r>
      <w:r w:rsidR="00194C14" w:rsidRPr="00A76E76">
        <w:rPr>
          <w:szCs w:val="24"/>
          <w:lang w:val="fr-BE"/>
        </w:rPr>
        <w:t xml:space="preserve">importantă bază </w:t>
      </w:r>
      <w:r w:rsidRPr="00A76E76">
        <w:rPr>
          <w:szCs w:val="24"/>
          <w:lang w:val="fr-BE"/>
        </w:rPr>
        <w:t xml:space="preserve">de </w:t>
      </w:r>
      <w:r w:rsidR="00194C14" w:rsidRPr="00A76E76">
        <w:rPr>
          <w:szCs w:val="24"/>
          <w:lang w:val="fr-BE"/>
        </w:rPr>
        <w:t xml:space="preserve">analiză </w:t>
      </w:r>
      <w:r w:rsidRPr="00A76E76">
        <w:rPr>
          <w:szCs w:val="24"/>
          <w:lang w:val="fr-BE"/>
        </w:rPr>
        <w:t xml:space="preserve">pentru </w:t>
      </w:r>
      <w:r w:rsidRPr="00A76E76">
        <w:rPr>
          <w:b/>
          <w:bCs/>
          <w:szCs w:val="24"/>
          <w:lang w:val="fr-BE"/>
        </w:rPr>
        <w:t xml:space="preserve">identificarea de </w:t>
      </w:r>
      <w:r w:rsidR="00194C14" w:rsidRPr="00A76E76">
        <w:rPr>
          <w:b/>
          <w:bCs/>
          <w:szCs w:val="24"/>
          <w:lang w:val="fr-BE"/>
        </w:rPr>
        <w:t xml:space="preserve">păduri </w:t>
      </w:r>
      <w:r w:rsidRPr="00A76E76">
        <w:rPr>
          <w:b/>
          <w:bCs/>
          <w:szCs w:val="24"/>
          <w:lang w:val="fr-BE"/>
        </w:rPr>
        <w:t xml:space="preserve">valoroase pentru biodiversitate,  care nu se </w:t>
      </w:r>
      <w:r w:rsidR="00194C14" w:rsidRPr="00A76E76">
        <w:rPr>
          <w:b/>
          <w:bCs/>
          <w:szCs w:val="24"/>
          <w:lang w:val="fr-BE"/>
        </w:rPr>
        <w:t xml:space="preserve">află în </w:t>
      </w:r>
      <w:r w:rsidRPr="00A76E76">
        <w:rPr>
          <w:b/>
          <w:bCs/>
          <w:szCs w:val="24"/>
          <w:lang w:val="fr-BE"/>
        </w:rPr>
        <w:t xml:space="preserve">prezent sub statut de </w:t>
      </w:r>
      <w:r w:rsidR="00194C14" w:rsidRPr="00A76E76">
        <w:rPr>
          <w:b/>
          <w:bCs/>
          <w:szCs w:val="24"/>
          <w:lang w:val="fr-BE"/>
        </w:rPr>
        <w:t>protecție strictă</w:t>
      </w:r>
      <w:r w:rsidRPr="00A76E76">
        <w:rPr>
          <w:szCs w:val="24"/>
          <w:lang w:val="fr-BE"/>
        </w:rPr>
        <w:t xml:space="preserve">. Analiza acestor </w:t>
      </w:r>
      <w:r w:rsidR="00194C14" w:rsidRPr="00A76E76">
        <w:rPr>
          <w:szCs w:val="24"/>
          <w:lang w:val="fr-BE"/>
        </w:rPr>
        <w:t>păduri</w:t>
      </w:r>
      <w:r w:rsidRPr="00A76E76">
        <w:rPr>
          <w:szCs w:val="24"/>
          <w:lang w:val="fr-BE"/>
        </w:rPr>
        <w:t xml:space="preserve">, cu scopul </w:t>
      </w:r>
      <w:r w:rsidR="00194C14" w:rsidRPr="00A76E76">
        <w:rPr>
          <w:szCs w:val="24"/>
          <w:lang w:val="fr-BE"/>
        </w:rPr>
        <w:t xml:space="preserve">înscrierii </w:t>
      </w:r>
      <w:r w:rsidR="003F5DE3" w:rsidRPr="00A76E76">
        <w:rPr>
          <w:szCs w:val="24"/>
          <w:lang w:val="fr-BE"/>
        </w:rPr>
        <w:t xml:space="preserve">lor </w:t>
      </w:r>
      <w:r w:rsidR="00194C14" w:rsidRPr="00A76E76">
        <w:rPr>
          <w:szCs w:val="24"/>
          <w:lang w:val="fr-BE"/>
        </w:rPr>
        <w:t xml:space="preserve">între </w:t>
      </w:r>
      <w:r w:rsidRPr="00A76E76">
        <w:rPr>
          <w:szCs w:val="24"/>
          <w:lang w:val="fr-BE"/>
        </w:rPr>
        <w:t xml:space="preserve">propunerile pentru </w:t>
      </w:r>
      <w:r w:rsidR="003F5DE3" w:rsidRPr="00A76E76">
        <w:rPr>
          <w:szCs w:val="24"/>
          <w:lang w:val="fr-BE"/>
        </w:rPr>
        <w:t>Zone P</w:t>
      </w:r>
      <w:r w:rsidR="00AA6A21" w:rsidRPr="00A76E76">
        <w:rPr>
          <w:szCs w:val="24"/>
          <w:lang w:val="fr-BE"/>
        </w:rPr>
        <w:t>rioritare pentru Biodiversitate</w:t>
      </w:r>
      <w:r w:rsidRPr="00A76E76">
        <w:rPr>
          <w:szCs w:val="24"/>
          <w:lang w:val="fr-BE"/>
        </w:rPr>
        <w:t xml:space="preserve"> se va face </w:t>
      </w:r>
      <w:r w:rsidR="003C5170" w:rsidRPr="00A76E76">
        <w:rPr>
          <w:szCs w:val="24"/>
          <w:lang w:val="fr-BE"/>
        </w:rPr>
        <w:t>ținând cont de</w:t>
      </w:r>
      <w:r w:rsidR="00185F03" w:rsidRPr="00A76E76">
        <w:rPr>
          <w:szCs w:val="24"/>
          <w:lang w:val="fr-BE"/>
        </w:rPr>
        <w:t xml:space="preserve"> următoarele aspecte</w:t>
      </w:r>
      <w:r w:rsidRPr="00A76E76">
        <w:rPr>
          <w:szCs w:val="24"/>
          <w:lang w:val="fr-BE"/>
        </w:rPr>
        <w:t xml:space="preserve">: </w:t>
      </w:r>
    </w:p>
    <w:p w14:paraId="787F1A8D" w14:textId="0B7AFA39" w:rsidR="003C5170" w:rsidRPr="00A76E76" w:rsidRDefault="003C5170" w:rsidP="00D34076">
      <w:pPr>
        <w:pStyle w:val="ListParagraph"/>
        <w:numPr>
          <w:ilvl w:val="0"/>
          <w:numId w:val="25"/>
        </w:numPr>
        <w:spacing w:before="0" w:after="0"/>
        <w:rPr>
          <w:rFonts w:ascii="Times New Roman" w:hAnsi="Times New Roman" w:cs="Times New Roman"/>
          <w:sz w:val="24"/>
          <w:szCs w:val="24"/>
        </w:rPr>
      </w:pPr>
      <w:r w:rsidRPr="00A76E76">
        <w:rPr>
          <w:rFonts w:ascii="Times New Roman" w:hAnsi="Times New Roman" w:cs="Times New Roman"/>
          <w:sz w:val="24"/>
          <w:szCs w:val="24"/>
        </w:rPr>
        <w:t xml:space="preserve">studiile </w:t>
      </w:r>
      <w:r w:rsidR="00684C46" w:rsidRPr="00A76E76">
        <w:rPr>
          <w:rFonts w:ascii="Times New Roman" w:hAnsi="Times New Roman" w:cs="Times New Roman"/>
          <w:sz w:val="24"/>
          <w:szCs w:val="24"/>
        </w:rPr>
        <w:t>de cartare-inventariere</w:t>
      </w:r>
    </w:p>
    <w:p w14:paraId="301A298F" w14:textId="24E4AA0D" w:rsidR="003C5170" w:rsidRPr="00A76E76" w:rsidRDefault="003C5170" w:rsidP="00EB30B9">
      <w:pPr>
        <w:pStyle w:val="ListParagraph"/>
        <w:numPr>
          <w:ilvl w:val="0"/>
          <w:numId w:val="25"/>
        </w:numPr>
        <w:spacing w:after="0"/>
        <w:rPr>
          <w:rFonts w:ascii="Times New Roman" w:hAnsi="Times New Roman" w:cs="Times New Roman"/>
          <w:sz w:val="24"/>
          <w:szCs w:val="24"/>
          <w:lang w:val="fr-BE"/>
        </w:rPr>
      </w:pPr>
      <w:r w:rsidRPr="00A76E76">
        <w:rPr>
          <w:rFonts w:ascii="Times New Roman" w:hAnsi="Times New Roman" w:cs="Times New Roman"/>
          <w:sz w:val="24"/>
          <w:szCs w:val="24"/>
          <w:lang w:val="fr-BE"/>
        </w:rPr>
        <w:t>informa</w:t>
      </w:r>
      <w:r w:rsidR="00194C14" w:rsidRPr="00A76E76">
        <w:rPr>
          <w:rFonts w:ascii="Times New Roman" w:hAnsi="Times New Roman" w:cs="Times New Roman"/>
          <w:sz w:val="24"/>
          <w:szCs w:val="24"/>
          <w:lang w:val="fr-BE"/>
        </w:rPr>
        <w:t>ț</w:t>
      </w:r>
      <w:r w:rsidRPr="00A76E76">
        <w:rPr>
          <w:rFonts w:ascii="Times New Roman" w:hAnsi="Times New Roman" w:cs="Times New Roman"/>
          <w:sz w:val="24"/>
          <w:szCs w:val="24"/>
          <w:lang w:val="fr-BE"/>
        </w:rPr>
        <w:t xml:space="preserve">iile </w:t>
      </w:r>
      <w:r w:rsidR="00194C14" w:rsidRPr="00A76E76">
        <w:rPr>
          <w:rFonts w:ascii="Times New Roman" w:hAnsi="Times New Roman" w:cs="Times New Roman"/>
          <w:sz w:val="24"/>
          <w:szCs w:val="24"/>
          <w:lang w:val="fr-BE"/>
        </w:rPr>
        <w:t xml:space="preserve">deținute </w:t>
      </w:r>
      <w:r w:rsidR="00684C46" w:rsidRPr="00A76E76">
        <w:rPr>
          <w:rFonts w:ascii="Times New Roman" w:hAnsi="Times New Roman" w:cs="Times New Roman"/>
          <w:sz w:val="24"/>
          <w:szCs w:val="24"/>
          <w:lang w:val="fr-BE"/>
        </w:rPr>
        <w:t>de administratorii ariilor naturale protejate</w:t>
      </w:r>
    </w:p>
    <w:p w14:paraId="24B17913" w14:textId="1264A80C" w:rsidR="003C5170" w:rsidRPr="00A76E76" w:rsidRDefault="00684C46" w:rsidP="00EB30B9">
      <w:pPr>
        <w:pStyle w:val="ListParagraph"/>
        <w:numPr>
          <w:ilvl w:val="0"/>
          <w:numId w:val="25"/>
        </w:numPr>
        <w:spacing w:after="0"/>
        <w:rPr>
          <w:rFonts w:ascii="Times New Roman" w:hAnsi="Times New Roman" w:cs="Times New Roman"/>
          <w:sz w:val="24"/>
          <w:szCs w:val="24"/>
          <w:lang w:val="fr-BE"/>
        </w:rPr>
      </w:pPr>
      <w:r w:rsidRPr="00A76E76">
        <w:rPr>
          <w:rFonts w:ascii="Times New Roman" w:hAnsi="Times New Roman" w:cs="Times New Roman"/>
          <w:sz w:val="24"/>
          <w:szCs w:val="24"/>
          <w:lang w:val="fr-BE"/>
        </w:rPr>
        <w:t>acte</w:t>
      </w:r>
      <w:r w:rsidR="003C5170" w:rsidRPr="00A76E76">
        <w:rPr>
          <w:rFonts w:ascii="Times New Roman" w:hAnsi="Times New Roman" w:cs="Times New Roman"/>
          <w:sz w:val="24"/>
          <w:szCs w:val="24"/>
          <w:lang w:val="fr-BE"/>
        </w:rPr>
        <w:t>le</w:t>
      </w:r>
      <w:r w:rsidRPr="00A76E76">
        <w:rPr>
          <w:rFonts w:ascii="Times New Roman" w:hAnsi="Times New Roman" w:cs="Times New Roman"/>
          <w:sz w:val="24"/>
          <w:szCs w:val="24"/>
          <w:lang w:val="fr-BE"/>
        </w:rPr>
        <w:t xml:space="preserve"> normative de aprobare a </w:t>
      </w:r>
      <w:r w:rsidR="00194C14" w:rsidRPr="00A76E76">
        <w:rPr>
          <w:rFonts w:ascii="Times New Roman" w:hAnsi="Times New Roman" w:cs="Times New Roman"/>
          <w:sz w:val="24"/>
          <w:szCs w:val="24"/>
          <w:lang w:val="fr-BE"/>
        </w:rPr>
        <w:t xml:space="preserve">zonării </w:t>
      </w:r>
      <w:r w:rsidRPr="00A76E76">
        <w:rPr>
          <w:rFonts w:ascii="Times New Roman" w:hAnsi="Times New Roman" w:cs="Times New Roman"/>
          <w:sz w:val="24"/>
          <w:szCs w:val="24"/>
          <w:lang w:val="fr-BE"/>
        </w:rPr>
        <w:t>interne</w:t>
      </w:r>
    </w:p>
    <w:p w14:paraId="2528A622" w14:textId="0BBDF8E9" w:rsidR="003C5170" w:rsidRPr="00A76E76" w:rsidRDefault="003C5170" w:rsidP="00EB30B9">
      <w:pPr>
        <w:pStyle w:val="ListParagraph"/>
        <w:numPr>
          <w:ilvl w:val="0"/>
          <w:numId w:val="25"/>
        </w:numPr>
        <w:spacing w:after="0"/>
        <w:rPr>
          <w:rFonts w:ascii="Times New Roman" w:hAnsi="Times New Roman" w:cs="Times New Roman"/>
          <w:sz w:val="24"/>
          <w:szCs w:val="24"/>
          <w:lang w:val="pt-BR"/>
        </w:rPr>
      </w:pPr>
      <w:r w:rsidRPr="00A76E76">
        <w:rPr>
          <w:rFonts w:ascii="Times New Roman" w:hAnsi="Times New Roman" w:cs="Times New Roman"/>
          <w:sz w:val="24"/>
          <w:szCs w:val="24"/>
          <w:lang w:val="pt-BR"/>
        </w:rPr>
        <w:t>analiz</w:t>
      </w:r>
      <w:r w:rsidR="00194C14" w:rsidRPr="00A76E76">
        <w:rPr>
          <w:rFonts w:ascii="Times New Roman" w:hAnsi="Times New Roman" w:cs="Times New Roman"/>
          <w:sz w:val="24"/>
          <w:szCs w:val="24"/>
          <w:lang w:val="pt-BR"/>
        </w:rPr>
        <w:t>ele</w:t>
      </w:r>
      <w:r w:rsidRPr="00A76E76">
        <w:rPr>
          <w:rFonts w:ascii="Times New Roman" w:hAnsi="Times New Roman" w:cs="Times New Roman"/>
          <w:sz w:val="24"/>
          <w:szCs w:val="24"/>
          <w:lang w:val="pt-BR"/>
        </w:rPr>
        <w:t xml:space="preserve"> </w:t>
      </w:r>
      <w:r w:rsidR="00684C46" w:rsidRPr="00A76E76">
        <w:rPr>
          <w:rFonts w:ascii="Times New Roman" w:hAnsi="Times New Roman" w:cs="Times New Roman"/>
          <w:sz w:val="24"/>
          <w:szCs w:val="24"/>
          <w:lang w:val="pt-BR"/>
        </w:rPr>
        <w:t>prevederilor amenajamentelor silvice (baze de date, descrieri parcelare)</w:t>
      </w:r>
    </w:p>
    <w:p w14:paraId="691C3504" w14:textId="1202CAA7" w:rsidR="003C5170" w:rsidRPr="00A76E76" w:rsidRDefault="00684C46" w:rsidP="00EB30B9">
      <w:pPr>
        <w:pStyle w:val="ListParagraph"/>
        <w:numPr>
          <w:ilvl w:val="0"/>
          <w:numId w:val="25"/>
        </w:numPr>
        <w:spacing w:after="0"/>
        <w:rPr>
          <w:rFonts w:ascii="Times New Roman" w:hAnsi="Times New Roman" w:cs="Times New Roman"/>
          <w:sz w:val="24"/>
          <w:szCs w:val="24"/>
        </w:rPr>
      </w:pPr>
      <w:r w:rsidRPr="00A76E76">
        <w:rPr>
          <w:rFonts w:ascii="Times New Roman" w:hAnsi="Times New Roman" w:cs="Times New Roman"/>
          <w:sz w:val="24"/>
          <w:szCs w:val="24"/>
        </w:rPr>
        <w:t>studii</w:t>
      </w:r>
      <w:r w:rsidR="003C5170" w:rsidRPr="00A76E76">
        <w:rPr>
          <w:rFonts w:ascii="Times New Roman" w:hAnsi="Times New Roman" w:cs="Times New Roman"/>
          <w:sz w:val="24"/>
          <w:szCs w:val="24"/>
        </w:rPr>
        <w:t>le</w:t>
      </w:r>
      <w:r w:rsidRPr="00A76E76">
        <w:rPr>
          <w:rFonts w:ascii="Times New Roman" w:hAnsi="Times New Roman" w:cs="Times New Roman"/>
          <w:sz w:val="24"/>
          <w:szCs w:val="24"/>
        </w:rPr>
        <w:t xml:space="preserve"> de specialitate</w:t>
      </w:r>
    </w:p>
    <w:p w14:paraId="62142DFB" w14:textId="7DE8C440" w:rsidR="003C5170" w:rsidRPr="00A76E76" w:rsidRDefault="00684C46" w:rsidP="00EB30B9">
      <w:pPr>
        <w:pStyle w:val="ListParagraph"/>
        <w:numPr>
          <w:ilvl w:val="0"/>
          <w:numId w:val="25"/>
        </w:numPr>
        <w:spacing w:after="0"/>
        <w:rPr>
          <w:rFonts w:ascii="Times New Roman" w:hAnsi="Times New Roman" w:cs="Times New Roman"/>
          <w:sz w:val="24"/>
          <w:szCs w:val="24"/>
        </w:rPr>
      </w:pPr>
      <w:r w:rsidRPr="00A76E76">
        <w:rPr>
          <w:rFonts w:ascii="Times New Roman" w:hAnsi="Times New Roman" w:cs="Times New Roman"/>
          <w:sz w:val="24"/>
          <w:szCs w:val="24"/>
        </w:rPr>
        <w:t>publica</w:t>
      </w:r>
      <w:r w:rsidR="00BC0487" w:rsidRPr="00A76E76">
        <w:rPr>
          <w:rFonts w:ascii="Times New Roman" w:hAnsi="Times New Roman" w:cs="Times New Roman"/>
          <w:sz w:val="24"/>
          <w:szCs w:val="24"/>
        </w:rPr>
        <w:t>ț</w:t>
      </w:r>
      <w:r w:rsidRPr="00A76E76">
        <w:rPr>
          <w:rFonts w:ascii="Times New Roman" w:hAnsi="Times New Roman" w:cs="Times New Roman"/>
          <w:sz w:val="24"/>
          <w:szCs w:val="24"/>
        </w:rPr>
        <w:t xml:space="preserve">ii. </w:t>
      </w:r>
    </w:p>
    <w:p w14:paraId="06B26FB2" w14:textId="77777777" w:rsidR="007C4D11" w:rsidRPr="00A76E76" w:rsidRDefault="007C4D11" w:rsidP="007A69FA">
      <w:pPr>
        <w:spacing w:after="0" w:line="276" w:lineRule="auto"/>
        <w:jc w:val="both"/>
        <w:rPr>
          <w:szCs w:val="24"/>
        </w:rPr>
      </w:pPr>
    </w:p>
    <w:p w14:paraId="6783C95F" w14:textId="18D4659D" w:rsidR="00684C46" w:rsidRPr="00A76E76" w:rsidRDefault="00194C14" w:rsidP="007A69FA">
      <w:pPr>
        <w:spacing w:after="0" w:line="276" w:lineRule="auto"/>
        <w:jc w:val="both"/>
        <w:rPr>
          <w:szCs w:val="24"/>
          <w:lang w:val="fr-BE"/>
        </w:rPr>
      </w:pPr>
      <w:r w:rsidRPr="00A76E76">
        <w:rPr>
          <w:szCs w:val="24"/>
          <w:lang w:val="fr-BE"/>
        </w:rPr>
        <w:t>Această  analiză</w:t>
      </w:r>
      <w:r w:rsidR="00684C46" w:rsidRPr="00A76E76">
        <w:rPr>
          <w:szCs w:val="24"/>
          <w:lang w:val="fr-BE"/>
        </w:rPr>
        <w:t xml:space="preserve">,  se va face la nivelul tuturor tipurilor de arii protejate existente: parcuri </w:t>
      </w:r>
      <w:r w:rsidRPr="00A76E76">
        <w:rPr>
          <w:szCs w:val="24"/>
          <w:lang w:val="fr-BE"/>
        </w:rPr>
        <w:t>naționale</w:t>
      </w:r>
      <w:r w:rsidR="00684C46" w:rsidRPr="00A76E76">
        <w:rPr>
          <w:szCs w:val="24"/>
          <w:lang w:val="fr-BE"/>
        </w:rPr>
        <w:t xml:space="preserve">, parcuri naturale, </w:t>
      </w:r>
      <w:r w:rsidRPr="00A76E76">
        <w:rPr>
          <w:szCs w:val="24"/>
          <w:lang w:val="fr-BE"/>
        </w:rPr>
        <w:t xml:space="preserve">rezervații </w:t>
      </w:r>
      <w:r w:rsidR="00684C46" w:rsidRPr="00A76E76">
        <w:rPr>
          <w:szCs w:val="24"/>
          <w:lang w:val="fr-BE"/>
        </w:rPr>
        <w:t xml:space="preserve">ale biosferei, geoparcuri, situri ale patrimoniului mondial UNESCO, arii din </w:t>
      </w:r>
      <w:r w:rsidRPr="00A76E76">
        <w:rPr>
          <w:szCs w:val="24"/>
          <w:lang w:val="fr-BE"/>
        </w:rPr>
        <w:t xml:space="preserve">rețeaua </w:t>
      </w:r>
      <w:r w:rsidR="00684C46" w:rsidRPr="00A76E76">
        <w:rPr>
          <w:szCs w:val="24"/>
          <w:lang w:val="fr-BE"/>
        </w:rPr>
        <w:t>Natura 2000, situri R</w:t>
      </w:r>
      <w:r w:rsidR="00094773" w:rsidRPr="00A76E76">
        <w:rPr>
          <w:szCs w:val="24"/>
          <w:lang w:val="fr-BE"/>
        </w:rPr>
        <w:t>amsar</w:t>
      </w:r>
      <w:r w:rsidR="00684C46" w:rsidRPr="00A76E76">
        <w:rPr>
          <w:szCs w:val="24"/>
          <w:lang w:val="fr-BE"/>
        </w:rPr>
        <w:t xml:space="preserve"> </w:t>
      </w:r>
      <w:r w:rsidR="003C5170" w:rsidRPr="00A76E76">
        <w:rPr>
          <w:szCs w:val="24"/>
          <w:lang w:val="fr-BE"/>
        </w:rPr>
        <w:t>etc</w:t>
      </w:r>
      <w:r w:rsidR="00684C46" w:rsidRPr="00A76E76">
        <w:rPr>
          <w:szCs w:val="24"/>
          <w:lang w:val="fr-BE"/>
        </w:rPr>
        <w:t>.</w:t>
      </w:r>
    </w:p>
    <w:p w14:paraId="45D12431" w14:textId="77777777" w:rsidR="00684C46" w:rsidRPr="00A76E76" w:rsidRDefault="00684C46" w:rsidP="007A69FA">
      <w:pPr>
        <w:spacing w:after="0" w:line="276" w:lineRule="auto"/>
        <w:ind w:firstLine="720"/>
        <w:jc w:val="both"/>
        <w:rPr>
          <w:szCs w:val="24"/>
          <w:lang w:val="fr-BE"/>
        </w:rPr>
      </w:pPr>
    </w:p>
    <w:p w14:paraId="03664E1C" w14:textId="5DA596B9" w:rsidR="00684C46" w:rsidRPr="00A76E76" w:rsidRDefault="00684C46" w:rsidP="007A69FA">
      <w:pPr>
        <w:spacing w:after="0" w:line="276" w:lineRule="auto"/>
        <w:jc w:val="both"/>
        <w:rPr>
          <w:szCs w:val="24"/>
          <w:lang w:val="fr-BE"/>
        </w:rPr>
      </w:pPr>
      <w:r w:rsidRPr="00A76E76">
        <w:rPr>
          <w:szCs w:val="24"/>
          <w:lang w:val="fr-BE"/>
        </w:rPr>
        <w:t xml:space="preserve">De asemenea, pe baza amenajamentelor silvice </w:t>
      </w:r>
      <w:r w:rsidR="00EF29EE" w:rsidRPr="00A76E76">
        <w:rPr>
          <w:szCs w:val="24"/>
          <w:lang w:val="fr-BE"/>
        </w:rPr>
        <w:t xml:space="preserve">și </w:t>
      </w:r>
      <w:r w:rsidRPr="00A76E76">
        <w:rPr>
          <w:szCs w:val="24"/>
          <w:lang w:val="fr-BE"/>
        </w:rPr>
        <w:t xml:space="preserve">a altor date existente </w:t>
      </w:r>
      <w:r w:rsidR="003C5170" w:rsidRPr="00A76E76">
        <w:rPr>
          <w:szCs w:val="24"/>
          <w:lang w:val="fr-BE"/>
        </w:rPr>
        <w:t>la nivel</w:t>
      </w:r>
      <w:r w:rsidRPr="00A76E76">
        <w:rPr>
          <w:szCs w:val="24"/>
          <w:lang w:val="fr-BE"/>
        </w:rPr>
        <w:t xml:space="preserve"> local,  se va </w:t>
      </w:r>
      <w:r w:rsidR="00EF29EE" w:rsidRPr="00A76E76">
        <w:rPr>
          <w:szCs w:val="24"/>
          <w:lang w:val="fr-BE"/>
        </w:rPr>
        <w:t xml:space="preserve">urmări </w:t>
      </w:r>
      <w:r w:rsidRPr="00A76E76">
        <w:rPr>
          <w:szCs w:val="24"/>
          <w:lang w:val="fr-BE"/>
        </w:rPr>
        <w:t xml:space="preserve">identificarea de zone cu </w:t>
      </w:r>
      <w:r w:rsidR="00EF29EE" w:rsidRPr="00A76E76">
        <w:rPr>
          <w:szCs w:val="24"/>
          <w:lang w:val="fr-BE"/>
        </w:rPr>
        <w:t xml:space="preserve">păduri </w:t>
      </w:r>
      <w:r w:rsidRPr="00A76E76">
        <w:rPr>
          <w:szCs w:val="24"/>
          <w:lang w:val="fr-BE"/>
        </w:rPr>
        <w:t>valoroase pentru biodiversitate</w:t>
      </w:r>
      <w:r w:rsidR="003C5170" w:rsidRPr="00A76E76">
        <w:rPr>
          <w:szCs w:val="24"/>
          <w:lang w:val="fr-BE"/>
        </w:rPr>
        <w:t>,</w:t>
      </w:r>
      <w:r w:rsidRPr="00A76E76">
        <w:rPr>
          <w:szCs w:val="24"/>
          <w:lang w:val="fr-BE"/>
        </w:rPr>
        <w:t xml:space="preserve"> situate </w:t>
      </w:r>
      <w:r w:rsidR="00EF29EE" w:rsidRPr="00A76E76">
        <w:rPr>
          <w:b/>
          <w:bCs/>
          <w:szCs w:val="24"/>
          <w:lang w:val="fr-BE"/>
        </w:rPr>
        <w:t xml:space="preserve">în </w:t>
      </w:r>
      <w:r w:rsidRPr="00A76E76">
        <w:rPr>
          <w:b/>
          <w:bCs/>
          <w:szCs w:val="24"/>
          <w:lang w:val="fr-BE"/>
        </w:rPr>
        <w:t xml:space="preserve">afara </w:t>
      </w:r>
      <w:r w:rsidR="00EF29EE" w:rsidRPr="00A76E76">
        <w:rPr>
          <w:b/>
          <w:bCs/>
          <w:szCs w:val="24"/>
          <w:lang w:val="fr-BE"/>
        </w:rPr>
        <w:t xml:space="preserve">rețelei </w:t>
      </w:r>
      <w:r w:rsidRPr="00A76E76">
        <w:rPr>
          <w:b/>
          <w:bCs/>
          <w:szCs w:val="24"/>
          <w:lang w:val="fr-BE"/>
        </w:rPr>
        <w:t xml:space="preserve">existente a ariilor naturale protejate </w:t>
      </w:r>
      <w:r w:rsidR="003C5170" w:rsidRPr="00A76E76">
        <w:rPr>
          <w:b/>
          <w:bCs/>
          <w:szCs w:val="24"/>
          <w:lang w:val="fr-BE"/>
        </w:rPr>
        <w:t>d</w:t>
      </w:r>
      <w:r w:rsidRPr="00A76E76">
        <w:rPr>
          <w:b/>
          <w:bCs/>
          <w:szCs w:val="24"/>
          <w:lang w:val="fr-BE"/>
        </w:rPr>
        <w:t xml:space="preserve">in </w:t>
      </w:r>
      <w:r w:rsidR="00EF29EE" w:rsidRPr="00A76E76">
        <w:rPr>
          <w:b/>
          <w:bCs/>
          <w:szCs w:val="24"/>
          <w:lang w:val="fr-BE"/>
        </w:rPr>
        <w:t>România</w:t>
      </w:r>
      <w:r w:rsidR="00F634A1" w:rsidRPr="00A76E76">
        <w:rPr>
          <w:b/>
          <w:bCs/>
          <w:szCs w:val="24"/>
          <w:lang w:val="fr-BE"/>
        </w:rPr>
        <w:t xml:space="preserve"> </w:t>
      </w:r>
      <w:r w:rsidR="00F634A1" w:rsidRPr="00A76E76">
        <w:rPr>
          <w:szCs w:val="24"/>
          <w:lang w:val="fr-BE"/>
        </w:rPr>
        <w:t>(vezi capitolele B, C, D, E și G)</w:t>
      </w:r>
      <w:r w:rsidRPr="00A76E76">
        <w:rPr>
          <w:szCs w:val="24"/>
          <w:lang w:val="fr-BE"/>
        </w:rPr>
        <w:t xml:space="preserve">. </w:t>
      </w:r>
      <w:r w:rsidR="003C5170" w:rsidRPr="00A76E76">
        <w:rPr>
          <w:szCs w:val="24"/>
          <w:lang w:val="fr-BE"/>
        </w:rPr>
        <w:t>Astfel de</w:t>
      </w:r>
      <w:r w:rsidRPr="00A76E76">
        <w:rPr>
          <w:szCs w:val="24"/>
          <w:lang w:val="fr-BE"/>
        </w:rPr>
        <w:t xml:space="preserve"> zone </w:t>
      </w:r>
      <w:r w:rsidR="00F634A1" w:rsidRPr="00A76E76">
        <w:rPr>
          <w:szCs w:val="24"/>
          <w:lang w:val="fr-BE"/>
        </w:rPr>
        <w:t xml:space="preserve">vor putea fi luate în considerare </w:t>
      </w:r>
      <w:r w:rsidR="003C5170" w:rsidRPr="00A76E76">
        <w:rPr>
          <w:szCs w:val="24"/>
          <w:lang w:val="fr-BE"/>
        </w:rPr>
        <w:t>pentru</w:t>
      </w:r>
      <w:r w:rsidRPr="00A76E76">
        <w:rPr>
          <w:szCs w:val="24"/>
          <w:lang w:val="fr-BE"/>
        </w:rPr>
        <w:t xml:space="preserve"> extinderea </w:t>
      </w:r>
      <w:r w:rsidR="00E603B7" w:rsidRPr="00A76E76">
        <w:rPr>
          <w:szCs w:val="24"/>
          <w:lang w:val="fr-BE"/>
        </w:rPr>
        <w:t xml:space="preserve">suprafeței </w:t>
      </w:r>
      <w:r w:rsidRPr="00A76E76">
        <w:rPr>
          <w:szCs w:val="24"/>
          <w:lang w:val="fr-BE"/>
        </w:rPr>
        <w:t xml:space="preserve">de arii protejate </w:t>
      </w:r>
      <w:r w:rsidR="00E603B7" w:rsidRPr="00A76E76">
        <w:rPr>
          <w:szCs w:val="24"/>
          <w:lang w:val="fr-BE"/>
        </w:rPr>
        <w:t xml:space="preserve">și </w:t>
      </w:r>
      <w:r w:rsidRPr="00A76E76">
        <w:rPr>
          <w:szCs w:val="24"/>
          <w:lang w:val="fr-BE"/>
        </w:rPr>
        <w:t xml:space="preserve">realizarea </w:t>
      </w:r>
      <w:r w:rsidR="00824D0D" w:rsidRPr="00A76E76">
        <w:rPr>
          <w:szCs w:val="24"/>
          <w:lang w:val="fr-BE"/>
        </w:rPr>
        <w:t>obiectivelor asumate de Rom</w:t>
      </w:r>
      <w:r w:rsidR="00824D0D" w:rsidRPr="00A76E76">
        <w:rPr>
          <w:szCs w:val="24"/>
          <w:lang w:val="ro-RO"/>
        </w:rPr>
        <w:t xml:space="preserve">ânia prin Strategia Europeană pentru </w:t>
      </w:r>
      <w:r w:rsidR="008E4940" w:rsidRPr="00A76E76">
        <w:rPr>
          <w:szCs w:val="24"/>
          <w:lang w:val="ro-RO"/>
        </w:rPr>
        <w:t>B</w:t>
      </w:r>
      <w:r w:rsidR="00824D0D" w:rsidRPr="00A76E76">
        <w:rPr>
          <w:szCs w:val="24"/>
          <w:lang w:val="ro-RO"/>
        </w:rPr>
        <w:t>iodiversitate 2030.</w:t>
      </w:r>
      <w:r w:rsidRPr="00A76E76">
        <w:rPr>
          <w:szCs w:val="24"/>
          <w:lang w:val="fr-BE"/>
        </w:rPr>
        <w:t xml:space="preserve"> </w:t>
      </w:r>
    </w:p>
    <w:p w14:paraId="06CF47A4" w14:textId="77777777" w:rsidR="00684C46" w:rsidRPr="00A76E76" w:rsidRDefault="00684C46" w:rsidP="007A69FA">
      <w:pPr>
        <w:spacing w:after="0" w:line="276" w:lineRule="auto"/>
        <w:jc w:val="both"/>
        <w:rPr>
          <w:szCs w:val="24"/>
          <w:lang w:val="fr-BE"/>
        </w:rPr>
      </w:pPr>
    </w:p>
    <w:p w14:paraId="58FC0C48" w14:textId="1A75189D" w:rsidR="00684C46" w:rsidRPr="00A76E76" w:rsidRDefault="00684C46" w:rsidP="007A69FA">
      <w:pPr>
        <w:spacing w:after="0" w:line="276" w:lineRule="auto"/>
        <w:jc w:val="both"/>
        <w:rPr>
          <w:szCs w:val="24"/>
          <w:lang w:val="fr-BE"/>
        </w:rPr>
      </w:pPr>
      <w:r w:rsidRPr="00A76E76">
        <w:rPr>
          <w:szCs w:val="24"/>
          <w:lang w:val="fr-BE"/>
        </w:rPr>
        <w:t xml:space="preserve">Atât </w:t>
      </w:r>
      <w:r w:rsidR="00EF29EE" w:rsidRPr="00A76E76">
        <w:rPr>
          <w:szCs w:val="24"/>
          <w:lang w:val="fr-BE"/>
        </w:rPr>
        <w:t xml:space="preserve">în </w:t>
      </w:r>
      <w:r w:rsidRPr="00A76E76">
        <w:rPr>
          <w:szCs w:val="24"/>
          <w:lang w:val="fr-BE"/>
        </w:rPr>
        <w:t>ar</w:t>
      </w:r>
      <w:r w:rsidR="00200B65" w:rsidRPr="00A76E76">
        <w:rPr>
          <w:szCs w:val="24"/>
          <w:lang w:val="fr-BE"/>
        </w:rPr>
        <w:t>i</w:t>
      </w:r>
      <w:r w:rsidRPr="00A76E76">
        <w:rPr>
          <w:szCs w:val="24"/>
          <w:lang w:val="fr-BE"/>
        </w:rPr>
        <w:t>ile naturale protejate</w:t>
      </w:r>
      <w:r w:rsidR="00C22A65" w:rsidRPr="00A76E76">
        <w:rPr>
          <w:szCs w:val="24"/>
          <w:lang w:val="fr-BE"/>
        </w:rPr>
        <w:t>,</w:t>
      </w:r>
      <w:r w:rsidRPr="00A76E76">
        <w:rPr>
          <w:szCs w:val="24"/>
          <w:lang w:val="fr-BE"/>
        </w:rPr>
        <w:t xml:space="preserve"> </w:t>
      </w:r>
      <w:r w:rsidR="00EF29EE" w:rsidRPr="00A76E76">
        <w:rPr>
          <w:szCs w:val="24"/>
          <w:lang w:val="fr-BE"/>
        </w:rPr>
        <w:t xml:space="preserve">cât și în </w:t>
      </w:r>
      <w:r w:rsidRPr="00A76E76">
        <w:rPr>
          <w:szCs w:val="24"/>
          <w:lang w:val="fr-BE"/>
        </w:rPr>
        <w:t xml:space="preserve">afara acestora, identificarea de </w:t>
      </w:r>
      <w:r w:rsidR="00AA6A21" w:rsidRPr="00A76E76">
        <w:rPr>
          <w:szCs w:val="24"/>
          <w:lang w:val="fr-BE"/>
        </w:rPr>
        <w:t>Zone Prioritare pentru Biodiversitate</w:t>
      </w:r>
      <w:r w:rsidR="00407568" w:rsidRPr="00A76E76">
        <w:rPr>
          <w:szCs w:val="24"/>
          <w:lang w:val="fr-BE"/>
        </w:rPr>
        <w:t xml:space="preserve"> </w:t>
      </w:r>
      <w:r w:rsidRPr="00A76E76">
        <w:rPr>
          <w:szCs w:val="24"/>
          <w:lang w:val="fr-BE"/>
        </w:rPr>
        <w:t xml:space="preserve">se va orienta </w:t>
      </w:r>
      <w:r w:rsidR="00EF29EE" w:rsidRPr="00A76E76">
        <w:rPr>
          <w:szCs w:val="24"/>
          <w:lang w:val="fr-BE"/>
        </w:rPr>
        <w:t xml:space="preserve">în </w:t>
      </w:r>
      <w:r w:rsidRPr="00A76E76">
        <w:rPr>
          <w:szCs w:val="24"/>
          <w:lang w:val="fr-BE"/>
        </w:rPr>
        <w:t xml:space="preserve">mod deosebit </w:t>
      </w:r>
      <w:r w:rsidR="00C22A65" w:rsidRPr="00A76E76">
        <w:rPr>
          <w:szCs w:val="24"/>
          <w:lang w:val="fr-BE"/>
        </w:rPr>
        <w:t>către</w:t>
      </w:r>
      <w:r w:rsidRPr="00A76E76">
        <w:rPr>
          <w:szCs w:val="24"/>
          <w:lang w:val="fr-BE"/>
        </w:rPr>
        <w:t xml:space="preserve">: </w:t>
      </w:r>
    </w:p>
    <w:p w14:paraId="4F42DBC6" w14:textId="30F2304E" w:rsidR="00C22A65"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habitate forestiere cu structura </w:t>
      </w:r>
      <w:r w:rsidR="00200B65" w:rsidRPr="00A76E76">
        <w:rPr>
          <w:rFonts w:ascii="Times New Roman" w:hAnsi="Times New Roman" w:cs="Times New Roman"/>
          <w:sz w:val="24"/>
          <w:szCs w:val="24"/>
          <w:lang w:val="fr-BE"/>
        </w:rPr>
        <w:t>conservată</w:t>
      </w:r>
      <w:r w:rsidR="00C22A65"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conform tipului natural </w:t>
      </w:r>
      <w:r w:rsidR="00CD720A" w:rsidRPr="00A76E76">
        <w:rPr>
          <w:rFonts w:ascii="Times New Roman" w:hAnsi="Times New Roman" w:cs="Times New Roman"/>
          <w:sz w:val="24"/>
          <w:szCs w:val="24"/>
          <w:lang w:val="fr-BE"/>
        </w:rPr>
        <w:t xml:space="preserve">fundamental </w:t>
      </w:r>
      <w:r w:rsidRPr="00A76E76">
        <w:rPr>
          <w:rFonts w:ascii="Times New Roman" w:hAnsi="Times New Roman" w:cs="Times New Roman"/>
          <w:sz w:val="24"/>
          <w:szCs w:val="24"/>
          <w:lang w:val="fr-BE"/>
        </w:rPr>
        <w:t xml:space="preserve">de habitat – se vor identifica </w:t>
      </w:r>
      <w:r w:rsidR="00EF29EE"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fiecare arie </w:t>
      </w:r>
      <w:r w:rsidR="00EF29EE" w:rsidRPr="00A76E76">
        <w:rPr>
          <w:rFonts w:ascii="Times New Roman" w:hAnsi="Times New Roman" w:cs="Times New Roman"/>
          <w:sz w:val="24"/>
          <w:szCs w:val="24"/>
          <w:lang w:val="fr-BE"/>
        </w:rPr>
        <w:t>naturală  protejată</w:t>
      </w:r>
      <w:r w:rsidR="00BA5968" w:rsidRPr="00A76E76">
        <w:rPr>
          <w:rFonts w:ascii="Times New Roman" w:hAnsi="Times New Roman" w:cs="Times New Roman"/>
          <w:sz w:val="24"/>
          <w:szCs w:val="24"/>
          <w:lang w:val="fr-BE"/>
        </w:rPr>
        <w:t xml:space="preserve"> </w:t>
      </w:r>
      <w:r w:rsidR="00EF29EE" w:rsidRPr="00A76E76">
        <w:rPr>
          <w:rFonts w:ascii="Times New Roman" w:hAnsi="Times New Roman" w:cs="Times New Roman"/>
          <w:sz w:val="24"/>
          <w:szCs w:val="24"/>
          <w:lang w:val="fr-BE"/>
        </w:rPr>
        <w:t xml:space="preserve"> </w:t>
      </w:r>
      <w:r w:rsidRPr="00A76E76">
        <w:rPr>
          <w:rFonts w:ascii="Times New Roman" w:hAnsi="Times New Roman" w:cs="Times New Roman"/>
          <w:b/>
          <w:bCs/>
          <w:sz w:val="24"/>
          <w:szCs w:val="24"/>
          <w:lang w:val="fr-BE"/>
        </w:rPr>
        <w:t xml:space="preserve">zone “emblematice” pentru </w:t>
      </w:r>
      <w:r w:rsidRPr="00A76E76">
        <w:rPr>
          <w:rFonts w:ascii="Times New Roman" w:hAnsi="Times New Roman" w:cs="Times New Roman"/>
          <w:b/>
          <w:bCs/>
          <w:sz w:val="24"/>
          <w:szCs w:val="24"/>
          <w:u w:val="single"/>
          <w:lang w:val="fr-BE"/>
        </w:rPr>
        <w:t>tipurile de habitate forestiere de interes comunitar</w:t>
      </w:r>
      <w:r w:rsidRPr="00A76E76">
        <w:rPr>
          <w:rFonts w:ascii="Times New Roman" w:hAnsi="Times New Roman" w:cs="Times New Roman"/>
          <w:b/>
          <w:bCs/>
          <w:sz w:val="24"/>
          <w:szCs w:val="24"/>
          <w:lang w:val="fr-BE"/>
        </w:rPr>
        <w:t xml:space="preserve">  </w:t>
      </w:r>
      <w:r w:rsidR="00EF29EE" w:rsidRPr="00A76E76">
        <w:rPr>
          <w:rFonts w:ascii="Times New Roman" w:hAnsi="Times New Roman" w:cs="Times New Roman"/>
          <w:b/>
          <w:bCs/>
          <w:sz w:val="24"/>
          <w:szCs w:val="24"/>
          <w:lang w:val="fr-BE"/>
        </w:rPr>
        <w:t>și</w:t>
      </w:r>
      <w:r w:rsidRPr="00A76E76">
        <w:rPr>
          <w:rFonts w:ascii="Times New Roman" w:hAnsi="Times New Roman" w:cs="Times New Roman"/>
          <w:b/>
          <w:bCs/>
          <w:sz w:val="24"/>
          <w:szCs w:val="24"/>
          <w:lang w:val="fr-BE"/>
        </w:rPr>
        <w:t xml:space="preserve">/sau pentru </w:t>
      </w:r>
      <w:r w:rsidRPr="00A76E76">
        <w:rPr>
          <w:rFonts w:ascii="Times New Roman" w:hAnsi="Times New Roman" w:cs="Times New Roman"/>
          <w:b/>
          <w:bCs/>
          <w:sz w:val="24"/>
          <w:szCs w:val="24"/>
          <w:u w:val="single"/>
          <w:lang w:val="fr-BE"/>
        </w:rPr>
        <w:t xml:space="preserve">habitatele forestiere de interes conservativ </w:t>
      </w:r>
      <w:r w:rsidR="00EF29EE" w:rsidRPr="00A76E76">
        <w:rPr>
          <w:rFonts w:ascii="Times New Roman" w:hAnsi="Times New Roman" w:cs="Times New Roman"/>
          <w:b/>
          <w:bCs/>
          <w:sz w:val="24"/>
          <w:szCs w:val="24"/>
          <w:u w:val="single"/>
          <w:lang w:val="fr-BE"/>
        </w:rPr>
        <w:t>național</w:t>
      </w:r>
      <w:r w:rsidR="00C22A65" w:rsidRPr="00A76E76">
        <w:rPr>
          <w:rFonts w:ascii="Times New Roman" w:hAnsi="Times New Roman" w:cs="Times New Roman"/>
          <w:b/>
          <w:bCs/>
          <w:sz w:val="24"/>
          <w:szCs w:val="24"/>
          <w:u w:val="single"/>
          <w:lang w:val="fr-BE"/>
        </w:rPr>
        <w:t>,</w:t>
      </w:r>
      <w:r w:rsidRPr="00A76E76">
        <w:rPr>
          <w:rFonts w:ascii="Times New Roman" w:hAnsi="Times New Roman" w:cs="Times New Roman"/>
          <w:b/>
          <w:bCs/>
          <w:sz w:val="24"/>
          <w:szCs w:val="24"/>
          <w:lang w:val="fr-BE"/>
        </w:rPr>
        <w:t xml:space="preserve"> care au o </w:t>
      </w:r>
      <w:r w:rsidR="00EF29EE" w:rsidRPr="00A76E76">
        <w:rPr>
          <w:rFonts w:ascii="Times New Roman" w:hAnsi="Times New Roman" w:cs="Times New Roman"/>
          <w:b/>
          <w:bCs/>
          <w:sz w:val="24"/>
          <w:szCs w:val="24"/>
          <w:lang w:val="fr-BE"/>
        </w:rPr>
        <w:t xml:space="preserve">bună </w:t>
      </w:r>
      <w:r w:rsidRPr="00A76E76">
        <w:rPr>
          <w:rFonts w:ascii="Times New Roman" w:hAnsi="Times New Roman" w:cs="Times New Roman"/>
          <w:b/>
          <w:bCs/>
          <w:sz w:val="24"/>
          <w:szCs w:val="24"/>
          <w:lang w:val="fr-BE"/>
        </w:rPr>
        <w:t>reprezentativitate la nivelul ariei protejate</w:t>
      </w:r>
      <w:r w:rsidRPr="00A76E76">
        <w:rPr>
          <w:rFonts w:ascii="Times New Roman" w:hAnsi="Times New Roman" w:cs="Times New Roman"/>
          <w:sz w:val="24"/>
          <w:szCs w:val="24"/>
          <w:lang w:val="fr-BE"/>
        </w:rPr>
        <w:t>. Aceste zone se vor selecta dintre arboretele cu stare de conservare “</w:t>
      </w:r>
      <w:r w:rsidR="00EF29EE" w:rsidRPr="00A76E76">
        <w:rPr>
          <w:rFonts w:ascii="Times New Roman" w:hAnsi="Times New Roman" w:cs="Times New Roman"/>
          <w:sz w:val="24"/>
          <w:szCs w:val="24"/>
          <w:lang w:val="fr-BE"/>
        </w:rPr>
        <w:t>favorabilă</w:t>
      </w:r>
      <w:r w:rsidRPr="00A76E76">
        <w:rPr>
          <w:rFonts w:ascii="Times New Roman" w:hAnsi="Times New Roman" w:cs="Times New Roman"/>
          <w:sz w:val="24"/>
          <w:szCs w:val="24"/>
          <w:lang w:val="fr-BE"/>
        </w:rPr>
        <w:t xml:space="preserve">”, chiar </w:t>
      </w:r>
      <w:r w:rsidR="00EF29EE" w:rsidRPr="00A76E76">
        <w:rPr>
          <w:rFonts w:ascii="Times New Roman" w:hAnsi="Times New Roman" w:cs="Times New Roman"/>
          <w:sz w:val="24"/>
          <w:szCs w:val="24"/>
          <w:lang w:val="fr-BE"/>
        </w:rPr>
        <w:t xml:space="preserve">dacă </w:t>
      </w:r>
      <w:r w:rsidRPr="00A76E76">
        <w:rPr>
          <w:rFonts w:ascii="Times New Roman" w:hAnsi="Times New Roman" w:cs="Times New Roman"/>
          <w:sz w:val="24"/>
          <w:szCs w:val="24"/>
          <w:lang w:val="fr-BE"/>
        </w:rPr>
        <w:t>per ansamblul ariei naturale</w:t>
      </w:r>
      <w:r w:rsidR="00C22A65"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starea de conservare a respectivului tip de habitat poate fi “</w:t>
      </w:r>
      <w:r w:rsidR="00EF29EE" w:rsidRPr="00A76E76">
        <w:rPr>
          <w:rFonts w:ascii="Times New Roman" w:hAnsi="Times New Roman" w:cs="Times New Roman"/>
          <w:sz w:val="24"/>
          <w:szCs w:val="24"/>
          <w:lang w:val="fr-BE"/>
        </w:rPr>
        <w:t>nefavorabilă</w:t>
      </w:r>
      <w:r w:rsidRPr="00A76E76">
        <w:rPr>
          <w:rFonts w:ascii="Times New Roman" w:hAnsi="Times New Roman" w:cs="Times New Roman"/>
          <w:sz w:val="24"/>
          <w:szCs w:val="24"/>
          <w:lang w:val="fr-BE"/>
        </w:rPr>
        <w:t xml:space="preserve">”. </w:t>
      </w:r>
    </w:p>
    <w:p w14:paraId="5E55D6B9" w14:textId="6EDCA238" w:rsidR="00C22A65" w:rsidRPr="00A76E76" w:rsidRDefault="00684C46" w:rsidP="008A454F">
      <w:pPr>
        <w:pStyle w:val="ListParagraph"/>
        <w:numPr>
          <w:ilvl w:val="0"/>
          <w:numId w:val="6"/>
        </w:numPr>
        <w:spacing w:before="0" w:after="0"/>
        <w:rPr>
          <w:rFonts w:ascii="Times New Roman" w:hAnsi="Times New Roman" w:cs="Times New Roman"/>
          <w:sz w:val="24"/>
          <w:szCs w:val="24"/>
          <w:lang w:val="pt-BR"/>
        </w:rPr>
      </w:pPr>
      <w:r w:rsidRPr="00A76E76">
        <w:rPr>
          <w:rFonts w:ascii="Times New Roman" w:hAnsi="Times New Roman" w:cs="Times New Roman"/>
          <w:sz w:val="24"/>
          <w:szCs w:val="24"/>
          <w:lang w:val="pt-BR"/>
        </w:rPr>
        <w:t xml:space="preserve">Aceasta </w:t>
      </w:r>
      <w:r w:rsidR="00EF29EE" w:rsidRPr="00A76E76">
        <w:rPr>
          <w:rFonts w:ascii="Times New Roman" w:hAnsi="Times New Roman" w:cs="Times New Roman"/>
          <w:sz w:val="24"/>
          <w:szCs w:val="24"/>
          <w:lang w:val="pt-BR"/>
        </w:rPr>
        <w:t>semnifică</w:t>
      </w:r>
      <w:r w:rsidRPr="00A76E76">
        <w:rPr>
          <w:rFonts w:ascii="Times New Roman" w:hAnsi="Times New Roman" w:cs="Times New Roman"/>
          <w:sz w:val="24"/>
          <w:szCs w:val="24"/>
          <w:lang w:val="pt-BR"/>
        </w:rPr>
        <w:t>: respectivul/respectivele arborete</w:t>
      </w:r>
      <w:r w:rsidR="00C22A65" w:rsidRPr="00A76E76">
        <w:rPr>
          <w:rFonts w:ascii="Times New Roman" w:hAnsi="Times New Roman" w:cs="Times New Roman"/>
          <w:sz w:val="24"/>
          <w:szCs w:val="24"/>
          <w:lang w:val="pt-BR"/>
        </w:rPr>
        <w:t>:</w:t>
      </w:r>
    </w:p>
    <w:p w14:paraId="139C631A" w14:textId="1682D598" w:rsidR="00C22A65" w:rsidRPr="00A76E76" w:rsidRDefault="00684C46" w:rsidP="00D34076">
      <w:pPr>
        <w:pStyle w:val="ListParagraph"/>
        <w:numPr>
          <w:ilvl w:val="0"/>
          <w:numId w:val="26"/>
        </w:numPr>
        <w:spacing w:before="0" w:after="0"/>
        <w:ind w:left="108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 </w:t>
      </w:r>
      <w:r w:rsidR="00EF29EE" w:rsidRPr="00A76E76">
        <w:rPr>
          <w:rFonts w:ascii="Times New Roman" w:hAnsi="Times New Roman" w:cs="Times New Roman"/>
          <w:sz w:val="24"/>
          <w:szCs w:val="24"/>
          <w:lang w:val="fr-BE"/>
        </w:rPr>
        <w:t xml:space="preserve">să </w:t>
      </w:r>
      <w:r w:rsidRPr="00A76E76">
        <w:rPr>
          <w:rFonts w:ascii="Times New Roman" w:hAnsi="Times New Roman" w:cs="Times New Roman"/>
          <w:sz w:val="24"/>
          <w:szCs w:val="24"/>
          <w:lang w:val="fr-BE"/>
        </w:rPr>
        <w:t xml:space="preserve">conserve structura </w:t>
      </w:r>
      <w:r w:rsidR="00EF29EE" w:rsidRPr="00A76E76">
        <w:rPr>
          <w:rFonts w:ascii="Times New Roman" w:hAnsi="Times New Roman" w:cs="Times New Roman"/>
          <w:sz w:val="24"/>
          <w:szCs w:val="24"/>
          <w:lang w:val="fr-BE"/>
        </w:rPr>
        <w:t xml:space="preserve">specifică </w:t>
      </w:r>
      <w:r w:rsidRPr="00A76E76">
        <w:rPr>
          <w:rFonts w:ascii="Times New Roman" w:hAnsi="Times New Roman" w:cs="Times New Roman"/>
          <w:sz w:val="24"/>
          <w:szCs w:val="24"/>
          <w:lang w:val="fr-BE"/>
        </w:rPr>
        <w:t xml:space="preserve">tipului natural de habitat, </w:t>
      </w:r>
      <w:r w:rsidR="00EF29EE" w:rsidRPr="00A76E76">
        <w:rPr>
          <w:rFonts w:ascii="Times New Roman" w:hAnsi="Times New Roman" w:cs="Times New Roman"/>
          <w:sz w:val="24"/>
          <w:szCs w:val="24"/>
          <w:lang w:val="fr-BE"/>
        </w:rPr>
        <w:t xml:space="preserve">fără prezența </w:t>
      </w:r>
      <w:r w:rsidRPr="00A76E76">
        <w:rPr>
          <w:rFonts w:ascii="Times New Roman" w:hAnsi="Times New Roman" w:cs="Times New Roman"/>
          <w:sz w:val="24"/>
          <w:szCs w:val="24"/>
          <w:lang w:val="fr-BE"/>
        </w:rPr>
        <w:t>de specii alohtone</w:t>
      </w:r>
    </w:p>
    <w:p w14:paraId="0CEDC7FF" w14:textId="2586B35A" w:rsidR="00C22A65" w:rsidRPr="00A76E76" w:rsidRDefault="002006D8" w:rsidP="00D34076">
      <w:pPr>
        <w:pStyle w:val="ListParagraph"/>
        <w:numPr>
          <w:ilvl w:val="0"/>
          <w:numId w:val="26"/>
        </w:numPr>
        <w:spacing w:before="0" w:after="0"/>
        <w:ind w:left="1080"/>
        <w:rPr>
          <w:rFonts w:ascii="Times New Roman" w:hAnsi="Times New Roman" w:cs="Times New Roman"/>
          <w:sz w:val="24"/>
          <w:szCs w:val="24"/>
          <w:lang w:val="fr-BE"/>
        </w:rPr>
      </w:pPr>
      <w:r w:rsidRPr="00A76E76">
        <w:rPr>
          <w:rFonts w:ascii="Times New Roman" w:hAnsi="Times New Roman" w:cs="Times New Roman"/>
          <w:sz w:val="24"/>
          <w:szCs w:val="24"/>
          <w:lang w:val="fr-BE"/>
        </w:rPr>
        <w:t>C</w:t>
      </w:r>
      <w:r w:rsidR="00684C46" w:rsidRPr="00A76E76">
        <w:rPr>
          <w:rFonts w:ascii="Times New Roman" w:hAnsi="Times New Roman" w:cs="Times New Roman"/>
          <w:sz w:val="24"/>
          <w:szCs w:val="24"/>
          <w:lang w:val="fr-BE"/>
        </w:rPr>
        <w:t>ompozi</w:t>
      </w:r>
      <w:r w:rsidR="00EF29EE" w:rsidRPr="00A76E76">
        <w:rPr>
          <w:rFonts w:ascii="Times New Roman" w:hAnsi="Times New Roman" w:cs="Times New Roman"/>
          <w:sz w:val="24"/>
          <w:szCs w:val="24"/>
          <w:lang w:val="fr-BE"/>
        </w:rPr>
        <w:t>ț</w:t>
      </w:r>
      <w:r w:rsidR="00684C46" w:rsidRPr="00A76E76">
        <w:rPr>
          <w:rFonts w:ascii="Times New Roman" w:hAnsi="Times New Roman" w:cs="Times New Roman"/>
          <w:sz w:val="24"/>
          <w:szCs w:val="24"/>
          <w:lang w:val="fr-BE"/>
        </w:rPr>
        <w:t>ia</w:t>
      </w:r>
      <w:r w:rsidRPr="00A76E76">
        <w:rPr>
          <w:rFonts w:ascii="Times New Roman" w:hAnsi="Times New Roman" w:cs="Times New Roman"/>
          <w:sz w:val="24"/>
          <w:szCs w:val="24"/>
          <w:lang w:val="fr-BE"/>
        </w:rPr>
        <w:t xml:space="preserve"> </w:t>
      </w:r>
      <w:r w:rsidR="00EF29EE" w:rsidRPr="00A76E76">
        <w:rPr>
          <w:rFonts w:ascii="Times New Roman" w:hAnsi="Times New Roman" w:cs="Times New Roman"/>
          <w:sz w:val="24"/>
          <w:szCs w:val="24"/>
          <w:lang w:val="fr-BE"/>
        </w:rPr>
        <w:t xml:space="preserve">să </w:t>
      </w:r>
      <w:r w:rsidR="00684C46" w:rsidRPr="00A76E76">
        <w:rPr>
          <w:rFonts w:ascii="Times New Roman" w:hAnsi="Times New Roman" w:cs="Times New Roman"/>
          <w:sz w:val="24"/>
          <w:szCs w:val="24"/>
          <w:lang w:val="fr-BE"/>
        </w:rPr>
        <w:t xml:space="preserve">fie </w:t>
      </w:r>
      <w:r w:rsidRPr="00A76E76">
        <w:rPr>
          <w:rFonts w:ascii="Times New Roman" w:hAnsi="Times New Roman" w:cs="Times New Roman"/>
          <w:sz w:val="24"/>
          <w:szCs w:val="24"/>
          <w:lang w:val="fr-BE"/>
        </w:rPr>
        <w:t>cu specii din</w:t>
      </w:r>
      <w:r w:rsidR="00684C46" w:rsidRPr="00A76E76">
        <w:rPr>
          <w:rFonts w:ascii="Times New Roman" w:hAnsi="Times New Roman" w:cs="Times New Roman"/>
          <w:sz w:val="24"/>
          <w:szCs w:val="24"/>
          <w:lang w:val="fr-BE"/>
        </w:rPr>
        <w:t xml:space="preserve"> tip</w:t>
      </w:r>
      <w:r w:rsidRPr="00A76E76">
        <w:rPr>
          <w:rFonts w:ascii="Times New Roman" w:hAnsi="Times New Roman" w:cs="Times New Roman"/>
          <w:sz w:val="24"/>
          <w:szCs w:val="24"/>
          <w:lang w:val="fr-BE"/>
        </w:rPr>
        <w:t>ul</w:t>
      </w:r>
      <w:r w:rsidR="00684C46" w:rsidRPr="00A76E76">
        <w:rPr>
          <w:rFonts w:ascii="Times New Roman" w:hAnsi="Times New Roman" w:cs="Times New Roman"/>
          <w:sz w:val="24"/>
          <w:szCs w:val="24"/>
          <w:lang w:val="fr-BE"/>
        </w:rPr>
        <w:t xml:space="preserve"> natural</w:t>
      </w:r>
      <w:r w:rsidRPr="00A76E76">
        <w:rPr>
          <w:rFonts w:ascii="Times New Roman" w:hAnsi="Times New Roman" w:cs="Times New Roman"/>
          <w:sz w:val="24"/>
          <w:szCs w:val="24"/>
          <w:lang w:val="fr-BE"/>
        </w:rPr>
        <w:t xml:space="preserve"> fundamental</w:t>
      </w:r>
      <w:r w:rsidR="00684C46"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iar</w:t>
      </w:r>
      <w:r w:rsidR="00684C46" w:rsidRPr="00A76E76">
        <w:rPr>
          <w:rFonts w:ascii="Times New Roman" w:hAnsi="Times New Roman" w:cs="Times New Roman"/>
          <w:sz w:val="24"/>
          <w:szCs w:val="24"/>
          <w:lang w:val="fr-BE"/>
        </w:rPr>
        <w:t xml:space="preserve"> </w:t>
      </w:r>
      <w:r w:rsidRPr="00A76E76">
        <w:rPr>
          <w:rFonts w:ascii="Times New Roman" w:hAnsi="Times New Roman" w:cs="Times New Roman"/>
          <w:sz w:val="24"/>
          <w:szCs w:val="24"/>
          <w:lang w:val="fr-BE"/>
        </w:rPr>
        <w:t>consisten</w:t>
      </w:r>
      <w:r w:rsidR="00EF29EE" w:rsidRPr="00A76E76">
        <w:rPr>
          <w:rFonts w:ascii="Times New Roman" w:hAnsi="Times New Roman" w:cs="Times New Roman"/>
          <w:sz w:val="24"/>
          <w:szCs w:val="24"/>
          <w:lang w:val="fr-BE"/>
        </w:rPr>
        <w:t>ț</w:t>
      </w:r>
      <w:r w:rsidRPr="00A76E76">
        <w:rPr>
          <w:rFonts w:ascii="Times New Roman" w:hAnsi="Times New Roman" w:cs="Times New Roman"/>
          <w:sz w:val="24"/>
          <w:szCs w:val="24"/>
          <w:lang w:val="fr-BE"/>
        </w:rPr>
        <w:t>a s</w:t>
      </w:r>
      <w:r w:rsidR="00EF29EE" w:rsidRPr="00A76E76">
        <w:rPr>
          <w:rFonts w:ascii="Times New Roman" w:hAnsi="Times New Roman" w:cs="Times New Roman"/>
          <w:sz w:val="24"/>
          <w:szCs w:val="24"/>
          <w:lang w:val="fr-BE"/>
        </w:rPr>
        <w:t>ă</w:t>
      </w:r>
      <w:r w:rsidRPr="00A76E76">
        <w:rPr>
          <w:rFonts w:ascii="Times New Roman" w:hAnsi="Times New Roman" w:cs="Times New Roman"/>
          <w:sz w:val="24"/>
          <w:szCs w:val="24"/>
          <w:lang w:val="fr-BE"/>
        </w:rPr>
        <w:t xml:space="preserve"> fie </w:t>
      </w:r>
      <w:r w:rsidR="00EF29EE" w:rsidRPr="00A76E76">
        <w:rPr>
          <w:rFonts w:ascii="Times New Roman" w:hAnsi="Times New Roman" w:cs="Times New Roman"/>
          <w:sz w:val="24"/>
          <w:szCs w:val="24"/>
          <w:lang w:val="fr-BE"/>
        </w:rPr>
        <w:t xml:space="preserve">corespunzătoare </w:t>
      </w:r>
      <w:r w:rsidR="00684C46" w:rsidRPr="00A76E76">
        <w:rPr>
          <w:rFonts w:ascii="Times New Roman" w:hAnsi="Times New Roman" w:cs="Times New Roman"/>
          <w:sz w:val="24"/>
          <w:szCs w:val="24"/>
          <w:lang w:val="fr-BE"/>
        </w:rPr>
        <w:t xml:space="preserve">stadiului de </w:t>
      </w:r>
      <w:r w:rsidR="00EF29EE" w:rsidRPr="00A76E76">
        <w:rPr>
          <w:rFonts w:ascii="Times New Roman" w:hAnsi="Times New Roman" w:cs="Times New Roman"/>
          <w:sz w:val="24"/>
          <w:szCs w:val="24"/>
          <w:lang w:val="fr-BE"/>
        </w:rPr>
        <w:t xml:space="preserve">vârstă și </w:t>
      </w:r>
      <w:r w:rsidR="00684C46" w:rsidRPr="00A76E76">
        <w:rPr>
          <w:rFonts w:ascii="Times New Roman" w:hAnsi="Times New Roman" w:cs="Times New Roman"/>
          <w:sz w:val="24"/>
          <w:szCs w:val="24"/>
          <w:lang w:val="fr-BE"/>
        </w:rPr>
        <w:t>condi</w:t>
      </w:r>
      <w:r w:rsidR="00EF29EE" w:rsidRPr="00A76E76">
        <w:rPr>
          <w:rFonts w:ascii="Times New Roman" w:hAnsi="Times New Roman" w:cs="Times New Roman"/>
          <w:sz w:val="24"/>
          <w:szCs w:val="24"/>
          <w:lang w:val="fr-BE"/>
        </w:rPr>
        <w:t>ți</w:t>
      </w:r>
      <w:r w:rsidR="00684C46" w:rsidRPr="00A76E76">
        <w:rPr>
          <w:rFonts w:ascii="Times New Roman" w:hAnsi="Times New Roman" w:cs="Times New Roman"/>
          <w:sz w:val="24"/>
          <w:szCs w:val="24"/>
          <w:lang w:val="fr-BE"/>
        </w:rPr>
        <w:t xml:space="preserve">ilor </w:t>
      </w:r>
      <w:r w:rsidR="00EF29EE" w:rsidRPr="00A76E76">
        <w:rPr>
          <w:rFonts w:ascii="Times New Roman" w:hAnsi="Times New Roman" w:cs="Times New Roman"/>
          <w:sz w:val="24"/>
          <w:szCs w:val="24"/>
          <w:lang w:val="fr-BE"/>
        </w:rPr>
        <w:t>staționale</w:t>
      </w:r>
    </w:p>
    <w:p w14:paraId="3E591C4E" w14:textId="5C2C4E68" w:rsidR="00C22A65" w:rsidRPr="00A76E76" w:rsidRDefault="00684C46" w:rsidP="00D34076">
      <w:pPr>
        <w:pStyle w:val="ListParagraph"/>
        <w:numPr>
          <w:ilvl w:val="0"/>
          <w:numId w:val="26"/>
        </w:numPr>
        <w:spacing w:before="0" w:after="0"/>
        <w:ind w:left="108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 zona </w:t>
      </w:r>
      <w:r w:rsidR="00EF29EE" w:rsidRPr="00A76E76">
        <w:rPr>
          <w:rFonts w:ascii="Times New Roman" w:hAnsi="Times New Roman" w:cs="Times New Roman"/>
          <w:sz w:val="24"/>
          <w:szCs w:val="24"/>
          <w:lang w:val="fr-BE"/>
        </w:rPr>
        <w:t xml:space="preserve">desemnată să </w:t>
      </w:r>
      <w:r w:rsidRPr="00A76E76">
        <w:rPr>
          <w:rFonts w:ascii="Times New Roman" w:hAnsi="Times New Roman" w:cs="Times New Roman"/>
          <w:sz w:val="24"/>
          <w:szCs w:val="24"/>
          <w:lang w:val="fr-BE"/>
        </w:rPr>
        <w:t xml:space="preserve">ocupe o </w:t>
      </w:r>
      <w:r w:rsidR="00EF29EE" w:rsidRPr="00A76E76">
        <w:rPr>
          <w:rFonts w:ascii="Times New Roman" w:hAnsi="Times New Roman" w:cs="Times New Roman"/>
          <w:sz w:val="24"/>
          <w:szCs w:val="24"/>
          <w:lang w:val="fr-BE"/>
        </w:rPr>
        <w:t xml:space="preserve">suprafață </w:t>
      </w:r>
      <w:r w:rsidRPr="00A76E76">
        <w:rPr>
          <w:rFonts w:ascii="Times New Roman" w:hAnsi="Times New Roman" w:cs="Times New Roman"/>
          <w:sz w:val="24"/>
          <w:szCs w:val="24"/>
          <w:lang w:val="fr-BE"/>
        </w:rPr>
        <w:t xml:space="preserve">suficient de </w:t>
      </w:r>
      <w:r w:rsidR="00EF29EE" w:rsidRPr="00A76E76">
        <w:rPr>
          <w:rFonts w:ascii="Times New Roman" w:hAnsi="Times New Roman" w:cs="Times New Roman"/>
          <w:sz w:val="24"/>
          <w:szCs w:val="24"/>
          <w:lang w:val="fr-BE"/>
        </w:rPr>
        <w:t>întinsă</w:t>
      </w:r>
      <w:r w:rsidR="00C22A65"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astfel </w:t>
      </w:r>
      <w:r w:rsidR="00EF29EE" w:rsidRPr="00A76E76">
        <w:rPr>
          <w:rFonts w:ascii="Times New Roman" w:hAnsi="Times New Roman" w:cs="Times New Roman"/>
          <w:sz w:val="24"/>
          <w:szCs w:val="24"/>
          <w:lang w:val="fr-BE"/>
        </w:rPr>
        <w:t xml:space="preserve">încât </w:t>
      </w:r>
      <w:r w:rsidRPr="00A76E76">
        <w:rPr>
          <w:rFonts w:ascii="Times New Roman" w:hAnsi="Times New Roman" w:cs="Times New Roman"/>
          <w:sz w:val="24"/>
          <w:szCs w:val="24"/>
          <w:lang w:val="fr-BE"/>
        </w:rPr>
        <w:t xml:space="preserve">habitatul forestier </w:t>
      </w:r>
      <w:r w:rsidR="00EF29EE" w:rsidRPr="00A76E76">
        <w:rPr>
          <w:rFonts w:ascii="Times New Roman" w:hAnsi="Times New Roman" w:cs="Times New Roman"/>
          <w:sz w:val="24"/>
          <w:szCs w:val="24"/>
          <w:lang w:val="fr-BE"/>
        </w:rPr>
        <w:t xml:space="preserve">să își </w:t>
      </w:r>
      <w:r w:rsidRPr="00A76E76">
        <w:rPr>
          <w:rFonts w:ascii="Times New Roman" w:hAnsi="Times New Roman" w:cs="Times New Roman"/>
          <w:sz w:val="24"/>
          <w:szCs w:val="24"/>
          <w:lang w:val="fr-BE"/>
        </w:rPr>
        <w:t xml:space="preserve">poata exercita de sine </w:t>
      </w:r>
      <w:r w:rsidR="00EF29EE" w:rsidRPr="00A76E76">
        <w:rPr>
          <w:rFonts w:ascii="Times New Roman" w:hAnsi="Times New Roman" w:cs="Times New Roman"/>
          <w:sz w:val="24"/>
          <w:szCs w:val="24"/>
          <w:lang w:val="fr-BE"/>
        </w:rPr>
        <w:t xml:space="preserve">stătător </w:t>
      </w:r>
      <w:r w:rsidR="00C22A65" w:rsidRPr="00A76E76">
        <w:rPr>
          <w:rFonts w:ascii="Times New Roman" w:hAnsi="Times New Roman" w:cs="Times New Roman"/>
          <w:sz w:val="24"/>
          <w:szCs w:val="24"/>
          <w:lang w:val="fr-BE"/>
        </w:rPr>
        <w:t>func</w:t>
      </w:r>
      <w:r w:rsidR="00EF29EE" w:rsidRPr="00A76E76">
        <w:rPr>
          <w:rFonts w:ascii="Times New Roman" w:hAnsi="Times New Roman" w:cs="Times New Roman"/>
          <w:sz w:val="24"/>
          <w:szCs w:val="24"/>
          <w:lang w:val="fr-BE"/>
        </w:rPr>
        <w:t>ț</w:t>
      </w:r>
      <w:r w:rsidR="00C22A65" w:rsidRPr="00A76E76">
        <w:rPr>
          <w:rFonts w:ascii="Times New Roman" w:hAnsi="Times New Roman" w:cs="Times New Roman"/>
          <w:sz w:val="24"/>
          <w:szCs w:val="24"/>
          <w:lang w:val="fr-BE"/>
        </w:rPr>
        <w:t xml:space="preserve">iile </w:t>
      </w:r>
      <w:r w:rsidRPr="00A76E76">
        <w:rPr>
          <w:rFonts w:ascii="Times New Roman" w:hAnsi="Times New Roman" w:cs="Times New Roman"/>
          <w:sz w:val="24"/>
          <w:szCs w:val="24"/>
          <w:lang w:val="fr-BE"/>
        </w:rPr>
        <w:t xml:space="preserve">specifice ecosistemului – autoreglarea </w:t>
      </w:r>
      <w:r w:rsidR="00EF29EE"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regenerarea – perpetuarea ca </w:t>
      </w:r>
      <w:r w:rsidR="00EF29EE" w:rsidRPr="00A76E76">
        <w:rPr>
          <w:rFonts w:ascii="Times New Roman" w:hAnsi="Times New Roman" w:cs="Times New Roman"/>
          <w:sz w:val="24"/>
          <w:szCs w:val="24"/>
          <w:lang w:val="fr-BE"/>
        </w:rPr>
        <w:t xml:space="preserve">același </w:t>
      </w:r>
      <w:r w:rsidRPr="00A76E76">
        <w:rPr>
          <w:rFonts w:ascii="Times New Roman" w:hAnsi="Times New Roman" w:cs="Times New Roman"/>
          <w:sz w:val="24"/>
          <w:szCs w:val="24"/>
          <w:lang w:val="fr-BE"/>
        </w:rPr>
        <w:t xml:space="preserve">tip de habitat </w:t>
      </w:r>
    </w:p>
    <w:p w14:paraId="03CF8D9A" w14:textId="64D174AC" w:rsidR="00C22A65" w:rsidRPr="00A76E76" w:rsidRDefault="00684C46" w:rsidP="00D34076">
      <w:pPr>
        <w:pStyle w:val="ListParagraph"/>
        <w:numPr>
          <w:ilvl w:val="0"/>
          <w:numId w:val="26"/>
        </w:numPr>
        <w:spacing w:before="0" w:after="0"/>
        <w:ind w:left="108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zona </w:t>
      </w:r>
      <w:r w:rsidR="00EF29EE" w:rsidRPr="00A76E76">
        <w:rPr>
          <w:rFonts w:ascii="Times New Roman" w:hAnsi="Times New Roman" w:cs="Times New Roman"/>
          <w:sz w:val="24"/>
          <w:szCs w:val="24"/>
          <w:lang w:val="fr-BE"/>
        </w:rPr>
        <w:t xml:space="preserve">desemnată </w:t>
      </w:r>
      <w:r w:rsidRPr="00A76E76">
        <w:rPr>
          <w:rFonts w:ascii="Times New Roman" w:hAnsi="Times New Roman" w:cs="Times New Roman"/>
          <w:sz w:val="24"/>
          <w:szCs w:val="24"/>
          <w:lang w:val="fr-BE"/>
        </w:rPr>
        <w:t xml:space="preserve">nu </w:t>
      </w:r>
      <w:r w:rsidR="00CD720A" w:rsidRPr="00A76E76">
        <w:rPr>
          <w:rFonts w:ascii="Times New Roman" w:hAnsi="Times New Roman" w:cs="Times New Roman"/>
          <w:sz w:val="24"/>
          <w:szCs w:val="24"/>
          <w:lang w:val="fr-BE"/>
        </w:rPr>
        <w:t xml:space="preserve">prezintă </w:t>
      </w:r>
      <w:r w:rsidRPr="00A76E76">
        <w:rPr>
          <w:rFonts w:ascii="Times New Roman" w:hAnsi="Times New Roman" w:cs="Times New Roman"/>
          <w:sz w:val="24"/>
          <w:szCs w:val="24"/>
          <w:lang w:val="fr-BE"/>
        </w:rPr>
        <w:t>semne evidente de perturbare</w:t>
      </w:r>
      <w:r w:rsidR="00C22A65"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w:t>
      </w:r>
      <w:r w:rsidR="00EF29EE" w:rsidRPr="00A76E76">
        <w:rPr>
          <w:rFonts w:ascii="Times New Roman" w:hAnsi="Times New Roman" w:cs="Times New Roman"/>
          <w:sz w:val="24"/>
          <w:szCs w:val="24"/>
          <w:lang w:val="fr-BE"/>
        </w:rPr>
        <w:t xml:space="preserve">în </w:t>
      </w:r>
      <w:r w:rsidRPr="00A76E76">
        <w:rPr>
          <w:rFonts w:ascii="Times New Roman" w:hAnsi="Times New Roman" w:cs="Times New Roman"/>
          <w:sz w:val="24"/>
          <w:szCs w:val="24"/>
          <w:lang w:val="fr-BE"/>
        </w:rPr>
        <w:t xml:space="preserve">urma unor </w:t>
      </w:r>
      <w:r w:rsidR="00EF29EE" w:rsidRPr="00A76E76">
        <w:rPr>
          <w:rFonts w:ascii="Times New Roman" w:hAnsi="Times New Roman" w:cs="Times New Roman"/>
          <w:sz w:val="24"/>
          <w:szCs w:val="24"/>
          <w:lang w:val="fr-BE"/>
        </w:rPr>
        <w:t xml:space="preserve">intervenții </w:t>
      </w:r>
      <w:r w:rsidRPr="00A76E76">
        <w:rPr>
          <w:rFonts w:ascii="Times New Roman" w:hAnsi="Times New Roman" w:cs="Times New Roman"/>
          <w:sz w:val="24"/>
          <w:szCs w:val="24"/>
          <w:lang w:val="fr-BE"/>
        </w:rPr>
        <w:t>antropice</w:t>
      </w:r>
    </w:p>
    <w:p w14:paraId="0B66B0EA" w14:textId="3228A1DE" w:rsidR="00F634A1" w:rsidRPr="00A76E76" w:rsidRDefault="00F634A1" w:rsidP="00D34076">
      <w:pPr>
        <w:pStyle w:val="ListParagraph"/>
        <w:numPr>
          <w:ilvl w:val="0"/>
          <w:numId w:val="26"/>
        </w:numPr>
        <w:spacing w:before="0" w:after="0"/>
        <w:ind w:left="1080"/>
        <w:rPr>
          <w:rFonts w:ascii="Times New Roman" w:hAnsi="Times New Roman" w:cs="Times New Roman"/>
          <w:sz w:val="24"/>
          <w:szCs w:val="24"/>
          <w:lang w:val="fr-BE"/>
        </w:rPr>
      </w:pPr>
      <w:r w:rsidRPr="00A76E76">
        <w:rPr>
          <w:rFonts w:ascii="Times New Roman" w:hAnsi="Times New Roman" w:cs="Times New Roman"/>
          <w:sz w:val="24"/>
          <w:szCs w:val="24"/>
          <w:lang w:val="fr-BE"/>
        </w:rPr>
        <w:t>se va urmări îndeplinirea condițiilor enunțate în capitolele B, C, D, E și G.</w:t>
      </w:r>
    </w:p>
    <w:p w14:paraId="1A36DA7F" w14:textId="4370037A" w:rsidR="00C22A65"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Pentru derularea acestei </w:t>
      </w:r>
      <w:r w:rsidR="00EF29EE" w:rsidRPr="00A76E76">
        <w:rPr>
          <w:rFonts w:ascii="Times New Roman" w:hAnsi="Times New Roman" w:cs="Times New Roman"/>
          <w:sz w:val="24"/>
          <w:szCs w:val="24"/>
          <w:lang w:val="fr-BE"/>
        </w:rPr>
        <w:t>acțiuni</w:t>
      </w:r>
      <w:r w:rsidR="00C22A65"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se vor folosi</w:t>
      </w:r>
      <w:r w:rsidR="00C22A65" w:rsidRPr="00A76E76">
        <w:rPr>
          <w:rFonts w:ascii="Times New Roman" w:hAnsi="Times New Roman" w:cs="Times New Roman"/>
          <w:sz w:val="24"/>
          <w:szCs w:val="24"/>
          <w:lang w:val="fr-BE"/>
        </w:rPr>
        <w:t>:</w:t>
      </w:r>
    </w:p>
    <w:p w14:paraId="3EA7227C" w14:textId="1F2EF001" w:rsidR="00C22A65"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 studiile de cartare-inventariere </w:t>
      </w:r>
      <w:r w:rsidR="00EF29EE" w:rsidRPr="00A76E76">
        <w:rPr>
          <w:rFonts w:ascii="Times New Roman" w:hAnsi="Times New Roman" w:cs="Times New Roman"/>
          <w:sz w:val="24"/>
          <w:szCs w:val="24"/>
          <w:lang w:val="fr-BE"/>
        </w:rPr>
        <w:t xml:space="preserve">și </w:t>
      </w:r>
      <w:r w:rsidRPr="00A76E76">
        <w:rPr>
          <w:rFonts w:ascii="Times New Roman" w:hAnsi="Times New Roman" w:cs="Times New Roman"/>
          <w:sz w:val="24"/>
          <w:szCs w:val="24"/>
          <w:lang w:val="fr-BE"/>
        </w:rPr>
        <w:t xml:space="preserve">de evaluare a </w:t>
      </w:r>
      <w:r w:rsidR="00EF29EE" w:rsidRPr="00A76E76">
        <w:rPr>
          <w:rFonts w:ascii="Times New Roman" w:hAnsi="Times New Roman" w:cs="Times New Roman"/>
          <w:sz w:val="24"/>
          <w:szCs w:val="24"/>
          <w:lang w:val="fr-BE"/>
        </w:rPr>
        <w:t xml:space="preserve">stării </w:t>
      </w:r>
      <w:r w:rsidRPr="00A76E76">
        <w:rPr>
          <w:rFonts w:ascii="Times New Roman" w:hAnsi="Times New Roman" w:cs="Times New Roman"/>
          <w:sz w:val="24"/>
          <w:szCs w:val="24"/>
          <w:lang w:val="fr-BE"/>
        </w:rPr>
        <w:t>de conservare a habitatelor forestiere (</w:t>
      </w:r>
      <w:r w:rsidR="00EF29EE" w:rsidRPr="00A76E76">
        <w:rPr>
          <w:rFonts w:ascii="Times New Roman" w:hAnsi="Times New Roman" w:cs="Times New Roman"/>
          <w:sz w:val="24"/>
          <w:szCs w:val="24"/>
          <w:lang w:val="fr-BE"/>
        </w:rPr>
        <w:t>dacă există</w:t>
      </w:r>
      <w:r w:rsidRPr="00A76E76">
        <w:rPr>
          <w:rFonts w:ascii="Times New Roman" w:hAnsi="Times New Roman" w:cs="Times New Roman"/>
          <w:sz w:val="24"/>
          <w:szCs w:val="24"/>
          <w:lang w:val="fr-BE"/>
        </w:rPr>
        <w:t xml:space="preserve">), </w:t>
      </w:r>
    </w:p>
    <w:p w14:paraId="6C3379C6" w14:textId="33F7DE0C" w:rsidR="00C22A65" w:rsidRPr="00A76E76" w:rsidRDefault="00684C46" w:rsidP="008A454F">
      <w:pPr>
        <w:pStyle w:val="ListParagraph"/>
        <w:numPr>
          <w:ilvl w:val="0"/>
          <w:numId w:val="6"/>
        </w:numPr>
        <w:spacing w:before="0" w:after="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descrierile amenajamentului silvic (dintre arboretele cu caracter “natural fundamental”, </w:t>
      </w:r>
      <w:r w:rsidR="00F634A1" w:rsidRPr="00A76E76">
        <w:rPr>
          <w:rFonts w:ascii="Times New Roman" w:hAnsi="Times New Roman" w:cs="Times New Roman"/>
          <w:sz w:val="24"/>
          <w:szCs w:val="24"/>
          <w:lang w:val="fr-BE"/>
        </w:rPr>
        <w:t>respectiv condițiile enunțate în capitolele B, C, D, E și G),</w:t>
      </w:r>
    </w:p>
    <w:p w14:paraId="4B8BD388" w14:textId="6EC99727" w:rsidR="00A40732" w:rsidRPr="00A76E76" w:rsidRDefault="00EF29EE" w:rsidP="004027FF">
      <w:pPr>
        <w:pStyle w:val="ListParagraph"/>
        <w:numPr>
          <w:ilvl w:val="0"/>
          <w:numId w:val="6"/>
        </w:numPr>
        <w:spacing w:before="0" w:after="0"/>
        <w:rPr>
          <w:rFonts w:ascii="Times New Roman" w:hAnsi="Times New Roman" w:cs="Times New Roman"/>
          <w:szCs w:val="24"/>
        </w:rPr>
      </w:pPr>
      <w:r w:rsidRPr="00A76E76">
        <w:rPr>
          <w:rFonts w:ascii="Times New Roman" w:hAnsi="Times New Roman" w:cs="Times New Roman"/>
          <w:sz w:val="24"/>
          <w:szCs w:val="24"/>
        </w:rPr>
        <w:t xml:space="preserve">hărțile </w:t>
      </w:r>
      <w:r w:rsidR="00684C46" w:rsidRPr="00A76E76">
        <w:rPr>
          <w:rFonts w:ascii="Times New Roman" w:hAnsi="Times New Roman" w:cs="Times New Roman"/>
          <w:sz w:val="24"/>
          <w:szCs w:val="24"/>
        </w:rPr>
        <w:t xml:space="preserve">de </w:t>
      </w:r>
      <w:r w:rsidRPr="00A76E76">
        <w:rPr>
          <w:rFonts w:ascii="Times New Roman" w:hAnsi="Times New Roman" w:cs="Times New Roman"/>
          <w:sz w:val="24"/>
          <w:szCs w:val="24"/>
        </w:rPr>
        <w:t xml:space="preserve">distribuție </w:t>
      </w:r>
      <w:r w:rsidR="00684C46" w:rsidRPr="00A76E76">
        <w:rPr>
          <w:rFonts w:ascii="Times New Roman" w:hAnsi="Times New Roman" w:cs="Times New Roman"/>
          <w:sz w:val="24"/>
          <w:szCs w:val="24"/>
        </w:rPr>
        <w:t xml:space="preserve">a habitatelor </w:t>
      </w:r>
      <w:r w:rsidR="00A40732" w:rsidRPr="00A76E76">
        <w:rPr>
          <w:rFonts w:ascii="Times New Roman" w:hAnsi="Times New Roman" w:cs="Times New Roman"/>
          <w:sz w:val="24"/>
          <w:szCs w:val="24"/>
        </w:rPr>
        <w:t xml:space="preserve"> </w:t>
      </w:r>
    </w:p>
    <w:p w14:paraId="050C10A2" w14:textId="22A22FA5" w:rsidR="00BA5968" w:rsidRPr="00A76E76" w:rsidRDefault="00BA5968" w:rsidP="008A454F">
      <w:pPr>
        <w:pStyle w:val="ListParagraph"/>
        <w:numPr>
          <w:ilvl w:val="0"/>
          <w:numId w:val="6"/>
        </w:numPr>
        <w:spacing w:before="0" w:after="0"/>
        <w:rPr>
          <w:rFonts w:ascii="Times New Roman" w:hAnsi="Times New Roman" w:cs="Times New Roman"/>
          <w:sz w:val="24"/>
          <w:szCs w:val="24"/>
        </w:rPr>
      </w:pPr>
      <w:r w:rsidRPr="00A76E76">
        <w:rPr>
          <w:rFonts w:ascii="Times New Roman" w:hAnsi="Times New Roman" w:cs="Times New Roman"/>
          <w:sz w:val="24"/>
          <w:szCs w:val="24"/>
        </w:rPr>
        <w:t>vizite pe teren și consultări împreună cu reprezentanții Agenției Naturale pentru Mediu și Arii Naturale Protejate, Garda de mediu, Garda Forestieră sau RNP Romsilva în vederea confirmării și documentării propunerilor</w:t>
      </w:r>
      <w:r w:rsidR="00572121" w:rsidRPr="00A76E76">
        <w:rPr>
          <w:rFonts w:ascii="Times New Roman" w:hAnsi="Times New Roman" w:cs="Times New Roman"/>
          <w:sz w:val="24"/>
          <w:szCs w:val="24"/>
        </w:rPr>
        <w:t>.</w:t>
      </w:r>
    </w:p>
    <w:p w14:paraId="7214988A" w14:textId="77777777" w:rsidR="007C4D11" w:rsidRPr="00A76E76" w:rsidRDefault="007C4D11">
      <w:pPr>
        <w:spacing w:after="0"/>
        <w:ind w:left="360"/>
        <w:jc w:val="both"/>
        <w:rPr>
          <w:szCs w:val="24"/>
        </w:rPr>
      </w:pPr>
    </w:p>
    <w:p w14:paraId="2819CACD" w14:textId="1534FA3F" w:rsidR="00C22A65" w:rsidRPr="00A76E76" w:rsidRDefault="00C22A65" w:rsidP="00D34076">
      <w:pPr>
        <w:spacing w:after="0"/>
        <w:jc w:val="both"/>
        <w:rPr>
          <w:szCs w:val="24"/>
          <w:lang w:val="pt-BR"/>
        </w:rPr>
      </w:pPr>
      <w:r w:rsidRPr="00A76E76">
        <w:rPr>
          <w:szCs w:val="24"/>
          <w:lang w:val="pt-BR"/>
        </w:rPr>
        <w:t xml:space="preserve">Pentru </w:t>
      </w:r>
      <w:r w:rsidR="00684C46" w:rsidRPr="00A76E76">
        <w:rPr>
          <w:szCs w:val="24"/>
          <w:lang w:val="pt-BR"/>
        </w:rPr>
        <w:t>zonele din afara ariilor naturale protejate</w:t>
      </w:r>
      <w:r w:rsidRPr="00A76E76">
        <w:rPr>
          <w:szCs w:val="24"/>
          <w:lang w:val="pt-BR"/>
        </w:rPr>
        <w:t>,</w:t>
      </w:r>
      <w:r w:rsidR="00684C46" w:rsidRPr="00A76E76">
        <w:rPr>
          <w:szCs w:val="24"/>
          <w:lang w:val="pt-BR"/>
        </w:rPr>
        <w:t xml:space="preserve"> identificarea </w:t>
      </w:r>
      <w:r w:rsidR="00EF29EE" w:rsidRPr="00A76E76">
        <w:rPr>
          <w:szCs w:val="24"/>
          <w:lang w:val="pt-BR"/>
        </w:rPr>
        <w:t xml:space="preserve">și </w:t>
      </w:r>
      <w:r w:rsidR="00684C46" w:rsidRPr="00A76E76">
        <w:rPr>
          <w:szCs w:val="24"/>
          <w:lang w:val="pt-BR"/>
        </w:rPr>
        <w:t xml:space="preserve">analiza </w:t>
      </w:r>
      <w:r w:rsidRPr="00A76E76">
        <w:rPr>
          <w:szCs w:val="24"/>
          <w:lang w:val="pt-BR"/>
        </w:rPr>
        <w:t xml:space="preserve">pot </w:t>
      </w:r>
      <w:r w:rsidR="00684C46" w:rsidRPr="00A76E76">
        <w:rPr>
          <w:szCs w:val="24"/>
          <w:lang w:val="pt-BR"/>
        </w:rPr>
        <w:t xml:space="preserve">fi </w:t>
      </w:r>
      <w:r w:rsidRPr="00A76E76">
        <w:rPr>
          <w:szCs w:val="24"/>
          <w:lang w:val="pt-BR"/>
        </w:rPr>
        <w:t xml:space="preserve">fundamentate </w:t>
      </w:r>
      <w:r w:rsidR="00684C46" w:rsidRPr="00A76E76">
        <w:rPr>
          <w:szCs w:val="24"/>
          <w:lang w:val="pt-BR"/>
        </w:rPr>
        <w:t xml:space="preserve">de zonarea </w:t>
      </w:r>
      <w:r w:rsidR="00EF29EE" w:rsidRPr="00A76E76">
        <w:rPr>
          <w:szCs w:val="24"/>
          <w:lang w:val="pt-BR"/>
        </w:rPr>
        <w:t xml:space="preserve">fitogeografică </w:t>
      </w:r>
      <w:r w:rsidR="00684C46" w:rsidRPr="00A76E76">
        <w:rPr>
          <w:szCs w:val="24"/>
          <w:lang w:val="pt-BR"/>
        </w:rPr>
        <w:t xml:space="preserve">a </w:t>
      </w:r>
      <w:r w:rsidR="00EF29EE" w:rsidRPr="00A76E76">
        <w:rPr>
          <w:szCs w:val="24"/>
          <w:lang w:val="pt-BR"/>
        </w:rPr>
        <w:t xml:space="preserve">vegetației </w:t>
      </w:r>
      <w:r w:rsidR="00684C46" w:rsidRPr="00A76E76">
        <w:rPr>
          <w:szCs w:val="24"/>
          <w:lang w:val="pt-BR"/>
        </w:rPr>
        <w:t xml:space="preserve">forestiere, precum </w:t>
      </w:r>
      <w:r w:rsidR="00EF29EE" w:rsidRPr="00A76E76">
        <w:rPr>
          <w:szCs w:val="24"/>
          <w:lang w:val="pt-BR"/>
        </w:rPr>
        <w:t xml:space="preserve">și </w:t>
      </w:r>
      <w:r w:rsidR="00684C46" w:rsidRPr="00A76E76">
        <w:rPr>
          <w:szCs w:val="24"/>
          <w:lang w:val="pt-BR"/>
        </w:rPr>
        <w:t xml:space="preserve">de amenajamentele silvice, </w:t>
      </w:r>
      <w:r w:rsidR="00EF29EE" w:rsidRPr="00A76E76">
        <w:rPr>
          <w:szCs w:val="24"/>
          <w:lang w:val="pt-BR"/>
        </w:rPr>
        <w:t xml:space="preserve">atât </w:t>
      </w:r>
      <w:r w:rsidR="00684C46" w:rsidRPr="00A76E76">
        <w:rPr>
          <w:szCs w:val="24"/>
          <w:lang w:val="pt-BR"/>
        </w:rPr>
        <w:t xml:space="preserve">pentru localizarea </w:t>
      </w:r>
      <w:r w:rsidR="00EF29EE" w:rsidRPr="00A76E76">
        <w:rPr>
          <w:szCs w:val="24"/>
          <w:lang w:val="pt-BR"/>
        </w:rPr>
        <w:t xml:space="preserve">și </w:t>
      </w:r>
      <w:r w:rsidR="00684C46" w:rsidRPr="00A76E76">
        <w:rPr>
          <w:szCs w:val="24"/>
          <w:lang w:val="pt-BR"/>
        </w:rPr>
        <w:t xml:space="preserve">evaluarea unui anumit tip de habitat forestier (pe baza tipurilor de </w:t>
      </w:r>
      <w:r w:rsidR="00EF29EE" w:rsidRPr="00A76E76">
        <w:rPr>
          <w:szCs w:val="24"/>
          <w:lang w:val="pt-BR"/>
        </w:rPr>
        <w:t xml:space="preserve">stațiune și </w:t>
      </w:r>
      <w:r w:rsidR="00684C46" w:rsidRPr="00A76E76">
        <w:rPr>
          <w:szCs w:val="24"/>
          <w:lang w:val="pt-BR"/>
        </w:rPr>
        <w:t xml:space="preserve">a tipurilor de </w:t>
      </w:r>
      <w:r w:rsidR="00EF29EE" w:rsidRPr="00A76E76">
        <w:rPr>
          <w:szCs w:val="24"/>
          <w:lang w:val="pt-BR"/>
        </w:rPr>
        <w:t>pădure</w:t>
      </w:r>
      <w:r w:rsidR="00684C46" w:rsidRPr="00A76E76">
        <w:rPr>
          <w:szCs w:val="24"/>
          <w:lang w:val="pt-BR"/>
        </w:rPr>
        <w:t xml:space="preserve">), </w:t>
      </w:r>
      <w:r w:rsidR="00EF29EE" w:rsidRPr="00A76E76">
        <w:rPr>
          <w:szCs w:val="24"/>
          <w:lang w:val="pt-BR"/>
        </w:rPr>
        <w:t xml:space="preserve">cât și în </w:t>
      </w:r>
      <w:r w:rsidR="00684C46" w:rsidRPr="00A76E76">
        <w:rPr>
          <w:szCs w:val="24"/>
          <w:lang w:val="pt-BR"/>
        </w:rPr>
        <w:t xml:space="preserve">ceea ce </w:t>
      </w:r>
      <w:r w:rsidR="00EF29EE" w:rsidRPr="00A76E76">
        <w:rPr>
          <w:szCs w:val="24"/>
          <w:lang w:val="pt-BR"/>
        </w:rPr>
        <w:t xml:space="preserve">privește </w:t>
      </w:r>
      <w:r w:rsidR="00684C46" w:rsidRPr="00A76E76">
        <w:rPr>
          <w:szCs w:val="24"/>
          <w:lang w:val="pt-BR"/>
        </w:rPr>
        <w:t xml:space="preserve">starea sa </w:t>
      </w:r>
      <w:r w:rsidR="00EF29EE" w:rsidRPr="00A76E76">
        <w:rPr>
          <w:szCs w:val="24"/>
          <w:lang w:val="pt-BR"/>
        </w:rPr>
        <w:t xml:space="preserve">actuală </w:t>
      </w:r>
      <w:r w:rsidR="00684C46" w:rsidRPr="00A76E76">
        <w:rPr>
          <w:szCs w:val="24"/>
          <w:lang w:val="pt-BR"/>
        </w:rPr>
        <w:t>(</w:t>
      </w:r>
      <w:r w:rsidR="00EF29EE" w:rsidRPr="00A76E76">
        <w:rPr>
          <w:szCs w:val="24"/>
          <w:lang w:val="pt-BR"/>
        </w:rPr>
        <w:t>proveniența</w:t>
      </w:r>
      <w:r w:rsidR="00684C46" w:rsidRPr="00A76E76">
        <w:rPr>
          <w:szCs w:val="24"/>
          <w:lang w:val="pt-BR"/>
        </w:rPr>
        <w:t>, mod</w:t>
      </w:r>
      <w:r w:rsidRPr="00A76E76">
        <w:rPr>
          <w:szCs w:val="24"/>
          <w:lang w:val="pt-BR"/>
        </w:rPr>
        <w:t>ul</w:t>
      </w:r>
      <w:r w:rsidR="00684C46" w:rsidRPr="00A76E76">
        <w:rPr>
          <w:szCs w:val="24"/>
          <w:lang w:val="pt-BR"/>
        </w:rPr>
        <w:t xml:space="preserve"> de regenerare, </w:t>
      </w:r>
      <w:r w:rsidR="00EF29EE" w:rsidRPr="00A76E76">
        <w:rPr>
          <w:szCs w:val="24"/>
          <w:lang w:val="pt-BR"/>
        </w:rPr>
        <w:t>consistența</w:t>
      </w:r>
      <w:r w:rsidR="00684C46" w:rsidRPr="00A76E76">
        <w:rPr>
          <w:szCs w:val="24"/>
          <w:lang w:val="pt-BR"/>
        </w:rPr>
        <w:t xml:space="preserve">, </w:t>
      </w:r>
      <w:r w:rsidR="00EF29EE" w:rsidRPr="00A76E76">
        <w:rPr>
          <w:szCs w:val="24"/>
          <w:lang w:val="pt-BR"/>
        </w:rPr>
        <w:t>vârsta</w:t>
      </w:r>
      <w:r w:rsidR="00684C46" w:rsidRPr="00A76E76">
        <w:rPr>
          <w:szCs w:val="24"/>
          <w:lang w:val="pt-BR"/>
        </w:rPr>
        <w:t xml:space="preserve">, date complementare </w:t>
      </w:r>
      <w:r w:rsidRPr="00A76E76">
        <w:rPr>
          <w:szCs w:val="24"/>
          <w:lang w:val="pt-BR"/>
        </w:rPr>
        <w:t>etc</w:t>
      </w:r>
      <w:r w:rsidR="00684C46" w:rsidRPr="00A76E76">
        <w:rPr>
          <w:szCs w:val="24"/>
          <w:lang w:val="pt-BR"/>
        </w:rPr>
        <w:t>)</w:t>
      </w:r>
      <w:r w:rsidR="00BA5968" w:rsidRPr="00A76E76">
        <w:rPr>
          <w:szCs w:val="24"/>
          <w:lang w:val="pt-BR"/>
        </w:rPr>
        <w:t xml:space="preserve">, completate de vizite în teren cu specialiști de la instituțiile în coordonarea sau în subordinea autorității publice centrale pentru mediu pentru documentarea și </w:t>
      </w:r>
      <w:r w:rsidR="00BC007D" w:rsidRPr="00A76E76">
        <w:rPr>
          <w:szCs w:val="24"/>
          <w:lang w:val="pt-BR"/>
        </w:rPr>
        <w:t>validarea/verificarea propunerilor.</w:t>
      </w:r>
    </w:p>
    <w:p w14:paraId="0CCA6644" w14:textId="77777777" w:rsidR="00684C46" w:rsidRPr="00A76E76" w:rsidRDefault="00684C46" w:rsidP="00F634A1">
      <w:pPr>
        <w:spacing w:after="0"/>
        <w:rPr>
          <w:szCs w:val="24"/>
          <w:lang w:val="pt-BR"/>
        </w:rPr>
      </w:pPr>
    </w:p>
    <w:p w14:paraId="2374951C" w14:textId="71AF6DC8" w:rsidR="00C22A65" w:rsidRPr="00A76E76" w:rsidRDefault="00684C46" w:rsidP="00D34076">
      <w:pPr>
        <w:spacing w:after="0"/>
        <w:jc w:val="both"/>
        <w:rPr>
          <w:szCs w:val="24"/>
          <w:lang w:val="fr-BE"/>
        </w:rPr>
      </w:pPr>
      <w:r w:rsidRPr="00A76E76">
        <w:rPr>
          <w:szCs w:val="24"/>
          <w:lang w:val="fr-BE"/>
        </w:rPr>
        <w:t xml:space="preserve">Un accent deosebit se va pune pe </w:t>
      </w:r>
      <w:r w:rsidRPr="00A76E76">
        <w:rPr>
          <w:b/>
          <w:bCs/>
          <w:szCs w:val="24"/>
          <w:lang w:val="fr-BE"/>
        </w:rPr>
        <w:t xml:space="preserve">habitatele de interes comunitar prioritar </w:t>
      </w:r>
      <w:r w:rsidR="00707894" w:rsidRPr="00A76E76">
        <w:rPr>
          <w:b/>
          <w:bCs/>
          <w:szCs w:val="24"/>
          <w:lang w:val="fr-BE"/>
        </w:rPr>
        <w:t>și</w:t>
      </w:r>
      <w:r w:rsidRPr="00A76E76">
        <w:rPr>
          <w:b/>
          <w:bCs/>
          <w:szCs w:val="24"/>
          <w:lang w:val="fr-BE"/>
        </w:rPr>
        <w:t xml:space="preserve">/sau habitatelor de interes conservativ </w:t>
      </w:r>
      <w:r w:rsidR="00707894" w:rsidRPr="00A76E76">
        <w:rPr>
          <w:b/>
          <w:bCs/>
          <w:szCs w:val="24"/>
          <w:lang w:val="fr-BE"/>
        </w:rPr>
        <w:t>național</w:t>
      </w:r>
      <w:r w:rsidR="00C22A65" w:rsidRPr="00A76E76">
        <w:rPr>
          <w:b/>
          <w:bCs/>
          <w:szCs w:val="24"/>
          <w:lang w:val="fr-BE"/>
        </w:rPr>
        <w:t>,</w:t>
      </w:r>
      <w:r w:rsidRPr="00A76E76">
        <w:rPr>
          <w:b/>
          <w:bCs/>
          <w:szCs w:val="24"/>
          <w:lang w:val="fr-BE"/>
        </w:rPr>
        <w:t xml:space="preserve"> cu valoare </w:t>
      </w:r>
      <w:r w:rsidR="00707894" w:rsidRPr="00A76E76">
        <w:rPr>
          <w:b/>
          <w:bCs/>
          <w:szCs w:val="24"/>
          <w:lang w:val="fr-BE"/>
        </w:rPr>
        <w:t xml:space="preserve">ridicată </w:t>
      </w:r>
      <w:r w:rsidRPr="00A76E76">
        <w:rPr>
          <w:b/>
          <w:bCs/>
          <w:szCs w:val="24"/>
          <w:lang w:val="fr-BE"/>
        </w:rPr>
        <w:t>de conservare</w:t>
      </w:r>
      <w:r w:rsidRPr="00A76E76">
        <w:rPr>
          <w:szCs w:val="24"/>
          <w:lang w:val="fr-BE"/>
        </w:rPr>
        <w:t>, desemnate ca pr</w:t>
      </w:r>
      <w:r w:rsidR="00C22A65" w:rsidRPr="00A76E76">
        <w:rPr>
          <w:szCs w:val="24"/>
          <w:lang w:val="fr-BE"/>
        </w:rPr>
        <w:t>i</w:t>
      </w:r>
      <w:r w:rsidRPr="00A76E76">
        <w:rPr>
          <w:szCs w:val="24"/>
          <w:lang w:val="fr-BE"/>
        </w:rPr>
        <w:t xml:space="preserve">oritare </w:t>
      </w:r>
      <w:r w:rsidR="00707894" w:rsidRPr="00A76E76">
        <w:rPr>
          <w:szCs w:val="24"/>
          <w:lang w:val="fr-BE"/>
        </w:rPr>
        <w:t>datorită rarității</w:t>
      </w:r>
      <w:r w:rsidRPr="00A76E76">
        <w:rPr>
          <w:szCs w:val="24"/>
          <w:lang w:val="fr-BE"/>
        </w:rPr>
        <w:t xml:space="preserve">, </w:t>
      </w:r>
      <w:r w:rsidR="00707894" w:rsidRPr="00A76E76">
        <w:rPr>
          <w:szCs w:val="24"/>
          <w:lang w:val="fr-BE"/>
        </w:rPr>
        <w:t xml:space="preserve">prezenței </w:t>
      </w:r>
      <w:r w:rsidRPr="00A76E76">
        <w:rPr>
          <w:szCs w:val="24"/>
          <w:lang w:val="fr-BE"/>
        </w:rPr>
        <w:t>reduse la nivelul UE</w:t>
      </w:r>
      <w:r w:rsidR="00C22A65" w:rsidRPr="00A76E76">
        <w:rPr>
          <w:szCs w:val="24"/>
          <w:lang w:val="fr-BE"/>
        </w:rPr>
        <w:t xml:space="preserve"> și</w:t>
      </w:r>
      <w:r w:rsidRPr="00A76E76">
        <w:rPr>
          <w:szCs w:val="24"/>
          <w:lang w:val="fr-BE"/>
        </w:rPr>
        <w:t xml:space="preserve"> a </w:t>
      </w:r>
      <w:r w:rsidR="00707894" w:rsidRPr="00A76E76">
        <w:rPr>
          <w:szCs w:val="24"/>
          <w:lang w:val="fr-BE"/>
        </w:rPr>
        <w:t xml:space="preserve">vulnerabilității </w:t>
      </w:r>
      <w:r w:rsidR="00C22A65" w:rsidRPr="00A76E76">
        <w:rPr>
          <w:szCs w:val="24"/>
          <w:lang w:val="fr-BE"/>
        </w:rPr>
        <w:t>lor</w:t>
      </w:r>
      <w:r w:rsidRPr="00A76E76">
        <w:rPr>
          <w:szCs w:val="24"/>
          <w:lang w:val="fr-BE"/>
        </w:rPr>
        <w:t>.  Pentru acestea</w:t>
      </w:r>
      <w:r w:rsidR="00C22A65" w:rsidRPr="00A76E76">
        <w:rPr>
          <w:szCs w:val="24"/>
          <w:lang w:val="fr-BE"/>
        </w:rPr>
        <w:t>,</w:t>
      </w:r>
      <w:r w:rsidRPr="00A76E76">
        <w:rPr>
          <w:szCs w:val="24"/>
          <w:lang w:val="fr-BE"/>
        </w:rPr>
        <w:t xml:space="preserve"> se va proceda la </w:t>
      </w:r>
      <w:r w:rsidR="00EF29EE" w:rsidRPr="00A76E76">
        <w:rPr>
          <w:szCs w:val="24"/>
          <w:lang w:val="fr-BE"/>
        </w:rPr>
        <w:t xml:space="preserve">încadrarea în </w:t>
      </w:r>
      <w:r w:rsidRPr="00A76E76">
        <w:rPr>
          <w:szCs w:val="24"/>
          <w:lang w:val="fr-BE"/>
        </w:rPr>
        <w:t>categoria zonelor propuse pentru non-</w:t>
      </w:r>
      <w:r w:rsidR="00EF29EE" w:rsidRPr="00A76E76">
        <w:rPr>
          <w:szCs w:val="24"/>
          <w:lang w:val="fr-BE"/>
        </w:rPr>
        <w:t xml:space="preserve">intervenție </w:t>
      </w:r>
      <w:r w:rsidRPr="00A76E76">
        <w:rPr>
          <w:szCs w:val="24"/>
          <w:lang w:val="fr-BE"/>
        </w:rPr>
        <w:t xml:space="preserve">a </w:t>
      </w:r>
      <w:r w:rsidR="00EF29EE" w:rsidRPr="00A76E76">
        <w:rPr>
          <w:szCs w:val="24"/>
          <w:lang w:val="fr-BE"/>
        </w:rPr>
        <w:t xml:space="preserve">suprafeței </w:t>
      </w:r>
      <w:r w:rsidRPr="00A76E76">
        <w:rPr>
          <w:szCs w:val="24"/>
          <w:lang w:val="fr-BE"/>
        </w:rPr>
        <w:t xml:space="preserve">ocupate, </w:t>
      </w:r>
      <w:r w:rsidR="00EF29EE" w:rsidRPr="00A76E76">
        <w:rPr>
          <w:szCs w:val="24"/>
          <w:lang w:val="fr-BE"/>
        </w:rPr>
        <w:t xml:space="preserve">în </w:t>
      </w:r>
      <w:r w:rsidRPr="00A76E76">
        <w:rPr>
          <w:szCs w:val="24"/>
          <w:lang w:val="fr-BE"/>
        </w:rPr>
        <w:t xml:space="preserve">integralitate, de aceste habitate </w:t>
      </w:r>
      <w:r w:rsidR="00EF29EE" w:rsidRPr="00A76E76">
        <w:rPr>
          <w:szCs w:val="24"/>
          <w:lang w:val="fr-BE"/>
        </w:rPr>
        <w:t xml:space="preserve">în </w:t>
      </w:r>
      <w:r w:rsidRPr="00A76E76">
        <w:rPr>
          <w:szCs w:val="24"/>
          <w:lang w:val="fr-BE"/>
        </w:rPr>
        <w:t xml:space="preserve">ariile protejate studiate. </w:t>
      </w:r>
    </w:p>
    <w:p w14:paraId="0179480E" w14:textId="77777777" w:rsidR="00591EFB" w:rsidRPr="00A76E76" w:rsidRDefault="00591EFB" w:rsidP="00D34076">
      <w:pPr>
        <w:spacing w:after="0"/>
        <w:jc w:val="both"/>
        <w:rPr>
          <w:szCs w:val="24"/>
          <w:lang w:val="fr-BE"/>
        </w:rPr>
      </w:pPr>
    </w:p>
    <w:p w14:paraId="5797DF6E" w14:textId="0E4797D4" w:rsidR="00591EFB" w:rsidRPr="00A76E76" w:rsidRDefault="00D33E29" w:rsidP="00D33E29">
      <w:pPr>
        <w:pStyle w:val="ListParagraph"/>
        <w:numPr>
          <w:ilvl w:val="0"/>
          <w:numId w:val="11"/>
        </w:numPr>
        <w:spacing w:after="0"/>
        <w:rPr>
          <w:rFonts w:ascii="Times New Roman" w:hAnsi="Times New Roman" w:cs="Times New Roman"/>
          <w:b/>
          <w:bCs/>
          <w:sz w:val="24"/>
          <w:szCs w:val="32"/>
          <w:lang w:val="pt-BR"/>
        </w:rPr>
      </w:pPr>
      <w:bookmarkStart w:id="21" w:name="_Hlk219464873"/>
      <w:bookmarkStart w:id="22" w:name="_Hlk185438575"/>
      <w:r w:rsidRPr="00A76E76">
        <w:rPr>
          <w:rFonts w:ascii="Times New Roman" w:hAnsi="Times New Roman" w:cs="Times New Roman"/>
          <w:b/>
          <w:bCs/>
          <w:sz w:val="24"/>
          <w:szCs w:val="32"/>
          <w:lang w:val="pt-BR"/>
        </w:rPr>
        <w:t>Alte tipuri de arborete, care pot contribui la consolidarea rezilienței pădurilor și creșterea contribuției acestora la limitarea efectelor schimbărilor climatice</w:t>
      </w:r>
    </w:p>
    <w:p w14:paraId="482CB469" w14:textId="77777777" w:rsidR="001F0702" w:rsidRPr="00A76E76" w:rsidRDefault="001F0702" w:rsidP="001F0702">
      <w:pPr>
        <w:spacing w:after="0" w:line="276" w:lineRule="auto"/>
        <w:jc w:val="both"/>
        <w:rPr>
          <w:szCs w:val="24"/>
          <w:lang w:val="pt-BR"/>
        </w:rPr>
      </w:pPr>
      <w:bookmarkStart w:id="23" w:name="_Hlk145852996"/>
      <w:bookmarkEnd w:id="21"/>
      <w:r w:rsidRPr="00A76E76">
        <w:rPr>
          <w:szCs w:val="24"/>
          <w:lang w:val="pt-BR"/>
        </w:rPr>
        <w:t>Pe lângă arboretele cu grad ridicat de naturalitate menționate în cadrul criteriilor anterioare, în vederea protejării serviciilor ecosistemice critice furnizate de habitatele forestiere în contextul actual al schimbărilor climatice, se vor analiza și pădurile cu rol social și a celor care necesită măsuri de conservare activă, fără reglementarea recoltării de produse principale, inclusiv pădurile incluse în centurile verzi din jurul orașelor.</w:t>
      </w:r>
    </w:p>
    <w:p w14:paraId="7611EF57" w14:textId="2C7103ED" w:rsidR="001F0702" w:rsidRPr="00A76E76" w:rsidRDefault="001F0702" w:rsidP="001F0702">
      <w:pPr>
        <w:spacing w:after="0" w:line="276" w:lineRule="auto"/>
        <w:jc w:val="both"/>
        <w:rPr>
          <w:szCs w:val="24"/>
          <w:lang w:val="fr-BE"/>
        </w:rPr>
      </w:pPr>
      <w:r w:rsidRPr="00A76E76">
        <w:rPr>
          <w:szCs w:val="24"/>
          <w:lang w:val="fr-BE"/>
        </w:rPr>
        <w:t>În plus, în cadrul procesului participativ de identificare și de</w:t>
      </w:r>
      <w:r w:rsidR="00BC007D" w:rsidRPr="00A76E76">
        <w:rPr>
          <w:szCs w:val="24"/>
          <w:lang w:val="fr-BE"/>
        </w:rPr>
        <w:t>semnare</w:t>
      </w:r>
      <w:r w:rsidRPr="00A76E76">
        <w:rPr>
          <w:szCs w:val="24"/>
          <w:lang w:val="fr-BE"/>
        </w:rPr>
        <w:t xml:space="preserve"> a </w:t>
      </w:r>
      <w:r w:rsidR="007765EF" w:rsidRPr="00A76E76">
        <w:rPr>
          <w:szCs w:val="24"/>
          <w:lang w:val="fr-BE"/>
        </w:rPr>
        <w:t>Zonelor Prioritare pentru Biodiversitate</w:t>
      </w:r>
      <w:r w:rsidRPr="00A76E76">
        <w:rPr>
          <w:szCs w:val="24"/>
          <w:lang w:val="fr-BE"/>
        </w:rPr>
        <w:t>, se vor lua în considerare:</w:t>
      </w:r>
    </w:p>
    <w:p w14:paraId="2917DC96" w14:textId="42605C90" w:rsidR="001F0702" w:rsidRPr="00A76E76" w:rsidRDefault="001F0702" w:rsidP="001F0702">
      <w:pPr>
        <w:spacing w:after="0" w:line="276" w:lineRule="auto"/>
        <w:jc w:val="both"/>
        <w:rPr>
          <w:szCs w:val="24"/>
          <w:lang w:val="fr-BE"/>
        </w:rPr>
      </w:pPr>
      <w:r w:rsidRPr="00A76E76">
        <w:rPr>
          <w:szCs w:val="24"/>
          <w:lang w:val="fr-BE"/>
        </w:rPr>
        <w:t xml:space="preserve">(i) inițiativele voluntare privind protecția naturii asumate de proprietarii privați </w:t>
      </w:r>
    </w:p>
    <w:p w14:paraId="2F245FB9" w14:textId="77312033" w:rsidR="00684C46" w:rsidRPr="00A76E76" w:rsidRDefault="001F0702" w:rsidP="001F0702">
      <w:pPr>
        <w:spacing w:after="0" w:line="276" w:lineRule="auto"/>
        <w:jc w:val="both"/>
        <w:rPr>
          <w:szCs w:val="24"/>
          <w:lang w:val="fr-BE"/>
        </w:rPr>
      </w:pPr>
      <w:r w:rsidRPr="00A76E76">
        <w:rPr>
          <w:szCs w:val="24"/>
          <w:lang w:val="fr-BE"/>
        </w:rPr>
        <w:t>(ii) suprafețel</w:t>
      </w:r>
      <w:r w:rsidR="008B55B3" w:rsidRPr="00A76E76">
        <w:rPr>
          <w:szCs w:val="24"/>
          <w:lang w:val="fr-BE"/>
        </w:rPr>
        <w:t>e</w:t>
      </w:r>
      <w:r w:rsidRPr="00A76E76">
        <w:rPr>
          <w:szCs w:val="24"/>
          <w:lang w:val="fr-BE"/>
        </w:rPr>
        <w:t xml:space="preserve"> care cuprind elementele de biodiversitate identificate și asumate </w:t>
      </w:r>
      <w:r w:rsidR="008B55B3" w:rsidRPr="00A76E76">
        <w:rPr>
          <w:szCs w:val="24"/>
          <w:lang w:val="fr-BE"/>
        </w:rPr>
        <w:t xml:space="preserve">în mod voluntar </w:t>
      </w:r>
      <w:r w:rsidRPr="00A76E76">
        <w:rPr>
          <w:szCs w:val="24"/>
          <w:lang w:val="fr-BE"/>
        </w:rPr>
        <w:t xml:space="preserve">prin procesul de certificare forestieră, compatibile cu regimul de </w:t>
      </w:r>
      <w:r w:rsidR="00587757" w:rsidRPr="00A76E76">
        <w:rPr>
          <w:szCs w:val="24"/>
          <w:lang w:val="fr-BE"/>
        </w:rPr>
        <w:t>ZPB</w:t>
      </w:r>
      <w:r w:rsidRPr="00A76E76">
        <w:rPr>
          <w:szCs w:val="24"/>
          <w:lang w:val="fr-BE"/>
        </w:rPr>
        <w:t>.</w:t>
      </w:r>
    </w:p>
    <w:p w14:paraId="01AE8749" w14:textId="275D1814" w:rsidR="00BC007D" w:rsidRPr="00A76E76" w:rsidRDefault="00BC007D" w:rsidP="00BC007D">
      <w:pPr>
        <w:spacing w:after="0" w:line="276" w:lineRule="auto"/>
        <w:jc w:val="both"/>
        <w:rPr>
          <w:i/>
          <w:iCs/>
          <w:szCs w:val="24"/>
        </w:rPr>
      </w:pPr>
      <w:r w:rsidRPr="00A76E76">
        <w:rPr>
          <w:szCs w:val="24"/>
          <w:lang w:val="fr-BE"/>
        </w:rPr>
        <w:t>Reprezintă criterii de identificare a ZPB , prevederile art.86 din Codul Silvic</w:t>
      </w:r>
      <w:r w:rsidR="00572121" w:rsidRPr="00A76E76">
        <w:rPr>
          <w:szCs w:val="24"/>
          <w:lang w:val="fr-BE"/>
        </w:rPr>
        <w:t xml:space="preserve"> </w:t>
      </w:r>
      <w:r w:rsidRPr="00A76E76">
        <w:rPr>
          <w:szCs w:val="24"/>
          <w:lang w:val="fr-BE"/>
        </w:rPr>
        <w:t>care menționează la alin. (1)</w:t>
      </w:r>
      <w:r w:rsidR="004027FF" w:rsidRPr="00A76E76">
        <w:rPr>
          <w:szCs w:val="24"/>
          <w:lang w:val="fr-BE"/>
        </w:rPr>
        <w:t xml:space="preserve"> și (2)</w:t>
      </w:r>
      <w:r w:rsidRPr="00A76E76">
        <w:rPr>
          <w:szCs w:val="24"/>
          <w:lang w:val="fr-BE"/>
        </w:rPr>
        <w:t>:</w:t>
      </w:r>
      <w:r w:rsidR="004027FF" w:rsidRPr="00A76E76">
        <w:rPr>
          <w:szCs w:val="24"/>
          <w:lang w:val="fr-BE"/>
        </w:rPr>
        <w:t>”</w:t>
      </w:r>
      <w:r w:rsidRPr="00A76E76">
        <w:rPr>
          <w:szCs w:val="24"/>
        </w:rPr>
        <w:t xml:space="preserve"> </w:t>
      </w:r>
      <w:r w:rsidRPr="00A76E76">
        <w:rPr>
          <w:i/>
          <w:iCs/>
          <w:szCs w:val="24"/>
        </w:rPr>
        <w:t xml:space="preserve">Constituie ecosisteme forestiere cu valoare ridicată de conservare şi </w:t>
      </w:r>
      <w:r w:rsidRPr="00A76E76">
        <w:rPr>
          <w:b/>
          <w:bCs/>
          <w:i/>
          <w:iCs/>
          <w:szCs w:val="24"/>
        </w:rPr>
        <w:t>sunt strict protejate</w:t>
      </w:r>
      <w:r w:rsidRPr="00A76E76">
        <w:rPr>
          <w:i/>
          <w:iCs/>
          <w:szCs w:val="24"/>
        </w:rPr>
        <w:t>:</w:t>
      </w:r>
    </w:p>
    <w:p w14:paraId="1F889A18" w14:textId="77777777" w:rsidR="00BC007D" w:rsidRPr="00A76E76" w:rsidRDefault="00BC007D" w:rsidP="00BC007D">
      <w:pPr>
        <w:spacing w:after="0" w:line="276" w:lineRule="auto"/>
        <w:jc w:val="both"/>
        <w:rPr>
          <w:i/>
          <w:iCs/>
          <w:szCs w:val="24"/>
        </w:rPr>
      </w:pPr>
      <w:r w:rsidRPr="00A76E76">
        <w:rPr>
          <w:i/>
          <w:iCs/>
          <w:szCs w:val="24"/>
        </w:rPr>
        <w:t>a) pădurile virgine şi cvasivirgine cuprinse în Catalogul naţional al pădurilor virgine şi cvasivirgine;</w:t>
      </w:r>
    </w:p>
    <w:p w14:paraId="568C4264" w14:textId="77777777" w:rsidR="00BC007D" w:rsidRPr="00A76E76" w:rsidRDefault="00BC007D" w:rsidP="00BC007D">
      <w:pPr>
        <w:spacing w:after="0" w:line="276" w:lineRule="auto"/>
        <w:jc w:val="both"/>
        <w:rPr>
          <w:i/>
          <w:iCs/>
          <w:szCs w:val="24"/>
        </w:rPr>
      </w:pPr>
      <w:r w:rsidRPr="00A76E76">
        <w:rPr>
          <w:i/>
          <w:iCs/>
          <w:szCs w:val="24"/>
        </w:rPr>
        <w:t>b) rezervaţiile ştiinţifice;</w:t>
      </w:r>
    </w:p>
    <w:p w14:paraId="5DDBE598" w14:textId="77777777" w:rsidR="00BC007D" w:rsidRPr="00A76E76" w:rsidRDefault="00BC007D" w:rsidP="00BC007D">
      <w:pPr>
        <w:spacing w:after="0" w:line="276" w:lineRule="auto"/>
        <w:jc w:val="both"/>
        <w:rPr>
          <w:i/>
          <w:iCs/>
          <w:szCs w:val="24"/>
        </w:rPr>
      </w:pPr>
      <w:r w:rsidRPr="00A76E76">
        <w:rPr>
          <w:i/>
          <w:iCs/>
          <w:szCs w:val="24"/>
        </w:rPr>
        <w:t>c) arboretele din rezervaţiile naturale cu regim strict de protecţie;</w:t>
      </w:r>
    </w:p>
    <w:p w14:paraId="5803EE4E" w14:textId="77777777" w:rsidR="00BC007D" w:rsidRPr="00A76E76" w:rsidRDefault="00BC007D" w:rsidP="00BC007D">
      <w:pPr>
        <w:spacing w:after="0" w:line="276" w:lineRule="auto"/>
        <w:jc w:val="both"/>
        <w:rPr>
          <w:i/>
          <w:iCs/>
          <w:szCs w:val="24"/>
        </w:rPr>
      </w:pPr>
      <w:r w:rsidRPr="00A76E76">
        <w:rPr>
          <w:i/>
          <w:iCs/>
          <w:szCs w:val="24"/>
        </w:rPr>
        <w:t>d) arboretele declarate monumente ale naturii;</w:t>
      </w:r>
    </w:p>
    <w:p w14:paraId="29DA0A5E" w14:textId="77777777" w:rsidR="00BC007D" w:rsidRPr="00A76E76" w:rsidRDefault="00BC007D" w:rsidP="00BC007D">
      <w:pPr>
        <w:spacing w:after="0" w:line="276" w:lineRule="auto"/>
        <w:jc w:val="both"/>
        <w:rPr>
          <w:i/>
          <w:iCs/>
          <w:szCs w:val="24"/>
        </w:rPr>
      </w:pPr>
      <w:r w:rsidRPr="00A76E76">
        <w:rPr>
          <w:i/>
          <w:iCs/>
          <w:szCs w:val="24"/>
        </w:rPr>
        <w:t>e) arboretele din zonele strict protejate şi de protecţie integrală ale ariilor naturale protejate;</w:t>
      </w:r>
    </w:p>
    <w:p w14:paraId="2CCC7E6F" w14:textId="77777777" w:rsidR="00BC007D" w:rsidRPr="00A76E76" w:rsidRDefault="00BC007D" w:rsidP="00BC007D">
      <w:pPr>
        <w:spacing w:after="0" w:line="276" w:lineRule="auto"/>
        <w:jc w:val="both"/>
        <w:rPr>
          <w:i/>
          <w:iCs/>
          <w:szCs w:val="24"/>
        </w:rPr>
      </w:pPr>
      <w:r w:rsidRPr="00A76E76">
        <w:rPr>
          <w:i/>
          <w:iCs/>
          <w:szCs w:val="24"/>
        </w:rPr>
        <w:t>f) jnepenişurile din FFN;</w:t>
      </w:r>
    </w:p>
    <w:p w14:paraId="3C1B2A56" w14:textId="77777777" w:rsidR="00BC007D" w:rsidRPr="00A76E76" w:rsidRDefault="00BC007D" w:rsidP="00BC007D">
      <w:pPr>
        <w:spacing w:after="0" w:line="276" w:lineRule="auto"/>
        <w:jc w:val="both"/>
        <w:rPr>
          <w:i/>
          <w:iCs/>
          <w:szCs w:val="24"/>
        </w:rPr>
      </w:pPr>
      <w:r w:rsidRPr="00A76E76">
        <w:rPr>
          <w:i/>
          <w:iCs/>
          <w:szCs w:val="24"/>
        </w:rPr>
        <w:t>g) pădurile incluse în patrimoniul UNESCO.</w:t>
      </w:r>
    </w:p>
    <w:p w14:paraId="7934000D" w14:textId="2846B148" w:rsidR="00BC007D" w:rsidRPr="00A76E76" w:rsidRDefault="00BC007D" w:rsidP="00BC007D">
      <w:pPr>
        <w:spacing w:after="0" w:line="276" w:lineRule="auto"/>
        <w:jc w:val="both"/>
        <w:rPr>
          <w:i/>
          <w:iCs/>
          <w:szCs w:val="24"/>
        </w:rPr>
      </w:pPr>
      <w:r w:rsidRPr="00A76E76">
        <w:rPr>
          <w:i/>
          <w:iCs/>
          <w:szCs w:val="24"/>
        </w:rPr>
        <w:t>(2) Au valoare ridicată de conservare: arborii-habitat, arborii cu valoare deosebită identificaţi ca atare în diferite acte normative, arborii remarcabili din afara FFN, precum şi cei din FFN, arborii din insulele de îmbătrânire, precum şi habitate marginale naturale cu valoare conservativă care se găsesc pe terenurile neproductive din FFN sau de-a lungul apelor situate în FFN.</w:t>
      </w:r>
      <w:r w:rsidR="004027FF" w:rsidRPr="00A76E76">
        <w:rPr>
          <w:i/>
          <w:iCs/>
          <w:szCs w:val="24"/>
        </w:rPr>
        <w:t>”</w:t>
      </w:r>
    </w:p>
    <w:p w14:paraId="5DBC780F" w14:textId="77777777" w:rsidR="00BC007D" w:rsidRPr="00A76E76" w:rsidRDefault="00BC007D" w:rsidP="001F0702">
      <w:pPr>
        <w:spacing w:after="0" w:line="276" w:lineRule="auto"/>
        <w:jc w:val="both"/>
        <w:rPr>
          <w:szCs w:val="24"/>
          <w:lang w:val="fr-BE"/>
        </w:rPr>
      </w:pPr>
    </w:p>
    <w:p w14:paraId="2506B81D" w14:textId="28AE9DF1" w:rsidR="00BA5968" w:rsidRPr="00A76E76" w:rsidRDefault="00BA5968" w:rsidP="001F0702">
      <w:pPr>
        <w:spacing w:after="0" w:line="276" w:lineRule="auto"/>
        <w:jc w:val="both"/>
        <w:rPr>
          <w:szCs w:val="24"/>
          <w:lang w:val="fr-BE"/>
        </w:rPr>
      </w:pPr>
    </w:p>
    <w:bookmarkEnd w:id="22"/>
    <w:p w14:paraId="7B140BDC" w14:textId="77777777" w:rsidR="007C4D11" w:rsidRPr="00A76E76" w:rsidRDefault="007C4D11" w:rsidP="007A69FA">
      <w:pPr>
        <w:spacing w:after="0" w:line="276" w:lineRule="auto"/>
        <w:rPr>
          <w:szCs w:val="24"/>
          <w:lang w:val="fr-BE"/>
        </w:rPr>
      </w:pPr>
    </w:p>
    <w:p w14:paraId="188EBA14" w14:textId="77777777" w:rsidR="007C4D11" w:rsidRPr="00A76E76" w:rsidRDefault="007C4D11" w:rsidP="007A69FA">
      <w:pPr>
        <w:spacing w:after="0" w:line="276" w:lineRule="auto"/>
        <w:rPr>
          <w:szCs w:val="24"/>
          <w:lang w:val="fr-BE"/>
        </w:rPr>
      </w:pPr>
    </w:p>
    <w:p w14:paraId="2178F77A" w14:textId="32AD3273" w:rsidR="00684C46" w:rsidRPr="00A76E76" w:rsidRDefault="00684C46" w:rsidP="008A454F">
      <w:pPr>
        <w:pStyle w:val="ListParagraph"/>
        <w:keepNext/>
        <w:keepLines/>
        <w:numPr>
          <w:ilvl w:val="2"/>
          <w:numId w:val="5"/>
        </w:numPr>
        <w:shd w:val="clear" w:color="auto" w:fill="C6F2C6"/>
        <w:spacing w:before="0" w:after="0"/>
        <w:ind w:left="0" w:firstLine="0"/>
        <w:outlineLvl w:val="3"/>
        <w:rPr>
          <w:rFonts w:ascii="Times New Roman" w:eastAsiaTheme="majorEastAsia" w:hAnsi="Times New Roman" w:cs="Times New Roman"/>
          <w:b/>
          <w:iCs/>
          <w:sz w:val="24"/>
          <w:szCs w:val="24"/>
          <w:lang w:val="fr-BE"/>
        </w:rPr>
      </w:pPr>
      <w:r w:rsidRPr="00A76E76">
        <w:rPr>
          <w:rFonts w:ascii="Times New Roman" w:eastAsiaTheme="majorEastAsia" w:hAnsi="Times New Roman" w:cs="Times New Roman"/>
          <w:b/>
          <w:iCs/>
          <w:sz w:val="24"/>
          <w:szCs w:val="24"/>
          <w:lang w:val="fr-BE"/>
        </w:rPr>
        <w:t xml:space="preserve">Metodologia și criteriile propuse pentru identificarea </w:t>
      </w:r>
      <w:r w:rsidR="004C4895" w:rsidRPr="00A76E76">
        <w:rPr>
          <w:rFonts w:ascii="Times New Roman" w:eastAsiaTheme="majorEastAsia" w:hAnsi="Times New Roman" w:cs="Times New Roman"/>
          <w:b/>
          <w:iCs/>
          <w:sz w:val="24"/>
          <w:szCs w:val="24"/>
          <w:lang w:val="fr-BE"/>
        </w:rPr>
        <w:t>Zonelor Prioritare pentru Biodiversitate</w:t>
      </w:r>
      <w:r w:rsidR="00587757" w:rsidRPr="00A76E76">
        <w:rPr>
          <w:rFonts w:ascii="Times New Roman" w:eastAsiaTheme="majorEastAsia" w:hAnsi="Times New Roman" w:cs="Times New Roman"/>
          <w:b/>
          <w:iCs/>
          <w:sz w:val="24"/>
          <w:szCs w:val="24"/>
          <w:lang w:val="fr-BE"/>
        </w:rPr>
        <w:t xml:space="preserve"> </w:t>
      </w:r>
      <w:r w:rsidRPr="00A76E76">
        <w:rPr>
          <w:rFonts w:ascii="Times New Roman" w:eastAsiaTheme="majorEastAsia" w:hAnsi="Times New Roman" w:cs="Times New Roman"/>
          <w:b/>
          <w:iCs/>
          <w:sz w:val="24"/>
          <w:szCs w:val="24"/>
          <w:lang w:val="fr-BE"/>
        </w:rPr>
        <w:t>pentru habitatele de pajiști, tufărișuri și stâncării</w:t>
      </w:r>
    </w:p>
    <w:p w14:paraId="38BAD0CC" w14:textId="77777777" w:rsidR="00684C46" w:rsidRPr="00A76E76" w:rsidRDefault="00684C46" w:rsidP="007A69FA">
      <w:pPr>
        <w:spacing w:after="0" w:line="276" w:lineRule="auto"/>
        <w:rPr>
          <w:lang w:val="fr-BE"/>
        </w:rPr>
      </w:pPr>
    </w:p>
    <w:bookmarkEnd w:id="23"/>
    <w:p w14:paraId="71E8F4E7" w14:textId="44BAEF56" w:rsidR="00684C46" w:rsidRPr="00A76E76" w:rsidRDefault="00684C46" w:rsidP="007A69FA">
      <w:pPr>
        <w:spacing w:line="276" w:lineRule="auto"/>
        <w:jc w:val="both"/>
        <w:rPr>
          <w:szCs w:val="24"/>
          <w:lang w:val="fr-BE"/>
        </w:rPr>
      </w:pPr>
      <w:r w:rsidRPr="00A76E76">
        <w:rPr>
          <w:szCs w:val="24"/>
          <w:lang w:val="fr-BE"/>
        </w:rPr>
        <w:t>Majoritatea habitate</w:t>
      </w:r>
      <w:r w:rsidR="00E063CF" w:rsidRPr="00A76E76">
        <w:rPr>
          <w:szCs w:val="24"/>
          <w:lang w:val="fr-BE"/>
        </w:rPr>
        <w:t>lor</w:t>
      </w:r>
      <w:r w:rsidRPr="00A76E76">
        <w:rPr>
          <w:szCs w:val="24"/>
          <w:lang w:val="fr-BE"/>
        </w:rPr>
        <w:t xml:space="preserve"> non-forestiere din </w:t>
      </w:r>
      <w:r w:rsidR="000A43E2" w:rsidRPr="00A76E76">
        <w:rPr>
          <w:szCs w:val="24"/>
          <w:lang w:val="fr-BE"/>
        </w:rPr>
        <w:t>România</w:t>
      </w:r>
      <w:r w:rsidRPr="00A76E76">
        <w:rPr>
          <w:szCs w:val="24"/>
          <w:lang w:val="fr-BE"/>
        </w:rPr>
        <w:t xml:space="preserve"> sunt seminaturale și necesită măsuri de întreținere și </w:t>
      </w:r>
      <w:r w:rsidR="00E063CF" w:rsidRPr="00A76E76">
        <w:rPr>
          <w:szCs w:val="24"/>
          <w:lang w:val="fr-BE"/>
        </w:rPr>
        <w:t>îngrijire</w:t>
      </w:r>
      <w:r w:rsidRPr="00A76E76">
        <w:rPr>
          <w:szCs w:val="24"/>
          <w:lang w:val="fr-BE"/>
        </w:rPr>
        <w:t>. Din cele aproape 4</w:t>
      </w:r>
      <w:r w:rsidR="00E063CF" w:rsidRPr="00A76E76">
        <w:rPr>
          <w:szCs w:val="24"/>
          <w:lang w:val="fr-BE"/>
        </w:rPr>
        <w:t>.</w:t>
      </w:r>
      <w:r w:rsidRPr="00A76E76">
        <w:rPr>
          <w:szCs w:val="24"/>
          <w:lang w:val="fr-BE"/>
        </w:rPr>
        <w:t>800</w:t>
      </w:r>
      <w:r w:rsidR="00E063CF" w:rsidRPr="00A76E76">
        <w:rPr>
          <w:szCs w:val="24"/>
          <w:lang w:val="fr-BE"/>
        </w:rPr>
        <w:t>.</w:t>
      </w:r>
      <w:r w:rsidRPr="00A76E76">
        <w:rPr>
          <w:szCs w:val="24"/>
          <w:lang w:val="fr-BE"/>
        </w:rPr>
        <w:t xml:space="preserve">000 ha de pajiști și areale de tufărișuri, </w:t>
      </w:r>
      <w:r w:rsidRPr="00A76E76">
        <w:rPr>
          <w:b/>
          <w:bCs/>
          <w:i/>
          <w:iCs/>
          <w:szCs w:val="24"/>
          <w:lang w:val="fr-BE"/>
        </w:rPr>
        <w:t>4</w:t>
      </w:r>
      <w:r w:rsidR="00340149" w:rsidRPr="00A76E76">
        <w:rPr>
          <w:b/>
          <w:bCs/>
          <w:i/>
          <w:iCs/>
          <w:szCs w:val="24"/>
          <w:lang w:val="fr-BE"/>
        </w:rPr>
        <w:t>.</w:t>
      </w:r>
      <w:r w:rsidRPr="00A76E76">
        <w:rPr>
          <w:b/>
          <w:bCs/>
          <w:i/>
          <w:iCs/>
          <w:szCs w:val="24"/>
          <w:lang w:val="fr-BE"/>
        </w:rPr>
        <w:t>500</w:t>
      </w:r>
      <w:r w:rsidR="00340149" w:rsidRPr="00A76E76">
        <w:rPr>
          <w:b/>
          <w:bCs/>
          <w:i/>
          <w:iCs/>
          <w:szCs w:val="24"/>
          <w:lang w:val="fr-BE"/>
        </w:rPr>
        <w:t>.</w:t>
      </w:r>
      <w:r w:rsidRPr="00A76E76">
        <w:rPr>
          <w:b/>
          <w:bCs/>
          <w:i/>
          <w:iCs/>
          <w:szCs w:val="24"/>
          <w:lang w:val="fr-BE"/>
        </w:rPr>
        <w:t>000 ha sunt seminaturale</w:t>
      </w:r>
      <w:r w:rsidRPr="00A76E76">
        <w:rPr>
          <w:szCs w:val="24"/>
          <w:lang w:val="fr-BE"/>
        </w:rPr>
        <w:t xml:space="preserve">. Menținerea acestor habitate în peisajul cultural presupune </w:t>
      </w:r>
      <w:r w:rsidR="000A43E2" w:rsidRPr="00A76E76">
        <w:rPr>
          <w:szCs w:val="24"/>
          <w:lang w:val="fr-BE"/>
        </w:rPr>
        <w:t xml:space="preserve">obligatoriu, </w:t>
      </w:r>
      <w:r w:rsidRPr="00A76E76">
        <w:rPr>
          <w:szCs w:val="24"/>
          <w:lang w:val="fr-BE"/>
        </w:rPr>
        <w:t>o intervenție umană minimă</w:t>
      </w:r>
      <w:r w:rsidR="000A43E2" w:rsidRPr="00A76E76">
        <w:rPr>
          <w:szCs w:val="24"/>
          <w:lang w:val="fr-BE"/>
        </w:rPr>
        <w:t>.</w:t>
      </w:r>
      <w:r w:rsidR="00BA5968" w:rsidRPr="00A76E76">
        <w:rPr>
          <w:szCs w:val="24"/>
          <w:lang w:val="fr-BE"/>
        </w:rPr>
        <w:t xml:space="preserve"> </w:t>
      </w:r>
      <w:r w:rsidRPr="00A76E76">
        <w:rPr>
          <w:szCs w:val="24"/>
          <w:lang w:val="fr-BE"/>
        </w:rPr>
        <w:t xml:space="preserve">Absența intervenției va conduce la reinstalarea vegetației lemnoase și, totodată, la dispariția speciilor ierboase de interes. </w:t>
      </w:r>
    </w:p>
    <w:p w14:paraId="4D1AB5BE" w14:textId="45D6BAF8" w:rsidR="003F5328" w:rsidRPr="00A76E76" w:rsidRDefault="00684C46" w:rsidP="007A69FA">
      <w:pPr>
        <w:spacing w:line="276" w:lineRule="auto"/>
        <w:jc w:val="both"/>
        <w:rPr>
          <w:szCs w:val="24"/>
          <w:lang w:val="fr-BE"/>
        </w:rPr>
      </w:pPr>
      <w:r w:rsidRPr="00A76E76">
        <w:rPr>
          <w:szCs w:val="24"/>
          <w:lang w:val="fr-BE"/>
        </w:rPr>
        <w:t xml:space="preserve">Spre deosebire de </w:t>
      </w:r>
      <w:r w:rsidR="00FD2B8A" w:rsidRPr="00A76E76">
        <w:rPr>
          <w:szCs w:val="24"/>
          <w:lang w:val="fr-BE"/>
        </w:rPr>
        <w:t xml:space="preserve">datele spațiale privind </w:t>
      </w:r>
      <w:r w:rsidRPr="00A76E76">
        <w:rPr>
          <w:szCs w:val="24"/>
          <w:lang w:val="fr-BE"/>
        </w:rPr>
        <w:t xml:space="preserve">habitatele forestiere, </w:t>
      </w:r>
      <w:r w:rsidR="00FD2B8A" w:rsidRPr="00A76E76">
        <w:rPr>
          <w:szCs w:val="24"/>
          <w:lang w:val="fr-BE"/>
        </w:rPr>
        <w:t xml:space="preserve">din </w:t>
      </w:r>
      <w:r w:rsidRPr="00A76E76">
        <w:rPr>
          <w:szCs w:val="24"/>
          <w:lang w:val="fr-BE"/>
        </w:rPr>
        <w:t>amenajamente</w:t>
      </w:r>
      <w:r w:rsidR="00FD2B8A" w:rsidRPr="00A76E76">
        <w:rPr>
          <w:szCs w:val="24"/>
          <w:lang w:val="fr-BE"/>
        </w:rPr>
        <w:t>le</w:t>
      </w:r>
      <w:r w:rsidRPr="00A76E76">
        <w:rPr>
          <w:szCs w:val="24"/>
          <w:lang w:val="fr-BE"/>
        </w:rPr>
        <w:t xml:space="preserve"> silvice spațializate în GIS, </w:t>
      </w:r>
      <w:r w:rsidR="00FD2B8A" w:rsidRPr="00A76E76">
        <w:rPr>
          <w:szCs w:val="24"/>
          <w:lang w:val="fr-BE"/>
        </w:rPr>
        <w:t xml:space="preserve">cele </w:t>
      </w:r>
      <w:r w:rsidRPr="00A76E76">
        <w:rPr>
          <w:szCs w:val="24"/>
          <w:lang w:val="fr-BE"/>
        </w:rPr>
        <w:t>privind distribuția habitatelor de pajiști și tufărișuri sunt mult mai puține, motiv pentru care</w:t>
      </w:r>
      <w:r w:rsidR="00FD2B8A" w:rsidRPr="00A76E76">
        <w:rPr>
          <w:szCs w:val="24"/>
          <w:lang w:val="fr-BE"/>
        </w:rPr>
        <w:t>,</w:t>
      </w:r>
      <w:r w:rsidRPr="00A76E76">
        <w:rPr>
          <w:szCs w:val="24"/>
          <w:lang w:val="fr-BE"/>
        </w:rPr>
        <w:t xml:space="preserve"> </w:t>
      </w:r>
      <w:r w:rsidR="00FD2B8A" w:rsidRPr="00A76E76">
        <w:rPr>
          <w:szCs w:val="24"/>
          <w:lang w:val="fr-BE"/>
        </w:rPr>
        <w:t xml:space="preserve">sunt mult mai restrânse </w:t>
      </w:r>
      <w:r w:rsidRPr="00A76E76">
        <w:rPr>
          <w:szCs w:val="24"/>
          <w:lang w:val="fr-BE"/>
        </w:rPr>
        <w:t xml:space="preserve">criteriile </w:t>
      </w:r>
      <w:r w:rsidR="00FD2B8A" w:rsidRPr="00A76E76">
        <w:rPr>
          <w:szCs w:val="24"/>
          <w:lang w:val="fr-BE"/>
        </w:rPr>
        <w:t xml:space="preserve">ce </w:t>
      </w:r>
      <w:r w:rsidRPr="00A76E76">
        <w:rPr>
          <w:szCs w:val="24"/>
          <w:lang w:val="fr-BE"/>
        </w:rPr>
        <w:t xml:space="preserve">se pot aplica în vederea includerii acestor tipuri de habitate în </w:t>
      </w:r>
      <w:r w:rsidR="004C4895" w:rsidRPr="00A76E76">
        <w:rPr>
          <w:szCs w:val="24"/>
          <w:lang w:val="fr-BE"/>
        </w:rPr>
        <w:t>ZPB</w:t>
      </w:r>
      <w:r w:rsidRPr="00A76E76">
        <w:rPr>
          <w:szCs w:val="24"/>
          <w:lang w:val="fr-BE"/>
        </w:rPr>
        <w:t>.</w:t>
      </w:r>
    </w:p>
    <w:p w14:paraId="67D35882" w14:textId="092860FC" w:rsidR="003F5328" w:rsidRPr="00A76E76" w:rsidRDefault="001F3B9F" w:rsidP="007A69FA">
      <w:pPr>
        <w:spacing w:line="276" w:lineRule="auto"/>
        <w:jc w:val="both"/>
        <w:rPr>
          <w:szCs w:val="24"/>
          <w:lang w:val="fr-BE"/>
        </w:rPr>
      </w:pPr>
      <w:r w:rsidRPr="00A76E76">
        <w:rPr>
          <w:szCs w:val="24"/>
          <w:lang w:val="fr-BE"/>
        </w:rPr>
        <w:t xml:space="preserve">Identificarea </w:t>
      </w:r>
      <w:r w:rsidR="004C4895" w:rsidRPr="00A76E76">
        <w:rPr>
          <w:szCs w:val="24"/>
          <w:lang w:val="fr-BE"/>
        </w:rPr>
        <w:t>ZPB</w:t>
      </w:r>
      <w:r w:rsidRPr="00A76E76">
        <w:rPr>
          <w:szCs w:val="24"/>
          <w:lang w:val="fr-BE"/>
        </w:rPr>
        <w:t xml:space="preserve"> </w:t>
      </w:r>
      <w:r w:rsidR="009F3E96" w:rsidRPr="00A76E76">
        <w:rPr>
          <w:szCs w:val="24"/>
          <w:lang w:val="fr-BE"/>
        </w:rPr>
        <w:t xml:space="preserve">neforestiere </w:t>
      </w:r>
      <w:r w:rsidRPr="00A76E76">
        <w:rPr>
          <w:szCs w:val="24"/>
          <w:lang w:val="fr-BE"/>
        </w:rPr>
        <w:t>potențiale</w:t>
      </w:r>
      <w:r w:rsidR="000F7B85" w:rsidRPr="00A76E76">
        <w:rPr>
          <w:szCs w:val="24"/>
          <w:lang w:val="fr-BE"/>
        </w:rPr>
        <w:t xml:space="preserve"> va avea la bază, în principal, următoarele criterii:</w:t>
      </w:r>
    </w:p>
    <w:p w14:paraId="35879916" w14:textId="77777777" w:rsidR="009F3E96" w:rsidRPr="00A76E76" w:rsidRDefault="009F3E96" w:rsidP="009F3E96">
      <w:pPr>
        <w:numPr>
          <w:ilvl w:val="0"/>
          <w:numId w:val="45"/>
        </w:numPr>
        <w:spacing w:line="278" w:lineRule="auto"/>
        <w:jc w:val="both"/>
        <w:rPr>
          <w:lang w:val="pt-BR"/>
        </w:rPr>
      </w:pPr>
      <w:r w:rsidRPr="00A76E76">
        <w:rPr>
          <w:lang w:val="ro-RO"/>
        </w:rPr>
        <w:t>Prezența unor specii endemice locale – indiferent de starea de conservare a ecosistemului</w:t>
      </w:r>
    </w:p>
    <w:p w14:paraId="2E08A960" w14:textId="77777777" w:rsidR="009F3E96" w:rsidRPr="00A76E76" w:rsidRDefault="009F3E96" w:rsidP="009F3E96">
      <w:pPr>
        <w:numPr>
          <w:ilvl w:val="0"/>
          <w:numId w:val="45"/>
        </w:numPr>
        <w:spacing w:line="278" w:lineRule="auto"/>
        <w:jc w:val="both"/>
      </w:pPr>
      <w:r w:rsidRPr="00A76E76">
        <w:rPr>
          <w:lang w:val="ro-RO"/>
        </w:rPr>
        <w:t>Prezența unor specii endemice regionale – populații mari, peste 100-1000 indivizi (în funcție de specie), în ecosisteme bine conservate</w:t>
      </w:r>
    </w:p>
    <w:p w14:paraId="1D568D30" w14:textId="77777777" w:rsidR="009F3E96" w:rsidRPr="00A76E76" w:rsidRDefault="009F3E96" w:rsidP="009F3E96">
      <w:pPr>
        <w:numPr>
          <w:ilvl w:val="0"/>
          <w:numId w:val="45"/>
        </w:numPr>
        <w:spacing w:line="278" w:lineRule="auto"/>
        <w:jc w:val="both"/>
        <w:rPr>
          <w:lang w:val="pt-BR"/>
        </w:rPr>
      </w:pPr>
      <w:r w:rsidRPr="00A76E76">
        <w:rPr>
          <w:lang w:val="ro-RO"/>
        </w:rPr>
        <w:t>Prezența unor specii rare la nivelul florei țării („populații periferice” de importanță conservativă)</w:t>
      </w:r>
    </w:p>
    <w:p w14:paraId="1C731E97" w14:textId="77777777" w:rsidR="009F3E96" w:rsidRPr="00A76E76" w:rsidRDefault="009F3E96" w:rsidP="009F3E96">
      <w:pPr>
        <w:numPr>
          <w:ilvl w:val="0"/>
          <w:numId w:val="45"/>
        </w:numPr>
        <w:spacing w:line="278" w:lineRule="auto"/>
        <w:jc w:val="both"/>
        <w:rPr>
          <w:lang w:val="pt-BR"/>
        </w:rPr>
      </w:pPr>
      <w:r w:rsidRPr="00A76E76">
        <w:rPr>
          <w:lang w:val="ro-RO"/>
        </w:rPr>
        <w:t>Prezența unor specii rare la nivelul florei regiunii („populații periferice” de importanță conservativă)</w:t>
      </w:r>
    </w:p>
    <w:p w14:paraId="07694A85" w14:textId="77777777" w:rsidR="009F3E96" w:rsidRPr="00A76E76" w:rsidRDefault="009F3E96" w:rsidP="009F3E96">
      <w:pPr>
        <w:numPr>
          <w:ilvl w:val="0"/>
          <w:numId w:val="45"/>
        </w:numPr>
        <w:spacing w:line="278" w:lineRule="auto"/>
        <w:jc w:val="both"/>
        <w:rPr>
          <w:lang w:val="fr-BE"/>
        </w:rPr>
      </w:pPr>
      <w:r w:rsidRPr="00A76E76">
        <w:rPr>
          <w:lang w:val="ro-RO"/>
        </w:rPr>
        <w:t>Prezența unor specii cu populații aflate în declin la nivelul țării sau la nivel regional</w:t>
      </w:r>
    </w:p>
    <w:p w14:paraId="6D5C849D" w14:textId="77777777" w:rsidR="009F3E96" w:rsidRPr="00A76E76" w:rsidRDefault="009F3E96" w:rsidP="009F3E96">
      <w:pPr>
        <w:numPr>
          <w:ilvl w:val="0"/>
          <w:numId w:val="45"/>
        </w:numPr>
        <w:spacing w:line="278" w:lineRule="auto"/>
        <w:jc w:val="both"/>
        <w:rPr>
          <w:lang w:val="fr-BE"/>
        </w:rPr>
      </w:pPr>
      <w:r w:rsidRPr="00A76E76">
        <w:rPr>
          <w:lang w:val="ro-RO"/>
        </w:rPr>
        <w:t xml:space="preserve">Pășunile cu arbori (în special specii de </w:t>
      </w:r>
      <w:r w:rsidRPr="00A76E76">
        <w:rPr>
          <w:i/>
          <w:iCs/>
          <w:lang w:val="ro-RO"/>
        </w:rPr>
        <w:t>Quercus</w:t>
      </w:r>
      <w:r w:rsidRPr="00A76E76">
        <w:rPr>
          <w:lang w:val="ro-RO"/>
        </w:rPr>
        <w:t>) – ecosisteme cu management tradițional (chiar dacă sunt uneori catalogate ca habitate de interes comunitar 91I0*, acestea sunt esențial ecosisteme neforestiere)</w:t>
      </w:r>
    </w:p>
    <w:p w14:paraId="11587300" w14:textId="77777777" w:rsidR="009F3E96" w:rsidRPr="00A76E76" w:rsidRDefault="009F3E96" w:rsidP="009F3E96">
      <w:pPr>
        <w:numPr>
          <w:ilvl w:val="0"/>
          <w:numId w:val="45"/>
        </w:numPr>
        <w:spacing w:line="278" w:lineRule="auto"/>
        <w:jc w:val="both"/>
        <w:rPr>
          <w:lang w:val="fr-BE"/>
        </w:rPr>
      </w:pPr>
      <w:r w:rsidRPr="00A76E76">
        <w:rPr>
          <w:lang w:val="ro-RO"/>
        </w:rPr>
        <w:t>Fânețele și pășunile extensive cu o stare bună de conservare, mai ales a celor cu management tradițional</w:t>
      </w:r>
    </w:p>
    <w:p w14:paraId="09407323" w14:textId="07DDB2D7" w:rsidR="009F3E96" w:rsidRPr="00A76E76" w:rsidRDefault="009F3E96" w:rsidP="009F3E96">
      <w:pPr>
        <w:numPr>
          <w:ilvl w:val="0"/>
          <w:numId w:val="45"/>
        </w:numPr>
        <w:spacing w:line="278" w:lineRule="auto"/>
        <w:jc w:val="both"/>
        <w:rPr>
          <w:lang w:val="fr-BE"/>
        </w:rPr>
      </w:pPr>
      <w:r w:rsidRPr="00A76E76">
        <w:rPr>
          <w:lang w:val="ro-RO"/>
        </w:rPr>
        <w:t>Ecosisteme neforestiere ce aparțin habitatelor prioritare de interes comunitar</w:t>
      </w:r>
      <w:r w:rsidR="009B1803" w:rsidRPr="00A76E76">
        <w:rPr>
          <w:lang w:val="ro-RO"/>
        </w:rPr>
        <w:t xml:space="preserve">, ce vor fi </w:t>
      </w:r>
      <w:r w:rsidR="00873980" w:rsidRPr="00A76E76">
        <w:rPr>
          <w:lang w:val="ro-RO"/>
        </w:rPr>
        <w:t>incluse în totalitate în propuneri</w:t>
      </w:r>
    </w:p>
    <w:p w14:paraId="088DB8AB" w14:textId="7C0B0E7A" w:rsidR="009F3E96" w:rsidRPr="00A76E76" w:rsidRDefault="009F3E96" w:rsidP="009F3E96">
      <w:pPr>
        <w:numPr>
          <w:ilvl w:val="0"/>
          <w:numId w:val="45"/>
        </w:numPr>
        <w:spacing w:line="278" w:lineRule="auto"/>
        <w:jc w:val="both"/>
        <w:rPr>
          <w:lang w:val="fr-BE"/>
        </w:rPr>
      </w:pPr>
      <w:r w:rsidRPr="00A76E76">
        <w:rPr>
          <w:lang w:val="ro-RO"/>
        </w:rPr>
        <w:t xml:space="preserve">Ecosisteme neforestiere ce aparțin habitatelor de interes comunitar cu stare de conservare bună </w:t>
      </w:r>
      <w:r w:rsidR="00873980" w:rsidRPr="00A76E76">
        <w:rPr>
          <w:lang w:val="ro-RO"/>
        </w:rPr>
        <w:t>sau cu suprafețe mix</w:t>
      </w:r>
      <w:r w:rsidR="00E42813" w:rsidRPr="00A76E76">
        <w:rPr>
          <w:lang w:val="ro-RO"/>
        </w:rPr>
        <w:t>te</w:t>
      </w:r>
      <w:r w:rsidR="00873980" w:rsidRPr="00A76E76">
        <w:rPr>
          <w:lang w:val="ro-RO"/>
        </w:rPr>
        <w:t xml:space="preserve"> la nivel național (cum ar fi stâncăriile</w:t>
      </w:r>
      <w:r w:rsidR="00AC79E0" w:rsidRPr="00A76E76">
        <w:rPr>
          <w:lang w:val="ro-RO"/>
        </w:rPr>
        <w:t xml:space="preserve">, </w:t>
      </w:r>
      <w:r w:rsidR="00873980" w:rsidRPr="00A76E76">
        <w:rPr>
          <w:lang w:val="ro-RO"/>
        </w:rPr>
        <w:t>turbăriile</w:t>
      </w:r>
      <w:r w:rsidR="00AC79E0" w:rsidRPr="00A76E76">
        <w:rPr>
          <w:lang w:val="ro-RO"/>
        </w:rPr>
        <w:t>, numite habitate umede)</w:t>
      </w:r>
      <w:r w:rsidRPr="00A76E76">
        <w:rPr>
          <w:lang w:val="ro-RO"/>
        </w:rPr>
        <w:t>– activități antropice inexistente, ocazionale, tradiționale sau cu impact redus, cu o bună păstrare a structurilor și funcțiilor ecosistemelor neforestiere (chiar dacă nu conțin specii rare, dar sunt ecosisteme reprezentative)</w:t>
      </w:r>
    </w:p>
    <w:p w14:paraId="36261857" w14:textId="77777777" w:rsidR="009F3E96" w:rsidRPr="00A76E76" w:rsidRDefault="009F3E96" w:rsidP="007A69FA">
      <w:pPr>
        <w:spacing w:line="276" w:lineRule="auto"/>
        <w:jc w:val="both"/>
        <w:rPr>
          <w:szCs w:val="24"/>
          <w:lang w:val="fr-BE"/>
        </w:rPr>
      </w:pPr>
    </w:p>
    <w:p w14:paraId="1108371C" w14:textId="14BB12F7" w:rsidR="00684C46" w:rsidRPr="00A76E76" w:rsidRDefault="00684C46" w:rsidP="007A69FA">
      <w:pPr>
        <w:spacing w:line="276" w:lineRule="auto"/>
        <w:jc w:val="both"/>
        <w:rPr>
          <w:szCs w:val="24"/>
          <w:lang w:val="fr-BE"/>
        </w:rPr>
      </w:pPr>
      <w:r w:rsidRPr="00A76E76">
        <w:rPr>
          <w:szCs w:val="24"/>
          <w:lang w:val="fr-BE"/>
        </w:rPr>
        <w:t>Sursele de date principale sunt:</w:t>
      </w:r>
    </w:p>
    <w:p w14:paraId="0336E3F3" w14:textId="1C63730A" w:rsidR="00684C46" w:rsidRPr="00A76E76" w:rsidRDefault="00684C46" w:rsidP="008A454F">
      <w:pPr>
        <w:pStyle w:val="ListParagraph"/>
        <w:numPr>
          <w:ilvl w:val="0"/>
          <w:numId w:val="13"/>
        </w:numPr>
        <w:rPr>
          <w:rFonts w:ascii="Times New Roman" w:hAnsi="Times New Roman" w:cs="Times New Roman"/>
          <w:sz w:val="24"/>
          <w:szCs w:val="24"/>
          <w:lang w:val="fr-BE"/>
        </w:rPr>
      </w:pPr>
      <w:r w:rsidRPr="00A76E76">
        <w:rPr>
          <w:rFonts w:ascii="Times New Roman" w:hAnsi="Times New Roman" w:cs="Times New Roman"/>
          <w:sz w:val="24"/>
          <w:szCs w:val="24"/>
          <w:lang w:val="fr-BE"/>
        </w:rPr>
        <w:t>Distribuția habitatelor de pajiști și tufărișuri din ariile naturale protejate care dețin plan de management</w:t>
      </w:r>
      <w:r w:rsidR="009D1541" w:rsidRPr="00A76E76">
        <w:rPr>
          <w:rFonts w:ascii="Times New Roman" w:hAnsi="Times New Roman" w:cs="Times New Roman"/>
          <w:sz w:val="24"/>
          <w:szCs w:val="24"/>
          <w:lang w:val="fr-BE"/>
        </w:rPr>
        <w:t xml:space="preserve">. </w:t>
      </w:r>
      <w:r w:rsidR="009568FE" w:rsidRPr="00A76E76">
        <w:rPr>
          <w:rFonts w:ascii="Times New Roman" w:hAnsi="Times New Roman" w:cs="Times New Roman"/>
          <w:sz w:val="24"/>
          <w:szCs w:val="24"/>
          <w:lang w:val="fr-BE"/>
        </w:rPr>
        <w:t>Va fi analizată distribuția tuturor habitatelor din planurile de management existente</w:t>
      </w:r>
      <w:r w:rsidR="00F437D4" w:rsidRPr="00A76E76">
        <w:rPr>
          <w:rFonts w:ascii="Times New Roman" w:hAnsi="Times New Roman" w:cs="Times New Roman"/>
          <w:sz w:val="24"/>
          <w:szCs w:val="24"/>
          <w:lang w:val="fr-BE"/>
        </w:rPr>
        <w:t>, iar acolo unde sunt incertitudini, se va face o validare în teren. Zonele cu habitate prioritare a căror prezență este validată sau cele care</w:t>
      </w:r>
      <w:r w:rsidR="00162F1C" w:rsidRPr="00A76E76">
        <w:rPr>
          <w:rFonts w:ascii="Times New Roman" w:hAnsi="Times New Roman" w:cs="Times New Roman"/>
          <w:sz w:val="24"/>
          <w:szCs w:val="24"/>
          <w:lang w:val="fr-BE"/>
        </w:rPr>
        <w:t xml:space="preserve"> care aparțin habitatelor de interes comunitar cu stare de conservare bună, vor fi propuse ca </w:t>
      </w:r>
      <w:r w:rsidR="004C4895" w:rsidRPr="00A76E76">
        <w:rPr>
          <w:rFonts w:ascii="Times New Roman" w:hAnsi="Times New Roman" w:cs="Times New Roman"/>
          <w:sz w:val="24"/>
          <w:szCs w:val="24"/>
          <w:lang w:val="fr-BE"/>
        </w:rPr>
        <w:t>ZPB</w:t>
      </w:r>
      <w:r w:rsidR="00162F1C" w:rsidRPr="00A76E76">
        <w:rPr>
          <w:rFonts w:ascii="Times New Roman" w:hAnsi="Times New Roman" w:cs="Times New Roman"/>
          <w:sz w:val="24"/>
          <w:szCs w:val="24"/>
          <w:lang w:val="fr-BE"/>
        </w:rPr>
        <w:t>;</w:t>
      </w:r>
    </w:p>
    <w:p w14:paraId="6BD38C49" w14:textId="72A28BAE" w:rsidR="00684C46" w:rsidRPr="00A76E76" w:rsidRDefault="00684C46" w:rsidP="008A454F">
      <w:pPr>
        <w:pStyle w:val="ListParagraph"/>
        <w:numPr>
          <w:ilvl w:val="0"/>
          <w:numId w:val="13"/>
        </w:numPr>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Baza de date </w:t>
      </w:r>
      <w:r w:rsidR="00AA6A21" w:rsidRPr="00A76E76">
        <w:rPr>
          <w:rFonts w:ascii="Times New Roman" w:hAnsi="Times New Roman" w:cs="Times New Roman"/>
          <w:sz w:val="24"/>
          <w:szCs w:val="24"/>
          <w:lang w:val="fr-BE"/>
        </w:rPr>
        <w:t>LPIS</w:t>
      </w:r>
      <w:r w:rsidR="004B6E30" w:rsidRPr="00A76E76">
        <w:rPr>
          <w:rFonts w:ascii="Times New Roman" w:hAnsi="Times New Roman" w:cs="Times New Roman"/>
          <w:sz w:val="24"/>
          <w:szCs w:val="24"/>
          <w:lang w:val="fr-BE"/>
        </w:rPr>
        <w:t>. Baza de date</w:t>
      </w:r>
      <w:r w:rsidR="00AA6A21" w:rsidRPr="00A76E76">
        <w:rPr>
          <w:rFonts w:ascii="Times New Roman" w:hAnsi="Times New Roman" w:cs="Times New Roman"/>
          <w:sz w:val="24"/>
          <w:szCs w:val="24"/>
          <w:lang w:val="fr-BE"/>
        </w:rPr>
        <w:t xml:space="preserve"> LPIS</w:t>
      </w:r>
      <w:r w:rsidR="000B7CB8" w:rsidRPr="00A76E76">
        <w:rPr>
          <w:rFonts w:ascii="Times New Roman" w:hAnsi="Times New Roman" w:cs="Times New Roman"/>
          <w:sz w:val="24"/>
          <w:szCs w:val="24"/>
          <w:lang w:val="fr-BE"/>
        </w:rPr>
        <w:t xml:space="preserve"> </w:t>
      </w:r>
      <w:r w:rsidR="004B6E30" w:rsidRPr="00A76E76">
        <w:rPr>
          <w:rFonts w:ascii="Times New Roman" w:hAnsi="Times New Roman" w:cs="Times New Roman"/>
          <w:sz w:val="24"/>
          <w:szCs w:val="24"/>
          <w:lang w:val="fr-BE"/>
        </w:rPr>
        <w:t xml:space="preserve">se va utiliza pentru a exclude acele folosințe care nu sunt compatibile cu </w:t>
      </w:r>
      <w:r w:rsidR="004C4895" w:rsidRPr="00A76E76">
        <w:rPr>
          <w:rFonts w:ascii="Times New Roman" w:hAnsi="Times New Roman" w:cs="Times New Roman"/>
          <w:sz w:val="24"/>
          <w:szCs w:val="24"/>
          <w:lang w:val="fr-BE"/>
        </w:rPr>
        <w:t>ZPB</w:t>
      </w:r>
      <w:r w:rsidR="004B6E30" w:rsidRPr="00A76E76">
        <w:rPr>
          <w:rFonts w:ascii="Times New Roman" w:hAnsi="Times New Roman" w:cs="Times New Roman"/>
          <w:sz w:val="24"/>
          <w:szCs w:val="24"/>
          <w:lang w:val="fr-BE"/>
        </w:rPr>
        <w:t>, cum ar fi de exemplu terenurile arabile;</w:t>
      </w:r>
    </w:p>
    <w:p w14:paraId="2DB9B067" w14:textId="2BC6388C" w:rsidR="00684C46" w:rsidRPr="00A76E76" w:rsidRDefault="00684C46" w:rsidP="008A454F">
      <w:pPr>
        <w:pStyle w:val="ListParagraph"/>
        <w:numPr>
          <w:ilvl w:val="0"/>
          <w:numId w:val="13"/>
        </w:numPr>
        <w:rPr>
          <w:rFonts w:ascii="Times New Roman" w:hAnsi="Times New Roman" w:cs="Times New Roman"/>
          <w:sz w:val="24"/>
          <w:szCs w:val="24"/>
          <w:lang w:val="fr-BE"/>
        </w:rPr>
      </w:pPr>
      <w:r w:rsidRPr="00A76E76">
        <w:rPr>
          <w:rFonts w:ascii="Times New Roman" w:hAnsi="Times New Roman" w:cs="Times New Roman"/>
          <w:sz w:val="24"/>
          <w:szCs w:val="24"/>
          <w:lang w:val="fr-BE"/>
        </w:rPr>
        <w:t>Amenajamente</w:t>
      </w:r>
      <w:r w:rsidR="00FD2B8A" w:rsidRPr="00A76E76">
        <w:rPr>
          <w:rFonts w:ascii="Times New Roman" w:hAnsi="Times New Roman" w:cs="Times New Roman"/>
          <w:sz w:val="24"/>
          <w:szCs w:val="24"/>
          <w:lang w:val="fr-BE"/>
        </w:rPr>
        <w:t>le</w:t>
      </w:r>
      <w:r w:rsidRPr="00A76E76">
        <w:rPr>
          <w:rFonts w:ascii="Times New Roman" w:hAnsi="Times New Roman" w:cs="Times New Roman"/>
          <w:sz w:val="24"/>
          <w:szCs w:val="24"/>
          <w:lang w:val="fr-BE"/>
        </w:rPr>
        <w:t xml:space="preserve"> pastorale, deși acestea </w:t>
      </w:r>
      <w:r w:rsidR="00922B1D" w:rsidRPr="00A76E76">
        <w:rPr>
          <w:rFonts w:ascii="Times New Roman" w:hAnsi="Times New Roman" w:cs="Times New Roman"/>
          <w:sz w:val="24"/>
          <w:szCs w:val="24"/>
          <w:lang w:val="fr-BE"/>
        </w:rPr>
        <w:t>au fost realizate pe</w:t>
      </w:r>
      <w:r w:rsidRPr="00A76E76">
        <w:rPr>
          <w:rFonts w:ascii="Times New Roman" w:hAnsi="Times New Roman" w:cs="Times New Roman"/>
          <w:sz w:val="24"/>
          <w:szCs w:val="24"/>
          <w:lang w:val="fr-BE"/>
        </w:rPr>
        <w:t xml:space="preserve"> suprafețe reduse și multe dintre ele nu au date spațiale</w:t>
      </w:r>
      <w:r w:rsidR="004B6E30" w:rsidRPr="00A76E76">
        <w:rPr>
          <w:rFonts w:ascii="Times New Roman" w:hAnsi="Times New Roman" w:cs="Times New Roman"/>
          <w:sz w:val="24"/>
          <w:szCs w:val="24"/>
          <w:lang w:val="fr-BE"/>
        </w:rPr>
        <w:t xml:space="preserve">. Amenajamentele pastorale se vor analiza în vederea </w:t>
      </w:r>
      <w:r w:rsidR="00683B41" w:rsidRPr="00A76E76">
        <w:rPr>
          <w:rFonts w:ascii="Times New Roman" w:hAnsi="Times New Roman" w:cs="Times New Roman"/>
          <w:sz w:val="24"/>
          <w:szCs w:val="24"/>
          <w:lang w:val="fr-BE"/>
        </w:rPr>
        <w:t>preluării unor măsuri de conservare</w:t>
      </w:r>
      <w:r w:rsidR="001155BE" w:rsidRPr="00A76E76">
        <w:rPr>
          <w:rFonts w:ascii="Times New Roman" w:hAnsi="Times New Roman" w:cs="Times New Roman"/>
          <w:sz w:val="24"/>
          <w:szCs w:val="24"/>
          <w:lang w:val="fr-BE"/>
        </w:rPr>
        <w:t xml:space="preserve"> care să fie aplicabile și </w:t>
      </w:r>
      <w:r w:rsidR="004C4895" w:rsidRPr="00A76E76">
        <w:rPr>
          <w:rFonts w:ascii="Times New Roman" w:hAnsi="Times New Roman" w:cs="Times New Roman"/>
          <w:sz w:val="24"/>
          <w:szCs w:val="24"/>
          <w:lang w:val="fr-BE"/>
        </w:rPr>
        <w:t>ZPB</w:t>
      </w:r>
    </w:p>
    <w:p w14:paraId="47B12EC4" w14:textId="02434B9D" w:rsidR="00684C46" w:rsidRPr="00A76E76" w:rsidRDefault="00684C46" w:rsidP="008A454F">
      <w:pPr>
        <w:pStyle w:val="ListParagraph"/>
        <w:numPr>
          <w:ilvl w:val="0"/>
          <w:numId w:val="13"/>
        </w:numPr>
        <w:rPr>
          <w:rFonts w:ascii="Times New Roman" w:hAnsi="Times New Roman" w:cs="Times New Roman"/>
          <w:sz w:val="24"/>
          <w:szCs w:val="24"/>
          <w:lang w:val="fr-BE"/>
        </w:rPr>
      </w:pPr>
      <w:r w:rsidRPr="00A76E76">
        <w:rPr>
          <w:rFonts w:ascii="Times New Roman" w:hAnsi="Times New Roman" w:cs="Times New Roman"/>
          <w:sz w:val="24"/>
          <w:szCs w:val="24"/>
          <w:lang w:val="fr-BE"/>
        </w:rPr>
        <w:t>Setul de date CORINE Land Cover 2018 (în special pentru cartarea habitatelor de stâncării)</w:t>
      </w:r>
      <w:r w:rsidR="001155BE" w:rsidRPr="00A76E76">
        <w:rPr>
          <w:rFonts w:ascii="Times New Roman" w:hAnsi="Times New Roman" w:cs="Times New Roman"/>
          <w:sz w:val="24"/>
          <w:szCs w:val="24"/>
          <w:lang w:val="fr-BE"/>
        </w:rPr>
        <w:t xml:space="preserve">. Acolo unde nu există date privind </w:t>
      </w:r>
      <w:r w:rsidR="00BE45BC" w:rsidRPr="00A76E76">
        <w:rPr>
          <w:rFonts w:ascii="Times New Roman" w:hAnsi="Times New Roman" w:cs="Times New Roman"/>
          <w:sz w:val="24"/>
          <w:szCs w:val="24"/>
          <w:lang w:val="fr-BE"/>
        </w:rPr>
        <w:t>distribuția habitatelor din planuri de management apobate, această bază de date va fi utilizată la cartarea distribuției unor tipuri de ecosisteme p</w:t>
      </w:r>
      <w:r w:rsidR="008E397A" w:rsidRPr="00A76E76">
        <w:rPr>
          <w:rFonts w:ascii="Times New Roman" w:hAnsi="Times New Roman" w:cs="Times New Roman"/>
          <w:sz w:val="24"/>
          <w:szCs w:val="24"/>
          <w:lang w:val="fr-BE"/>
        </w:rPr>
        <w:t>recum stâncăriile, care nu ridică probleme de identificare ce se referă la prezența unor anumite specii de plante</w:t>
      </w:r>
      <w:r w:rsidR="00B75917" w:rsidRPr="00A76E76">
        <w:rPr>
          <w:rFonts w:ascii="Times New Roman" w:hAnsi="Times New Roman" w:cs="Times New Roman"/>
          <w:sz w:val="24"/>
          <w:szCs w:val="24"/>
          <w:lang w:val="fr-BE"/>
        </w:rPr>
        <w:t xml:space="preserve"> pentru a căror identificare este nevoie de cercetare în teren</w:t>
      </w:r>
    </w:p>
    <w:p w14:paraId="735BFCC0" w14:textId="754355FB" w:rsidR="00684C46" w:rsidRPr="00A76E76" w:rsidRDefault="00684C46" w:rsidP="008A454F">
      <w:pPr>
        <w:pStyle w:val="ListParagraph"/>
        <w:numPr>
          <w:ilvl w:val="0"/>
          <w:numId w:val="13"/>
        </w:numPr>
        <w:rPr>
          <w:rFonts w:ascii="Times New Roman" w:hAnsi="Times New Roman" w:cs="Times New Roman"/>
          <w:sz w:val="24"/>
          <w:szCs w:val="24"/>
          <w:lang w:val="fr-BE"/>
        </w:rPr>
      </w:pPr>
      <w:r w:rsidRPr="00A76E76">
        <w:rPr>
          <w:rFonts w:ascii="Times New Roman" w:hAnsi="Times New Roman" w:cs="Times New Roman"/>
          <w:sz w:val="24"/>
          <w:szCs w:val="24"/>
          <w:lang w:val="fr-BE"/>
        </w:rPr>
        <w:t>Imagini</w:t>
      </w:r>
      <w:r w:rsidR="00FD2B8A" w:rsidRPr="00A76E76">
        <w:rPr>
          <w:rFonts w:ascii="Times New Roman" w:hAnsi="Times New Roman" w:cs="Times New Roman"/>
          <w:sz w:val="24"/>
          <w:szCs w:val="24"/>
          <w:lang w:val="fr-BE"/>
        </w:rPr>
        <w:t>le</w:t>
      </w:r>
      <w:r w:rsidRPr="00A76E76">
        <w:rPr>
          <w:rFonts w:ascii="Times New Roman" w:hAnsi="Times New Roman" w:cs="Times New Roman"/>
          <w:sz w:val="24"/>
          <w:szCs w:val="24"/>
          <w:lang w:val="fr-BE"/>
        </w:rPr>
        <w:t xml:space="preserve"> satelitare</w:t>
      </w:r>
      <w:r w:rsidR="00B75917" w:rsidRPr="00A76E76">
        <w:rPr>
          <w:rFonts w:ascii="Times New Roman" w:hAnsi="Times New Roman" w:cs="Times New Roman"/>
          <w:sz w:val="24"/>
          <w:szCs w:val="24"/>
          <w:lang w:val="fr-BE"/>
        </w:rPr>
        <w:t xml:space="preserve">. Imaginile satelitare se vor utiliza la </w:t>
      </w:r>
      <w:r w:rsidR="00884D35" w:rsidRPr="00A76E76">
        <w:rPr>
          <w:rFonts w:ascii="Times New Roman" w:hAnsi="Times New Roman" w:cs="Times New Roman"/>
          <w:sz w:val="24"/>
          <w:szCs w:val="24"/>
          <w:lang w:val="fr-BE"/>
        </w:rPr>
        <w:t xml:space="preserve">finisarea cartării tipurilor majore de ecosisteme în cadrul </w:t>
      </w:r>
      <w:r w:rsidR="004C4895" w:rsidRPr="00A76E76">
        <w:rPr>
          <w:rFonts w:ascii="Times New Roman" w:hAnsi="Times New Roman" w:cs="Times New Roman"/>
          <w:sz w:val="24"/>
          <w:szCs w:val="24"/>
          <w:lang w:val="fr-BE"/>
        </w:rPr>
        <w:t>ZPB</w:t>
      </w:r>
      <w:r w:rsidR="00DA45E8" w:rsidRPr="00A76E76">
        <w:rPr>
          <w:rFonts w:ascii="Times New Roman" w:hAnsi="Times New Roman" w:cs="Times New Roman"/>
          <w:sz w:val="24"/>
          <w:szCs w:val="24"/>
          <w:lang w:val="fr-BE"/>
        </w:rPr>
        <w:t xml:space="preserve">, acestea se vor digitiza folosind ca suport imaginile satelitare. De asemenea, imaginile satelitare se vor utiliza și în diferențierea </w:t>
      </w:r>
      <w:r w:rsidR="00251890" w:rsidRPr="00A76E76">
        <w:rPr>
          <w:rFonts w:ascii="Times New Roman" w:hAnsi="Times New Roman" w:cs="Times New Roman"/>
          <w:sz w:val="24"/>
          <w:szCs w:val="24"/>
          <w:lang w:val="fr-BE"/>
        </w:rPr>
        <w:t xml:space="preserve">automată a zonelor forestiere de cele neforestiere, literatura de specialitate punând în evidență rezultate foarte bune pentru </w:t>
      </w:r>
      <w:r w:rsidR="00C73784" w:rsidRPr="00A76E76">
        <w:rPr>
          <w:rFonts w:ascii="Times New Roman" w:hAnsi="Times New Roman" w:cs="Times New Roman"/>
          <w:sz w:val="24"/>
          <w:szCs w:val="24"/>
          <w:lang w:val="fr-BE"/>
        </w:rPr>
        <w:t>acest tip de demersuri</w:t>
      </w:r>
    </w:p>
    <w:p w14:paraId="2AFC5301" w14:textId="29F8DAEA" w:rsidR="00684C46" w:rsidRPr="00A76E76" w:rsidRDefault="00FD2B8A" w:rsidP="008A454F">
      <w:pPr>
        <w:pStyle w:val="ListParagraph"/>
        <w:numPr>
          <w:ilvl w:val="0"/>
          <w:numId w:val="13"/>
        </w:numPr>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Analiza </w:t>
      </w:r>
      <w:r w:rsidR="00684C46" w:rsidRPr="00A76E76">
        <w:rPr>
          <w:rFonts w:ascii="Times New Roman" w:hAnsi="Times New Roman" w:cs="Times New Roman"/>
          <w:sz w:val="24"/>
          <w:szCs w:val="24"/>
          <w:lang w:val="fr-BE"/>
        </w:rPr>
        <w:t>bibliografică</w:t>
      </w:r>
      <w:r w:rsidR="00C73784" w:rsidRPr="00A76E76">
        <w:rPr>
          <w:rFonts w:ascii="Times New Roman" w:hAnsi="Times New Roman" w:cs="Times New Roman"/>
          <w:sz w:val="24"/>
          <w:szCs w:val="24"/>
          <w:lang w:val="fr-BE"/>
        </w:rPr>
        <w:t>. Cercetarea bibliografică este esențială în cazul elaborării formularelor</w:t>
      </w:r>
      <w:r w:rsidR="003F6083" w:rsidRPr="00A76E76">
        <w:rPr>
          <w:rFonts w:ascii="Times New Roman" w:hAnsi="Times New Roman" w:cs="Times New Roman"/>
          <w:sz w:val="24"/>
          <w:szCs w:val="24"/>
          <w:lang w:val="fr-BE"/>
        </w:rPr>
        <w:t>, respectiv a listei de specii și habitate prezente</w:t>
      </w:r>
    </w:p>
    <w:p w14:paraId="2D090D94" w14:textId="2E1B9F60" w:rsidR="00684C46" w:rsidRPr="00A76E76" w:rsidRDefault="00684C46" w:rsidP="008A454F">
      <w:pPr>
        <w:pStyle w:val="ListParagraph"/>
        <w:numPr>
          <w:ilvl w:val="0"/>
          <w:numId w:val="13"/>
        </w:numPr>
        <w:rPr>
          <w:rFonts w:ascii="Times New Roman" w:hAnsi="Times New Roman" w:cs="Times New Roman"/>
          <w:sz w:val="24"/>
          <w:szCs w:val="24"/>
          <w:lang w:val="fr-BE"/>
        </w:rPr>
      </w:pPr>
      <w:r w:rsidRPr="00A76E76">
        <w:rPr>
          <w:rFonts w:ascii="Times New Roman" w:hAnsi="Times New Roman" w:cs="Times New Roman"/>
          <w:sz w:val="24"/>
          <w:szCs w:val="24"/>
          <w:lang w:val="fr-BE"/>
        </w:rPr>
        <w:t>Cercetare</w:t>
      </w:r>
      <w:r w:rsidR="00FD2B8A" w:rsidRPr="00A76E76">
        <w:rPr>
          <w:rFonts w:ascii="Times New Roman" w:hAnsi="Times New Roman" w:cs="Times New Roman"/>
          <w:sz w:val="24"/>
          <w:szCs w:val="24"/>
          <w:lang w:val="fr-BE"/>
        </w:rPr>
        <w:t>a</w:t>
      </w:r>
      <w:r w:rsidRPr="00A76E76">
        <w:rPr>
          <w:rFonts w:ascii="Times New Roman" w:hAnsi="Times New Roman" w:cs="Times New Roman"/>
          <w:sz w:val="24"/>
          <w:szCs w:val="24"/>
          <w:lang w:val="fr-BE"/>
        </w:rPr>
        <w:t xml:space="preserve"> în teren.</w:t>
      </w:r>
      <w:r w:rsidR="003F6083" w:rsidRPr="00A76E76">
        <w:rPr>
          <w:rFonts w:ascii="Times New Roman" w:hAnsi="Times New Roman" w:cs="Times New Roman"/>
          <w:sz w:val="24"/>
          <w:szCs w:val="24"/>
          <w:lang w:val="fr-BE"/>
        </w:rPr>
        <w:t xml:space="preserve"> Cercetarea în teren se va face pentru validarea unor informații</w:t>
      </w:r>
      <w:r w:rsidR="00CB7E04" w:rsidRPr="00A76E76">
        <w:rPr>
          <w:rFonts w:ascii="Times New Roman" w:hAnsi="Times New Roman" w:cs="Times New Roman"/>
          <w:sz w:val="24"/>
          <w:szCs w:val="24"/>
          <w:lang w:val="fr-BE"/>
        </w:rPr>
        <w:t xml:space="preserve">, fie ele și spațiale, provenite din sursele menționate mai sus, respectiv pentru completarea listei de specii și habitate prezente în </w:t>
      </w:r>
      <w:r w:rsidR="004C4895" w:rsidRPr="00A76E76">
        <w:rPr>
          <w:rFonts w:ascii="Times New Roman" w:hAnsi="Times New Roman" w:cs="Times New Roman"/>
          <w:sz w:val="24"/>
          <w:szCs w:val="24"/>
          <w:lang w:val="fr-BE"/>
        </w:rPr>
        <w:t>ZPB</w:t>
      </w:r>
      <w:r w:rsidR="00CB7E04" w:rsidRPr="00A76E76">
        <w:rPr>
          <w:rFonts w:ascii="Times New Roman" w:hAnsi="Times New Roman" w:cs="Times New Roman"/>
          <w:sz w:val="24"/>
          <w:szCs w:val="24"/>
          <w:lang w:val="fr-BE"/>
        </w:rPr>
        <w:t xml:space="preserve">-urile identificate. </w:t>
      </w:r>
    </w:p>
    <w:p w14:paraId="4F5AB3CB" w14:textId="269B8B9D" w:rsidR="00684C46" w:rsidRPr="00A76E76" w:rsidRDefault="00684C46" w:rsidP="007A69FA">
      <w:pPr>
        <w:spacing w:line="276" w:lineRule="auto"/>
        <w:jc w:val="both"/>
        <w:rPr>
          <w:szCs w:val="24"/>
          <w:lang w:val="fr-BE"/>
        </w:rPr>
      </w:pPr>
      <w:r w:rsidRPr="00A76E76">
        <w:rPr>
          <w:szCs w:val="24"/>
          <w:lang w:val="fr-BE"/>
        </w:rPr>
        <w:t xml:space="preserve">În cele ce urmează, </w:t>
      </w:r>
      <w:r w:rsidR="00FD2B8A" w:rsidRPr="00A76E76">
        <w:rPr>
          <w:szCs w:val="24"/>
          <w:lang w:val="fr-BE"/>
        </w:rPr>
        <w:t xml:space="preserve">în tabelul </w:t>
      </w:r>
      <w:r w:rsidR="00572121" w:rsidRPr="00A76E76">
        <w:rPr>
          <w:szCs w:val="24"/>
          <w:lang w:val="fr-BE"/>
        </w:rPr>
        <w:t>9</w:t>
      </w:r>
      <w:r w:rsidR="00FD2B8A" w:rsidRPr="00A76E76">
        <w:rPr>
          <w:szCs w:val="24"/>
          <w:lang w:val="fr-BE"/>
        </w:rPr>
        <w:t xml:space="preserve"> </w:t>
      </w:r>
      <w:r w:rsidRPr="00A76E76">
        <w:rPr>
          <w:szCs w:val="24"/>
          <w:lang w:val="fr-BE"/>
        </w:rPr>
        <w:t xml:space="preserve">sunt prezentate sintetic habitatele de interes comunitar de </w:t>
      </w:r>
      <w:r w:rsidR="00FD2B8A" w:rsidRPr="00A76E76">
        <w:rPr>
          <w:szCs w:val="24"/>
          <w:lang w:val="fr-BE"/>
        </w:rPr>
        <w:t xml:space="preserve">tufărișuri, </w:t>
      </w:r>
      <w:r w:rsidRPr="00A76E76">
        <w:rPr>
          <w:szCs w:val="24"/>
          <w:lang w:val="fr-BE"/>
        </w:rPr>
        <w:t xml:space="preserve">pajiști, și stâncării din România, conform OUG </w:t>
      </w:r>
      <w:r w:rsidR="00FD2B8A" w:rsidRPr="00A76E76">
        <w:rPr>
          <w:szCs w:val="24"/>
          <w:lang w:val="fr-BE"/>
        </w:rPr>
        <w:t xml:space="preserve">nr. </w:t>
      </w:r>
      <w:r w:rsidRPr="00A76E76">
        <w:rPr>
          <w:szCs w:val="24"/>
          <w:lang w:val="fr-BE"/>
        </w:rPr>
        <w:t>57/2007</w:t>
      </w:r>
      <w:r w:rsidR="00FD2B8A" w:rsidRPr="00A76E76">
        <w:rPr>
          <w:szCs w:val="24"/>
          <w:lang w:val="fr-BE"/>
        </w:rPr>
        <w:t xml:space="preserve"> cu modificările și completările ulterioare</w:t>
      </w:r>
      <w:r w:rsidRPr="00A76E76">
        <w:rPr>
          <w:szCs w:val="24"/>
          <w:lang w:val="fr-BE"/>
        </w:rPr>
        <w:t>.</w:t>
      </w:r>
    </w:p>
    <w:p w14:paraId="65B04218" w14:textId="3F4A8AA2" w:rsidR="00684C46" w:rsidRPr="00A76E76" w:rsidRDefault="00684C46" w:rsidP="007A69FA">
      <w:pPr>
        <w:pStyle w:val="Caption"/>
        <w:spacing w:after="0" w:line="276" w:lineRule="auto"/>
        <w:jc w:val="center"/>
        <w:rPr>
          <w:rFonts w:ascii="Times New Roman" w:hAnsi="Times New Roman" w:cs="Times New Roman"/>
          <w:b/>
          <w:bCs/>
          <w:i w:val="0"/>
          <w:iCs w:val="0"/>
          <w:color w:val="auto"/>
          <w:sz w:val="24"/>
          <w:szCs w:val="24"/>
          <w:lang w:val="fr-BE"/>
        </w:rPr>
      </w:pPr>
      <w:r w:rsidRPr="00A76E76">
        <w:rPr>
          <w:rFonts w:ascii="Times New Roman" w:hAnsi="Times New Roman" w:cs="Times New Roman"/>
          <w:b/>
          <w:bCs/>
          <w:i w:val="0"/>
          <w:iCs w:val="0"/>
          <w:color w:val="auto"/>
          <w:sz w:val="24"/>
          <w:szCs w:val="24"/>
          <w:lang w:val="fr-BE"/>
        </w:rPr>
        <w:t xml:space="preserve">Tabel </w:t>
      </w:r>
      <w:r w:rsidR="00F60777" w:rsidRPr="00A76E76">
        <w:rPr>
          <w:rFonts w:ascii="Times New Roman" w:hAnsi="Times New Roman" w:cs="Times New Roman"/>
          <w:b/>
          <w:bCs/>
          <w:i w:val="0"/>
          <w:iCs w:val="0"/>
          <w:color w:val="auto"/>
          <w:sz w:val="24"/>
          <w:szCs w:val="24"/>
          <w:lang w:val="fr-BE"/>
        </w:rPr>
        <w:t>9</w:t>
      </w:r>
      <w:r w:rsidRPr="00A76E76">
        <w:rPr>
          <w:rFonts w:ascii="Times New Roman" w:hAnsi="Times New Roman" w:cs="Times New Roman"/>
          <w:b/>
          <w:bCs/>
          <w:i w:val="0"/>
          <w:iCs w:val="0"/>
          <w:color w:val="auto"/>
          <w:sz w:val="24"/>
          <w:szCs w:val="24"/>
          <w:lang w:val="fr-BE"/>
        </w:rPr>
        <w:t xml:space="preserve"> – Habitate de interes comunitar de tufărișuri, pajiști și stâncării din România, conform OUG 57/2007</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3"/>
        <w:gridCol w:w="6803"/>
      </w:tblGrid>
      <w:tr w:rsidR="00684C46" w:rsidRPr="00A76E76" w14:paraId="685A0E24" w14:textId="77777777" w:rsidTr="002D4CD6">
        <w:trPr>
          <w:trHeight w:val="374"/>
          <w:tblHeader/>
          <w:jc w:val="center"/>
        </w:trPr>
        <w:tc>
          <w:tcPr>
            <w:tcW w:w="1189" w:type="pct"/>
            <w:shd w:val="clear" w:color="auto" w:fill="E2EFD9" w:themeFill="accent6" w:themeFillTint="33"/>
            <w:vAlign w:val="center"/>
          </w:tcPr>
          <w:p w14:paraId="35E47A45" w14:textId="54DC50DB" w:rsidR="00684C46" w:rsidRPr="00A76E76" w:rsidRDefault="00684C46" w:rsidP="007A69FA">
            <w:pPr>
              <w:spacing w:after="0" w:line="276" w:lineRule="auto"/>
              <w:ind w:left="135"/>
              <w:jc w:val="center"/>
              <w:rPr>
                <w:spacing w:val="-4"/>
                <w:sz w:val="22"/>
              </w:rPr>
            </w:pPr>
            <w:r w:rsidRPr="00A76E76">
              <w:rPr>
                <w:b/>
                <w:bCs/>
                <w:spacing w:val="-2"/>
                <w:sz w:val="22"/>
              </w:rPr>
              <w:t>Cod</w:t>
            </w:r>
            <w:r w:rsidRPr="00A76E76">
              <w:rPr>
                <w:b/>
                <w:bCs/>
                <w:spacing w:val="-11"/>
                <w:sz w:val="22"/>
              </w:rPr>
              <w:t xml:space="preserve"> </w:t>
            </w:r>
            <w:r w:rsidRPr="00A76E76">
              <w:rPr>
                <w:b/>
                <w:bCs/>
                <w:spacing w:val="-2"/>
                <w:sz w:val="22"/>
              </w:rPr>
              <w:t>N</w:t>
            </w:r>
            <w:r w:rsidR="00922B1D" w:rsidRPr="00A76E76">
              <w:rPr>
                <w:b/>
                <w:bCs/>
                <w:spacing w:val="-2"/>
                <w:sz w:val="22"/>
              </w:rPr>
              <w:t xml:space="preserve">atura </w:t>
            </w:r>
            <w:r w:rsidRPr="00A76E76">
              <w:rPr>
                <w:b/>
                <w:bCs/>
                <w:spacing w:val="-2"/>
                <w:sz w:val="22"/>
              </w:rPr>
              <w:t xml:space="preserve">2000 </w:t>
            </w:r>
          </w:p>
        </w:tc>
        <w:tc>
          <w:tcPr>
            <w:tcW w:w="3811" w:type="pct"/>
            <w:shd w:val="clear" w:color="auto" w:fill="E2EFD9" w:themeFill="accent6" w:themeFillTint="33"/>
            <w:vAlign w:val="center"/>
          </w:tcPr>
          <w:p w14:paraId="193383F5" w14:textId="77777777" w:rsidR="00684C46" w:rsidRPr="00A76E76" w:rsidRDefault="00684C46" w:rsidP="007A69FA">
            <w:pPr>
              <w:pStyle w:val="TableParagraph"/>
              <w:spacing w:before="0" w:line="276" w:lineRule="auto"/>
              <w:ind w:left="-3"/>
              <w:jc w:val="center"/>
              <w:rPr>
                <w:rFonts w:ascii="Times New Roman" w:hAnsi="Times New Roman" w:cs="Times New Roman"/>
                <w:i/>
                <w:iCs/>
              </w:rPr>
            </w:pPr>
            <w:r w:rsidRPr="00A76E76">
              <w:rPr>
                <w:rFonts w:ascii="Times New Roman" w:hAnsi="Times New Roman" w:cs="Times New Roman"/>
                <w:b/>
                <w:bCs/>
                <w:i/>
                <w:iCs/>
              </w:rPr>
              <w:t xml:space="preserve">Denumirea tipului de </w:t>
            </w:r>
            <w:r w:rsidRPr="00A76E76">
              <w:rPr>
                <w:rFonts w:ascii="Times New Roman" w:hAnsi="Times New Roman" w:cs="Times New Roman"/>
                <w:b/>
                <w:bCs/>
                <w:i/>
                <w:iCs/>
                <w:spacing w:val="-2"/>
              </w:rPr>
              <w:t>habitat</w:t>
            </w:r>
          </w:p>
        </w:tc>
      </w:tr>
      <w:tr w:rsidR="00684C46" w:rsidRPr="00A76E76" w14:paraId="05D86CF9" w14:textId="77777777" w:rsidTr="002D4CD6">
        <w:trPr>
          <w:trHeight w:val="374"/>
          <w:jc w:val="center"/>
        </w:trPr>
        <w:tc>
          <w:tcPr>
            <w:tcW w:w="5000" w:type="pct"/>
            <w:gridSpan w:val="2"/>
            <w:shd w:val="clear" w:color="auto" w:fill="FFF2CC" w:themeFill="accent4" w:themeFillTint="33"/>
          </w:tcPr>
          <w:p w14:paraId="61DD677F" w14:textId="77777777" w:rsidR="00684C46" w:rsidRPr="00A76E76" w:rsidRDefault="00684C46" w:rsidP="007A69FA">
            <w:pPr>
              <w:pStyle w:val="TableParagraph"/>
              <w:spacing w:before="0" w:line="276" w:lineRule="auto"/>
              <w:ind w:left="-3"/>
              <w:jc w:val="center"/>
              <w:rPr>
                <w:rFonts w:ascii="Times New Roman" w:hAnsi="Times New Roman" w:cs="Times New Roman"/>
                <w:b/>
                <w:bCs/>
                <w:i/>
                <w:iCs/>
              </w:rPr>
            </w:pPr>
            <w:r w:rsidRPr="00A76E76">
              <w:rPr>
                <w:rFonts w:ascii="Times New Roman" w:hAnsi="Times New Roman" w:cs="Times New Roman"/>
                <w:b/>
                <w:bCs/>
                <w:i/>
                <w:iCs/>
                <w:spacing w:val="-4"/>
              </w:rPr>
              <w:t>Tufărișuri</w:t>
            </w:r>
          </w:p>
        </w:tc>
      </w:tr>
      <w:tr w:rsidR="00684C46" w:rsidRPr="00A76E76" w14:paraId="19E1D311" w14:textId="77777777" w:rsidTr="002D4CD6">
        <w:trPr>
          <w:trHeight w:val="374"/>
          <w:jc w:val="center"/>
        </w:trPr>
        <w:tc>
          <w:tcPr>
            <w:tcW w:w="1189" w:type="pct"/>
          </w:tcPr>
          <w:p w14:paraId="5AD94D45"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4070</w:t>
            </w:r>
          </w:p>
        </w:tc>
        <w:tc>
          <w:tcPr>
            <w:tcW w:w="3811" w:type="pct"/>
          </w:tcPr>
          <w:p w14:paraId="5D762E79" w14:textId="29B54850"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Tufişuri</w:t>
            </w:r>
            <w:r w:rsidRPr="00A76E76">
              <w:rPr>
                <w:rFonts w:ascii="Times New Roman" w:hAnsi="Times New Roman" w:cs="Times New Roman"/>
                <w:i/>
                <w:iCs/>
                <w:spacing w:val="-1"/>
              </w:rPr>
              <w:t xml:space="preserve"> </w:t>
            </w:r>
            <w:r w:rsidRPr="00A76E76">
              <w:rPr>
                <w:rFonts w:ascii="Times New Roman" w:hAnsi="Times New Roman" w:cs="Times New Roman"/>
                <w:i/>
                <w:iCs/>
              </w:rPr>
              <w:t>cu</w:t>
            </w:r>
            <w:r w:rsidRPr="00A76E76">
              <w:rPr>
                <w:rFonts w:ascii="Times New Roman" w:hAnsi="Times New Roman" w:cs="Times New Roman"/>
                <w:i/>
                <w:iCs/>
                <w:spacing w:val="-1"/>
              </w:rPr>
              <w:t xml:space="preserve"> </w:t>
            </w:r>
            <w:r w:rsidRPr="00A76E76">
              <w:rPr>
                <w:rFonts w:ascii="Times New Roman" w:hAnsi="Times New Roman" w:cs="Times New Roman"/>
                <w:i/>
                <w:iCs/>
              </w:rPr>
              <w:t>Pinus</w:t>
            </w:r>
            <w:r w:rsidRPr="00A76E76">
              <w:rPr>
                <w:rFonts w:ascii="Times New Roman" w:hAnsi="Times New Roman" w:cs="Times New Roman"/>
                <w:i/>
                <w:iCs/>
                <w:spacing w:val="-1"/>
              </w:rPr>
              <w:t xml:space="preserve"> </w:t>
            </w:r>
            <w:r w:rsidRPr="00A76E76">
              <w:rPr>
                <w:rFonts w:ascii="Times New Roman" w:hAnsi="Times New Roman" w:cs="Times New Roman"/>
                <w:i/>
                <w:iCs/>
              </w:rPr>
              <w:t>mugo şi</w:t>
            </w:r>
            <w:r w:rsidRPr="00A76E76">
              <w:rPr>
                <w:rFonts w:ascii="Times New Roman" w:hAnsi="Times New Roman" w:cs="Times New Roman"/>
                <w:i/>
                <w:iCs/>
                <w:spacing w:val="-1"/>
              </w:rPr>
              <w:t xml:space="preserve"> </w:t>
            </w:r>
            <w:r w:rsidRPr="00A76E76">
              <w:rPr>
                <w:rFonts w:ascii="Times New Roman" w:hAnsi="Times New Roman" w:cs="Times New Roman"/>
                <w:i/>
                <w:iCs/>
              </w:rPr>
              <w:t>Rhododendron</w:t>
            </w:r>
            <w:r w:rsidRPr="00A76E76">
              <w:rPr>
                <w:rFonts w:ascii="Times New Roman" w:hAnsi="Times New Roman" w:cs="Times New Roman"/>
                <w:i/>
                <w:iCs/>
                <w:spacing w:val="-1"/>
              </w:rPr>
              <w:t xml:space="preserve"> </w:t>
            </w:r>
            <w:r w:rsidRPr="00A76E76">
              <w:rPr>
                <w:rFonts w:ascii="Times New Roman" w:hAnsi="Times New Roman" w:cs="Times New Roman"/>
                <w:i/>
                <w:iCs/>
              </w:rPr>
              <w:t>hirsutum</w:t>
            </w:r>
            <w:r w:rsidRPr="00A76E76">
              <w:rPr>
                <w:rFonts w:ascii="Times New Roman" w:hAnsi="Times New Roman" w:cs="Times New Roman"/>
                <w:i/>
                <w:iCs/>
                <w:spacing w:val="-1"/>
              </w:rPr>
              <w:t xml:space="preserve"> </w:t>
            </w:r>
            <w:r w:rsidRPr="00A76E76">
              <w:rPr>
                <w:rFonts w:ascii="Times New Roman" w:hAnsi="Times New Roman" w:cs="Times New Roman"/>
                <w:i/>
                <w:iCs/>
              </w:rPr>
              <w:t xml:space="preserve">(Mugo-Rhododendretum </w:t>
            </w:r>
            <w:r w:rsidRPr="00A76E76">
              <w:rPr>
                <w:rFonts w:ascii="Times New Roman" w:hAnsi="Times New Roman" w:cs="Times New Roman"/>
                <w:i/>
                <w:iCs/>
                <w:spacing w:val="-2"/>
              </w:rPr>
              <w:t>hirsuti)</w:t>
            </w:r>
          </w:p>
        </w:tc>
      </w:tr>
      <w:tr w:rsidR="00684C46" w:rsidRPr="00A76E76" w14:paraId="7DFC2E9C" w14:textId="77777777" w:rsidTr="002D4CD6">
        <w:trPr>
          <w:trHeight w:val="374"/>
          <w:jc w:val="center"/>
        </w:trPr>
        <w:tc>
          <w:tcPr>
            <w:tcW w:w="1189" w:type="pct"/>
          </w:tcPr>
          <w:p w14:paraId="076AF75D" w14:textId="3BACB7E1"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40A</w:t>
            </w:r>
            <w:r w:rsidR="00922B1D" w:rsidRPr="00A76E76">
              <w:rPr>
                <w:rFonts w:ascii="Times New Roman" w:hAnsi="Times New Roman" w:cs="Times New Roman"/>
                <w:spacing w:val="-4"/>
              </w:rPr>
              <w:t>0</w:t>
            </w:r>
          </w:p>
        </w:tc>
        <w:tc>
          <w:tcPr>
            <w:tcW w:w="3811" w:type="pct"/>
          </w:tcPr>
          <w:p w14:paraId="2DA06980" w14:textId="2AA3E846"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w:t>
            </w:r>
            <w:r w:rsidRPr="00A76E76">
              <w:rPr>
                <w:rFonts w:ascii="Times New Roman" w:hAnsi="Times New Roman" w:cs="Times New Roman"/>
                <w:i/>
                <w:iCs/>
                <w:spacing w:val="-7"/>
              </w:rPr>
              <w:t xml:space="preserve"> </w:t>
            </w:r>
            <w:r w:rsidRPr="00A76E76">
              <w:rPr>
                <w:rFonts w:ascii="Times New Roman" w:hAnsi="Times New Roman" w:cs="Times New Roman"/>
                <w:i/>
                <w:iCs/>
              </w:rPr>
              <w:t>Tufişuri</w:t>
            </w:r>
            <w:r w:rsidRPr="00A76E76">
              <w:rPr>
                <w:rFonts w:ascii="Times New Roman" w:hAnsi="Times New Roman" w:cs="Times New Roman"/>
                <w:i/>
                <w:iCs/>
                <w:spacing w:val="-2"/>
              </w:rPr>
              <w:t xml:space="preserve"> </w:t>
            </w:r>
            <w:r w:rsidRPr="00A76E76">
              <w:rPr>
                <w:rFonts w:ascii="Times New Roman" w:hAnsi="Times New Roman" w:cs="Times New Roman"/>
                <w:i/>
                <w:iCs/>
              </w:rPr>
              <w:t>subcontinentale</w:t>
            </w:r>
            <w:r w:rsidRPr="00A76E76">
              <w:rPr>
                <w:rFonts w:ascii="Times New Roman" w:hAnsi="Times New Roman" w:cs="Times New Roman"/>
                <w:i/>
                <w:iCs/>
                <w:spacing w:val="-2"/>
              </w:rPr>
              <w:t xml:space="preserve"> </w:t>
            </w:r>
            <w:r w:rsidRPr="00A76E76">
              <w:rPr>
                <w:rFonts w:ascii="Times New Roman" w:hAnsi="Times New Roman" w:cs="Times New Roman"/>
                <w:i/>
                <w:iCs/>
              </w:rPr>
              <w:t>peri-</w:t>
            </w:r>
            <w:r w:rsidRPr="00A76E76">
              <w:rPr>
                <w:rFonts w:ascii="Times New Roman" w:hAnsi="Times New Roman" w:cs="Times New Roman"/>
                <w:i/>
                <w:iCs/>
                <w:spacing w:val="-2"/>
              </w:rPr>
              <w:t>panonice</w:t>
            </w:r>
          </w:p>
        </w:tc>
      </w:tr>
      <w:tr w:rsidR="00684C46" w:rsidRPr="00A76E76" w14:paraId="7A4F499D" w14:textId="77777777" w:rsidTr="002D4CD6">
        <w:trPr>
          <w:trHeight w:val="374"/>
          <w:jc w:val="center"/>
        </w:trPr>
        <w:tc>
          <w:tcPr>
            <w:tcW w:w="1189" w:type="pct"/>
          </w:tcPr>
          <w:p w14:paraId="4E951214" w14:textId="4C3BD093"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40C</w:t>
            </w:r>
            <w:r w:rsidR="00922B1D" w:rsidRPr="00A76E76">
              <w:rPr>
                <w:rFonts w:ascii="Times New Roman" w:hAnsi="Times New Roman" w:cs="Times New Roman"/>
                <w:spacing w:val="-4"/>
              </w:rPr>
              <w:t>0</w:t>
            </w:r>
          </w:p>
        </w:tc>
        <w:tc>
          <w:tcPr>
            <w:tcW w:w="3811" w:type="pct"/>
          </w:tcPr>
          <w:p w14:paraId="47E36966" w14:textId="6D129CA5"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w:t>
            </w:r>
            <w:r w:rsidRPr="00A76E76">
              <w:rPr>
                <w:rFonts w:ascii="Times New Roman" w:hAnsi="Times New Roman" w:cs="Times New Roman"/>
                <w:i/>
                <w:iCs/>
                <w:spacing w:val="-6"/>
                <w:lang w:val="fr-BE"/>
              </w:rPr>
              <w:t xml:space="preserve"> </w:t>
            </w:r>
            <w:r w:rsidRPr="00A76E76">
              <w:rPr>
                <w:rFonts w:ascii="Times New Roman" w:hAnsi="Times New Roman" w:cs="Times New Roman"/>
                <w:i/>
                <w:iCs/>
                <w:lang w:val="fr-BE"/>
              </w:rPr>
              <w:t>Tufărişuri</w:t>
            </w:r>
            <w:r w:rsidRPr="00A76E76">
              <w:rPr>
                <w:rFonts w:ascii="Times New Roman" w:hAnsi="Times New Roman" w:cs="Times New Roman"/>
                <w:i/>
                <w:iCs/>
                <w:spacing w:val="-2"/>
                <w:lang w:val="fr-BE"/>
              </w:rPr>
              <w:t xml:space="preserve"> </w:t>
            </w:r>
            <w:r w:rsidRPr="00A76E76">
              <w:rPr>
                <w:rFonts w:ascii="Times New Roman" w:hAnsi="Times New Roman" w:cs="Times New Roman"/>
                <w:i/>
                <w:iCs/>
                <w:lang w:val="fr-BE"/>
              </w:rPr>
              <w:t>de</w:t>
            </w:r>
            <w:r w:rsidRPr="00A76E76">
              <w:rPr>
                <w:rFonts w:ascii="Times New Roman" w:hAnsi="Times New Roman" w:cs="Times New Roman"/>
                <w:i/>
                <w:iCs/>
                <w:spacing w:val="-2"/>
                <w:lang w:val="fr-BE"/>
              </w:rPr>
              <w:t xml:space="preserve"> </w:t>
            </w:r>
            <w:r w:rsidRPr="00A76E76">
              <w:rPr>
                <w:rFonts w:ascii="Times New Roman" w:hAnsi="Times New Roman" w:cs="Times New Roman"/>
                <w:i/>
                <w:iCs/>
                <w:lang w:val="fr-BE"/>
              </w:rPr>
              <w:t>foioase</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ponto-</w:t>
            </w:r>
            <w:r w:rsidRPr="00A76E76">
              <w:rPr>
                <w:rFonts w:ascii="Times New Roman" w:hAnsi="Times New Roman" w:cs="Times New Roman"/>
                <w:i/>
                <w:iCs/>
                <w:spacing w:val="-2"/>
                <w:lang w:val="fr-BE"/>
              </w:rPr>
              <w:t>sarmatice</w:t>
            </w:r>
          </w:p>
        </w:tc>
      </w:tr>
      <w:tr w:rsidR="00684C46" w:rsidRPr="00A76E76" w14:paraId="58B00322" w14:textId="77777777" w:rsidTr="002D4CD6">
        <w:trPr>
          <w:trHeight w:val="374"/>
          <w:jc w:val="center"/>
        </w:trPr>
        <w:tc>
          <w:tcPr>
            <w:tcW w:w="5000" w:type="pct"/>
            <w:gridSpan w:val="2"/>
            <w:shd w:val="clear" w:color="auto" w:fill="FFF2CC" w:themeFill="accent4" w:themeFillTint="33"/>
          </w:tcPr>
          <w:p w14:paraId="4ED4E708" w14:textId="77777777" w:rsidR="00684C46" w:rsidRPr="00A76E76" w:rsidRDefault="00684C46" w:rsidP="007A69FA">
            <w:pPr>
              <w:pStyle w:val="TableParagraph"/>
              <w:spacing w:before="0" w:line="276" w:lineRule="auto"/>
              <w:ind w:left="-3"/>
              <w:jc w:val="center"/>
              <w:rPr>
                <w:rFonts w:ascii="Times New Roman" w:hAnsi="Times New Roman" w:cs="Times New Roman"/>
                <w:b/>
                <w:bCs/>
                <w:i/>
                <w:iCs/>
              </w:rPr>
            </w:pPr>
            <w:r w:rsidRPr="00A76E76">
              <w:rPr>
                <w:rFonts w:ascii="Times New Roman" w:hAnsi="Times New Roman" w:cs="Times New Roman"/>
                <w:b/>
                <w:bCs/>
                <w:i/>
                <w:iCs/>
              </w:rPr>
              <w:t>Pajiști</w:t>
            </w:r>
          </w:p>
        </w:tc>
      </w:tr>
      <w:tr w:rsidR="00684C46" w:rsidRPr="00A76E76" w14:paraId="26E6E93A" w14:textId="77777777" w:rsidTr="002D4CD6">
        <w:trPr>
          <w:trHeight w:val="374"/>
          <w:jc w:val="center"/>
        </w:trPr>
        <w:tc>
          <w:tcPr>
            <w:tcW w:w="1189" w:type="pct"/>
          </w:tcPr>
          <w:p w14:paraId="73751866"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4060</w:t>
            </w:r>
          </w:p>
        </w:tc>
        <w:tc>
          <w:tcPr>
            <w:tcW w:w="3811" w:type="pct"/>
          </w:tcPr>
          <w:p w14:paraId="6E35F438" w14:textId="7E105043"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Pajişti alpine şi </w:t>
            </w:r>
            <w:r w:rsidRPr="00A76E76">
              <w:rPr>
                <w:rFonts w:ascii="Times New Roman" w:hAnsi="Times New Roman" w:cs="Times New Roman"/>
                <w:i/>
                <w:iCs/>
                <w:spacing w:val="-2"/>
              </w:rPr>
              <w:t>boreale</w:t>
            </w:r>
          </w:p>
        </w:tc>
      </w:tr>
      <w:tr w:rsidR="00684C46" w:rsidRPr="00A76E76" w14:paraId="3E6D3B78" w14:textId="77777777" w:rsidTr="002D4CD6">
        <w:trPr>
          <w:trHeight w:val="374"/>
          <w:jc w:val="center"/>
        </w:trPr>
        <w:tc>
          <w:tcPr>
            <w:tcW w:w="1189" w:type="pct"/>
          </w:tcPr>
          <w:p w14:paraId="038E2AAB"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4030</w:t>
            </w:r>
          </w:p>
        </w:tc>
        <w:tc>
          <w:tcPr>
            <w:tcW w:w="3811" w:type="pct"/>
          </w:tcPr>
          <w:p w14:paraId="00079860" w14:textId="52E410F3"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Pajişti </w:t>
            </w:r>
            <w:r w:rsidRPr="00A76E76">
              <w:rPr>
                <w:rFonts w:ascii="Times New Roman" w:hAnsi="Times New Roman" w:cs="Times New Roman"/>
                <w:i/>
                <w:iCs/>
                <w:spacing w:val="-2"/>
              </w:rPr>
              <w:t>uscat</w:t>
            </w:r>
          </w:p>
        </w:tc>
      </w:tr>
      <w:tr w:rsidR="00684C46" w:rsidRPr="00A76E76" w14:paraId="02A048CD" w14:textId="77777777" w:rsidTr="002D4CD6">
        <w:trPr>
          <w:trHeight w:val="374"/>
          <w:jc w:val="center"/>
        </w:trPr>
        <w:tc>
          <w:tcPr>
            <w:tcW w:w="1189" w:type="pct"/>
          </w:tcPr>
          <w:p w14:paraId="7F8F44F5"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6110</w:t>
            </w:r>
          </w:p>
        </w:tc>
        <w:tc>
          <w:tcPr>
            <w:tcW w:w="3811" w:type="pct"/>
          </w:tcPr>
          <w:p w14:paraId="365554BB" w14:textId="126B28CD"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 Pajişti rupicole calcaroase sau bazofile cu</w:t>
            </w:r>
            <w:r w:rsidRPr="00A76E76">
              <w:rPr>
                <w:rFonts w:ascii="Times New Roman" w:hAnsi="Times New Roman" w:cs="Times New Roman"/>
                <w:i/>
                <w:iCs/>
                <w:spacing w:val="-10"/>
                <w:lang w:val="fr-BE"/>
              </w:rPr>
              <w:t xml:space="preserve"> </w:t>
            </w:r>
            <w:r w:rsidRPr="00A76E76">
              <w:rPr>
                <w:rFonts w:ascii="Times New Roman" w:hAnsi="Times New Roman" w:cs="Times New Roman"/>
                <w:i/>
                <w:iCs/>
                <w:lang w:val="fr-BE"/>
              </w:rPr>
              <w:t xml:space="preserve">Alysso-Sedion </w:t>
            </w:r>
            <w:r w:rsidRPr="00A76E76">
              <w:rPr>
                <w:rFonts w:ascii="Times New Roman" w:hAnsi="Times New Roman" w:cs="Times New Roman"/>
                <w:i/>
                <w:iCs/>
                <w:spacing w:val="-2"/>
                <w:lang w:val="fr-BE"/>
              </w:rPr>
              <w:t>albi</w:t>
            </w:r>
          </w:p>
        </w:tc>
      </w:tr>
      <w:tr w:rsidR="00684C46" w:rsidRPr="00A76E76" w14:paraId="12232C7A" w14:textId="77777777" w:rsidTr="002D4CD6">
        <w:trPr>
          <w:trHeight w:val="374"/>
          <w:jc w:val="center"/>
        </w:trPr>
        <w:tc>
          <w:tcPr>
            <w:tcW w:w="1189" w:type="pct"/>
          </w:tcPr>
          <w:p w14:paraId="5A15A328"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6120</w:t>
            </w:r>
          </w:p>
        </w:tc>
        <w:tc>
          <w:tcPr>
            <w:tcW w:w="3811" w:type="pct"/>
          </w:tcPr>
          <w:p w14:paraId="0B2128B4" w14:textId="3408F0E1" w:rsidR="00684C46" w:rsidRPr="00A76E76" w:rsidRDefault="00684C46" w:rsidP="007A69FA">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 xml:space="preserve">* Pajişti calcaroase pe nisipuri xerice; pajişti xerofile calcaroase pe </w:t>
            </w:r>
            <w:r w:rsidRPr="00A76E76">
              <w:rPr>
                <w:rFonts w:ascii="Times New Roman" w:hAnsi="Times New Roman" w:cs="Times New Roman"/>
                <w:i/>
                <w:iCs/>
                <w:spacing w:val="-2"/>
                <w:lang w:val="pt-BR"/>
              </w:rPr>
              <w:t>nisip</w:t>
            </w:r>
          </w:p>
        </w:tc>
      </w:tr>
      <w:tr w:rsidR="00684C46" w:rsidRPr="00A76E76" w14:paraId="3BC19D3A" w14:textId="77777777" w:rsidTr="002D4CD6">
        <w:trPr>
          <w:trHeight w:val="374"/>
          <w:jc w:val="center"/>
        </w:trPr>
        <w:tc>
          <w:tcPr>
            <w:tcW w:w="1189" w:type="pct"/>
          </w:tcPr>
          <w:p w14:paraId="6A6E08CD"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6150</w:t>
            </w:r>
          </w:p>
        </w:tc>
        <w:tc>
          <w:tcPr>
            <w:tcW w:w="3811" w:type="pct"/>
          </w:tcPr>
          <w:p w14:paraId="1A54A16D" w14:textId="560DA840"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Pajişti boreale şi alpine pe substrat </w:t>
            </w:r>
            <w:r w:rsidRPr="00A76E76">
              <w:rPr>
                <w:rFonts w:ascii="Times New Roman" w:hAnsi="Times New Roman" w:cs="Times New Roman"/>
                <w:i/>
                <w:iCs/>
                <w:spacing w:val="-2"/>
              </w:rPr>
              <w:t>silicios</w:t>
            </w:r>
          </w:p>
        </w:tc>
      </w:tr>
      <w:tr w:rsidR="00684C46" w:rsidRPr="00A76E76" w14:paraId="127980A1" w14:textId="77777777" w:rsidTr="002D4CD6">
        <w:trPr>
          <w:trHeight w:val="374"/>
          <w:jc w:val="center"/>
        </w:trPr>
        <w:tc>
          <w:tcPr>
            <w:tcW w:w="1189" w:type="pct"/>
          </w:tcPr>
          <w:p w14:paraId="0DB9909E"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6170</w:t>
            </w:r>
          </w:p>
        </w:tc>
        <w:tc>
          <w:tcPr>
            <w:tcW w:w="3811" w:type="pct"/>
          </w:tcPr>
          <w:p w14:paraId="22EDA902" w14:textId="64FC8826" w:rsidR="00684C46" w:rsidRPr="00A76E76" w:rsidRDefault="00684C46" w:rsidP="007A69FA">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 xml:space="preserve">Pajişti calcaroase alpine şi </w:t>
            </w:r>
            <w:r w:rsidRPr="00A76E76">
              <w:rPr>
                <w:rFonts w:ascii="Times New Roman" w:hAnsi="Times New Roman" w:cs="Times New Roman"/>
                <w:i/>
                <w:iCs/>
                <w:spacing w:val="-2"/>
                <w:lang w:val="pt-BR"/>
              </w:rPr>
              <w:t>subalpine</w:t>
            </w:r>
          </w:p>
        </w:tc>
      </w:tr>
      <w:tr w:rsidR="00684C46" w:rsidRPr="00A76E76" w14:paraId="1A937FD5" w14:textId="77777777" w:rsidTr="002D4CD6">
        <w:trPr>
          <w:trHeight w:val="374"/>
          <w:jc w:val="center"/>
        </w:trPr>
        <w:tc>
          <w:tcPr>
            <w:tcW w:w="1189" w:type="pct"/>
          </w:tcPr>
          <w:p w14:paraId="5A485E3A"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6190</w:t>
            </w:r>
          </w:p>
        </w:tc>
        <w:tc>
          <w:tcPr>
            <w:tcW w:w="3811" w:type="pct"/>
          </w:tcPr>
          <w:p w14:paraId="2553CAB0" w14:textId="46FFFF08"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 xml:space="preserve">Pajişti panonice de stâncării (Stipo-festucetalia </w:t>
            </w:r>
            <w:r w:rsidRPr="00A76E76">
              <w:rPr>
                <w:rFonts w:ascii="Times New Roman" w:hAnsi="Times New Roman" w:cs="Times New Roman"/>
                <w:i/>
                <w:iCs/>
                <w:spacing w:val="-2"/>
                <w:lang w:val="fr-BE"/>
              </w:rPr>
              <w:t>palentis)</w:t>
            </w:r>
          </w:p>
        </w:tc>
      </w:tr>
      <w:tr w:rsidR="00684C46" w:rsidRPr="00A76E76" w14:paraId="1796E2DC" w14:textId="77777777" w:rsidTr="002D4CD6">
        <w:trPr>
          <w:trHeight w:val="719"/>
          <w:jc w:val="center"/>
        </w:trPr>
        <w:tc>
          <w:tcPr>
            <w:tcW w:w="1189" w:type="pct"/>
          </w:tcPr>
          <w:p w14:paraId="279BC335"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6210</w:t>
            </w:r>
          </w:p>
        </w:tc>
        <w:tc>
          <w:tcPr>
            <w:tcW w:w="3811" w:type="pct"/>
          </w:tcPr>
          <w:p w14:paraId="1D9C7DE8" w14:textId="65E7BEF4"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 xml:space="preserve">Pajişti uscate seminaturale şi faciesuri de acoperire cu tufişuri pe substrat </w:t>
            </w:r>
            <w:r w:rsidRPr="00A76E76">
              <w:rPr>
                <w:rFonts w:ascii="Times New Roman" w:hAnsi="Times New Roman" w:cs="Times New Roman"/>
                <w:i/>
                <w:iCs/>
                <w:spacing w:val="-2"/>
                <w:lang w:val="fr-BE"/>
              </w:rPr>
              <w:t xml:space="preserve">calcaros </w:t>
            </w:r>
            <w:r w:rsidRPr="00A76E76">
              <w:rPr>
                <w:rFonts w:ascii="Times New Roman" w:hAnsi="Times New Roman" w:cs="Times New Roman"/>
                <w:i/>
                <w:iCs/>
                <w:lang w:val="fr-BE"/>
              </w:rPr>
              <w:t xml:space="preserve">(*situri importante pentru </w:t>
            </w:r>
            <w:r w:rsidRPr="00A76E76">
              <w:rPr>
                <w:rFonts w:ascii="Times New Roman" w:hAnsi="Times New Roman" w:cs="Times New Roman"/>
                <w:i/>
                <w:iCs/>
                <w:spacing w:val="-2"/>
                <w:lang w:val="fr-BE"/>
              </w:rPr>
              <w:t>orhidee)</w:t>
            </w:r>
          </w:p>
        </w:tc>
      </w:tr>
      <w:tr w:rsidR="00684C46" w:rsidRPr="00A76E76" w14:paraId="5FF5F511" w14:textId="77777777" w:rsidTr="002D4CD6">
        <w:trPr>
          <w:trHeight w:val="374"/>
          <w:jc w:val="center"/>
        </w:trPr>
        <w:tc>
          <w:tcPr>
            <w:tcW w:w="1189" w:type="pct"/>
          </w:tcPr>
          <w:p w14:paraId="1289C088"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6220</w:t>
            </w:r>
          </w:p>
        </w:tc>
        <w:tc>
          <w:tcPr>
            <w:tcW w:w="3811" w:type="pct"/>
          </w:tcPr>
          <w:p w14:paraId="49ABD422" w14:textId="069589CF" w:rsidR="00684C46" w:rsidRPr="00A76E76" w:rsidRDefault="00684C46" w:rsidP="007A69FA">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 Pseudostepe cu iarbă şi plante anuale de</w:t>
            </w:r>
            <w:r w:rsidRPr="00A76E76">
              <w:rPr>
                <w:rFonts w:ascii="Times New Roman" w:hAnsi="Times New Roman" w:cs="Times New Roman"/>
                <w:i/>
                <w:iCs/>
                <w:spacing w:val="-4"/>
                <w:lang w:val="pt-BR"/>
              </w:rPr>
              <w:t xml:space="preserve"> </w:t>
            </w:r>
            <w:r w:rsidRPr="00A76E76">
              <w:rPr>
                <w:rFonts w:ascii="Times New Roman" w:hAnsi="Times New Roman" w:cs="Times New Roman"/>
                <w:i/>
                <w:iCs/>
                <w:lang w:val="pt-BR"/>
              </w:rPr>
              <w:t>Thero-</w:t>
            </w:r>
            <w:r w:rsidRPr="00A76E76">
              <w:rPr>
                <w:rFonts w:ascii="Times New Roman" w:hAnsi="Times New Roman" w:cs="Times New Roman"/>
                <w:i/>
                <w:iCs/>
                <w:spacing w:val="-2"/>
                <w:lang w:val="pt-BR"/>
              </w:rPr>
              <w:t>Brachypodietea</w:t>
            </w:r>
          </w:p>
        </w:tc>
      </w:tr>
      <w:tr w:rsidR="00684C46" w:rsidRPr="00A76E76" w14:paraId="633B9FAA" w14:textId="77777777" w:rsidTr="002D4CD6">
        <w:trPr>
          <w:trHeight w:val="374"/>
          <w:jc w:val="center"/>
        </w:trPr>
        <w:tc>
          <w:tcPr>
            <w:tcW w:w="1189" w:type="pct"/>
          </w:tcPr>
          <w:p w14:paraId="79C76969"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6230</w:t>
            </w:r>
          </w:p>
        </w:tc>
        <w:tc>
          <w:tcPr>
            <w:tcW w:w="3811" w:type="pct"/>
          </w:tcPr>
          <w:p w14:paraId="7223D1FC" w14:textId="0CD0300F"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 xml:space="preserve">* Pajişti </w:t>
            </w:r>
            <w:r w:rsidR="008B55B3" w:rsidRPr="00A76E76">
              <w:rPr>
                <w:rFonts w:ascii="Times New Roman" w:hAnsi="Times New Roman" w:cs="Times New Roman"/>
                <w:i/>
                <w:iCs/>
                <w:lang w:val="fr-BE"/>
              </w:rPr>
              <w:t xml:space="preserve">de Nardus </w:t>
            </w:r>
            <w:r w:rsidRPr="00A76E76">
              <w:rPr>
                <w:rFonts w:ascii="Times New Roman" w:hAnsi="Times New Roman" w:cs="Times New Roman"/>
                <w:i/>
                <w:iCs/>
                <w:lang w:val="fr-BE"/>
              </w:rPr>
              <w:t xml:space="preserve">bogate în specii, pe substraturile silicioase ale zonelor </w:t>
            </w:r>
            <w:r w:rsidRPr="00A76E76">
              <w:rPr>
                <w:rFonts w:ascii="Times New Roman" w:hAnsi="Times New Roman" w:cs="Times New Roman"/>
                <w:i/>
                <w:iCs/>
                <w:spacing w:val="-2"/>
                <w:lang w:val="fr-BE"/>
              </w:rPr>
              <w:t>muntoase</w:t>
            </w:r>
          </w:p>
        </w:tc>
      </w:tr>
      <w:tr w:rsidR="00684C46" w:rsidRPr="00A76E76" w14:paraId="14FCAB04" w14:textId="77777777" w:rsidTr="002D4CD6">
        <w:trPr>
          <w:trHeight w:val="374"/>
          <w:jc w:val="center"/>
        </w:trPr>
        <w:tc>
          <w:tcPr>
            <w:tcW w:w="1189" w:type="pct"/>
          </w:tcPr>
          <w:p w14:paraId="016924FD"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6240</w:t>
            </w:r>
          </w:p>
        </w:tc>
        <w:tc>
          <w:tcPr>
            <w:tcW w:w="3811" w:type="pct"/>
          </w:tcPr>
          <w:p w14:paraId="39BCA46D" w14:textId="40F17B7E"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 Pajişti stepice </w:t>
            </w:r>
            <w:r w:rsidRPr="00A76E76">
              <w:rPr>
                <w:rFonts w:ascii="Times New Roman" w:hAnsi="Times New Roman" w:cs="Times New Roman"/>
                <w:i/>
                <w:iCs/>
                <w:spacing w:val="-2"/>
              </w:rPr>
              <w:t>subpanonice</w:t>
            </w:r>
          </w:p>
        </w:tc>
      </w:tr>
      <w:tr w:rsidR="00684C46" w:rsidRPr="00A76E76" w14:paraId="4203B3F5" w14:textId="77777777" w:rsidTr="002D4CD6">
        <w:trPr>
          <w:trHeight w:val="374"/>
          <w:jc w:val="center"/>
        </w:trPr>
        <w:tc>
          <w:tcPr>
            <w:tcW w:w="1189" w:type="pct"/>
          </w:tcPr>
          <w:p w14:paraId="3C3966FC"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6250</w:t>
            </w:r>
          </w:p>
        </w:tc>
        <w:tc>
          <w:tcPr>
            <w:tcW w:w="3811" w:type="pct"/>
          </w:tcPr>
          <w:p w14:paraId="0130A3AC" w14:textId="0B1B6A8B"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 Pajişti stepice panonice pe </w:t>
            </w:r>
            <w:r w:rsidRPr="00A76E76">
              <w:rPr>
                <w:rFonts w:ascii="Times New Roman" w:hAnsi="Times New Roman" w:cs="Times New Roman"/>
                <w:i/>
                <w:iCs/>
                <w:spacing w:val="-2"/>
              </w:rPr>
              <w:t>loess</w:t>
            </w:r>
          </w:p>
        </w:tc>
      </w:tr>
      <w:tr w:rsidR="00684C46" w:rsidRPr="00A76E76" w14:paraId="6AE634BA" w14:textId="77777777" w:rsidTr="002D4CD6">
        <w:trPr>
          <w:trHeight w:val="374"/>
          <w:jc w:val="center"/>
        </w:trPr>
        <w:tc>
          <w:tcPr>
            <w:tcW w:w="1189" w:type="pct"/>
          </w:tcPr>
          <w:p w14:paraId="231B99DF"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6260</w:t>
            </w:r>
          </w:p>
        </w:tc>
        <w:tc>
          <w:tcPr>
            <w:tcW w:w="3811" w:type="pct"/>
          </w:tcPr>
          <w:p w14:paraId="74EAB31C" w14:textId="35D2FAD6"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 Pajişti panonice </w:t>
            </w:r>
            <w:r w:rsidRPr="00A76E76">
              <w:rPr>
                <w:rFonts w:ascii="Times New Roman" w:hAnsi="Times New Roman" w:cs="Times New Roman"/>
                <w:i/>
                <w:iCs/>
                <w:spacing w:val="-2"/>
              </w:rPr>
              <w:t>nisipoase</w:t>
            </w:r>
          </w:p>
        </w:tc>
      </w:tr>
      <w:tr w:rsidR="00684C46" w:rsidRPr="00A76E76" w14:paraId="356D37AA" w14:textId="77777777" w:rsidTr="002D4CD6">
        <w:trPr>
          <w:trHeight w:val="374"/>
          <w:jc w:val="center"/>
        </w:trPr>
        <w:tc>
          <w:tcPr>
            <w:tcW w:w="1189" w:type="pct"/>
          </w:tcPr>
          <w:p w14:paraId="1C81B1A4"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6290</w:t>
            </w:r>
          </w:p>
        </w:tc>
        <w:tc>
          <w:tcPr>
            <w:tcW w:w="3811" w:type="pct"/>
          </w:tcPr>
          <w:p w14:paraId="3688B3F9" w14:textId="79EDC140"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Stepe ponto-panonice </w:t>
            </w:r>
            <w:r w:rsidRPr="00A76E76">
              <w:rPr>
                <w:rFonts w:ascii="Times New Roman" w:hAnsi="Times New Roman" w:cs="Times New Roman"/>
                <w:i/>
                <w:iCs/>
                <w:spacing w:val="-2"/>
              </w:rPr>
              <w:t>vestice</w:t>
            </w:r>
          </w:p>
        </w:tc>
      </w:tr>
      <w:tr w:rsidR="00684C46" w:rsidRPr="00A76E76" w14:paraId="79CD3351" w14:textId="77777777" w:rsidTr="002D4CD6">
        <w:trPr>
          <w:trHeight w:val="374"/>
          <w:jc w:val="center"/>
        </w:trPr>
        <w:tc>
          <w:tcPr>
            <w:tcW w:w="1189" w:type="pct"/>
          </w:tcPr>
          <w:p w14:paraId="39FD574A" w14:textId="57802B43"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62C</w:t>
            </w:r>
            <w:r w:rsidR="00922B1D" w:rsidRPr="00A76E76">
              <w:rPr>
                <w:rFonts w:ascii="Times New Roman" w:hAnsi="Times New Roman" w:cs="Times New Roman"/>
                <w:spacing w:val="-4"/>
              </w:rPr>
              <w:t>0</w:t>
            </w:r>
          </w:p>
        </w:tc>
        <w:tc>
          <w:tcPr>
            <w:tcW w:w="3811" w:type="pct"/>
          </w:tcPr>
          <w:p w14:paraId="470A8641" w14:textId="311BA877"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Stepe ponto-</w:t>
            </w:r>
            <w:r w:rsidRPr="00A76E76">
              <w:rPr>
                <w:rFonts w:ascii="Times New Roman" w:hAnsi="Times New Roman" w:cs="Times New Roman"/>
                <w:i/>
                <w:iCs/>
                <w:spacing w:val="-2"/>
              </w:rPr>
              <w:t>sarmatice</w:t>
            </w:r>
          </w:p>
        </w:tc>
      </w:tr>
      <w:tr w:rsidR="00684C46" w:rsidRPr="00A76E76" w14:paraId="25EA65CC" w14:textId="77777777" w:rsidTr="002D4CD6">
        <w:trPr>
          <w:trHeight w:val="374"/>
          <w:jc w:val="center"/>
        </w:trPr>
        <w:tc>
          <w:tcPr>
            <w:tcW w:w="1189" w:type="pct"/>
          </w:tcPr>
          <w:p w14:paraId="5036A41C" w14:textId="44ADDE91"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62D</w:t>
            </w:r>
            <w:r w:rsidR="00922B1D" w:rsidRPr="00A76E76">
              <w:rPr>
                <w:rFonts w:ascii="Times New Roman" w:hAnsi="Times New Roman" w:cs="Times New Roman"/>
                <w:spacing w:val="-4"/>
              </w:rPr>
              <w:t>0</w:t>
            </w:r>
          </w:p>
        </w:tc>
        <w:tc>
          <w:tcPr>
            <w:tcW w:w="3811" w:type="pct"/>
          </w:tcPr>
          <w:p w14:paraId="5B429F69" w14:textId="0D1AAC95"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Pajisti acidofile Oro-</w:t>
            </w:r>
            <w:r w:rsidRPr="00A76E76">
              <w:rPr>
                <w:rFonts w:ascii="Times New Roman" w:hAnsi="Times New Roman" w:cs="Times New Roman"/>
                <w:i/>
                <w:iCs/>
                <w:spacing w:val="-2"/>
              </w:rPr>
              <w:t>Moesiene</w:t>
            </w:r>
          </w:p>
        </w:tc>
      </w:tr>
      <w:tr w:rsidR="00684C46" w:rsidRPr="00A76E76" w14:paraId="04F36B33" w14:textId="77777777" w:rsidTr="002D4CD6">
        <w:trPr>
          <w:trHeight w:val="623"/>
          <w:jc w:val="center"/>
        </w:trPr>
        <w:tc>
          <w:tcPr>
            <w:tcW w:w="1189" w:type="pct"/>
          </w:tcPr>
          <w:p w14:paraId="2C50171B"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6410</w:t>
            </w:r>
          </w:p>
        </w:tc>
        <w:tc>
          <w:tcPr>
            <w:tcW w:w="3811" w:type="pct"/>
          </w:tcPr>
          <w:p w14:paraId="1793320A" w14:textId="535B9151" w:rsidR="00684C46" w:rsidRPr="00A76E76" w:rsidRDefault="00684C46" w:rsidP="007A69FA">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 xml:space="preserve">Pajişti cu Molinia pe soluri calcaroase, turboase sau argilo-lemnoase </w:t>
            </w:r>
            <w:r w:rsidRPr="00A76E76">
              <w:rPr>
                <w:rFonts w:ascii="Times New Roman" w:hAnsi="Times New Roman" w:cs="Times New Roman"/>
                <w:i/>
                <w:iCs/>
                <w:spacing w:val="-2"/>
                <w:lang w:val="pt-BR"/>
              </w:rPr>
              <w:t>(Molinion caeruleae)</w:t>
            </w:r>
          </w:p>
        </w:tc>
      </w:tr>
      <w:tr w:rsidR="00684C46" w:rsidRPr="00A76E76" w14:paraId="09CAD345" w14:textId="77777777" w:rsidTr="002D4CD6">
        <w:trPr>
          <w:trHeight w:val="302"/>
          <w:jc w:val="center"/>
        </w:trPr>
        <w:tc>
          <w:tcPr>
            <w:tcW w:w="1189" w:type="pct"/>
          </w:tcPr>
          <w:p w14:paraId="09643489"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6420</w:t>
            </w:r>
          </w:p>
        </w:tc>
        <w:tc>
          <w:tcPr>
            <w:tcW w:w="3811" w:type="pct"/>
          </w:tcPr>
          <w:p w14:paraId="6440174D" w14:textId="7AE2AB4F"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Pajişti umede cu ierburi </w:t>
            </w:r>
            <w:r w:rsidRPr="00A76E76">
              <w:rPr>
                <w:rFonts w:ascii="Times New Roman" w:hAnsi="Times New Roman" w:cs="Times New Roman"/>
                <w:i/>
                <w:iCs/>
                <w:spacing w:val="-2"/>
              </w:rPr>
              <w:t>înalt</w:t>
            </w:r>
          </w:p>
        </w:tc>
      </w:tr>
      <w:tr w:rsidR="00684C46" w:rsidRPr="00A76E76" w14:paraId="7606FD04" w14:textId="77777777" w:rsidTr="002D4CD6">
        <w:trPr>
          <w:trHeight w:val="623"/>
          <w:jc w:val="center"/>
        </w:trPr>
        <w:tc>
          <w:tcPr>
            <w:tcW w:w="1189" w:type="pct"/>
          </w:tcPr>
          <w:p w14:paraId="4517BFEE"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6430</w:t>
            </w:r>
          </w:p>
        </w:tc>
        <w:tc>
          <w:tcPr>
            <w:tcW w:w="3811" w:type="pct"/>
          </w:tcPr>
          <w:p w14:paraId="3B2ADA57" w14:textId="64D30290"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 xml:space="preserve">Asociaţii de lizieră cu ierburi înalte hidrofile de la nivelul câmpiilor până la nivel </w:t>
            </w:r>
            <w:r w:rsidRPr="00A76E76">
              <w:rPr>
                <w:rFonts w:ascii="Times New Roman" w:hAnsi="Times New Roman" w:cs="Times New Roman"/>
                <w:i/>
                <w:iCs/>
                <w:spacing w:val="-2"/>
                <w:lang w:val="fr-BE"/>
              </w:rPr>
              <w:t xml:space="preserve">montan </w:t>
            </w:r>
            <w:r w:rsidRPr="00A76E76">
              <w:rPr>
                <w:rFonts w:ascii="Times New Roman" w:hAnsi="Times New Roman" w:cs="Times New Roman"/>
                <w:i/>
                <w:iCs/>
                <w:lang w:val="fr-BE"/>
              </w:rPr>
              <w:t xml:space="preserve">şi </w:t>
            </w:r>
            <w:r w:rsidRPr="00A76E76">
              <w:rPr>
                <w:rFonts w:ascii="Times New Roman" w:hAnsi="Times New Roman" w:cs="Times New Roman"/>
                <w:i/>
                <w:iCs/>
                <w:spacing w:val="-2"/>
                <w:lang w:val="fr-BE"/>
              </w:rPr>
              <w:t>alpin</w:t>
            </w:r>
          </w:p>
        </w:tc>
      </w:tr>
      <w:tr w:rsidR="00684C46" w:rsidRPr="00A76E76" w14:paraId="7ED994B9" w14:textId="77777777" w:rsidTr="002D4CD6">
        <w:trPr>
          <w:trHeight w:val="411"/>
          <w:jc w:val="center"/>
        </w:trPr>
        <w:tc>
          <w:tcPr>
            <w:tcW w:w="1189" w:type="pct"/>
          </w:tcPr>
          <w:p w14:paraId="05257240"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6440</w:t>
            </w:r>
          </w:p>
        </w:tc>
        <w:tc>
          <w:tcPr>
            <w:tcW w:w="3811" w:type="pct"/>
          </w:tcPr>
          <w:p w14:paraId="089CB507" w14:textId="0E163ABD"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 xml:space="preserve">Pajişti aluviale ale văilor de râuri cu Cnidion </w:t>
            </w:r>
            <w:r w:rsidRPr="00A76E76">
              <w:rPr>
                <w:rFonts w:ascii="Times New Roman" w:hAnsi="Times New Roman" w:cs="Times New Roman"/>
                <w:i/>
                <w:iCs/>
                <w:spacing w:val="-2"/>
                <w:lang w:val="fr-BE"/>
              </w:rPr>
              <w:t>dubii</w:t>
            </w:r>
          </w:p>
        </w:tc>
      </w:tr>
      <w:tr w:rsidR="00684C46" w:rsidRPr="00A76E76" w14:paraId="33C0EDF9" w14:textId="77777777" w:rsidTr="002D4CD6">
        <w:trPr>
          <w:trHeight w:val="476"/>
          <w:jc w:val="center"/>
        </w:trPr>
        <w:tc>
          <w:tcPr>
            <w:tcW w:w="1189" w:type="pct"/>
          </w:tcPr>
          <w:p w14:paraId="7C2B6C79"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6510</w:t>
            </w:r>
          </w:p>
        </w:tc>
        <w:tc>
          <w:tcPr>
            <w:tcW w:w="3811" w:type="pct"/>
          </w:tcPr>
          <w:p w14:paraId="28ED541F" w14:textId="3A0B544C" w:rsidR="00684C46" w:rsidRPr="00A76E76" w:rsidRDefault="00684C46" w:rsidP="008B55B3">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Pajişti de</w:t>
            </w:r>
            <w:r w:rsidR="008B55B3" w:rsidRPr="00A76E76">
              <w:rPr>
                <w:rFonts w:ascii="Times New Roman" w:hAnsi="Times New Roman" w:cs="Times New Roman"/>
                <w:i/>
                <w:iCs/>
                <w:lang w:val="pt-BR"/>
              </w:rPr>
              <w:t xml:space="preserve"> </w:t>
            </w:r>
            <w:r w:rsidRPr="00A76E76">
              <w:rPr>
                <w:rFonts w:ascii="Times New Roman" w:hAnsi="Times New Roman" w:cs="Times New Roman"/>
                <w:i/>
                <w:iCs/>
                <w:lang w:val="pt-BR"/>
              </w:rPr>
              <w:t xml:space="preserve">altitudine joasă (Alopecurus pratensis, Sangiusorba </w:t>
            </w:r>
            <w:r w:rsidRPr="00A76E76">
              <w:rPr>
                <w:rFonts w:ascii="Times New Roman" w:hAnsi="Times New Roman" w:cs="Times New Roman"/>
                <w:i/>
                <w:iCs/>
                <w:spacing w:val="-2"/>
                <w:lang w:val="pt-BR"/>
              </w:rPr>
              <w:t>officinalis)</w:t>
            </w:r>
          </w:p>
        </w:tc>
      </w:tr>
      <w:tr w:rsidR="00684C46" w:rsidRPr="00A76E76" w14:paraId="47BC41ED" w14:textId="77777777" w:rsidTr="002D4CD6">
        <w:trPr>
          <w:trHeight w:val="414"/>
          <w:jc w:val="center"/>
        </w:trPr>
        <w:tc>
          <w:tcPr>
            <w:tcW w:w="1189" w:type="pct"/>
          </w:tcPr>
          <w:p w14:paraId="0B763297"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6520</w:t>
            </w:r>
          </w:p>
        </w:tc>
        <w:tc>
          <w:tcPr>
            <w:tcW w:w="3811" w:type="pct"/>
          </w:tcPr>
          <w:p w14:paraId="507F891F" w14:textId="4D2E7361"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Pajişti </w:t>
            </w:r>
            <w:r w:rsidRPr="00A76E76">
              <w:rPr>
                <w:rFonts w:ascii="Times New Roman" w:hAnsi="Times New Roman" w:cs="Times New Roman"/>
                <w:i/>
                <w:iCs/>
                <w:spacing w:val="-2"/>
              </w:rPr>
              <w:t>montan</w:t>
            </w:r>
          </w:p>
        </w:tc>
      </w:tr>
      <w:tr w:rsidR="00684C46" w:rsidRPr="00A76E76" w14:paraId="7A593875" w14:textId="77777777" w:rsidTr="002D4CD6">
        <w:trPr>
          <w:trHeight w:val="319"/>
          <w:jc w:val="center"/>
        </w:trPr>
        <w:tc>
          <w:tcPr>
            <w:tcW w:w="5000" w:type="pct"/>
            <w:gridSpan w:val="2"/>
            <w:shd w:val="clear" w:color="auto" w:fill="FFF2CC" w:themeFill="accent4" w:themeFillTint="33"/>
          </w:tcPr>
          <w:p w14:paraId="1C3A0EDF" w14:textId="77777777" w:rsidR="00684C46" w:rsidRPr="00A76E76" w:rsidRDefault="00684C46" w:rsidP="007A69FA">
            <w:pPr>
              <w:pStyle w:val="TableParagraph"/>
              <w:spacing w:before="0" w:line="276" w:lineRule="auto"/>
              <w:ind w:left="-3"/>
              <w:jc w:val="center"/>
              <w:rPr>
                <w:rFonts w:ascii="Times New Roman" w:hAnsi="Times New Roman" w:cs="Times New Roman"/>
                <w:b/>
                <w:bCs/>
                <w:i/>
                <w:iCs/>
              </w:rPr>
            </w:pPr>
            <w:r w:rsidRPr="00A76E76">
              <w:rPr>
                <w:rFonts w:ascii="Times New Roman" w:hAnsi="Times New Roman" w:cs="Times New Roman"/>
                <w:b/>
                <w:bCs/>
                <w:i/>
                <w:iCs/>
                <w:spacing w:val="-4"/>
              </w:rPr>
              <w:t>Stâncării</w:t>
            </w:r>
          </w:p>
        </w:tc>
      </w:tr>
      <w:tr w:rsidR="00684C46" w:rsidRPr="00A76E76" w14:paraId="38C364A9" w14:textId="77777777" w:rsidTr="002D4CD6">
        <w:trPr>
          <w:trHeight w:val="623"/>
          <w:jc w:val="center"/>
        </w:trPr>
        <w:tc>
          <w:tcPr>
            <w:tcW w:w="1189" w:type="pct"/>
          </w:tcPr>
          <w:p w14:paraId="4BD7CA3A"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8110</w:t>
            </w:r>
          </w:p>
        </w:tc>
        <w:tc>
          <w:tcPr>
            <w:tcW w:w="3811" w:type="pct"/>
          </w:tcPr>
          <w:p w14:paraId="3075F84D" w14:textId="0A0D2EA7" w:rsidR="00684C46" w:rsidRPr="00A76E76" w:rsidRDefault="00684C46" w:rsidP="007A69FA">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 xml:space="preserve">Grohotiş stâncos al etajului montan (Androsacetalia alpinae şi Galeopsitalia </w:t>
            </w:r>
            <w:r w:rsidRPr="00A76E76">
              <w:rPr>
                <w:rFonts w:ascii="Times New Roman" w:hAnsi="Times New Roman" w:cs="Times New Roman"/>
                <w:i/>
                <w:iCs/>
                <w:spacing w:val="-2"/>
                <w:lang w:val="pt-BR"/>
              </w:rPr>
              <w:t>ladani)</w:t>
            </w:r>
          </w:p>
        </w:tc>
      </w:tr>
      <w:tr w:rsidR="00684C46" w:rsidRPr="00A76E76" w14:paraId="7C0C5801" w14:textId="77777777" w:rsidTr="002D4CD6">
        <w:trPr>
          <w:trHeight w:val="623"/>
          <w:jc w:val="center"/>
        </w:trPr>
        <w:tc>
          <w:tcPr>
            <w:tcW w:w="1189" w:type="pct"/>
          </w:tcPr>
          <w:p w14:paraId="3AF97432"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8120</w:t>
            </w:r>
          </w:p>
        </w:tc>
        <w:tc>
          <w:tcPr>
            <w:tcW w:w="3811" w:type="pct"/>
          </w:tcPr>
          <w:p w14:paraId="0EEB82FA" w14:textId="36C36B0D"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Grohotiş calcaros şi de şisturi calcaroase ale etajelor montane până la cele </w:t>
            </w:r>
            <w:r w:rsidRPr="00A76E76">
              <w:rPr>
                <w:rFonts w:ascii="Times New Roman" w:hAnsi="Times New Roman" w:cs="Times New Roman"/>
                <w:i/>
                <w:iCs/>
                <w:spacing w:val="-2"/>
              </w:rPr>
              <w:t xml:space="preserve">alpine </w:t>
            </w:r>
            <w:r w:rsidRPr="00A76E76">
              <w:rPr>
                <w:rFonts w:ascii="Times New Roman" w:hAnsi="Times New Roman" w:cs="Times New Roman"/>
                <w:i/>
                <w:iCs/>
              </w:rPr>
              <w:t xml:space="preserve">(Thlaspietea </w:t>
            </w:r>
            <w:r w:rsidRPr="00A76E76">
              <w:rPr>
                <w:rFonts w:ascii="Times New Roman" w:hAnsi="Times New Roman" w:cs="Times New Roman"/>
                <w:i/>
                <w:iCs/>
                <w:spacing w:val="-2"/>
              </w:rPr>
              <w:t>rotundifolii</w:t>
            </w:r>
          </w:p>
        </w:tc>
      </w:tr>
      <w:tr w:rsidR="00684C46" w:rsidRPr="00A76E76" w14:paraId="0E8CEF94" w14:textId="77777777" w:rsidTr="002D4CD6">
        <w:trPr>
          <w:trHeight w:val="427"/>
          <w:jc w:val="center"/>
        </w:trPr>
        <w:tc>
          <w:tcPr>
            <w:tcW w:w="1189" w:type="pct"/>
          </w:tcPr>
          <w:p w14:paraId="00991E7F"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8150</w:t>
            </w:r>
          </w:p>
        </w:tc>
        <w:tc>
          <w:tcPr>
            <w:tcW w:w="3811" w:type="pct"/>
          </w:tcPr>
          <w:p w14:paraId="0D3392A1" w14:textId="01EE95E9" w:rsidR="00684C46" w:rsidRPr="00A76E76" w:rsidRDefault="00684C46" w:rsidP="007A69FA">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 xml:space="preserve">Grohotişuri medioeuropene silicoase ale regiunilor </w:t>
            </w:r>
            <w:r w:rsidRPr="00A76E76">
              <w:rPr>
                <w:rFonts w:ascii="Times New Roman" w:hAnsi="Times New Roman" w:cs="Times New Roman"/>
                <w:i/>
                <w:iCs/>
                <w:spacing w:val="-2"/>
                <w:lang w:val="pt-BR"/>
              </w:rPr>
              <w:t>înalte</w:t>
            </w:r>
          </w:p>
        </w:tc>
      </w:tr>
      <w:tr w:rsidR="00684C46" w:rsidRPr="00A76E76" w14:paraId="5931A741" w14:textId="77777777" w:rsidTr="002D4CD6">
        <w:trPr>
          <w:trHeight w:val="418"/>
          <w:jc w:val="center"/>
        </w:trPr>
        <w:tc>
          <w:tcPr>
            <w:tcW w:w="1189" w:type="pct"/>
          </w:tcPr>
          <w:p w14:paraId="4FCFAB83"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8160</w:t>
            </w:r>
          </w:p>
        </w:tc>
        <w:tc>
          <w:tcPr>
            <w:tcW w:w="3811" w:type="pct"/>
          </w:tcPr>
          <w:p w14:paraId="6CF39F42" w14:textId="38F9CA5C" w:rsidR="00684C46" w:rsidRPr="00A76E76" w:rsidRDefault="00684C46" w:rsidP="007A69FA">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 xml:space="preserve">* Grohotişuri medioeuropene calcaroase ale etajelor </w:t>
            </w:r>
            <w:r w:rsidRPr="00A76E76">
              <w:rPr>
                <w:rFonts w:ascii="Times New Roman" w:hAnsi="Times New Roman" w:cs="Times New Roman"/>
                <w:i/>
                <w:iCs/>
                <w:spacing w:val="-2"/>
                <w:lang w:val="pt-BR"/>
              </w:rPr>
              <w:t>montane</w:t>
            </w:r>
          </w:p>
        </w:tc>
      </w:tr>
      <w:tr w:rsidR="00684C46" w:rsidRPr="00A76E76" w14:paraId="54F7BFB3" w14:textId="77777777" w:rsidTr="002D4CD6">
        <w:trPr>
          <w:trHeight w:val="425"/>
          <w:jc w:val="center"/>
        </w:trPr>
        <w:tc>
          <w:tcPr>
            <w:tcW w:w="1189" w:type="pct"/>
          </w:tcPr>
          <w:p w14:paraId="60EA4140"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8210</w:t>
            </w:r>
          </w:p>
        </w:tc>
        <w:tc>
          <w:tcPr>
            <w:tcW w:w="3811" w:type="pct"/>
          </w:tcPr>
          <w:p w14:paraId="15D62FE2" w14:textId="61D50689" w:rsidR="00684C46" w:rsidRPr="00A76E76" w:rsidRDefault="00684C46" w:rsidP="007A69FA">
            <w:pPr>
              <w:pStyle w:val="TableParagraph"/>
              <w:spacing w:before="0" w:line="276" w:lineRule="auto"/>
              <w:ind w:left="84" w:right="108"/>
              <w:jc w:val="both"/>
              <w:rPr>
                <w:rFonts w:ascii="Times New Roman" w:hAnsi="Times New Roman" w:cs="Times New Roman"/>
                <w:i/>
                <w:iCs/>
                <w:lang w:val="pt-BR"/>
              </w:rPr>
            </w:pPr>
            <w:r w:rsidRPr="00A76E76">
              <w:rPr>
                <w:rFonts w:ascii="Times New Roman" w:hAnsi="Times New Roman" w:cs="Times New Roman"/>
                <w:i/>
                <w:iCs/>
                <w:lang w:val="pt-BR"/>
              </w:rPr>
              <w:t xml:space="preserve">Pante stâncoase calcaroase cu vegetaţie </w:t>
            </w:r>
            <w:r w:rsidRPr="00A76E76">
              <w:rPr>
                <w:rFonts w:ascii="Times New Roman" w:hAnsi="Times New Roman" w:cs="Times New Roman"/>
                <w:i/>
                <w:iCs/>
                <w:spacing w:val="-2"/>
                <w:lang w:val="pt-BR"/>
              </w:rPr>
              <w:t>chasmofitică</w:t>
            </w:r>
          </w:p>
        </w:tc>
      </w:tr>
      <w:tr w:rsidR="00684C46" w:rsidRPr="00A76E76" w14:paraId="377C7BE5" w14:textId="77777777" w:rsidTr="002D4CD6">
        <w:trPr>
          <w:trHeight w:val="340"/>
          <w:jc w:val="center"/>
        </w:trPr>
        <w:tc>
          <w:tcPr>
            <w:tcW w:w="1189" w:type="pct"/>
          </w:tcPr>
          <w:p w14:paraId="3F82249F"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8220</w:t>
            </w:r>
          </w:p>
        </w:tc>
        <w:tc>
          <w:tcPr>
            <w:tcW w:w="3811" w:type="pct"/>
          </w:tcPr>
          <w:p w14:paraId="7EC3C57E" w14:textId="4468A1D1"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 xml:space="preserve">Pante stâncoase silicioase cu vegetaţie </w:t>
            </w:r>
            <w:r w:rsidRPr="00A76E76">
              <w:rPr>
                <w:rFonts w:ascii="Times New Roman" w:hAnsi="Times New Roman" w:cs="Times New Roman"/>
                <w:i/>
                <w:iCs/>
                <w:spacing w:val="-2"/>
                <w:lang w:val="fr-BE"/>
              </w:rPr>
              <w:t>chasmofitică</w:t>
            </w:r>
          </w:p>
        </w:tc>
      </w:tr>
      <w:tr w:rsidR="00684C46" w:rsidRPr="00A76E76" w14:paraId="0682E666" w14:textId="77777777" w:rsidTr="002D4CD6">
        <w:trPr>
          <w:trHeight w:val="623"/>
          <w:jc w:val="center"/>
        </w:trPr>
        <w:tc>
          <w:tcPr>
            <w:tcW w:w="1189" w:type="pct"/>
          </w:tcPr>
          <w:p w14:paraId="3DA9C341"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8230</w:t>
            </w:r>
          </w:p>
        </w:tc>
        <w:tc>
          <w:tcPr>
            <w:tcW w:w="3811" w:type="pct"/>
          </w:tcPr>
          <w:p w14:paraId="34B45DE5" w14:textId="7D14A5EA" w:rsidR="00684C46" w:rsidRPr="00A76E76" w:rsidRDefault="00684C46" w:rsidP="007A69FA">
            <w:pPr>
              <w:pStyle w:val="TableParagraph"/>
              <w:spacing w:before="0" w:line="276" w:lineRule="auto"/>
              <w:ind w:left="84" w:right="108"/>
              <w:jc w:val="both"/>
              <w:rPr>
                <w:rFonts w:ascii="Times New Roman" w:hAnsi="Times New Roman" w:cs="Times New Roman"/>
                <w:i/>
                <w:iCs/>
                <w:lang w:val="fr-BE"/>
              </w:rPr>
            </w:pPr>
            <w:r w:rsidRPr="00A76E76">
              <w:rPr>
                <w:rFonts w:ascii="Times New Roman" w:hAnsi="Times New Roman" w:cs="Times New Roman"/>
                <w:i/>
                <w:iCs/>
                <w:lang w:val="fr-BE"/>
              </w:rPr>
              <w:t>Stânci silicioase cu vegetaţie pionieră de Sedo-Scleranthion sau Sedo albi-</w:t>
            </w:r>
            <w:r w:rsidRPr="00A76E76">
              <w:rPr>
                <w:rFonts w:ascii="Times New Roman" w:hAnsi="Times New Roman" w:cs="Times New Roman"/>
                <w:i/>
                <w:iCs/>
                <w:spacing w:val="-2"/>
                <w:lang w:val="fr-BE"/>
              </w:rPr>
              <w:t>Veronicion</w:t>
            </w:r>
            <w:r w:rsidRPr="00A76E76">
              <w:rPr>
                <w:rFonts w:ascii="Times New Roman" w:hAnsi="Times New Roman" w:cs="Times New Roman"/>
                <w:i/>
                <w:iCs/>
                <w:lang w:val="fr-BE"/>
              </w:rPr>
              <w:t xml:space="preserve"> </w:t>
            </w:r>
            <w:r w:rsidRPr="00A76E76">
              <w:rPr>
                <w:rFonts w:ascii="Times New Roman" w:hAnsi="Times New Roman" w:cs="Times New Roman"/>
                <w:i/>
                <w:iCs/>
                <w:spacing w:val="-2"/>
                <w:lang w:val="fr-BE"/>
              </w:rPr>
              <w:t>dillenii</w:t>
            </w:r>
          </w:p>
        </w:tc>
      </w:tr>
      <w:tr w:rsidR="00684C46" w:rsidRPr="00A76E76" w14:paraId="6FB93ADA" w14:textId="77777777" w:rsidTr="002D4CD6">
        <w:trPr>
          <w:trHeight w:val="391"/>
          <w:jc w:val="center"/>
        </w:trPr>
        <w:tc>
          <w:tcPr>
            <w:tcW w:w="1189" w:type="pct"/>
          </w:tcPr>
          <w:p w14:paraId="66CD801D"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8240</w:t>
            </w:r>
          </w:p>
        </w:tc>
        <w:tc>
          <w:tcPr>
            <w:tcW w:w="3811" w:type="pct"/>
          </w:tcPr>
          <w:p w14:paraId="74B8C70D" w14:textId="1C2DFDCB" w:rsidR="00684C46" w:rsidRPr="00A76E76" w:rsidRDefault="00684C46" w:rsidP="007A69FA">
            <w:pPr>
              <w:pStyle w:val="TableParagraph"/>
              <w:spacing w:before="0" w:line="276" w:lineRule="auto"/>
              <w:ind w:left="84" w:right="108"/>
              <w:jc w:val="both"/>
              <w:rPr>
                <w:rFonts w:ascii="Times New Roman" w:hAnsi="Times New Roman" w:cs="Times New Roman"/>
                <w:i/>
                <w:iCs/>
              </w:rPr>
            </w:pPr>
            <w:r w:rsidRPr="00A76E76">
              <w:rPr>
                <w:rFonts w:ascii="Times New Roman" w:hAnsi="Times New Roman" w:cs="Times New Roman"/>
                <w:i/>
                <w:iCs/>
              </w:rPr>
              <w:t xml:space="preserve">Grohotiş şi lespezi </w:t>
            </w:r>
            <w:r w:rsidRPr="00A76E76">
              <w:rPr>
                <w:rFonts w:ascii="Times New Roman" w:hAnsi="Times New Roman" w:cs="Times New Roman"/>
                <w:i/>
                <w:iCs/>
                <w:spacing w:val="-2"/>
              </w:rPr>
              <w:t>calcaroase</w:t>
            </w:r>
          </w:p>
        </w:tc>
      </w:tr>
    </w:tbl>
    <w:p w14:paraId="10FA446A" w14:textId="77777777" w:rsidR="00F65B34" w:rsidRPr="00A76E76" w:rsidRDefault="00F65B34" w:rsidP="00AF504D">
      <w:pPr>
        <w:jc w:val="both"/>
        <w:rPr>
          <w:b/>
          <w:szCs w:val="24"/>
          <w:u w:val="single"/>
          <w:lang w:val="fr-BE"/>
        </w:rPr>
      </w:pPr>
    </w:p>
    <w:p w14:paraId="2E97854A" w14:textId="00ED7010" w:rsidR="00F65B34" w:rsidRPr="00A76E76" w:rsidRDefault="00F65B34" w:rsidP="00AF504D">
      <w:pPr>
        <w:jc w:val="both"/>
        <w:rPr>
          <w:b/>
          <w:szCs w:val="24"/>
          <w:u w:val="single"/>
          <w:lang w:val="fr-BE"/>
        </w:rPr>
      </w:pPr>
      <w:r w:rsidRPr="00A76E76">
        <w:rPr>
          <w:b/>
          <w:szCs w:val="24"/>
          <w:u w:val="single"/>
          <w:lang w:val="fr-BE"/>
        </w:rPr>
        <w:t>1.1.2 A Peisajele mozaicate silvo-pastorale</w:t>
      </w:r>
    </w:p>
    <w:p w14:paraId="24233087" w14:textId="24C45AEE" w:rsidR="00C07F63" w:rsidRPr="00A76E76" w:rsidRDefault="00F65B34" w:rsidP="00AF504D">
      <w:pPr>
        <w:jc w:val="both"/>
        <w:rPr>
          <w:b/>
          <w:szCs w:val="24"/>
          <w:u w:val="single"/>
          <w:lang w:val="fr-BE"/>
        </w:rPr>
      </w:pPr>
      <w:r w:rsidRPr="00A76E76">
        <w:rPr>
          <w:b/>
          <w:szCs w:val="24"/>
          <w:u w:val="single"/>
          <w:lang w:val="fr-BE"/>
        </w:rPr>
        <w:t>Peisajele mozaicate silvo-pastorale</w:t>
      </w:r>
      <w:r w:rsidRPr="00A76E76" w:rsidDel="009573AD">
        <w:rPr>
          <w:b/>
          <w:szCs w:val="24"/>
          <w:u w:val="single"/>
          <w:lang w:val="fr-BE"/>
        </w:rPr>
        <w:t xml:space="preserve"> </w:t>
      </w:r>
      <w:r w:rsidR="00707894" w:rsidRPr="00A76E76">
        <w:rPr>
          <w:b/>
          <w:szCs w:val="24"/>
          <w:u w:val="single"/>
          <w:lang w:val="fr-BE"/>
        </w:rPr>
        <w:t xml:space="preserve">agro-silvice) cu mare valoare conservativă </w:t>
      </w:r>
      <w:r w:rsidRPr="00A76E76">
        <w:rPr>
          <w:b/>
          <w:szCs w:val="24"/>
          <w:u w:val="single"/>
          <w:lang w:val="fr-BE"/>
        </w:rPr>
        <w:t xml:space="preserve">sunt </w:t>
      </w:r>
      <w:r w:rsidR="00707894" w:rsidRPr="00A76E76">
        <w:rPr>
          <w:b/>
          <w:szCs w:val="24"/>
          <w:u w:val="single"/>
          <w:lang w:val="fr-BE"/>
        </w:rPr>
        <w:t xml:space="preserve">reprezentate de mixul de habitate de pajiști-tufărișuri-păduri. </w:t>
      </w:r>
    </w:p>
    <w:p w14:paraId="0AC2FA83" w14:textId="77777777" w:rsidR="00561387" w:rsidRPr="00A76E76" w:rsidRDefault="00561387" w:rsidP="004C4895">
      <w:pPr>
        <w:jc w:val="both"/>
        <w:rPr>
          <w:bCs/>
          <w:szCs w:val="24"/>
          <w:lang w:val="fr-BE"/>
        </w:rPr>
      </w:pPr>
      <w:r w:rsidRPr="00A76E76">
        <w:rPr>
          <w:bCs/>
          <w:szCs w:val="24"/>
          <w:lang w:val="fr-BE"/>
        </w:rPr>
        <w:t>Importanța pășunilor cu arbori pentru conservarea biodiversității este redată în cele ce urmează, pe baza literaturii de specialitate:</w:t>
      </w:r>
    </w:p>
    <w:p w14:paraId="75111B4D" w14:textId="77777777" w:rsidR="00561387" w:rsidRPr="00A76E76" w:rsidRDefault="00561387" w:rsidP="004C4895">
      <w:pPr>
        <w:jc w:val="both"/>
        <w:rPr>
          <w:bCs/>
          <w:szCs w:val="24"/>
          <w:lang w:val="fr-BE"/>
        </w:rPr>
      </w:pPr>
      <w:r w:rsidRPr="00A76E76">
        <w:rPr>
          <w:bCs/>
          <w:szCs w:val="24"/>
          <w:lang w:val="fr-BE"/>
        </w:rPr>
        <w:t>1. Diversitate structurală și de habitat</w:t>
      </w:r>
    </w:p>
    <w:p w14:paraId="2C513D27" w14:textId="77777777" w:rsidR="00561387" w:rsidRPr="00A76E76" w:rsidRDefault="00561387" w:rsidP="004C4895">
      <w:pPr>
        <w:jc w:val="both"/>
        <w:rPr>
          <w:bCs/>
          <w:szCs w:val="24"/>
          <w:lang w:val="fr-BE"/>
        </w:rPr>
      </w:pPr>
      <w:r w:rsidRPr="00A76E76">
        <w:rPr>
          <w:bCs/>
          <w:szCs w:val="24"/>
          <w:lang w:val="fr-BE"/>
        </w:rPr>
        <w:t>Pășunile cu arbori creează un peisaj mozaicat în care sunt prezente microhabitate variate: zone umbrite, zone însorite, soluri cu umiditate diferită și condiții microclimatice diverse. Potrivit articlelui Plieninger et al. (2015), aceste structuri mozaicate favorizează coexistenta unor specii de floră și faună adaptate la condiții foarte diferite, crescând astfel diversitatea alfa și beta în cadrul peisajului.</w:t>
      </w:r>
    </w:p>
    <w:p w14:paraId="43A3D576" w14:textId="77777777" w:rsidR="00561387" w:rsidRPr="00A76E76" w:rsidRDefault="00561387" w:rsidP="004C4895">
      <w:pPr>
        <w:jc w:val="both"/>
        <w:rPr>
          <w:bCs/>
          <w:szCs w:val="24"/>
          <w:lang w:val="fr-BE"/>
        </w:rPr>
      </w:pPr>
      <w:r w:rsidRPr="00A76E76">
        <w:rPr>
          <w:bCs/>
          <w:szCs w:val="24"/>
          <w:lang w:val="fr-BE"/>
        </w:rPr>
        <w:t>2. Refugii pentru specii rare și specializate</w:t>
      </w:r>
    </w:p>
    <w:p w14:paraId="7F40F6F7" w14:textId="77777777" w:rsidR="00561387" w:rsidRPr="00A76E76" w:rsidRDefault="00561387" w:rsidP="004C4895">
      <w:pPr>
        <w:jc w:val="both"/>
        <w:rPr>
          <w:bCs/>
          <w:szCs w:val="24"/>
          <w:lang w:val="fr-BE"/>
        </w:rPr>
      </w:pPr>
      <w:r w:rsidRPr="00A76E76">
        <w:rPr>
          <w:bCs/>
          <w:szCs w:val="24"/>
          <w:lang w:val="fr-BE"/>
        </w:rPr>
        <w:t>Copacii izolați sau bătrâni adăpostesc specii de insecte saproxilice, păsări, lilieci și licheni specializați care nu pot supraviețui în păduri intens gestionate sau în pajiști complet lipsite de arbori. Articolul Hartel et al. (2014) subliniază că acești arbori acționează ca elemente-cheie (keystone structures) în menținerea rețelelor trofice locale și a speciilor vulnerabile.</w:t>
      </w:r>
    </w:p>
    <w:p w14:paraId="7A4F5F88" w14:textId="77777777" w:rsidR="00561387" w:rsidRPr="00A76E76" w:rsidRDefault="00561387" w:rsidP="004C4895">
      <w:pPr>
        <w:jc w:val="both"/>
        <w:rPr>
          <w:bCs/>
          <w:szCs w:val="24"/>
          <w:lang w:val="pt-BR"/>
        </w:rPr>
      </w:pPr>
      <w:r w:rsidRPr="00A76E76">
        <w:rPr>
          <w:bCs/>
          <w:szCs w:val="24"/>
          <w:lang w:val="pt-BR"/>
        </w:rPr>
        <w:t>3. Conectivitate ecologică și funcții de coridor ecologic</w:t>
      </w:r>
    </w:p>
    <w:p w14:paraId="5210E3B5" w14:textId="77777777" w:rsidR="00561387" w:rsidRPr="00A76E76" w:rsidRDefault="00561387" w:rsidP="004C4895">
      <w:pPr>
        <w:jc w:val="both"/>
        <w:rPr>
          <w:bCs/>
          <w:szCs w:val="24"/>
          <w:lang w:val="pt-BR"/>
        </w:rPr>
      </w:pPr>
      <w:r w:rsidRPr="00A76E76">
        <w:rPr>
          <w:bCs/>
          <w:szCs w:val="24"/>
          <w:lang w:val="pt-BR"/>
        </w:rPr>
        <w:t>Peisajele mozaicate facilitează dispersia speciilor și gene flow-ul între populații fragmentate, oferind astfel o conectivitate funcțională importantă într-un context de peisaj agricol. Fischer et al. (2010) arată că diversitatea structurală a acestor peisaje reduce izolarea populațiilor și riscul de extincție locală.</w:t>
      </w:r>
    </w:p>
    <w:p w14:paraId="6CFC87F8" w14:textId="77777777" w:rsidR="00561387" w:rsidRPr="00A76E76" w:rsidRDefault="00561387" w:rsidP="004C4895">
      <w:pPr>
        <w:jc w:val="both"/>
        <w:rPr>
          <w:bCs/>
          <w:szCs w:val="24"/>
          <w:lang w:val="fr-BE"/>
        </w:rPr>
      </w:pPr>
      <w:r w:rsidRPr="00A76E76">
        <w:rPr>
          <w:bCs/>
          <w:szCs w:val="24"/>
          <w:lang w:val="fr-BE"/>
        </w:rPr>
        <w:t>4. Rezistență ecologică și adaptabilitate la schimbări climatice</w:t>
      </w:r>
    </w:p>
    <w:p w14:paraId="2EF9208B" w14:textId="77777777" w:rsidR="00561387" w:rsidRPr="00A76E76" w:rsidRDefault="00561387" w:rsidP="004C4895">
      <w:pPr>
        <w:jc w:val="both"/>
        <w:rPr>
          <w:bCs/>
          <w:szCs w:val="24"/>
          <w:lang w:val="fr-BE"/>
        </w:rPr>
      </w:pPr>
      <w:r w:rsidRPr="00A76E76">
        <w:rPr>
          <w:bCs/>
          <w:szCs w:val="24"/>
          <w:lang w:val="fr-BE"/>
        </w:rPr>
        <w:t>Heterogenitatea pășunilor cu arbori le conferă o reziliență mai mare la șocuri climatice (secete, valuri de căldură) prin prezența unor zone de microrefugiu (de exemplu, sub coroanele arborilor), conform cu concluziile din Bergmeier et al. (2010).</w:t>
      </w:r>
    </w:p>
    <w:p w14:paraId="26623A42" w14:textId="77777777" w:rsidR="00561387" w:rsidRPr="00A76E76" w:rsidRDefault="00561387" w:rsidP="004C4895">
      <w:pPr>
        <w:jc w:val="both"/>
        <w:rPr>
          <w:bCs/>
          <w:szCs w:val="24"/>
          <w:lang w:val="fr-BE"/>
        </w:rPr>
      </w:pPr>
      <w:r w:rsidRPr="00A76E76">
        <w:rPr>
          <w:bCs/>
          <w:szCs w:val="24"/>
          <w:lang w:val="fr-BE"/>
        </w:rPr>
        <w:t>5. Servicii ecosistemice multiple</w:t>
      </w:r>
    </w:p>
    <w:p w14:paraId="2161AD93" w14:textId="77777777" w:rsidR="00561387" w:rsidRPr="00A76E76" w:rsidRDefault="00561387" w:rsidP="004C4895">
      <w:pPr>
        <w:jc w:val="both"/>
        <w:rPr>
          <w:bCs/>
          <w:szCs w:val="24"/>
          <w:lang w:val="fr-BE"/>
        </w:rPr>
      </w:pPr>
      <w:r w:rsidRPr="00A76E76">
        <w:rPr>
          <w:bCs/>
          <w:szCs w:val="24"/>
          <w:lang w:val="fr-BE"/>
        </w:rPr>
        <w:t>Aceste peisaje oferă o gamă largă de servicii ecosistemice: controlul eroziunii, ciclul nutrienților, polenizarea, reglarea microclimatului și stocarea carbonului. Manning et al. (2006) evidențiază faptul că pășunile cu arbori contribuie semnificativ la menținerea serviciilor ecosistemice, care sunt esențiale pentru sustenabilitatea agriculturii și a comunităților rurale.</w:t>
      </w:r>
    </w:p>
    <w:p w14:paraId="3B4CB1B3" w14:textId="77777777" w:rsidR="00561387" w:rsidRPr="00A76E76" w:rsidRDefault="00561387" w:rsidP="004C4895">
      <w:pPr>
        <w:jc w:val="both"/>
        <w:rPr>
          <w:bCs/>
          <w:szCs w:val="24"/>
          <w:lang w:val="fr-BE"/>
        </w:rPr>
      </w:pPr>
      <w:r w:rsidRPr="00A76E76">
        <w:rPr>
          <w:bCs/>
          <w:szCs w:val="24"/>
          <w:lang w:val="fr-BE"/>
        </w:rPr>
        <w:t>Bibliografie</w:t>
      </w:r>
    </w:p>
    <w:p w14:paraId="0849FCF1" w14:textId="77777777" w:rsidR="00561387" w:rsidRPr="00A76E76" w:rsidRDefault="00561387" w:rsidP="004C4895">
      <w:pPr>
        <w:jc w:val="both"/>
        <w:rPr>
          <w:bCs/>
          <w:szCs w:val="24"/>
        </w:rPr>
      </w:pPr>
      <w:r w:rsidRPr="00A76E76">
        <w:rPr>
          <w:bCs/>
          <w:szCs w:val="24"/>
          <w:lang w:val="fr-BE"/>
        </w:rPr>
        <w:t xml:space="preserve">Plieninger, T., et al. </w:t>
      </w:r>
      <w:r w:rsidRPr="00A76E76">
        <w:rPr>
          <w:bCs/>
          <w:szCs w:val="24"/>
        </w:rPr>
        <w:t>(2015). "Wood-pastures of Europe: Geographic coverage, social–ecological values, conservation management, and policy implications." Biological Conservation, 190, 70–79. https://journals.plos.org/plosone/article?id=10.1371/journal.pone.0123628</w:t>
      </w:r>
    </w:p>
    <w:p w14:paraId="19796605" w14:textId="77777777" w:rsidR="00561387" w:rsidRPr="00A76E76" w:rsidRDefault="00561387" w:rsidP="004C4895">
      <w:pPr>
        <w:jc w:val="both"/>
        <w:rPr>
          <w:bCs/>
          <w:szCs w:val="24"/>
          <w:lang w:val="fr-BE"/>
        </w:rPr>
      </w:pPr>
      <w:r w:rsidRPr="00A76E76">
        <w:rPr>
          <w:bCs/>
          <w:szCs w:val="24"/>
        </w:rPr>
        <w:t xml:space="preserve">Hartel, T., et al. (2014). "Abandoned wood-pastures in a traditional rural region of Eastern Europe: characteristics, management and status." </w:t>
      </w:r>
      <w:r w:rsidRPr="00A76E76">
        <w:rPr>
          <w:bCs/>
          <w:szCs w:val="24"/>
          <w:lang w:val="fr-BE"/>
        </w:rPr>
        <w:t>Biological Conservation, 177, 139–146. https://link.springer.com/article/10.1007/s10980-016-0471-x</w:t>
      </w:r>
    </w:p>
    <w:p w14:paraId="614B97B2" w14:textId="77777777" w:rsidR="00561387" w:rsidRPr="00A76E76" w:rsidRDefault="00561387" w:rsidP="004C4895">
      <w:pPr>
        <w:jc w:val="both"/>
        <w:rPr>
          <w:bCs/>
          <w:szCs w:val="24"/>
        </w:rPr>
      </w:pPr>
      <w:r w:rsidRPr="00A76E76">
        <w:rPr>
          <w:bCs/>
          <w:szCs w:val="24"/>
          <w:lang w:val="fr-BE"/>
        </w:rPr>
        <w:t xml:space="preserve">Fischer, J., et al. </w:t>
      </w:r>
      <w:r w:rsidRPr="00A76E76">
        <w:rPr>
          <w:bCs/>
          <w:szCs w:val="24"/>
        </w:rPr>
        <w:t>(2010). "Conservation: beyond fragmentation." Trends in Ecology &amp; Evolution, 25(3), 119–120. https://www.sciencedirect.com/science/article/pii/S0167880913004106</w:t>
      </w:r>
    </w:p>
    <w:p w14:paraId="2C076540" w14:textId="77777777" w:rsidR="00561387" w:rsidRPr="00A76E76" w:rsidRDefault="00561387" w:rsidP="004C4895">
      <w:pPr>
        <w:jc w:val="both"/>
        <w:rPr>
          <w:bCs/>
          <w:szCs w:val="24"/>
        </w:rPr>
      </w:pPr>
      <w:r w:rsidRPr="00A76E76">
        <w:rPr>
          <w:bCs/>
          <w:szCs w:val="24"/>
          <w:lang w:val="de-DE"/>
        </w:rPr>
        <w:t xml:space="preserve">Bergmeier, E., Petermann, J., &amp; Schröder, E. (2010). </w:t>
      </w:r>
      <w:r w:rsidRPr="00A76E76">
        <w:rPr>
          <w:bCs/>
          <w:szCs w:val="24"/>
        </w:rPr>
        <w:t>"Geographical distribution, current threats and conservation status of European wood-pastures." Biodiversity and Conservation, 19, 2995–3014. https://www.sciencedirect.com/science/article/pii/S0167880922002997</w:t>
      </w:r>
    </w:p>
    <w:p w14:paraId="32C41D12" w14:textId="77777777" w:rsidR="00561387" w:rsidRPr="00A76E76" w:rsidRDefault="00561387" w:rsidP="004C4895">
      <w:pPr>
        <w:jc w:val="both"/>
        <w:rPr>
          <w:bCs/>
          <w:szCs w:val="24"/>
          <w:lang w:val="pt-BR"/>
        </w:rPr>
      </w:pPr>
      <w:r w:rsidRPr="00A76E76">
        <w:rPr>
          <w:bCs/>
          <w:szCs w:val="24"/>
          <w:lang w:val="de-DE"/>
        </w:rPr>
        <w:t xml:space="preserve">Manning, A. D., Fischer, J., &amp; Lindenmayer, D. B. (2006). </w:t>
      </w:r>
      <w:r w:rsidRPr="00A76E76">
        <w:rPr>
          <w:bCs/>
          <w:szCs w:val="24"/>
        </w:rPr>
        <w:t xml:space="preserve">"Scattered trees are keystone structures – Implications for conservation." </w:t>
      </w:r>
      <w:r w:rsidRPr="00A76E76">
        <w:rPr>
          <w:bCs/>
          <w:szCs w:val="24"/>
          <w:lang w:val="pt-BR"/>
        </w:rPr>
        <w:t>Biological Conservation, 132(3), 311–321. https://www.sciencedirect.com/science/article/pii/S0167880914004769</w:t>
      </w:r>
    </w:p>
    <w:p w14:paraId="289C06B2" w14:textId="77777777" w:rsidR="00561387" w:rsidRPr="00A76E76" w:rsidRDefault="00561387" w:rsidP="00561387">
      <w:pPr>
        <w:rPr>
          <w:bCs/>
          <w:szCs w:val="24"/>
          <w:lang w:val="pt-BR"/>
        </w:rPr>
      </w:pPr>
    </w:p>
    <w:p w14:paraId="04B99543" w14:textId="77777777" w:rsidR="00561387" w:rsidRPr="00A76E76" w:rsidRDefault="00561387" w:rsidP="00561387">
      <w:pPr>
        <w:rPr>
          <w:bCs/>
          <w:szCs w:val="24"/>
          <w:lang w:val="pt-BR"/>
        </w:rPr>
      </w:pPr>
      <w:r w:rsidRPr="00A76E76">
        <w:rPr>
          <w:bCs/>
          <w:szCs w:val="24"/>
          <w:lang w:val="pt-BR"/>
        </w:rPr>
        <w:t>Importanța peisajelor mozaicate pentru conservarea biodiversității, dar și pentru societate, în general, este redată în cele ce urmează, pe baza literaturii de specialitate:</w:t>
      </w:r>
    </w:p>
    <w:p w14:paraId="5E9FE076" w14:textId="77777777" w:rsidR="00561387" w:rsidRPr="00A76E76" w:rsidRDefault="00561387" w:rsidP="00561387">
      <w:pPr>
        <w:rPr>
          <w:bCs/>
          <w:szCs w:val="24"/>
          <w:lang w:val="fr-BE"/>
        </w:rPr>
      </w:pPr>
      <w:r w:rsidRPr="00A76E76">
        <w:rPr>
          <w:bCs/>
          <w:szCs w:val="24"/>
          <w:lang w:val="fr-BE"/>
        </w:rPr>
        <w:t>Peisaje mozaicate silvo-pastorale (agro-silvice) , reprezint</w:t>
      </w:r>
      <w:r w:rsidRPr="00A76E76">
        <w:rPr>
          <w:bCs/>
          <w:szCs w:val="24"/>
          <w:lang w:val="ro-RO"/>
        </w:rPr>
        <w:t>ă un</w:t>
      </w:r>
      <w:r w:rsidRPr="00A76E76">
        <w:rPr>
          <w:bCs/>
          <w:szCs w:val="24"/>
          <w:lang w:val="fr-BE"/>
        </w:rPr>
        <w:t xml:space="preserve"> mix intre habitatele de pajiști-tufărișuri-păduri.  </w:t>
      </w:r>
    </w:p>
    <w:p w14:paraId="367306C1" w14:textId="77777777" w:rsidR="00561387" w:rsidRPr="00A76E76" w:rsidRDefault="00561387" w:rsidP="00561387">
      <w:pPr>
        <w:rPr>
          <w:bCs/>
          <w:szCs w:val="24"/>
          <w:lang w:val="fr-BE"/>
        </w:rPr>
      </w:pPr>
      <w:r w:rsidRPr="00A76E76">
        <w:rPr>
          <w:bCs/>
          <w:szCs w:val="24"/>
          <w:lang w:val="fr-BE"/>
        </w:rPr>
        <w:t>Conservarea acestui peisaj contribuie substantial la:</w:t>
      </w:r>
    </w:p>
    <w:p w14:paraId="75D6E590" w14:textId="77777777" w:rsidR="00561387" w:rsidRPr="00A76E76" w:rsidRDefault="00561387" w:rsidP="00561387">
      <w:pPr>
        <w:numPr>
          <w:ilvl w:val="0"/>
          <w:numId w:val="48"/>
        </w:numPr>
        <w:rPr>
          <w:bCs/>
          <w:szCs w:val="24"/>
        </w:rPr>
      </w:pPr>
      <w:r w:rsidRPr="00A76E76">
        <w:rPr>
          <w:bCs/>
          <w:szCs w:val="24"/>
        </w:rPr>
        <w:t xml:space="preserve">Conservarea și dezvoltarea biodiversității </w:t>
      </w:r>
    </w:p>
    <w:p w14:paraId="5031C224" w14:textId="77777777" w:rsidR="00561387" w:rsidRPr="00A76E76" w:rsidRDefault="00561387" w:rsidP="00561387">
      <w:pPr>
        <w:numPr>
          <w:ilvl w:val="0"/>
          <w:numId w:val="48"/>
        </w:numPr>
        <w:rPr>
          <w:bCs/>
          <w:szCs w:val="24"/>
          <w:lang w:val="fr-BE"/>
        </w:rPr>
      </w:pPr>
      <w:r w:rsidRPr="00A76E76">
        <w:rPr>
          <w:bCs/>
          <w:szCs w:val="24"/>
          <w:lang w:val="fr-BE"/>
        </w:rPr>
        <w:t>Creșterea rezistenței habitatelor la provocările climatice (secetă, ingheț vanturi puternice)</w:t>
      </w:r>
    </w:p>
    <w:p w14:paraId="6A90C321" w14:textId="111D7BAD" w:rsidR="004C4895" w:rsidRPr="00A76E76" w:rsidRDefault="00561387" w:rsidP="00561387">
      <w:pPr>
        <w:rPr>
          <w:b/>
          <w:bCs/>
          <w:szCs w:val="24"/>
        </w:rPr>
      </w:pPr>
      <w:r w:rsidRPr="00A76E76">
        <w:rPr>
          <w:bCs/>
          <w:szCs w:val="24"/>
        </w:rPr>
        <w:t>Creșterea producției agricole.</w:t>
      </w:r>
    </w:p>
    <w:p w14:paraId="0D63F1D7" w14:textId="77777777" w:rsidR="00561387" w:rsidRPr="00A76E76" w:rsidRDefault="00561387" w:rsidP="004C4895">
      <w:pPr>
        <w:numPr>
          <w:ilvl w:val="0"/>
          <w:numId w:val="49"/>
        </w:numPr>
        <w:jc w:val="both"/>
        <w:rPr>
          <w:b/>
          <w:bCs/>
          <w:szCs w:val="24"/>
        </w:rPr>
      </w:pPr>
      <w:r w:rsidRPr="00A76E76">
        <w:rPr>
          <w:b/>
          <w:bCs/>
          <w:szCs w:val="24"/>
        </w:rPr>
        <w:t>Conservarea și dezvoltarea biodiversității</w:t>
      </w:r>
    </w:p>
    <w:p w14:paraId="4E417043" w14:textId="77777777" w:rsidR="00561387" w:rsidRPr="00A76E76" w:rsidRDefault="00561387" w:rsidP="004C4895">
      <w:pPr>
        <w:jc w:val="both"/>
        <w:rPr>
          <w:bCs/>
          <w:szCs w:val="24"/>
          <w:lang w:val="fr-BE"/>
        </w:rPr>
      </w:pPr>
      <w:r w:rsidRPr="00A76E76">
        <w:rPr>
          <w:bCs/>
          <w:szCs w:val="24"/>
          <w:lang w:val="fr-BE"/>
        </w:rPr>
        <w:t>Peisajele mozaicate silvo-pastorale reprezintă un mixt de habitate care conține o zonă extinsă de ecoton.</w:t>
      </w:r>
    </w:p>
    <w:p w14:paraId="3F7CAC28" w14:textId="77777777" w:rsidR="00561387" w:rsidRPr="00A76E76" w:rsidRDefault="00561387" w:rsidP="004C4895">
      <w:pPr>
        <w:jc w:val="both"/>
        <w:rPr>
          <w:bCs/>
          <w:szCs w:val="24"/>
          <w:lang w:val="fr-BE"/>
        </w:rPr>
      </w:pPr>
      <w:r w:rsidRPr="00A76E76">
        <w:rPr>
          <w:bCs/>
          <w:szCs w:val="24"/>
          <w:lang w:val="fr-BE"/>
        </w:rPr>
        <w:t xml:space="preserve">Prin definiție, </w:t>
      </w:r>
      <w:r w:rsidRPr="00A76E76">
        <w:rPr>
          <w:b/>
          <w:bCs/>
          <w:szCs w:val="24"/>
          <w:lang w:val="fr-BE"/>
        </w:rPr>
        <w:t>"Un ecoton este o zonă de tranziție între două ecosisteme, unde se întâlnesc și se integrează diverse comunități de plante și animale."</w:t>
      </w:r>
      <w:r w:rsidRPr="00A76E76">
        <w:rPr>
          <w:bCs/>
          <w:szCs w:val="24"/>
          <w:lang w:val="fr-BE"/>
        </w:rPr>
        <w:t xml:space="preserve"> (Odum, E. P. (1971). Fundamentals of Ecology, Margalef, R. (1983). Limnology)</w:t>
      </w:r>
    </w:p>
    <w:p w14:paraId="2CE55100" w14:textId="77777777" w:rsidR="00561387" w:rsidRPr="00A76E76" w:rsidRDefault="00561387" w:rsidP="004C4895">
      <w:pPr>
        <w:jc w:val="both"/>
        <w:rPr>
          <w:bCs/>
          <w:szCs w:val="24"/>
          <w:lang w:val="fr-BE"/>
        </w:rPr>
      </w:pPr>
      <w:r w:rsidRPr="00A76E76">
        <w:rPr>
          <w:bCs/>
          <w:szCs w:val="24"/>
          <w:lang w:val="fr-BE"/>
        </w:rPr>
        <w:t>Astfel  ecotonul reprezintă o zonă de tranziție între două comunități de plante, unde acestea se întâlnesc și se integrează. Exemple includ zonele dintre pajiști și păduri, estuare și lagune, apă dulce și apă sărată etc. Un ecoton poate fi îngust sau lat și poate fi local (zona dintre un câmp și o pădure) sau regional (tranziția între ecosistemele de pădure și pajiști).</w:t>
      </w:r>
    </w:p>
    <w:p w14:paraId="74613800" w14:textId="77777777" w:rsidR="00561387" w:rsidRPr="00A76E76" w:rsidRDefault="00561387" w:rsidP="004C4895">
      <w:pPr>
        <w:jc w:val="both"/>
        <w:rPr>
          <w:bCs/>
          <w:szCs w:val="24"/>
          <w:lang w:val="fr-BE"/>
        </w:rPr>
      </w:pPr>
      <w:r w:rsidRPr="00A76E76">
        <w:rPr>
          <w:bCs/>
          <w:szCs w:val="24"/>
          <w:lang w:val="fr-BE"/>
        </w:rPr>
        <w:t>Conform unor studii, au fost concluzionate o serie de idei:</w:t>
      </w:r>
    </w:p>
    <w:p w14:paraId="4A750055" w14:textId="5E50DF8A" w:rsidR="00561387" w:rsidRPr="00A76E76" w:rsidRDefault="00561387" w:rsidP="004D6D5D">
      <w:pPr>
        <w:numPr>
          <w:ilvl w:val="1"/>
          <w:numId w:val="47"/>
        </w:numPr>
        <w:jc w:val="both"/>
        <w:rPr>
          <w:bCs/>
          <w:szCs w:val="24"/>
        </w:rPr>
      </w:pPr>
      <w:r w:rsidRPr="00A76E76">
        <w:rPr>
          <w:b/>
          <w:bCs/>
          <w:szCs w:val="24"/>
          <w:lang w:val="fr-BE"/>
        </w:rPr>
        <w:t xml:space="preserve"> "Ecotonul est zona în care biodiversitatea este adesea mai mare, datorită interacțiunilor dintre speciile din cele două ecosisteme adiacente."</w:t>
      </w:r>
      <w:r w:rsidRPr="00A76E76">
        <w:rPr>
          <w:bCs/>
          <w:szCs w:val="24"/>
          <w:lang w:val="fr-BE"/>
        </w:rPr>
        <w:t xml:space="preserve"> (Sursă:</w:t>
      </w:r>
      <w:r w:rsidRPr="00A76E76">
        <w:rPr>
          <w:bCs/>
          <w:szCs w:val="24"/>
          <w:lang w:val="nl-NL"/>
        </w:rPr>
        <w:t xml:space="preserve">Kark, S., &amp; van Rensburg, B. J. (2006). </w:t>
      </w:r>
      <w:r w:rsidRPr="00A76E76">
        <w:rPr>
          <w:bCs/>
          <w:szCs w:val="24"/>
        </w:rPr>
        <w:t>Ecotones: A new look at an old biological concept.</w:t>
      </w:r>
    </w:p>
    <w:p w14:paraId="1539122B" w14:textId="634DFBD6" w:rsidR="00561387" w:rsidRPr="00A76E76" w:rsidRDefault="00561387" w:rsidP="004D6D5D">
      <w:pPr>
        <w:numPr>
          <w:ilvl w:val="1"/>
          <w:numId w:val="47"/>
        </w:numPr>
        <w:jc w:val="both"/>
        <w:rPr>
          <w:bCs/>
          <w:szCs w:val="24"/>
        </w:rPr>
      </w:pPr>
      <w:r w:rsidRPr="00A76E76">
        <w:rPr>
          <w:b/>
          <w:bCs/>
          <w:szCs w:val="24"/>
        </w:rPr>
        <w:t xml:space="preserve"> </w:t>
      </w:r>
      <w:r w:rsidRPr="00A76E76">
        <w:rPr>
          <w:b/>
          <w:bCs/>
          <w:szCs w:val="24"/>
          <w:lang w:val="pt-BR"/>
        </w:rPr>
        <w:t>"Ecotonul joacă un rol crucial în ecologia peisajului, servind ca zone de conectare și migrație pentru specii."</w:t>
      </w:r>
      <w:r w:rsidRPr="00A76E76">
        <w:rPr>
          <w:bCs/>
          <w:szCs w:val="24"/>
          <w:lang w:val="pt-BR"/>
        </w:rPr>
        <w:t xml:space="preserve"> </w:t>
      </w:r>
      <w:r w:rsidRPr="00A76E76">
        <w:rPr>
          <w:bCs/>
          <w:szCs w:val="24"/>
        </w:rPr>
        <w:t>(Sursă:Turner, M. G. (1989). Landscape ecology: The effect of pattern on process.</w:t>
      </w:r>
    </w:p>
    <w:p w14:paraId="028804AA" w14:textId="3C46F618" w:rsidR="00561387" w:rsidRPr="00A76E76" w:rsidRDefault="00561387" w:rsidP="004D6D5D">
      <w:pPr>
        <w:numPr>
          <w:ilvl w:val="1"/>
          <w:numId w:val="47"/>
        </w:numPr>
        <w:jc w:val="both"/>
        <w:rPr>
          <w:bCs/>
          <w:szCs w:val="24"/>
        </w:rPr>
      </w:pPr>
      <w:r w:rsidRPr="00A76E76">
        <w:rPr>
          <w:bCs/>
          <w:szCs w:val="24"/>
        </w:rPr>
        <w:t xml:space="preserve"> </w:t>
      </w:r>
      <w:r w:rsidRPr="00A76E76">
        <w:rPr>
          <w:b/>
          <w:bCs/>
          <w:szCs w:val="24"/>
          <w:lang w:val="pt-BR"/>
        </w:rPr>
        <w:t xml:space="preserve">"Ecotonul include zone de biodiversitate ridicată, deoarece ele oferă habitat pentru specii care depind de condiții specifice din ambele ecosisteme adiacente." </w:t>
      </w:r>
      <w:r w:rsidRPr="00A76E76">
        <w:rPr>
          <w:bCs/>
          <w:szCs w:val="24"/>
        </w:rPr>
        <w:t xml:space="preserve">Sursă: Risser, P. G. (1995). "Ecotones: A new perspective on an old problem." </w:t>
      </w:r>
      <w:r w:rsidRPr="00A76E76">
        <w:rPr>
          <w:bCs/>
          <w:i/>
          <w:iCs/>
          <w:szCs w:val="24"/>
        </w:rPr>
        <w:t>BioScience</w:t>
      </w:r>
      <w:r w:rsidRPr="00A76E76">
        <w:rPr>
          <w:bCs/>
          <w:szCs w:val="24"/>
        </w:rPr>
        <w:t>, 45(5), 329-337.</w:t>
      </w:r>
    </w:p>
    <w:p w14:paraId="04E2FDAD" w14:textId="4A148316" w:rsidR="00561387" w:rsidRPr="00A76E76" w:rsidRDefault="00561387" w:rsidP="004D6D5D">
      <w:pPr>
        <w:numPr>
          <w:ilvl w:val="1"/>
          <w:numId w:val="47"/>
        </w:numPr>
        <w:jc w:val="both"/>
        <w:rPr>
          <w:bCs/>
          <w:szCs w:val="24"/>
        </w:rPr>
      </w:pPr>
      <w:r w:rsidRPr="00A76E76">
        <w:rPr>
          <w:b/>
          <w:bCs/>
          <w:szCs w:val="24"/>
        </w:rPr>
        <w:t xml:space="preserve"> "În timpul schimbărilor climatice sau a altor perturbări, ecotonul poate acționa ca refugiu pentru specii vulnerabile, permițându-le să supraviețuiască în fața condițiilor adverse." </w:t>
      </w:r>
      <w:r w:rsidRPr="00A76E76">
        <w:rPr>
          <w:bCs/>
          <w:szCs w:val="24"/>
          <w:lang w:val="nl-NL"/>
        </w:rPr>
        <w:t xml:space="preserve">Sursă: Kark, S., &amp; van Rensburg, B. J. (2006). </w:t>
      </w:r>
      <w:r w:rsidRPr="00A76E76">
        <w:rPr>
          <w:bCs/>
          <w:szCs w:val="24"/>
        </w:rPr>
        <w:t xml:space="preserve">"Ecotones: A new look at an old biological concept." </w:t>
      </w:r>
      <w:r w:rsidRPr="00A76E76">
        <w:rPr>
          <w:bCs/>
          <w:i/>
          <w:iCs/>
          <w:szCs w:val="24"/>
        </w:rPr>
        <w:t>Biodiversity and Conservation</w:t>
      </w:r>
      <w:r w:rsidRPr="00A76E76">
        <w:rPr>
          <w:bCs/>
          <w:szCs w:val="24"/>
        </w:rPr>
        <w:t>, 15(4), 973-980.</w:t>
      </w:r>
    </w:p>
    <w:p w14:paraId="612B0F19" w14:textId="3CC4EABF" w:rsidR="00561387" w:rsidRPr="00A76E76" w:rsidRDefault="00561387" w:rsidP="004D6D5D">
      <w:pPr>
        <w:numPr>
          <w:ilvl w:val="1"/>
          <w:numId w:val="47"/>
        </w:numPr>
        <w:jc w:val="both"/>
        <w:rPr>
          <w:bCs/>
          <w:szCs w:val="24"/>
        </w:rPr>
      </w:pPr>
      <w:r w:rsidRPr="00A76E76">
        <w:rPr>
          <w:b/>
          <w:bCs/>
          <w:szCs w:val="24"/>
          <w:lang w:val="pt-BR"/>
        </w:rPr>
        <w:t xml:space="preserve"> "Ecotonul facilitează interacțiuni ecologice complexe între organisme, contribuind astfel la diversitatea ecosistemelor prin procesul de amestecare a speciilor." </w:t>
      </w:r>
      <w:r w:rsidRPr="00A76E76">
        <w:rPr>
          <w:bCs/>
          <w:szCs w:val="24"/>
        </w:rPr>
        <w:t xml:space="preserve">Sursă: Turner, M. G., &amp; Gardner, R. H. (2015). "Landscape ecology in theory and practice." </w:t>
      </w:r>
      <w:r w:rsidRPr="00A76E76">
        <w:rPr>
          <w:bCs/>
          <w:i/>
          <w:iCs/>
          <w:szCs w:val="24"/>
        </w:rPr>
        <w:t>Springer</w:t>
      </w:r>
      <w:r w:rsidRPr="00A76E76">
        <w:rPr>
          <w:bCs/>
          <w:szCs w:val="24"/>
        </w:rPr>
        <w:t>.</w:t>
      </w:r>
    </w:p>
    <w:p w14:paraId="4BEF2D0A" w14:textId="77777777" w:rsidR="00561387" w:rsidRPr="00A76E76" w:rsidRDefault="00561387" w:rsidP="004C4895">
      <w:pPr>
        <w:jc w:val="both"/>
        <w:rPr>
          <w:bCs/>
          <w:szCs w:val="24"/>
        </w:rPr>
      </w:pPr>
    </w:p>
    <w:p w14:paraId="319FB53F" w14:textId="77777777" w:rsidR="00561387" w:rsidRPr="00A76E76" w:rsidRDefault="00561387" w:rsidP="004C4895">
      <w:pPr>
        <w:numPr>
          <w:ilvl w:val="0"/>
          <w:numId w:val="49"/>
        </w:numPr>
        <w:jc w:val="both"/>
        <w:rPr>
          <w:b/>
          <w:bCs/>
          <w:szCs w:val="24"/>
          <w:lang w:val="fr-BE"/>
        </w:rPr>
      </w:pPr>
      <w:r w:rsidRPr="00A76E76">
        <w:rPr>
          <w:b/>
          <w:bCs/>
          <w:szCs w:val="24"/>
          <w:lang w:val="fr-BE"/>
        </w:rPr>
        <w:t xml:space="preserve">Creșterea rezistenței habitatelor la provocările climatice </w:t>
      </w:r>
    </w:p>
    <w:p w14:paraId="56F8F8D8" w14:textId="77777777" w:rsidR="00561387" w:rsidRPr="00A76E76" w:rsidRDefault="00561387" w:rsidP="004C4895">
      <w:pPr>
        <w:jc w:val="both"/>
        <w:rPr>
          <w:bCs/>
          <w:szCs w:val="24"/>
          <w:lang w:val="fr-BE"/>
        </w:rPr>
      </w:pPr>
      <w:r w:rsidRPr="00A76E76">
        <w:rPr>
          <w:bCs/>
          <w:szCs w:val="24"/>
          <w:lang w:val="fr-BE"/>
        </w:rPr>
        <w:t>În contextul provocărilor climatice globale, pășunile reprezintă nu doar un habitat esențial pentru o diversitate bogată de specii de plante și animale, ci și un element vital al ecosistemelor care susțin viața umană. Aceste ecosisteme joacă și un rol crucial în menținerea sănătății solului, a calității apei și a echilibrului carbonului.</w:t>
      </w:r>
    </w:p>
    <w:p w14:paraId="286F50D6" w14:textId="77777777" w:rsidR="00561387" w:rsidRPr="00A76E76" w:rsidRDefault="00561387" w:rsidP="004C4895">
      <w:pPr>
        <w:jc w:val="both"/>
        <w:rPr>
          <w:bCs/>
          <w:szCs w:val="24"/>
          <w:lang w:val="fr-BE"/>
        </w:rPr>
      </w:pPr>
      <w:r w:rsidRPr="00A76E76">
        <w:rPr>
          <w:bCs/>
          <w:szCs w:val="24"/>
          <w:lang w:val="fr-BE"/>
        </w:rPr>
        <w:t>Pe măsură ce schimbările climatice continuă să afecteze clima globală, impactul asupra pajiștilor devine din ce în ce mai evident. Secetele severe, inundațiile și schimbările în tiparele de precipitații amenință nu doar biodiversitatea pajiștilor, ci și sustenabilitatea agriculturii și a comunităților care depind de acestea.</w:t>
      </w:r>
    </w:p>
    <w:p w14:paraId="517CD777" w14:textId="77777777" w:rsidR="00561387" w:rsidRPr="00A76E76" w:rsidRDefault="00561387" w:rsidP="004C4895">
      <w:pPr>
        <w:jc w:val="both"/>
        <w:rPr>
          <w:bCs/>
          <w:szCs w:val="24"/>
          <w:lang w:val="fr-BE"/>
        </w:rPr>
      </w:pPr>
      <w:r w:rsidRPr="00A76E76">
        <w:rPr>
          <w:bCs/>
          <w:szCs w:val="24"/>
          <w:lang w:val="pt-BR"/>
        </w:rPr>
        <w:t xml:space="preserve">Astfel, păstrarea pajiștilor devine o prioritate urgentă. </w:t>
      </w:r>
      <w:r w:rsidRPr="00A76E76">
        <w:rPr>
          <w:bCs/>
          <w:szCs w:val="24"/>
          <w:lang w:val="fr-BE"/>
        </w:rPr>
        <w:t xml:space="preserve">Implementarea unor practici de management sustenabil, restaurarea habitatelor degradate și protejarea zonelor critice sunt esențiale pentru asigurarea unei resurse durabile care să reziste la provocările climatice. </w:t>
      </w:r>
    </w:p>
    <w:p w14:paraId="3D62D323" w14:textId="77777777" w:rsidR="00561387" w:rsidRPr="00A76E76" w:rsidRDefault="00561387" w:rsidP="004C4895">
      <w:pPr>
        <w:jc w:val="both"/>
        <w:rPr>
          <w:bCs/>
          <w:szCs w:val="24"/>
          <w:lang w:val="fr-BE"/>
        </w:rPr>
      </w:pPr>
      <w:r w:rsidRPr="00A76E76">
        <w:rPr>
          <w:bCs/>
          <w:szCs w:val="24"/>
          <w:lang w:val="fr-BE"/>
        </w:rPr>
        <w:t>Protejarea pajiștilor nu este doar o problemă de conservare a naturii, ci și o necesitate pentru viitorul nostru comun. Numai prin înțelegerea și valorificarea importanței acestora putem asigura un mediu sănătos și sustenabil pentru generațiile viitoare.</w:t>
      </w:r>
    </w:p>
    <w:p w14:paraId="134AB691" w14:textId="099AC4F1" w:rsidR="00561387" w:rsidRPr="00A76E76" w:rsidRDefault="00561387" w:rsidP="004C4895">
      <w:pPr>
        <w:jc w:val="both"/>
        <w:rPr>
          <w:bCs/>
          <w:szCs w:val="24"/>
          <w:lang w:val="fr-BE"/>
        </w:rPr>
      </w:pPr>
      <w:r w:rsidRPr="00A76E76">
        <w:rPr>
          <w:bCs/>
          <w:szCs w:val="24"/>
          <w:lang w:val="fr-BE"/>
        </w:rPr>
        <w:t>Astfel pădurea joacă un rol crucial în c</w:t>
      </w:r>
      <w:r w:rsidR="00F53F7C" w:rsidRPr="00A76E76">
        <w:rPr>
          <w:bCs/>
          <w:szCs w:val="24"/>
          <w:lang w:val="fr-BE"/>
        </w:rPr>
        <w:t>r</w:t>
      </w:r>
      <w:r w:rsidRPr="00A76E76">
        <w:rPr>
          <w:bCs/>
          <w:szCs w:val="24"/>
          <w:lang w:val="fr-BE"/>
        </w:rPr>
        <w:t>eșterea rezilienței și rezistenței pajiștilor la schimbările climatice:</w:t>
      </w:r>
    </w:p>
    <w:p w14:paraId="2AE1267D" w14:textId="68459F0A" w:rsidR="00561387" w:rsidRPr="00A76E76" w:rsidRDefault="00561387" w:rsidP="004D6D5D">
      <w:pPr>
        <w:numPr>
          <w:ilvl w:val="1"/>
          <w:numId w:val="47"/>
        </w:numPr>
        <w:jc w:val="both"/>
        <w:rPr>
          <w:bCs/>
          <w:szCs w:val="24"/>
        </w:rPr>
      </w:pPr>
      <w:r w:rsidRPr="00A76E76">
        <w:rPr>
          <w:b/>
          <w:bCs/>
          <w:szCs w:val="24"/>
          <w:lang w:val="fr-BE"/>
        </w:rPr>
        <w:t xml:space="preserve">"Interacțiunile între păduri și pajiști sunt esențiale în gestionarea peisajelor, deoarece pădurile pot influența microclimul pajiștilor, protejându-le de extremele climatice." </w:t>
      </w:r>
      <w:r w:rsidRPr="00A76E76">
        <w:rPr>
          <w:bCs/>
          <w:szCs w:val="24"/>
        </w:rPr>
        <w:t xml:space="preserve">Sursă: Noss, R. F. (1990). "Indicators for monitoring biodiversity: A hierarchical approach." </w:t>
      </w:r>
      <w:r w:rsidRPr="00A76E76">
        <w:rPr>
          <w:bCs/>
          <w:i/>
          <w:iCs/>
          <w:szCs w:val="24"/>
        </w:rPr>
        <w:t>Conservation Biology</w:t>
      </w:r>
      <w:r w:rsidRPr="00A76E76">
        <w:rPr>
          <w:bCs/>
          <w:szCs w:val="24"/>
        </w:rPr>
        <w:t xml:space="preserve">, 4(4), 355-364. </w:t>
      </w:r>
    </w:p>
    <w:p w14:paraId="60C7DF59" w14:textId="48B0E7E6" w:rsidR="00561387" w:rsidRPr="00A76E76" w:rsidRDefault="00561387" w:rsidP="004D6D5D">
      <w:pPr>
        <w:numPr>
          <w:ilvl w:val="1"/>
          <w:numId w:val="47"/>
        </w:numPr>
        <w:jc w:val="both"/>
        <w:rPr>
          <w:bCs/>
          <w:szCs w:val="24"/>
        </w:rPr>
      </w:pPr>
      <w:r w:rsidRPr="00A76E76">
        <w:rPr>
          <w:b/>
          <w:bCs/>
          <w:szCs w:val="24"/>
        </w:rPr>
        <w:t xml:space="preserve">"Pădurile joacă un rol crucial în menținerea stabilității ecosistemelor de pajiști, prin reducerea eroziunii solului și menținerea umidității, ceea ce ajută la conservarea speciilor de plante și animale." </w:t>
      </w:r>
      <w:r w:rsidRPr="00A76E76">
        <w:rPr>
          <w:bCs/>
          <w:szCs w:val="24"/>
        </w:rPr>
        <w:t xml:space="preserve">Sursă: Jactel, H., &amp; Brockerhoff, E. G. (2007). "Tree diversity reduces herbivory by forest insects." </w:t>
      </w:r>
      <w:r w:rsidRPr="00A76E76">
        <w:rPr>
          <w:bCs/>
          <w:i/>
          <w:iCs/>
          <w:szCs w:val="24"/>
        </w:rPr>
        <w:t>Ecology Letters</w:t>
      </w:r>
      <w:r w:rsidRPr="00A76E76">
        <w:rPr>
          <w:bCs/>
          <w:szCs w:val="24"/>
        </w:rPr>
        <w:t>, 10(3), 244-253.</w:t>
      </w:r>
    </w:p>
    <w:p w14:paraId="44CF0A94" w14:textId="72DACEFC" w:rsidR="00561387" w:rsidRPr="00A76E76" w:rsidRDefault="00561387" w:rsidP="004D6D5D">
      <w:pPr>
        <w:numPr>
          <w:ilvl w:val="1"/>
          <w:numId w:val="47"/>
        </w:numPr>
        <w:jc w:val="both"/>
        <w:rPr>
          <w:bCs/>
          <w:szCs w:val="24"/>
        </w:rPr>
      </w:pPr>
      <w:r w:rsidRPr="00A76E76">
        <w:rPr>
          <w:b/>
          <w:bCs/>
          <w:szCs w:val="24"/>
        </w:rPr>
        <w:t xml:space="preserve"> "Pădurile funcționează ca zone tampon, ajutând la menținerea umidității și a nutrienților în sol, ceea ce este esențial pentru sănătatea pajiștilor în condiții de schimbare climatică." </w:t>
      </w:r>
      <w:r w:rsidRPr="00A76E76">
        <w:rPr>
          <w:bCs/>
          <w:szCs w:val="24"/>
          <w:lang w:val="fr-BE"/>
        </w:rPr>
        <w:t xml:space="preserve">Sursă: Gibbons, P., &amp; Lindenmayer, D. B. (2007). </w:t>
      </w:r>
      <w:r w:rsidRPr="00A76E76">
        <w:rPr>
          <w:bCs/>
          <w:szCs w:val="24"/>
        </w:rPr>
        <w:t xml:space="preserve">"Offsets for land clearing: No net loss or the tail wagging the dog?" </w:t>
      </w:r>
      <w:r w:rsidRPr="00A76E76">
        <w:rPr>
          <w:bCs/>
          <w:i/>
          <w:iCs/>
          <w:szCs w:val="24"/>
        </w:rPr>
        <w:t>Ecology and Society</w:t>
      </w:r>
      <w:r w:rsidRPr="00A76E76">
        <w:rPr>
          <w:bCs/>
          <w:szCs w:val="24"/>
        </w:rPr>
        <w:t>, 12(1).</w:t>
      </w:r>
    </w:p>
    <w:p w14:paraId="55D5A75B" w14:textId="77777777" w:rsidR="00561387" w:rsidRPr="00A76E76" w:rsidRDefault="00561387" w:rsidP="004C4895">
      <w:pPr>
        <w:numPr>
          <w:ilvl w:val="0"/>
          <w:numId w:val="49"/>
        </w:numPr>
        <w:jc w:val="both"/>
        <w:rPr>
          <w:b/>
          <w:bCs/>
          <w:szCs w:val="24"/>
        </w:rPr>
      </w:pPr>
      <w:r w:rsidRPr="00A76E76">
        <w:rPr>
          <w:b/>
          <w:bCs/>
          <w:szCs w:val="24"/>
        </w:rPr>
        <w:t>Creșterea producției agricole.</w:t>
      </w:r>
    </w:p>
    <w:p w14:paraId="008234DD" w14:textId="77777777" w:rsidR="00561387" w:rsidRPr="00A76E76" w:rsidRDefault="00561387" w:rsidP="004C4895">
      <w:pPr>
        <w:jc w:val="both"/>
        <w:rPr>
          <w:bCs/>
          <w:szCs w:val="24"/>
          <w:lang w:val="fr-BE"/>
        </w:rPr>
      </w:pPr>
      <w:r w:rsidRPr="00A76E76">
        <w:rPr>
          <w:bCs/>
          <w:szCs w:val="24"/>
          <w:lang w:val="fr-BE"/>
        </w:rPr>
        <w:t>În contextul provocărilor globale legate de securitatea alimentară și sustenabilitatea resurselor, creșterea producției agricole de lapte și carne devine un obiectiv esențial. Un aspect adesea neglijat, dar crucial în acest demers, este interacțiunea dintre vegetația forestieră și pajiști, care joacă un rol semnificativ în optimizarea producției agricole.</w:t>
      </w:r>
    </w:p>
    <w:p w14:paraId="1E32BDDB" w14:textId="77777777" w:rsidR="00561387" w:rsidRPr="00A76E76" w:rsidRDefault="00561387" w:rsidP="004C4895">
      <w:pPr>
        <w:jc w:val="both"/>
        <w:rPr>
          <w:bCs/>
          <w:szCs w:val="24"/>
          <w:lang w:val="fr-BE"/>
        </w:rPr>
      </w:pPr>
      <w:r w:rsidRPr="00A76E76">
        <w:rPr>
          <w:bCs/>
          <w:szCs w:val="24"/>
          <w:lang w:val="fr-BE"/>
        </w:rPr>
        <w:t>Vegetatia forestieră de pe pajiști oferă o serie de beneficii ecologice care contribuie la creșterea producției de lapte și carne. Prin influențarea microclimatului, pădurile ajută la menținerea umidității solului și la protejarea vegetației de pășunat de condiții climatice extreme. Această stabilitate ecologică nu doar că susține diversitatea plantelor, ci și calitatea nutrițională a hranei destinate animalelor.</w:t>
      </w:r>
    </w:p>
    <w:p w14:paraId="1BAA3D8C" w14:textId="77777777" w:rsidR="00561387" w:rsidRPr="00A76E76" w:rsidRDefault="00561387" w:rsidP="004C4895">
      <w:pPr>
        <w:jc w:val="both"/>
        <w:rPr>
          <w:bCs/>
          <w:szCs w:val="24"/>
          <w:lang w:val="fr-BE"/>
        </w:rPr>
      </w:pPr>
      <w:r w:rsidRPr="00A76E76">
        <w:rPr>
          <w:bCs/>
          <w:szCs w:val="24"/>
          <w:lang w:val="fr-BE"/>
        </w:rPr>
        <w:t>În plus, vegetația forestieră adăpostește o gamă variată de specii care contribuie la o dietă echilibrată pentru animale, promovând sănătatea acestora și, implicit, creșterea producției de lapte și carne. De asemenea, pădurile pot acționa ca refugii pentru prădătorii naturali, reducând necesitatea utilizării pesticidelor și protejând astfel sănătatea ecosistemului agricol.</w:t>
      </w:r>
    </w:p>
    <w:p w14:paraId="64CF3274" w14:textId="77777777" w:rsidR="00561387" w:rsidRPr="00A76E76" w:rsidRDefault="00561387" w:rsidP="004C4895">
      <w:pPr>
        <w:jc w:val="both"/>
        <w:rPr>
          <w:bCs/>
          <w:szCs w:val="24"/>
          <w:lang w:val="fr-BE"/>
        </w:rPr>
      </w:pPr>
      <w:r w:rsidRPr="00A76E76">
        <w:rPr>
          <w:bCs/>
          <w:szCs w:val="24"/>
          <w:lang w:val="fr-BE"/>
        </w:rPr>
        <w:t>În concluzie, protejarea și integrarea vegetației forestiere în gestionarea pajiștilor nu este doar o strategie de conservare, ci o necesitate pentru viitorul agriculturii durabile și al securității alimentare globale. Această lucrare va oferi o bază solidă pentru discutarea acestor teme esențiale și pentru promovarea unor practici agricole eficiente și ecologice.</w:t>
      </w:r>
    </w:p>
    <w:p w14:paraId="7BCF8200" w14:textId="77777777" w:rsidR="00561387" w:rsidRPr="00A76E76" w:rsidRDefault="00561387" w:rsidP="004C4895">
      <w:pPr>
        <w:jc w:val="both"/>
        <w:rPr>
          <w:bCs/>
          <w:szCs w:val="24"/>
          <w:lang w:val="pt-BR"/>
        </w:rPr>
      </w:pPr>
      <w:r w:rsidRPr="00A76E76">
        <w:rPr>
          <w:bCs/>
          <w:szCs w:val="24"/>
          <w:lang w:val="fr-BE"/>
        </w:rPr>
        <w:t xml:space="preserve">Vegetatia forestieră de pe pajiști poate avea un impact semnificativ asupra producției agricole de lapte și carne. </w:t>
      </w:r>
      <w:r w:rsidRPr="00A76E76">
        <w:rPr>
          <w:bCs/>
          <w:szCs w:val="24"/>
          <w:lang w:val="pt-BR"/>
        </w:rPr>
        <w:t>Iată câteva moduri în care aceasta influențează aceste industrii, împreună cu citate relevante:</w:t>
      </w:r>
    </w:p>
    <w:p w14:paraId="4219A10E" w14:textId="63ACDF3F" w:rsidR="00561387" w:rsidRPr="00A76E76" w:rsidRDefault="00561387" w:rsidP="004D6D5D">
      <w:pPr>
        <w:numPr>
          <w:ilvl w:val="1"/>
          <w:numId w:val="47"/>
        </w:numPr>
        <w:jc w:val="both"/>
        <w:rPr>
          <w:bCs/>
          <w:szCs w:val="24"/>
        </w:rPr>
      </w:pPr>
      <w:r w:rsidRPr="00A76E76">
        <w:rPr>
          <w:b/>
          <w:bCs/>
          <w:szCs w:val="24"/>
          <w:lang w:val="fr-BE"/>
        </w:rPr>
        <w:t xml:space="preserve"> Pădurile pot influența microclimatul pajiștilor, contribuind la menținerea umidității solului și la protejarea vegetației de condiții climatice extreme. </w:t>
      </w:r>
      <w:r w:rsidRPr="00A76E76">
        <w:rPr>
          <w:b/>
          <w:bCs/>
          <w:szCs w:val="24"/>
          <w:lang w:val="pt-BR"/>
        </w:rPr>
        <w:t>"Pădurile pot reduce temperatura și pot crește umiditatea, ceea ce este benefic pentru creșterea plantelor de pășunat."</w:t>
      </w:r>
      <w:r w:rsidRPr="00A76E76">
        <w:rPr>
          <w:bCs/>
          <w:szCs w:val="24"/>
          <w:lang w:val="fr-BE"/>
        </w:rPr>
        <w:t xml:space="preserve">Sursă: Nair, P. K. R. (2012). </w:t>
      </w:r>
      <w:r w:rsidRPr="00A76E76">
        <w:rPr>
          <w:bCs/>
          <w:szCs w:val="24"/>
        </w:rPr>
        <w:t xml:space="preserve">"Agroforestry Systems in the Tropics." </w:t>
      </w:r>
      <w:r w:rsidRPr="00A76E76">
        <w:rPr>
          <w:bCs/>
          <w:i/>
          <w:iCs/>
          <w:szCs w:val="24"/>
        </w:rPr>
        <w:t>Springer Science &amp; Business Media</w:t>
      </w:r>
      <w:r w:rsidRPr="00A76E76">
        <w:rPr>
          <w:bCs/>
          <w:szCs w:val="24"/>
        </w:rPr>
        <w:t>.</w:t>
      </w:r>
    </w:p>
    <w:p w14:paraId="1A89319F" w14:textId="6332F519" w:rsidR="00561387" w:rsidRPr="00A76E76" w:rsidRDefault="00561387" w:rsidP="004D6D5D">
      <w:pPr>
        <w:numPr>
          <w:ilvl w:val="1"/>
          <w:numId w:val="47"/>
        </w:numPr>
        <w:jc w:val="both"/>
        <w:rPr>
          <w:bCs/>
          <w:szCs w:val="24"/>
        </w:rPr>
      </w:pPr>
      <w:r w:rsidRPr="00A76E76">
        <w:rPr>
          <w:b/>
          <w:bCs/>
          <w:szCs w:val="24"/>
          <w:lang w:val="pt-BR"/>
        </w:rPr>
        <w:t xml:space="preserve"> Vegetația forestieră adăpostește o diversitate de specii care pot contribui la hrana animalelor. "Diversitatea plantelor oferă o gamă variată de nutrienți, îmbunătățind sănătatea și productivitatea animalelor." </w:t>
      </w:r>
      <w:r w:rsidRPr="00A76E76">
        <w:rPr>
          <w:bCs/>
          <w:szCs w:val="24"/>
          <w:lang w:val="fr-BE"/>
        </w:rPr>
        <w:t xml:space="preserve">Sursă: McIntyre, S., &amp; Lavorel, S. (2010). </w:t>
      </w:r>
      <w:r w:rsidRPr="00A76E76">
        <w:rPr>
          <w:bCs/>
          <w:szCs w:val="24"/>
        </w:rPr>
        <w:t xml:space="preserve">"Plant functional groups in relation to land use and management." </w:t>
      </w:r>
      <w:r w:rsidRPr="00A76E76">
        <w:rPr>
          <w:bCs/>
          <w:i/>
          <w:iCs/>
          <w:szCs w:val="24"/>
        </w:rPr>
        <w:t>Ecological Applications</w:t>
      </w:r>
      <w:r w:rsidRPr="00A76E76">
        <w:rPr>
          <w:bCs/>
          <w:szCs w:val="24"/>
        </w:rPr>
        <w:t>, 20(3), 785-797.</w:t>
      </w:r>
    </w:p>
    <w:p w14:paraId="15AA8766" w14:textId="34D44982" w:rsidR="00561387" w:rsidRPr="00A76E76" w:rsidRDefault="00561387" w:rsidP="004D6D5D">
      <w:pPr>
        <w:numPr>
          <w:ilvl w:val="1"/>
          <w:numId w:val="47"/>
        </w:numPr>
        <w:jc w:val="both"/>
        <w:rPr>
          <w:bCs/>
          <w:szCs w:val="24"/>
        </w:rPr>
      </w:pPr>
      <w:r w:rsidRPr="00A76E76">
        <w:rPr>
          <w:b/>
          <w:bCs/>
          <w:szCs w:val="24"/>
        </w:rPr>
        <w:t xml:space="preserve"> Pădurile pot acționa ca un habitat pentru prădători naturali care controlează populațiile de dăunători, reducând necesitatea utilizării pesticidelor. "Managementul ecologic al pășunilor, care include pădurile, poate reduce impactul dăunătorilor asupra producției agricole." </w:t>
      </w:r>
      <w:r w:rsidRPr="00A76E76">
        <w:rPr>
          <w:bCs/>
          <w:szCs w:val="24"/>
          <w:lang w:val="fr-BE"/>
        </w:rPr>
        <w:t xml:space="preserve">Sursă: Landis, D. A., &amp; Wratten, S. D. (2000). </w:t>
      </w:r>
      <w:r w:rsidRPr="00A76E76">
        <w:rPr>
          <w:bCs/>
          <w:szCs w:val="24"/>
        </w:rPr>
        <w:t xml:space="preserve">"Natural enemy habitat management in agroecosystems." </w:t>
      </w:r>
      <w:r w:rsidRPr="00A76E76">
        <w:rPr>
          <w:bCs/>
          <w:i/>
          <w:iCs/>
          <w:szCs w:val="24"/>
        </w:rPr>
        <w:t>Insect Conservation and Diversity</w:t>
      </w:r>
      <w:r w:rsidRPr="00A76E76">
        <w:rPr>
          <w:bCs/>
          <w:szCs w:val="24"/>
        </w:rPr>
        <w:t>, 4(3), 225-233.</w:t>
      </w:r>
    </w:p>
    <w:p w14:paraId="3DCCB7DF" w14:textId="6588E3D1" w:rsidR="00561387" w:rsidRPr="00A76E76" w:rsidRDefault="00561387" w:rsidP="004D6D5D">
      <w:pPr>
        <w:numPr>
          <w:ilvl w:val="1"/>
          <w:numId w:val="47"/>
        </w:numPr>
        <w:jc w:val="both"/>
        <w:rPr>
          <w:bCs/>
          <w:szCs w:val="24"/>
        </w:rPr>
      </w:pPr>
      <w:r w:rsidRPr="00A76E76">
        <w:rPr>
          <w:b/>
          <w:bCs/>
          <w:szCs w:val="24"/>
        </w:rPr>
        <w:t xml:space="preserve"> Rădăcinile vegetației forestiere ajută la stabilizarea solului și reducerea eroziunii, ceea ce este esențial pentru menținerea sănătății pajiștilor. </w:t>
      </w:r>
      <w:r w:rsidRPr="00A76E76">
        <w:rPr>
          <w:b/>
          <w:bCs/>
          <w:szCs w:val="24"/>
          <w:lang w:val="fr-BE"/>
        </w:rPr>
        <w:t xml:space="preserve">"Pădurile contribuie la prevenirea eroziunii solului, asigurând un mediu propice pentru creșterea vegetației de pășunat." </w:t>
      </w:r>
      <w:r w:rsidRPr="00A76E76">
        <w:rPr>
          <w:bCs/>
          <w:szCs w:val="24"/>
          <w:lang w:val="fr-BE"/>
        </w:rPr>
        <w:t xml:space="preserve">Sursă: Pimentel, D., &amp; Pimentel, M. (2008). </w:t>
      </w:r>
      <w:r w:rsidRPr="00A76E76">
        <w:rPr>
          <w:bCs/>
          <w:szCs w:val="24"/>
        </w:rPr>
        <w:t xml:space="preserve">"Sustainable Agriculture." </w:t>
      </w:r>
      <w:r w:rsidRPr="00A76E76">
        <w:rPr>
          <w:bCs/>
          <w:i/>
          <w:iCs/>
          <w:szCs w:val="24"/>
        </w:rPr>
        <w:t>Environment, Development and Sustainability</w:t>
      </w:r>
      <w:r w:rsidRPr="00A76E76">
        <w:rPr>
          <w:bCs/>
          <w:szCs w:val="24"/>
        </w:rPr>
        <w:t>, 10(1), 39-50.</w:t>
      </w:r>
    </w:p>
    <w:p w14:paraId="3420A770" w14:textId="77777777" w:rsidR="00AF504D" w:rsidRPr="00A76E76" w:rsidRDefault="00AF504D" w:rsidP="00D34076">
      <w:pPr>
        <w:ind w:left="708"/>
        <w:jc w:val="both"/>
        <w:rPr>
          <w:b/>
          <w:kern w:val="0"/>
          <w:szCs w:val="24"/>
          <w14:ligatures w14:val="none"/>
        </w:rPr>
      </w:pPr>
      <w:bookmarkStart w:id="24" w:name="_Hlk181779878"/>
    </w:p>
    <w:p w14:paraId="35639920" w14:textId="31606249" w:rsidR="00707894" w:rsidRPr="00A76E76" w:rsidRDefault="00F65B34" w:rsidP="00D34076">
      <w:pPr>
        <w:ind w:left="708"/>
        <w:jc w:val="both"/>
        <w:rPr>
          <w:b/>
          <w:kern w:val="0"/>
          <w:szCs w:val="24"/>
          <w:lang w:val="fr-BE"/>
          <w14:ligatures w14:val="none"/>
        </w:rPr>
      </w:pPr>
      <w:r w:rsidRPr="00A76E76">
        <w:rPr>
          <w:b/>
          <w:kern w:val="0"/>
          <w:szCs w:val="24"/>
          <w:lang w:val="fr-BE"/>
          <w14:ligatures w14:val="none"/>
        </w:rPr>
        <w:t xml:space="preserve">2) </w:t>
      </w:r>
      <w:r w:rsidR="00707894" w:rsidRPr="00A76E76">
        <w:rPr>
          <w:b/>
          <w:kern w:val="0"/>
          <w:szCs w:val="24"/>
          <w:lang w:val="fr-BE"/>
          <w14:ligatures w14:val="none"/>
        </w:rPr>
        <w:t>Valori de conservare considerate</w:t>
      </w:r>
    </w:p>
    <w:bookmarkEnd w:id="24"/>
    <w:p w14:paraId="48F637FE" w14:textId="0E428E37" w:rsidR="00707894" w:rsidRPr="00A76E76" w:rsidRDefault="00707894" w:rsidP="00D34076">
      <w:pPr>
        <w:jc w:val="both"/>
        <w:rPr>
          <w:kern w:val="0"/>
          <w:szCs w:val="24"/>
          <w:lang w:val="fr-BE"/>
          <w14:ligatures w14:val="none"/>
        </w:rPr>
      </w:pPr>
      <w:r w:rsidRPr="00A76E76">
        <w:rPr>
          <w:kern w:val="0"/>
          <w:szCs w:val="24"/>
          <w:lang w:val="fr-BE"/>
          <w14:ligatures w14:val="none"/>
        </w:rPr>
        <w:t xml:space="preserve">Funcționalitatea ecologică a peisajului mozaicat silvo-pastoral (agro-silvic) format din mixul de habitate forestiere /tufărișuri din afara fondului forestier național și fânețele /pajiștile permanente. Peisajul mozaicat silvo-pastoral (agro-silvic) </w:t>
      </w:r>
      <w:r w:rsidR="00200B65" w:rsidRPr="00A76E76">
        <w:rPr>
          <w:kern w:val="0"/>
          <w:szCs w:val="24"/>
          <w:lang w:val="fr-BE"/>
          <w14:ligatures w14:val="none"/>
        </w:rPr>
        <w:t>î</w:t>
      </w:r>
      <w:r w:rsidRPr="00A76E76">
        <w:rPr>
          <w:kern w:val="0"/>
          <w:szCs w:val="24"/>
          <w:lang w:val="fr-BE"/>
          <w14:ligatures w14:val="none"/>
        </w:rPr>
        <w:t>și maximizează valoare de conservare dacă sunt incluse și zonele umede respectiv habitatele de stâncării /grohoti</w:t>
      </w:r>
      <w:r w:rsidR="00200B65" w:rsidRPr="00A76E76">
        <w:rPr>
          <w:kern w:val="0"/>
          <w:szCs w:val="24"/>
          <w:lang w:val="fr-BE"/>
          <w14:ligatures w14:val="none"/>
        </w:rPr>
        <w:t>ș</w:t>
      </w:r>
      <w:r w:rsidRPr="00A76E76">
        <w:rPr>
          <w:kern w:val="0"/>
          <w:szCs w:val="24"/>
          <w:lang w:val="fr-BE"/>
          <w14:ligatures w14:val="none"/>
        </w:rPr>
        <w:t>uri</w:t>
      </w:r>
    </w:p>
    <w:p w14:paraId="28CEDD2C" w14:textId="7923E36A" w:rsidR="00707894" w:rsidRPr="00A76E76" w:rsidRDefault="00707894" w:rsidP="004D6D5D">
      <w:pPr>
        <w:pStyle w:val="ListParagraph"/>
        <w:numPr>
          <w:ilvl w:val="0"/>
          <w:numId w:val="61"/>
        </w:numPr>
        <w:spacing w:after="0"/>
        <w:rPr>
          <w:rFonts w:ascii="Times New Roman" w:hAnsi="Times New Roman" w:cs="Times New Roman"/>
          <w:b/>
          <w:szCs w:val="24"/>
        </w:rPr>
      </w:pPr>
      <w:r w:rsidRPr="00A76E76">
        <w:rPr>
          <w:rFonts w:ascii="Times New Roman" w:hAnsi="Times New Roman" w:cs="Times New Roman"/>
          <w:b/>
          <w:szCs w:val="24"/>
        </w:rPr>
        <w:t>Reprezentativitate:</w:t>
      </w:r>
    </w:p>
    <w:p w14:paraId="2307A8EB" w14:textId="017C944D" w:rsidR="00707894" w:rsidRPr="00A76E76" w:rsidRDefault="00707894" w:rsidP="00D34076">
      <w:pPr>
        <w:numPr>
          <w:ilvl w:val="0"/>
          <w:numId w:val="28"/>
        </w:numPr>
        <w:ind w:left="1428"/>
        <w:contextualSpacing/>
        <w:jc w:val="both"/>
        <w:rPr>
          <w:kern w:val="0"/>
          <w:szCs w:val="24"/>
          <w14:ligatures w14:val="none"/>
        </w:rPr>
      </w:pPr>
      <w:r w:rsidRPr="00A76E76">
        <w:rPr>
          <w:kern w:val="0"/>
          <w:szCs w:val="24"/>
          <w14:ligatures w14:val="none"/>
        </w:rPr>
        <w:t>habitate de interes comunitar /prioritare</w:t>
      </w:r>
    </w:p>
    <w:p w14:paraId="77E8013B" w14:textId="77777777" w:rsidR="00707894" w:rsidRPr="00A76E76" w:rsidRDefault="00707894" w:rsidP="00D34076">
      <w:pPr>
        <w:numPr>
          <w:ilvl w:val="0"/>
          <w:numId w:val="28"/>
        </w:numPr>
        <w:ind w:left="1428"/>
        <w:contextualSpacing/>
        <w:jc w:val="both"/>
        <w:rPr>
          <w:kern w:val="0"/>
          <w:szCs w:val="24"/>
          <w:lang w:val="fr-BE"/>
          <w14:ligatures w14:val="none"/>
        </w:rPr>
      </w:pPr>
      <w:r w:rsidRPr="00A76E76">
        <w:rPr>
          <w:kern w:val="0"/>
          <w:szCs w:val="24"/>
          <w:lang w:val="fr-BE"/>
          <w14:ligatures w14:val="none"/>
        </w:rPr>
        <w:t>specii de interes comunitar sau prioritare/strict protejate UE și RO</w:t>
      </w:r>
    </w:p>
    <w:p w14:paraId="246C2D34" w14:textId="77777777" w:rsidR="00785601" w:rsidRPr="00A76E76" w:rsidRDefault="00707894" w:rsidP="00785601">
      <w:pPr>
        <w:numPr>
          <w:ilvl w:val="0"/>
          <w:numId w:val="28"/>
        </w:numPr>
        <w:ind w:left="1428"/>
        <w:contextualSpacing/>
        <w:jc w:val="both"/>
        <w:rPr>
          <w:kern w:val="0"/>
          <w:szCs w:val="24"/>
          <w:lang w:val="fr-BE"/>
          <w14:ligatures w14:val="none"/>
        </w:rPr>
      </w:pPr>
      <w:r w:rsidRPr="00A76E76">
        <w:rPr>
          <w:kern w:val="0"/>
          <w:szCs w:val="24"/>
          <w:lang w:val="fr-BE"/>
          <w14:ligatures w14:val="none"/>
        </w:rPr>
        <w:t>zona de tranziție între pajiștile permanente și pădure constituie o zone extinsă de ecoton ce</w:t>
      </w:r>
      <w:r w:rsidR="005379CF" w:rsidRPr="00A76E76">
        <w:rPr>
          <w:kern w:val="0"/>
          <w:szCs w:val="24"/>
          <w:lang w:val="fr-BE"/>
          <w14:ligatures w14:val="none"/>
        </w:rPr>
        <w:t xml:space="preserve"> </w:t>
      </w:r>
      <w:r w:rsidRPr="00A76E76">
        <w:rPr>
          <w:kern w:val="0"/>
          <w:szCs w:val="24"/>
          <w:lang w:val="fr-BE"/>
          <w14:ligatures w14:val="none"/>
        </w:rPr>
        <w:t>adăpostește o biodiversitate specifică ridicată.</w:t>
      </w:r>
    </w:p>
    <w:p w14:paraId="1377E642" w14:textId="1E46DB95" w:rsidR="00785601" w:rsidRPr="00A76E76" w:rsidRDefault="00785601" w:rsidP="00D34076">
      <w:pPr>
        <w:numPr>
          <w:ilvl w:val="0"/>
          <w:numId w:val="28"/>
        </w:numPr>
        <w:ind w:left="1428"/>
        <w:contextualSpacing/>
        <w:jc w:val="both"/>
        <w:rPr>
          <w:kern w:val="0"/>
          <w:szCs w:val="24"/>
          <w:lang w:val="pt-BR"/>
          <w14:ligatures w14:val="none"/>
        </w:rPr>
      </w:pPr>
      <w:r w:rsidRPr="00A76E76">
        <w:rPr>
          <w:szCs w:val="24"/>
          <w:lang w:val="pt-BR"/>
        </w:rPr>
        <w:t>esențiale pentru păstrarea identității culturale a comunităților locale în zonele în care există în mod tradițional de utilizare</w:t>
      </w:r>
    </w:p>
    <w:p w14:paraId="6B252852" w14:textId="77777777" w:rsidR="00E469F8" w:rsidRPr="00A76E76" w:rsidRDefault="00E469F8" w:rsidP="00E469F8">
      <w:pPr>
        <w:ind w:left="1428"/>
        <w:contextualSpacing/>
        <w:jc w:val="both"/>
        <w:rPr>
          <w:kern w:val="0"/>
          <w:szCs w:val="24"/>
          <w:lang w:val="pt-BR"/>
          <w14:ligatures w14:val="none"/>
        </w:rPr>
      </w:pPr>
    </w:p>
    <w:p w14:paraId="4C353B7C" w14:textId="434457A7" w:rsidR="00707894" w:rsidRPr="00A76E76" w:rsidRDefault="00707894" w:rsidP="004D6D5D">
      <w:pPr>
        <w:pStyle w:val="ListParagraph"/>
        <w:numPr>
          <w:ilvl w:val="0"/>
          <w:numId w:val="61"/>
        </w:numPr>
        <w:spacing w:after="0"/>
        <w:rPr>
          <w:rFonts w:ascii="Times New Roman" w:hAnsi="Times New Roman" w:cs="Times New Roman"/>
          <w:b/>
          <w:szCs w:val="24"/>
        </w:rPr>
      </w:pPr>
      <w:r w:rsidRPr="00A76E76">
        <w:rPr>
          <w:rFonts w:ascii="Times New Roman" w:hAnsi="Times New Roman" w:cs="Times New Roman"/>
          <w:b/>
          <w:szCs w:val="24"/>
        </w:rPr>
        <w:t>Proportionalitate:</w:t>
      </w:r>
    </w:p>
    <w:p w14:paraId="3137F258" w14:textId="07045C8D" w:rsidR="00707894" w:rsidRPr="00A76E76" w:rsidRDefault="00707894" w:rsidP="00D34076">
      <w:pPr>
        <w:numPr>
          <w:ilvl w:val="0"/>
          <w:numId w:val="29"/>
        </w:numPr>
        <w:ind w:left="1428"/>
        <w:contextualSpacing/>
        <w:jc w:val="both"/>
        <w:rPr>
          <w:kern w:val="0"/>
          <w:szCs w:val="24"/>
          <w:lang w:val="fr-BE"/>
          <w14:ligatures w14:val="none"/>
        </w:rPr>
      </w:pPr>
      <w:r w:rsidRPr="00A76E76">
        <w:rPr>
          <w:kern w:val="0"/>
          <w:szCs w:val="24"/>
          <w:lang w:val="fr-BE"/>
          <w14:ligatures w14:val="none"/>
        </w:rPr>
        <w:t xml:space="preserve">acoperă suprafețe extinse specifice la nivel național (peste </w:t>
      </w:r>
      <w:r w:rsidR="00EA5041" w:rsidRPr="00A76E76">
        <w:rPr>
          <w:kern w:val="0"/>
          <w:szCs w:val="24"/>
          <w:lang w:val="fr-BE"/>
          <w14:ligatures w14:val="none"/>
        </w:rPr>
        <w:t>7</w:t>
      </w:r>
      <w:r w:rsidRPr="00A76E76">
        <w:rPr>
          <w:kern w:val="0"/>
          <w:szCs w:val="24"/>
          <w:lang w:val="fr-BE"/>
          <w14:ligatures w14:val="none"/>
        </w:rPr>
        <w:t xml:space="preserve"> milioane</w:t>
      </w:r>
      <w:r w:rsidR="006804E3" w:rsidRPr="00A76E76">
        <w:rPr>
          <w:rStyle w:val="FootnoteReference"/>
          <w:kern w:val="0"/>
          <w:szCs w:val="24"/>
          <w:lang w:val="fr-BE"/>
          <w14:ligatures w14:val="none"/>
        </w:rPr>
        <w:footnoteReference w:id="2"/>
      </w:r>
      <w:r w:rsidRPr="00A76E76">
        <w:rPr>
          <w:kern w:val="0"/>
          <w:szCs w:val="24"/>
          <w:lang w:val="fr-BE"/>
          <w14:ligatures w14:val="none"/>
        </w:rPr>
        <w:t xml:space="preserve"> ha la nivel național)</w:t>
      </w:r>
    </w:p>
    <w:p w14:paraId="0E90F635" w14:textId="77777777" w:rsidR="006702E1" w:rsidRPr="00A76E76" w:rsidRDefault="006702E1">
      <w:pPr>
        <w:spacing w:after="0"/>
        <w:ind w:left="708"/>
        <w:jc w:val="both"/>
        <w:rPr>
          <w:b/>
          <w:kern w:val="0"/>
          <w:szCs w:val="24"/>
          <w:lang w:val="fr-BE"/>
          <w14:ligatures w14:val="none"/>
        </w:rPr>
      </w:pPr>
    </w:p>
    <w:p w14:paraId="4A58DBD5" w14:textId="24C76B52" w:rsidR="00707894" w:rsidRPr="00A76E76" w:rsidRDefault="00F65B34" w:rsidP="00D34076">
      <w:pPr>
        <w:spacing w:after="0"/>
        <w:ind w:left="708"/>
        <w:jc w:val="both"/>
        <w:rPr>
          <w:kern w:val="0"/>
          <w:szCs w:val="24"/>
          <w14:ligatures w14:val="none"/>
        </w:rPr>
      </w:pPr>
      <w:r w:rsidRPr="00A76E76">
        <w:rPr>
          <w:b/>
          <w:kern w:val="0"/>
          <w:szCs w:val="24"/>
          <w14:ligatures w14:val="none"/>
        </w:rPr>
        <w:t>c)</w:t>
      </w:r>
      <w:r w:rsidR="00707894" w:rsidRPr="00A76E76">
        <w:rPr>
          <w:b/>
          <w:kern w:val="0"/>
          <w:szCs w:val="24"/>
          <w14:ligatures w14:val="none"/>
        </w:rPr>
        <w:t>Conectivitate</w:t>
      </w:r>
      <w:r w:rsidR="00707894" w:rsidRPr="00A76E76">
        <w:rPr>
          <w:kern w:val="0"/>
          <w:szCs w:val="24"/>
          <w14:ligatures w14:val="none"/>
        </w:rPr>
        <w:t>:</w:t>
      </w:r>
    </w:p>
    <w:p w14:paraId="4DF64741" w14:textId="2A5687E8" w:rsidR="00707894" w:rsidRPr="00A76E76" w:rsidRDefault="00707894" w:rsidP="00E24A58">
      <w:pPr>
        <w:numPr>
          <w:ilvl w:val="0"/>
          <w:numId w:val="29"/>
        </w:numPr>
        <w:ind w:left="1428"/>
        <w:contextualSpacing/>
        <w:jc w:val="both"/>
        <w:rPr>
          <w:kern w:val="0"/>
          <w:szCs w:val="24"/>
          <w:lang w:val="fr-BE"/>
          <w14:ligatures w14:val="none"/>
        </w:rPr>
      </w:pPr>
      <w:r w:rsidRPr="00A76E76">
        <w:rPr>
          <w:kern w:val="0"/>
          <w:szCs w:val="24"/>
          <w:lang w:val="fr-BE"/>
          <w14:ligatures w14:val="none"/>
        </w:rPr>
        <w:t xml:space="preserve">asigură menținerea /îmbunătățirea conectivității funcționale a trupurilor izolate de pădure din </w:t>
      </w:r>
      <w:r w:rsidR="00E24A58" w:rsidRPr="00A76E76">
        <w:rPr>
          <w:kern w:val="0"/>
          <w:szCs w:val="24"/>
          <w:lang w:val="fr-BE"/>
          <w14:ligatures w14:val="none"/>
        </w:rPr>
        <w:t>fondul forestier național</w:t>
      </w:r>
      <w:r w:rsidRPr="00A76E76">
        <w:rPr>
          <w:kern w:val="0"/>
          <w:szCs w:val="24"/>
          <w:lang w:val="fr-BE"/>
          <w14:ligatures w14:val="none"/>
        </w:rPr>
        <w:t xml:space="preserve"> pentru speciile dependendete de pădure ce au capacitate redusă de dispersie (</w:t>
      </w:r>
      <w:r w:rsidR="00E24A58" w:rsidRPr="00A76E76">
        <w:rPr>
          <w:kern w:val="0"/>
          <w:szCs w:val="24"/>
          <w:lang w:val="fr-BE"/>
          <w14:ligatures w14:val="none"/>
        </w:rPr>
        <w:t>de exemplu</w:t>
      </w:r>
      <w:r w:rsidRPr="00A76E76">
        <w:rPr>
          <w:kern w:val="0"/>
          <w:szCs w:val="24"/>
          <w:lang w:val="fr-BE"/>
          <w14:ligatures w14:val="none"/>
        </w:rPr>
        <w:t xml:space="preserve"> insecte, ciuperci etc.)</w:t>
      </w:r>
    </w:p>
    <w:p w14:paraId="7C187063" w14:textId="54A8A466" w:rsidR="00707894" w:rsidRPr="00A76E76" w:rsidRDefault="00707894" w:rsidP="00D34076">
      <w:pPr>
        <w:numPr>
          <w:ilvl w:val="0"/>
          <w:numId w:val="29"/>
        </w:numPr>
        <w:ind w:left="1428"/>
        <w:contextualSpacing/>
        <w:jc w:val="both"/>
        <w:rPr>
          <w:kern w:val="0"/>
          <w:szCs w:val="24"/>
          <w:lang w:val="fr-BE"/>
          <w14:ligatures w14:val="none"/>
        </w:rPr>
      </w:pPr>
      <w:r w:rsidRPr="00A76E76">
        <w:rPr>
          <w:kern w:val="0"/>
          <w:szCs w:val="24"/>
          <w:lang w:val="fr-BE"/>
          <w14:ligatures w14:val="none"/>
        </w:rPr>
        <w:t>constituie zone centrale de distribuție ale rețelelor de conectivitate (</w:t>
      </w:r>
      <w:r w:rsidR="00E24A58" w:rsidRPr="00A76E76">
        <w:rPr>
          <w:kern w:val="0"/>
          <w:szCs w:val="24"/>
          <w:lang w:val="fr-BE"/>
          <w14:ligatures w14:val="none"/>
        </w:rPr>
        <w:t>de exemplu</w:t>
      </w:r>
      <w:r w:rsidRPr="00A76E76">
        <w:rPr>
          <w:kern w:val="0"/>
          <w:szCs w:val="24"/>
          <w:lang w:val="fr-BE"/>
          <w14:ligatures w14:val="none"/>
        </w:rPr>
        <w:t xml:space="preserve"> sunt peisaje naturale cu favorabilitate ridicată pentru mamifere) </w:t>
      </w:r>
    </w:p>
    <w:p w14:paraId="761CF965" w14:textId="77777777" w:rsidR="006702E1" w:rsidRPr="00A76E76" w:rsidRDefault="006702E1">
      <w:pPr>
        <w:spacing w:after="0"/>
        <w:ind w:left="708"/>
        <w:jc w:val="both"/>
        <w:rPr>
          <w:b/>
          <w:kern w:val="0"/>
          <w:szCs w:val="24"/>
          <w:lang w:val="fr-BE"/>
          <w14:ligatures w14:val="none"/>
        </w:rPr>
      </w:pPr>
    </w:p>
    <w:p w14:paraId="509C75C2" w14:textId="5D778EC8" w:rsidR="00707894" w:rsidRPr="00A76E76" w:rsidRDefault="00F65B34" w:rsidP="00D34076">
      <w:pPr>
        <w:spacing w:after="0"/>
        <w:ind w:left="708"/>
        <w:jc w:val="both"/>
        <w:rPr>
          <w:b/>
          <w:kern w:val="0"/>
          <w:szCs w:val="24"/>
          <w14:ligatures w14:val="none"/>
        </w:rPr>
      </w:pPr>
      <w:r w:rsidRPr="00A76E76">
        <w:rPr>
          <w:b/>
          <w:kern w:val="0"/>
          <w:szCs w:val="24"/>
          <w14:ligatures w14:val="none"/>
        </w:rPr>
        <w:t>d)</w:t>
      </w:r>
      <w:r w:rsidR="00707894" w:rsidRPr="00A76E76">
        <w:rPr>
          <w:b/>
          <w:kern w:val="0"/>
          <w:szCs w:val="24"/>
          <w14:ligatures w14:val="none"/>
        </w:rPr>
        <w:t>Funcționalitate:</w:t>
      </w:r>
    </w:p>
    <w:p w14:paraId="1D5E6D9E" w14:textId="77777777" w:rsidR="00707894" w:rsidRPr="00A76E76" w:rsidRDefault="00707894" w:rsidP="00D34076">
      <w:pPr>
        <w:numPr>
          <w:ilvl w:val="0"/>
          <w:numId w:val="30"/>
        </w:numPr>
        <w:ind w:left="1428"/>
        <w:contextualSpacing/>
        <w:jc w:val="both"/>
        <w:rPr>
          <w:kern w:val="0"/>
          <w:szCs w:val="24"/>
          <w:lang w:val="fr-BE"/>
          <w14:ligatures w14:val="none"/>
        </w:rPr>
      </w:pPr>
      <w:r w:rsidRPr="00A76E76">
        <w:rPr>
          <w:kern w:val="0"/>
          <w:szCs w:val="24"/>
          <w:lang w:val="fr-BE"/>
          <w14:ligatures w14:val="none"/>
        </w:rPr>
        <w:t xml:space="preserve">asigură funcționalitatea </w:t>
      </w:r>
      <w:r w:rsidRPr="00A76E76">
        <w:rPr>
          <w:b/>
          <w:kern w:val="0"/>
          <w:szCs w:val="24"/>
          <w:lang w:val="fr-BE"/>
          <w14:ligatures w14:val="none"/>
        </w:rPr>
        <w:t>ariilor</w:t>
      </w:r>
      <w:r w:rsidRPr="00A76E76">
        <w:rPr>
          <w:kern w:val="0"/>
          <w:szCs w:val="24"/>
          <w:lang w:val="fr-BE"/>
          <w14:ligatures w14:val="none"/>
        </w:rPr>
        <w:t xml:space="preserve"> protejate prin conservarea habitatelor de interes comunitar (convergență cu planurile de management ale siturilor Natura 2000)</w:t>
      </w:r>
    </w:p>
    <w:p w14:paraId="4AA00D94" w14:textId="77777777" w:rsidR="00707894" w:rsidRPr="00A76E76" w:rsidRDefault="00707894" w:rsidP="00D34076">
      <w:pPr>
        <w:numPr>
          <w:ilvl w:val="0"/>
          <w:numId w:val="30"/>
        </w:numPr>
        <w:ind w:left="1428"/>
        <w:contextualSpacing/>
        <w:jc w:val="both"/>
        <w:rPr>
          <w:kern w:val="0"/>
          <w:szCs w:val="24"/>
          <w:lang w:val="fr-BE"/>
          <w14:ligatures w14:val="none"/>
        </w:rPr>
      </w:pPr>
      <w:r w:rsidRPr="00A76E76">
        <w:rPr>
          <w:kern w:val="0"/>
          <w:szCs w:val="24"/>
          <w:lang w:val="fr-BE"/>
          <w14:ligatures w14:val="none"/>
        </w:rPr>
        <w:t>împreună cu habitate de pajiști, susțin funcțional zoocenoze specifice zonelor de tranziție</w:t>
      </w:r>
    </w:p>
    <w:p w14:paraId="7935D608" w14:textId="77777777" w:rsidR="00707894" w:rsidRPr="00A76E76" w:rsidRDefault="00707894" w:rsidP="00D34076">
      <w:pPr>
        <w:numPr>
          <w:ilvl w:val="0"/>
          <w:numId w:val="30"/>
        </w:numPr>
        <w:ind w:left="1428"/>
        <w:contextualSpacing/>
        <w:jc w:val="both"/>
        <w:rPr>
          <w:kern w:val="0"/>
          <w:szCs w:val="24"/>
          <w:lang w:val="fr-BE"/>
          <w14:ligatures w14:val="none"/>
        </w:rPr>
      </w:pPr>
      <w:r w:rsidRPr="00A76E76">
        <w:rPr>
          <w:kern w:val="0"/>
          <w:szCs w:val="24"/>
          <w:lang w:val="fr-BE"/>
          <w14:ligatures w14:val="none"/>
        </w:rPr>
        <w:t>dețin o reziliență sporită comparativ cu pădurile creeate artificial (prin împădurirea terenurilor agricole), fiind instalate în mod natural prin procese naturale de succesiune</w:t>
      </w:r>
    </w:p>
    <w:p w14:paraId="1D8A824E" w14:textId="485C6DBC" w:rsidR="00707894" w:rsidRPr="00A76E76" w:rsidRDefault="00707894" w:rsidP="004D6D5D">
      <w:pPr>
        <w:numPr>
          <w:ilvl w:val="0"/>
          <w:numId w:val="30"/>
        </w:numPr>
        <w:spacing w:after="0"/>
        <w:ind w:left="1068"/>
        <w:contextualSpacing/>
        <w:jc w:val="both"/>
        <w:rPr>
          <w:b/>
          <w:szCs w:val="24"/>
          <w:lang w:val="fr-BE"/>
        </w:rPr>
      </w:pPr>
      <w:r w:rsidRPr="00A76E76">
        <w:rPr>
          <w:kern w:val="0"/>
          <w:szCs w:val="24"/>
          <w:lang w:val="fr-BE"/>
          <w14:ligatures w14:val="none"/>
        </w:rPr>
        <w:t>dispun de o adapabilitate sporită, cu capacitate mare de evoluție datorită dinamicii crescute și a numărului mare de specii edificatoare caracteristice</w:t>
      </w:r>
    </w:p>
    <w:p w14:paraId="6FE1C914" w14:textId="77777777" w:rsidR="00AF504D" w:rsidRPr="00A76E76" w:rsidRDefault="00AF504D" w:rsidP="00D34076">
      <w:pPr>
        <w:spacing w:after="0"/>
        <w:ind w:left="1068"/>
        <w:jc w:val="both"/>
        <w:rPr>
          <w:b/>
          <w:szCs w:val="24"/>
          <w:lang w:val="fr-BE"/>
        </w:rPr>
      </w:pPr>
    </w:p>
    <w:p w14:paraId="65B5B09E" w14:textId="1C4F18BD" w:rsidR="00707894" w:rsidRPr="00A76E76" w:rsidRDefault="00707894" w:rsidP="00D34076">
      <w:pPr>
        <w:spacing w:after="0"/>
        <w:ind w:left="1068"/>
        <w:jc w:val="both"/>
        <w:rPr>
          <w:b/>
          <w:szCs w:val="24"/>
        </w:rPr>
      </w:pPr>
      <w:r w:rsidRPr="00A76E76">
        <w:rPr>
          <w:b/>
          <w:szCs w:val="24"/>
        </w:rPr>
        <w:t>Priorități privind desemnare:</w:t>
      </w:r>
    </w:p>
    <w:p w14:paraId="064585C7" w14:textId="64B7C414" w:rsidR="00707894" w:rsidRPr="00A76E76" w:rsidRDefault="00707894" w:rsidP="00D34076">
      <w:pPr>
        <w:pStyle w:val="ListParagraph"/>
        <w:numPr>
          <w:ilvl w:val="0"/>
          <w:numId w:val="31"/>
        </w:numPr>
        <w:spacing w:before="0"/>
        <w:rPr>
          <w:rFonts w:ascii="Times New Roman" w:hAnsi="Times New Roman" w:cs="Times New Roman"/>
          <w:sz w:val="24"/>
          <w:szCs w:val="24"/>
        </w:rPr>
      </w:pPr>
      <w:r w:rsidRPr="00A76E76">
        <w:rPr>
          <w:rFonts w:ascii="Times New Roman" w:hAnsi="Times New Roman" w:cs="Times New Roman"/>
          <w:sz w:val="24"/>
          <w:szCs w:val="24"/>
        </w:rPr>
        <w:t xml:space="preserve">creșterea conectivității ecologice a habitatelor forestiere prin „anveloparea” trupurilor de pădure izolate din </w:t>
      </w:r>
      <w:r w:rsidR="00E24A58" w:rsidRPr="00A76E76">
        <w:rPr>
          <w:rFonts w:ascii="Times New Roman" w:hAnsi="Times New Roman" w:cs="Times New Roman"/>
          <w:sz w:val="24"/>
          <w:szCs w:val="24"/>
        </w:rPr>
        <w:t>fondul forestier național</w:t>
      </w:r>
      <w:r w:rsidRPr="00A76E76">
        <w:rPr>
          <w:rFonts w:ascii="Times New Roman" w:hAnsi="Times New Roman" w:cs="Times New Roman"/>
          <w:sz w:val="24"/>
          <w:szCs w:val="24"/>
        </w:rPr>
        <w:t xml:space="preserve"> cuprinse în mozaic </w:t>
      </w:r>
    </w:p>
    <w:p w14:paraId="3429D7BE" w14:textId="77777777" w:rsidR="00707894" w:rsidRPr="00A76E76" w:rsidRDefault="00707894" w:rsidP="00707894">
      <w:pPr>
        <w:pStyle w:val="ListParagraph"/>
        <w:numPr>
          <w:ilvl w:val="0"/>
          <w:numId w:val="31"/>
        </w:numPr>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îmbunătățirea conectivității ecologice a rețelei de arii naturale protejate </w:t>
      </w:r>
    </w:p>
    <w:p w14:paraId="4446738F" w14:textId="77777777" w:rsidR="00707894" w:rsidRPr="00A76E76" w:rsidRDefault="00707894" w:rsidP="00707894">
      <w:pPr>
        <w:pStyle w:val="ListParagraph"/>
        <w:numPr>
          <w:ilvl w:val="0"/>
          <w:numId w:val="31"/>
        </w:numPr>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suprafețe ce asigură conectivitatea ecologică la nivel regional </w:t>
      </w:r>
    </w:p>
    <w:p w14:paraId="5DCBFF20" w14:textId="4CF17002" w:rsidR="00707894" w:rsidRPr="00A76E76" w:rsidRDefault="00707894" w:rsidP="00707894">
      <w:pPr>
        <w:pStyle w:val="ListParagraph"/>
        <w:numPr>
          <w:ilvl w:val="0"/>
          <w:numId w:val="31"/>
        </w:numPr>
        <w:rPr>
          <w:rFonts w:ascii="Times New Roman" w:hAnsi="Times New Roman" w:cs="Times New Roman"/>
          <w:sz w:val="24"/>
          <w:szCs w:val="24"/>
          <w:lang w:val="fr-BE"/>
        </w:rPr>
      </w:pPr>
      <w:r w:rsidRPr="00A76E76">
        <w:rPr>
          <w:rFonts w:ascii="Times New Roman" w:hAnsi="Times New Roman" w:cs="Times New Roman"/>
          <w:sz w:val="24"/>
          <w:szCs w:val="24"/>
          <w:lang w:val="fr-BE"/>
        </w:rPr>
        <w:t>suprafețe din ariile naturale protejate desemnate, unde pădurile /tuf</w:t>
      </w:r>
      <w:r w:rsidR="00200B65" w:rsidRPr="00A76E76">
        <w:rPr>
          <w:rFonts w:ascii="Times New Roman" w:hAnsi="Times New Roman" w:cs="Times New Roman"/>
          <w:sz w:val="24"/>
          <w:szCs w:val="24"/>
          <w:lang w:val="fr-BE"/>
        </w:rPr>
        <w:t>ă</w:t>
      </w:r>
      <w:r w:rsidRPr="00A76E76">
        <w:rPr>
          <w:rFonts w:ascii="Times New Roman" w:hAnsi="Times New Roman" w:cs="Times New Roman"/>
          <w:sz w:val="24"/>
          <w:szCs w:val="24"/>
          <w:lang w:val="fr-BE"/>
        </w:rPr>
        <w:t xml:space="preserve">rișurile sunt identificate și cartate ca habitate de interes comunitar prin </w:t>
      </w:r>
      <w:r w:rsidR="00200B65" w:rsidRPr="00A76E76">
        <w:rPr>
          <w:rFonts w:ascii="Times New Roman" w:hAnsi="Times New Roman" w:cs="Times New Roman"/>
          <w:sz w:val="24"/>
          <w:szCs w:val="24"/>
          <w:lang w:val="fr-BE"/>
        </w:rPr>
        <w:t xml:space="preserve">planurile de management </w:t>
      </w:r>
      <w:r w:rsidRPr="00A76E76">
        <w:rPr>
          <w:rFonts w:ascii="Times New Roman" w:hAnsi="Times New Roman" w:cs="Times New Roman"/>
          <w:sz w:val="24"/>
          <w:szCs w:val="24"/>
          <w:lang w:val="fr-BE"/>
        </w:rPr>
        <w:t xml:space="preserve">ale </w:t>
      </w:r>
      <w:r w:rsidR="00200B65" w:rsidRPr="00A76E76">
        <w:rPr>
          <w:rFonts w:ascii="Times New Roman" w:hAnsi="Times New Roman" w:cs="Times New Roman"/>
          <w:sz w:val="24"/>
          <w:szCs w:val="24"/>
          <w:lang w:val="fr-BE"/>
        </w:rPr>
        <w:t>siturilor</w:t>
      </w:r>
      <w:r w:rsidRPr="00A76E76">
        <w:rPr>
          <w:rFonts w:ascii="Times New Roman" w:hAnsi="Times New Roman" w:cs="Times New Roman"/>
          <w:sz w:val="24"/>
          <w:szCs w:val="24"/>
          <w:lang w:val="fr-BE"/>
        </w:rPr>
        <w:t xml:space="preserve"> Natura 2000 </w:t>
      </w:r>
    </w:p>
    <w:p w14:paraId="76076815" w14:textId="77777777" w:rsidR="00707894" w:rsidRPr="00A76E76" w:rsidRDefault="00707894" w:rsidP="00707894">
      <w:pPr>
        <w:pStyle w:val="ListParagraph"/>
        <w:numPr>
          <w:ilvl w:val="0"/>
          <w:numId w:val="31"/>
        </w:numPr>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suprafețe situate în bazine hidrografice cu riscuri de inundații </w:t>
      </w:r>
    </w:p>
    <w:p w14:paraId="0DE7DB2C" w14:textId="3CA4C6B3" w:rsidR="00707894" w:rsidRPr="00A76E76" w:rsidRDefault="00707894" w:rsidP="00707894">
      <w:pPr>
        <w:pStyle w:val="ListParagraph"/>
        <w:numPr>
          <w:ilvl w:val="0"/>
          <w:numId w:val="31"/>
        </w:numPr>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suprafețe de mozaic pajiști-pădure izolate la nivel de peisaj ce funcționează ca ritmatori de biodiversitate (biodiversity pacemakers) pentru zone </w:t>
      </w:r>
      <w:r w:rsidR="00D94418" w:rsidRPr="00A76E76">
        <w:rPr>
          <w:rFonts w:ascii="Times New Roman" w:hAnsi="Times New Roman" w:cs="Times New Roman"/>
          <w:sz w:val="24"/>
          <w:szCs w:val="24"/>
          <w:lang w:val="fr-BE"/>
        </w:rPr>
        <w:t>î</w:t>
      </w:r>
      <w:r w:rsidRPr="00A76E76">
        <w:rPr>
          <w:rFonts w:ascii="Times New Roman" w:hAnsi="Times New Roman" w:cs="Times New Roman"/>
          <w:sz w:val="24"/>
          <w:szCs w:val="24"/>
          <w:lang w:val="fr-BE"/>
        </w:rPr>
        <w:t>nvecinate debilitate ecologic</w:t>
      </w:r>
    </w:p>
    <w:p w14:paraId="1D047C11" w14:textId="60AC925E" w:rsidR="00785601" w:rsidRPr="00A76E76" w:rsidRDefault="00785601" w:rsidP="00D34076">
      <w:pPr>
        <w:pStyle w:val="ListParagraph"/>
        <w:numPr>
          <w:ilvl w:val="0"/>
          <w:numId w:val="31"/>
        </w:numPr>
        <w:tabs>
          <w:tab w:val="left" w:pos="1418"/>
          <w:tab w:val="left" w:pos="1560"/>
        </w:tabs>
        <w:rPr>
          <w:rFonts w:ascii="Times New Roman" w:hAnsi="Times New Roman" w:cs="Times New Roman"/>
          <w:sz w:val="24"/>
          <w:szCs w:val="24"/>
          <w:lang w:val="fr-BE"/>
        </w:rPr>
      </w:pPr>
      <w:r w:rsidRPr="00A76E76">
        <w:rPr>
          <w:rFonts w:ascii="Times New Roman" w:hAnsi="Times New Roman" w:cs="Times New Roman"/>
          <w:sz w:val="24"/>
          <w:szCs w:val="24"/>
          <w:lang w:val="fr-BE"/>
        </w:rPr>
        <w:t>pășuni afectate de degradarea terenurilor cu nevoi de reconstrucție sau intervenții pentru atenuarea eroziuni</w:t>
      </w:r>
      <w:r w:rsidR="007E5F88" w:rsidRPr="00A76E76">
        <w:rPr>
          <w:rFonts w:ascii="Times New Roman" w:hAnsi="Times New Roman" w:cs="Times New Roman"/>
          <w:sz w:val="24"/>
          <w:szCs w:val="24"/>
          <w:lang w:val="fr-BE"/>
        </w:rPr>
        <w:t>i</w:t>
      </w:r>
      <w:r w:rsidRPr="00A76E76">
        <w:rPr>
          <w:rFonts w:ascii="Times New Roman" w:hAnsi="Times New Roman" w:cs="Times New Roman"/>
          <w:sz w:val="24"/>
          <w:szCs w:val="24"/>
          <w:lang w:val="fr-BE"/>
        </w:rPr>
        <w:t xml:space="preserve"> sau a riscului la inundații </w:t>
      </w:r>
    </w:p>
    <w:p w14:paraId="30ACF799" w14:textId="45CA89EF" w:rsidR="00707894" w:rsidRPr="00A76E76" w:rsidRDefault="00707894" w:rsidP="00D34076">
      <w:pPr>
        <w:spacing w:after="0"/>
        <w:jc w:val="both"/>
        <w:rPr>
          <w:i/>
          <w:iCs/>
          <w:szCs w:val="24"/>
          <w:lang w:val="fr-BE"/>
        </w:rPr>
      </w:pPr>
      <w:r w:rsidRPr="00A76E76">
        <w:rPr>
          <w:b/>
          <w:i/>
          <w:iCs/>
          <w:szCs w:val="24"/>
          <w:lang w:val="fr-BE"/>
        </w:rPr>
        <w:t>Nota</w:t>
      </w:r>
      <w:r w:rsidRPr="00A76E76">
        <w:rPr>
          <w:i/>
          <w:iCs/>
          <w:szCs w:val="24"/>
          <w:lang w:val="fr-BE"/>
        </w:rPr>
        <w:t>: Corelare cu distribuția Fondului Forestier Național (i). - Corelare cu distribuția rețelei de AP (ii) - Corelare cu coridoarele ecologice identificate (iii) - Corelare cu PM ale Ariilor Naturale protejate (iv) - Corelare cu PM al Riscului la Inundații unde menținerea acestui mozaic are implicații semnificative (v) - Corelare cu baza de date APIA (vi)</w:t>
      </w:r>
      <w:r w:rsidR="00DF22D9" w:rsidRPr="00A76E76">
        <w:rPr>
          <w:i/>
          <w:iCs/>
          <w:szCs w:val="24"/>
          <w:lang w:val="fr-BE"/>
        </w:rPr>
        <w:t>.</w:t>
      </w:r>
    </w:p>
    <w:p w14:paraId="7CC9D798" w14:textId="77777777" w:rsidR="00DF22D9" w:rsidRPr="00A76E76" w:rsidRDefault="00DF22D9" w:rsidP="00D34076">
      <w:pPr>
        <w:spacing w:after="0"/>
        <w:jc w:val="both"/>
        <w:rPr>
          <w:i/>
          <w:iCs/>
          <w:szCs w:val="24"/>
          <w:lang w:val="fr-BE"/>
        </w:rPr>
      </w:pPr>
    </w:p>
    <w:p w14:paraId="57D4E71E" w14:textId="7BE9BA55" w:rsidR="006702E1" w:rsidRPr="00A76E76" w:rsidRDefault="00684C46" w:rsidP="007A69FA">
      <w:pPr>
        <w:spacing w:line="276" w:lineRule="auto"/>
        <w:jc w:val="both"/>
        <w:rPr>
          <w:szCs w:val="24"/>
          <w:lang w:val="fr-BE"/>
        </w:rPr>
      </w:pPr>
      <w:r w:rsidRPr="00A76E76">
        <w:rPr>
          <w:szCs w:val="24"/>
          <w:lang w:val="fr-BE"/>
        </w:rPr>
        <w:t xml:space="preserve">Includerea celorlalte </w:t>
      </w:r>
      <w:r w:rsidRPr="00A76E76">
        <w:rPr>
          <w:b/>
          <w:bCs/>
          <w:szCs w:val="24"/>
          <w:lang w:val="fr-BE"/>
        </w:rPr>
        <w:t>habitate de pajiște</w:t>
      </w:r>
      <w:r w:rsidRPr="00A76E76">
        <w:rPr>
          <w:szCs w:val="24"/>
          <w:lang w:val="fr-BE"/>
        </w:rPr>
        <w:t xml:space="preserve"> în </w:t>
      </w:r>
      <w:r w:rsidR="004C4895" w:rsidRPr="00A76E76">
        <w:rPr>
          <w:szCs w:val="24"/>
          <w:lang w:val="fr-BE"/>
        </w:rPr>
        <w:t>ZPB</w:t>
      </w:r>
      <w:r w:rsidRPr="00A76E76">
        <w:rPr>
          <w:szCs w:val="24"/>
          <w:lang w:val="fr-BE"/>
        </w:rPr>
        <w:t xml:space="preserve"> se va face pe baza </w:t>
      </w:r>
      <w:r w:rsidRPr="00A76E76">
        <w:rPr>
          <w:szCs w:val="24"/>
          <w:u w:val="single"/>
          <w:lang w:val="fr-BE"/>
        </w:rPr>
        <w:t>unor criterii</w:t>
      </w:r>
      <w:r w:rsidRPr="00A76E76">
        <w:rPr>
          <w:szCs w:val="24"/>
          <w:lang w:val="fr-BE"/>
        </w:rPr>
        <w:t xml:space="preserve"> precum: originea habitatului, troficitatea, spectrul agronomic, hemerobia, urbanofilia, intensitatea folosinței habitatelor, în funcție de datele disponibile</w:t>
      </w:r>
      <w:r w:rsidR="00A04C04" w:rsidRPr="00A76E76">
        <w:rPr>
          <w:szCs w:val="24"/>
          <w:lang w:val="fr-BE"/>
        </w:rPr>
        <w:t>.</w:t>
      </w:r>
      <w:r w:rsidRPr="00A76E76">
        <w:rPr>
          <w:szCs w:val="24"/>
          <w:lang w:val="fr-BE"/>
        </w:rPr>
        <w:t>. Acestea sunt descrise în cele ce urmează</w:t>
      </w:r>
      <w:r w:rsidR="00F65B34" w:rsidRPr="00A76E76">
        <w:rPr>
          <w:szCs w:val="24"/>
          <w:lang w:val="fr-BE"/>
        </w:rPr>
        <w:t>:</w:t>
      </w:r>
    </w:p>
    <w:p w14:paraId="5D030F05" w14:textId="77777777" w:rsidR="00684C46" w:rsidRPr="00A76E76" w:rsidRDefault="00684C46" w:rsidP="007A69FA">
      <w:pPr>
        <w:spacing w:line="276" w:lineRule="auto"/>
        <w:ind w:firstLine="708"/>
        <w:jc w:val="both"/>
        <w:rPr>
          <w:b/>
          <w:bCs/>
          <w:i/>
          <w:iCs/>
          <w:szCs w:val="24"/>
          <w:lang w:val="fr-BE"/>
        </w:rPr>
      </w:pPr>
      <w:r w:rsidRPr="00A76E76">
        <w:rPr>
          <w:b/>
          <w:bCs/>
          <w:i/>
          <w:iCs/>
          <w:szCs w:val="24"/>
          <w:lang w:val="fr-BE"/>
        </w:rPr>
        <w:t>1. Originea habitatului</w:t>
      </w:r>
    </w:p>
    <w:p w14:paraId="261E8969" w14:textId="13DCD9D6" w:rsidR="004B71F3" w:rsidRPr="00A76E76" w:rsidRDefault="00684C46" w:rsidP="007A69FA">
      <w:pPr>
        <w:spacing w:line="276" w:lineRule="auto"/>
        <w:jc w:val="both"/>
        <w:rPr>
          <w:szCs w:val="24"/>
          <w:lang w:val="fr-BE"/>
        </w:rPr>
      </w:pPr>
      <w:r w:rsidRPr="00A76E76">
        <w:rPr>
          <w:szCs w:val="24"/>
          <w:lang w:val="fr-BE"/>
        </w:rPr>
        <w:t xml:space="preserve">În primul rând, </w:t>
      </w:r>
      <w:r w:rsidR="004B71F3" w:rsidRPr="00A76E76">
        <w:rPr>
          <w:szCs w:val="24"/>
          <w:lang w:val="fr-BE"/>
        </w:rPr>
        <w:t>se stabilește</w:t>
      </w:r>
      <w:r w:rsidRPr="00A76E76">
        <w:rPr>
          <w:szCs w:val="24"/>
          <w:lang w:val="fr-BE"/>
        </w:rPr>
        <w:t xml:space="preserve"> dacă habitatul luat în studiu este de origine primară sau secundară. </w:t>
      </w:r>
      <w:r w:rsidR="004B71F3" w:rsidRPr="00A76E76">
        <w:rPr>
          <w:szCs w:val="24"/>
          <w:lang w:val="fr-BE"/>
        </w:rPr>
        <w:t>E</w:t>
      </w:r>
      <w:r w:rsidRPr="00A76E76">
        <w:rPr>
          <w:szCs w:val="24"/>
          <w:lang w:val="fr-BE"/>
        </w:rPr>
        <w:t xml:space="preserve">xistă mai multe posibilități prin care se poate stabili originea, cum ar fi: identificarea zonei sau etajului de vegetație, prezența vegetației forestiere în apropierea habitatului, prezența vegetației arbustive în habitat etc. </w:t>
      </w:r>
    </w:p>
    <w:p w14:paraId="7458CC24" w14:textId="0260DCDC" w:rsidR="004B71F3" w:rsidRPr="00A76E76" w:rsidRDefault="00684C46" w:rsidP="007A69FA">
      <w:pPr>
        <w:spacing w:line="276" w:lineRule="auto"/>
        <w:jc w:val="both"/>
        <w:rPr>
          <w:szCs w:val="24"/>
          <w:lang w:val="fr-BE"/>
        </w:rPr>
      </w:pPr>
      <w:r w:rsidRPr="00A76E76">
        <w:rPr>
          <w:szCs w:val="24"/>
          <w:lang w:val="fr-BE"/>
        </w:rPr>
        <w:t>Dacă habitatul se află în zona de stepă sau în etajul alpin</w:t>
      </w:r>
      <w:r w:rsidR="004B71F3" w:rsidRPr="00A76E76">
        <w:rPr>
          <w:szCs w:val="24"/>
          <w:lang w:val="fr-BE"/>
        </w:rPr>
        <w:t>,</w:t>
      </w:r>
      <w:r w:rsidRPr="00A76E76">
        <w:rPr>
          <w:szCs w:val="24"/>
          <w:lang w:val="fr-BE"/>
        </w:rPr>
        <w:t xml:space="preserve"> atunci cel mai probabil nu are nevoie de intervenție umană sau numai de o intervenție minimă.</w:t>
      </w:r>
    </w:p>
    <w:p w14:paraId="148817E5" w14:textId="2EFADC6F" w:rsidR="004B71F3" w:rsidRPr="00A76E76" w:rsidRDefault="00684C46" w:rsidP="007A69FA">
      <w:pPr>
        <w:spacing w:line="276" w:lineRule="auto"/>
        <w:jc w:val="both"/>
        <w:rPr>
          <w:szCs w:val="24"/>
          <w:lang w:val="fr-BE"/>
        </w:rPr>
      </w:pPr>
      <w:r w:rsidRPr="00A76E76">
        <w:rPr>
          <w:szCs w:val="24"/>
          <w:lang w:val="fr-BE"/>
        </w:rPr>
        <w:t>Dacă habitatul se află în celelalte zone sau etaje de vegetație</w:t>
      </w:r>
      <w:r w:rsidR="004B71F3" w:rsidRPr="00A76E76">
        <w:rPr>
          <w:szCs w:val="24"/>
          <w:lang w:val="fr-BE"/>
        </w:rPr>
        <w:t>,</w:t>
      </w:r>
      <w:r w:rsidRPr="00A76E76">
        <w:rPr>
          <w:szCs w:val="24"/>
          <w:lang w:val="fr-BE"/>
        </w:rPr>
        <w:t xml:space="preserve"> atunci o intervenția minimă va fi obligatorie.</w:t>
      </w:r>
    </w:p>
    <w:p w14:paraId="19A83922" w14:textId="68E75FFE" w:rsidR="004B71F3" w:rsidRPr="00A76E76" w:rsidRDefault="00684C46" w:rsidP="007A69FA">
      <w:pPr>
        <w:spacing w:line="276" w:lineRule="auto"/>
        <w:jc w:val="both"/>
        <w:rPr>
          <w:szCs w:val="24"/>
          <w:lang w:val="fr-BE"/>
        </w:rPr>
      </w:pPr>
      <w:r w:rsidRPr="00A76E76">
        <w:rPr>
          <w:szCs w:val="24"/>
          <w:lang w:val="fr-BE"/>
        </w:rPr>
        <w:t xml:space="preserve">Prezența sistemelor forestiere în zonă (regiune) denotă că habitatul este rezultatul intervenției umane cu mult timp în urmă, iar acțiunile de întreținere trebuie să continue și în viitor. </w:t>
      </w:r>
    </w:p>
    <w:p w14:paraId="5964169F" w14:textId="553B4EDD" w:rsidR="00684C46" w:rsidRPr="00A76E76" w:rsidRDefault="00684C46" w:rsidP="007A69FA">
      <w:pPr>
        <w:spacing w:line="276" w:lineRule="auto"/>
        <w:jc w:val="both"/>
        <w:rPr>
          <w:szCs w:val="24"/>
          <w:lang w:val="fr-BE"/>
        </w:rPr>
      </w:pPr>
      <w:r w:rsidRPr="00A76E76">
        <w:rPr>
          <w:szCs w:val="24"/>
          <w:lang w:val="fr-BE"/>
        </w:rPr>
        <w:t>Prezența vegetației arbustive demonstrează că habitatul este supus degradării și se află într-o fază succesionară.</w:t>
      </w:r>
    </w:p>
    <w:p w14:paraId="6FC4A980" w14:textId="77777777" w:rsidR="00684C46" w:rsidRPr="00A76E76" w:rsidRDefault="00684C46" w:rsidP="007A69FA">
      <w:pPr>
        <w:spacing w:line="276" w:lineRule="auto"/>
        <w:ind w:firstLine="708"/>
        <w:jc w:val="both"/>
        <w:rPr>
          <w:b/>
          <w:bCs/>
          <w:i/>
          <w:iCs/>
          <w:szCs w:val="24"/>
          <w:lang w:val="fr-BE"/>
        </w:rPr>
      </w:pPr>
      <w:r w:rsidRPr="00A76E76">
        <w:rPr>
          <w:b/>
          <w:bCs/>
          <w:i/>
          <w:iCs/>
          <w:szCs w:val="24"/>
          <w:lang w:val="fr-BE"/>
        </w:rPr>
        <w:t>2. Troficitatea</w:t>
      </w:r>
    </w:p>
    <w:p w14:paraId="57A07D35" w14:textId="5C357511" w:rsidR="004B71F3" w:rsidRPr="00A76E76" w:rsidRDefault="00684C46" w:rsidP="007A69FA">
      <w:pPr>
        <w:spacing w:line="276" w:lineRule="auto"/>
        <w:jc w:val="both"/>
        <w:rPr>
          <w:szCs w:val="24"/>
          <w:lang w:val="fr-BE"/>
        </w:rPr>
      </w:pPr>
      <w:r w:rsidRPr="00A76E76">
        <w:rPr>
          <w:iCs/>
          <w:szCs w:val="24"/>
          <w:lang w:val="fr-BE"/>
        </w:rPr>
        <w:t>Troficitate</w:t>
      </w:r>
      <w:r w:rsidR="004B71F3" w:rsidRPr="00A76E76">
        <w:rPr>
          <w:iCs/>
          <w:szCs w:val="24"/>
          <w:lang w:val="fr-BE"/>
        </w:rPr>
        <w:t>a</w:t>
      </w:r>
      <w:r w:rsidRPr="00A76E76">
        <w:rPr>
          <w:iCs/>
          <w:szCs w:val="24"/>
          <w:lang w:val="fr-BE"/>
        </w:rPr>
        <w:t xml:space="preserve"> </w:t>
      </w:r>
      <w:r w:rsidRPr="00A76E76">
        <w:rPr>
          <w:i/>
          <w:szCs w:val="24"/>
          <w:lang w:val="fr-BE"/>
        </w:rPr>
        <w:t>dictează</w:t>
      </w:r>
      <w:r w:rsidRPr="00A76E76">
        <w:rPr>
          <w:szCs w:val="24"/>
          <w:lang w:val="fr-BE"/>
        </w:rPr>
        <w:t xml:space="preserve"> compoziția floristică şi biodiversitatea unui habitat. În general, habitatele cu valoare conservativă ridicată sunt edificate de specii de plante oligotrofe sau oligomezotrofe. Prezența speciilor eutrofe, extrem eutrofe și ruderale demonstrează folosirea intensivă sau extrem </w:t>
      </w:r>
      <w:r w:rsidR="004B71F3" w:rsidRPr="00A76E76">
        <w:rPr>
          <w:szCs w:val="24"/>
          <w:lang w:val="fr-BE"/>
        </w:rPr>
        <w:t xml:space="preserve">de </w:t>
      </w:r>
      <w:r w:rsidRPr="00A76E76">
        <w:rPr>
          <w:szCs w:val="24"/>
          <w:lang w:val="fr-BE"/>
        </w:rPr>
        <w:t xml:space="preserve">intensivă a habitatului. </w:t>
      </w:r>
    </w:p>
    <w:p w14:paraId="66A7883C" w14:textId="79FCC28D" w:rsidR="00684C46" w:rsidRPr="00A76E76" w:rsidRDefault="00684C46" w:rsidP="007A69FA">
      <w:pPr>
        <w:spacing w:line="276" w:lineRule="auto"/>
        <w:jc w:val="both"/>
        <w:rPr>
          <w:szCs w:val="24"/>
          <w:lang w:val="fr-BE"/>
        </w:rPr>
      </w:pPr>
      <w:r w:rsidRPr="00A76E76">
        <w:rPr>
          <w:szCs w:val="24"/>
          <w:lang w:val="fr-BE"/>
        </w:rPr>
        <w:t>Prezența plantelor oligotrofe sau oligomezotrofe</w:t>
      </w:r>
      <w:r w:rsidR="004B71F3" w:rsidRPr="00A76E76">
        <w:rPr>
          <w:szCs w:val="24"/>
          <w:lang w:val="fr-BE"/>
        </w:rPr>
        <w:t>,</w:t>
      </w:r>
      <w:r w:rsidRPr="00A76E76">
        <w:rPr>
          <w:szCs w:val="24"/>
          <w:lang w:val="fr-BE"/>
        </w:rPr>
        <w:t xml:space="preserve"> cu o pondere ridicată</w:t>
      </w:r>
      <w:r w:rsidR="004B71F3" w:rsidRPr="00A76E76">
        <w:rPr>
          <w:szCs w:val="24"/>
          <w:lang w:val="fr-BE"/>
        </w:rPr>
        <w:t>,</w:t>
      </w:r>
      <w:r w:rsidRPr="00A76E76">
        <w:rPr>
          <w:szCs w:val="24"/>
          <w:lang w:val="fr-BE"/>
        </w:rPr>
        <w:t xml:space="preserve"> arată că în habitatul respectiv intervenția este minimă sau moderată.</w:t>
      </w:r>
    </w:p>
    <w:p w14:paraId="44226600" w14:textId="77777777" w:rsidR="00684C46" w:rsidRPr="00A76E76" w:rsidRDefault="00684C46" w:rsidP="007A69FA">
      <w:pPr>
        <w:spacing w:line="276" w:lineRule="auto"/>
        <w:ind w:firstLine="708"/>
        <w:jc w:val="both"/>
        <w:rPr>
          <w:b/>
          <w:bCs/>
          <w:i/>
          <w:iCs/>
          <w:szCs w:val="24"/>
          <w:lang w:val="fr-BE"/>
        </w:rPr>
      </w:pPr>
      <w:r w:rsidRPr="00A76E76">
        <w:rPr>
          <w:b/>
          <w:bCs/>
          <w:i/>
          <w:iCs/>
          <w:szCs w:val="24"/>
          <w:lang w:val="fr-BE"/>
        </w:rPr>
        <w:t>3. Spectrul agronomic</w:t>
      </w:r>
    </w:p>
    <w:p w14:paraId="5C83C28B" w14:textId="77777777" w:rsidR="004B71F3" w:rsidRPr="00A76E76" w:rsidRDefault="00684C46" w:rsidP="007A69FA">
      <w:pPr>
        <w:spacing w:line="276" w:lineRule="auto"/>
        <w:jc w:val="both"/>
        <w:rPr>
          <w:szCs w:val="24"/>
          <w:lang w:val="fr-BE"/>
        </w:rPr>
      </w:pPr>
      <w:r w:rsidRPr="00A76E76">
        <w:rPr>
          <w:szCs w:val="24"/>
          <w:lang w:val="fr-BE"/>
        </w:rPr>
        <w:t xml:space="preserve">Speciile de plante pot fi bioindicatori pentru managementul praticol practicat pe pajiştile semi-naturale. Acesta presupune aplicarea anumitor lucrări de întreţinere şi folosinţă, care, în funcţie de felul lor (păşunat, cosit etc.), pot determina structuri floristice specifice. </w:t>
      </w:r>
    </w:p>
    <w:p w14:paraId="76AFDFAB" w14:textId="0AB16469" w:rsidR="00684C46" w:rsidRPr="00A76E76" w:rsidRDefault="00684C46" w:rsidP="007A69FA">
      <w:pPr>
        <w:spacing w:line="276" w:lineRule="auto"/>
        <w:jc w:val="both"/>
        <w:rPr>
          <w:szCs w:val="24"/>
          <w:lang w:val="fr-BE"/>
        </w:rPr>
      </w:pPr>
      <w:r w:rsidRPr="00A76E76">
        <w:rPr>
          <w:szCs w:val="24"/>
          <w:lang w:val="fr-BE"/>
        </w:rPr>
        <w:t xml:space="preserve">Speciile componente, prin valoarea lor indicatoare, pot oferi informaţii cu privire la </w:t>
      </w:r>
      <w:r w:rsidRPr="00A76E76">
        <w:rPr>
          <w:i/>
          <w:szCs w:val="24"/>
          <w:lang w:val="fr-BE"/>
        </w:rPr>
        <w:t>acţiunea</w:t>
      </w:r>
      <w:r w:rsidRPr="00A76E76">
        <w:rPr>
          <w:szCs w:val="24"/>
          <w:lang w:val="fr-BE"/>
        </w:rPr>
        <w:t xml:space="preserve"> fermierului pe pajişte. Factorii agronomici sunt: cositul, strivitul, pășunatul și valoarea furajeră. Spectrul agronomic redă ponderea (numeric sau grafic) speciilor cu anumite valenţe agronomice faţă de modul de folosinţă al pajiştilor sau faţă de valoarea furajeră. Analiza spectrului agronomic este importantă în stabilirea modul</w:t>
      </w:r>
      <w:r w:rsidR="00204D6F" w:rsidRPr="00A76E76">
        <w:rPr>
          <w:szCs w:val="24"/>
          <w:lang w:val="fr-BE"/>
        </w:rPr>
        <w:t>ui</w:t>
      </w:r>
      <w:r w:rsidRPr="00A76E76">
        <w:rPr>
          <w:szCs w:val="24"/>
          <w:lang w:val="fr-BE"/>
        </w:rPr>
        <w:t xml:space="preserve"> în care se foloseşte pajiştea şi intensitatea folosinţei. Totodată, pe baza spectrului agronomic se poate stabili intervenția minimă necesară întreținerii și conservării habitatului.</w:t>
      </w:r>
    </w:p>
    <w:p w14:paraId="5424A2DF" w14:textId="77777777" w:rsidR="00684C46" w:rsidRPr="00A76E76" w:rsidRDefault="00684C46" w:rsidP="007A69FA">
      <w:pPr>
        <w:spacing w:line="276" w:lineRule="auto"/>
        <w:ind w:firstLine="708"/>
        <w:jc w:val="both"/>
        <w:rPr>
          <w:b/>
          <w:bCs/>
          <w:i/>
          <w:iCs/>
          <w:szCs w:val="24"/>
          <w:lang w:val="fr-BE"/>
        </w:rPr>
      </w:pPr>
      <w:r w:rsidRPr="00A76E76">
        <w:rPr>
          <w:b/>
          <w:bCs/>
          <w:i/>
          <w:iCs/>
          <w:szCs w:val="24"/>
          <w:lang w:val="fr-BE"/>
        </w:rPr>
        <w:t>4. Hemerobia</w:t>
      </w:r>
    </w:p>
    <w:p w14:paraId="1C8939AD" w14:textId="77777777" w:rsidR="00684C46" w:rsidRPr="00A76E76" w:rsidRDefault="00684C46" w:rsidP="007A69FA">
      <w:pPr>
        <w:spacing w:line="276" w:lineRule="auto"/>
        <w:jc w:val="both"/>
        <w:rPr>
          <w:szCs w:val="24"/>
          <w:lang w:val="fr-BE"/>
        </w:rPr>
      </w:pPr>
      <w:r w:rsidRPr="00A76E76">
        <w:rPr>
          <w:szCs w:val="24"/>
          <w:lang w:val="fr-BE"/>
        </w:rPr>
        <w:t xml:space="preserve">Intensitatea influenţei antropogene asupra habitatelor se poate interpreta cu ajutorul scării de hemerobie. În general, habitatele cu valoare conservativă ridicată sunt edificate de specii de plante ahemerobe, oligohemerobe și mezohemerobe. Prezența acestor categorii de specii cu o pondere ridicată arată că în habitatul respectiv intervenția este minimă sau moderată. </w:t>
      </w:r>
    </w:p>
    <w:p w14:paraId="57767491" w14:textId="77777777" w:rsidR="00684C46" w:rsidRPr="00A76E76" w:rsidRDefault="00684C46" w:rsidP="007A69FA">
      <w:pPr>
        <w:spacing w:line="276" w:lineRule="auto"/>
        <w:ind w:firstLine="708"/>
        <w:jc w:val="both"/>
        <w:rPr>
          <w:b/>
          <w:bCs/>
          <w:i/>
          <w:iCs/>
          <w:szCs w:val="24"/>
          <w:lang w:val="fr-BE"/>
        </w:rPr>
      </w:pPr>
      <w:r w:rsidRPr="00A76E76">
        <w:rPr>
          <w:b/>
          <w:bCs/>
          <w:i/>
          <w:iCs/>
          <w:szCs w:val="24"/>
          <w:lang w:val="fr-BE"/>
        </w:rPr>
        <w:t>5. Urbanofilia</w:t>
      </w:r>
    </w:p>
    <w:p w14:paraId="7662CCE4" w14:textId="77777777" w:rsidR="00684C46" w:rsidRPr="00A76E76" w:rsidRDefault="00684C46" w:rsidP="007A69FA">
      <w:pPr>
        <w:spacing w:line="276" w:lineRule="auto"/>
        <w:jc w:val="both"/>
        <w:rPr>
          <w:szCs w:val="24"/>
          <w:lang w:val="fr-BE"/>
        </w:rPr>
      </w:pPr>
      <w:r w:rsidRPr="00A76E76">
        <w:rPr>
          <w:szCs w:val="24"/>
          <w:lang w:val="fr-BE"/>
        </w:rPr>
        <w:t xml:space="preserve">Aşezările umane, mai ales cele urbane, prin existenţa lor au modificat semnificativ condiţiile staţionale prin: încălzire mai pronunţată în jurul lor, introducerea de cantităţi mai mari de elemente minerale şi substanţe poluante etc. Acest nou context a favorizat sau defavorizat anumite specii de plante. </w:t>
      </w:r>
      <w:r w:rsidRPr="00A76E76">
        <w:rPr>
          <w:bCs/>
          <w:szCs w:val="24"/>
          <w:lang w:val="fr-BE"/>
        </w:rPr>
        <w:t>Scara de urbanofilie</w:t>
      </w:r>
      <w:r w:rsidRPr="00A76E76">
        <w:rPr>
          <w:szCs w:val="24"/>
          <w:lang w:val="fr-BE"/>
        </w:rPr>
        <w:t xml:space="preserve"> evidenţiază în ce măsură o anumită specie este (sau nu) </w:t>
      </w:r>
      <w:r w:rsidRPr="00A76E76">
        <w:rPr>
          <w:i/>
          <w:iCs/>
          <w:szCs w:val="24"/>
          <w:lang w:val="fr-BE"/>
        </w:rPr>
        <w:t>legată</w:t>
      </w:r>
      <w:r w:rsidRPr="00A76E76">
        <w:rPr>
          <w:szCs w:val="24"/>
          <w:lang w:val="fr-BE"/>
        </w:rPr>
        <w:t xml:space="preserve"> de aşezările umane. Prezența plantelor urbanofobe sau moderat urbanofobe cu o pondere ridicată arată că habitatul respectiv nu este dependent în mare măsură de intervenția umană și aceasta ar fi minimă sau moderată.</w:t>
      </w:r>
    </w:p>
    <w:p w14:paraId="475B4E73" w14:textId="77777777" w:rsidR="00684C46" w:rsidRPr="00A76E76" w:rsidRDefault="00684C46" w:rsidP="007A69FA">
      <w:pPr>
        <w:spacing w:line="276" w:lineRule="auto"/>
        <w:ind w:firstLine="708"/>
        <w:jc w:val="both"/>
        <w:rPr>
          <w:b/>
          <w:bCs/>
          <w:i/>
          <w:iCs/>
          <w:szCs w:val="24"/>
          <w:lang w:val="fr-BE"/>
        </w:rPr>
      </w:pPr>
      <w:r w:rsidRPr="00A76E76">
        <w:rPr>
          <w:b/>
          <w:bCs/>
          <w:i/>
          <w:iCs/>
          <w:szCs w:val="24"/>
          <w:lang w:val="fr-BE"/>
        </w:rPr>
        <w:t>6. Intensitatea folosinței habitatelor</w:t>
      </w:r>
    </w:p>
    <w:p w14:paraId="2C220762" w14:textId="2603EF66" w:rsidR="00AF504D" w:rsidRPr="00A76E76" w:rsidRDefault="00684C46" w:rsidP="007A69FA">
      <w:pPr>
        <w:spacing w:line="276" w:lineRule="auto"/>
        <w:jc w:val="both"/>
        <w:rPr>
          <w:szCs w:val="24"/>
          <w:lang w:val="fr-BE"/>
        </w:rPr>
      </w:pPr>
      <w:r w:rsidRPr="00A76E76">
        <w:rPr>
          <w:szCs w:val="24"/>
          <w:lang w:val="fr-BE"/>
        </w:rPr>
        <w:t>Intensitatea folosinței sistemelor de pajiști și tufărișuri se poate interpreta sau stabili pe o scară de la 1 la 9. În general habitatele cu valoare conservativa se folosesc în sistemele extensiv și semi-extensiv. Dacă există date suficiente, se poate stabili destul de exact intensitatea managementului habitatului.</w:t>
      </w:r>
    </w:p>
    <w:p w14:paraId="0C28ED13" w14:textId="5777FA83" w:rsidR="00684C46" w:rsidRPr="00A76E76" w:rsidRDefault="00684C46" w:rsidP="007A69FA">
      <w:pPr>
        <w:spacing w:after="0" w:line="276" w:lineRule="auto"/>
        <w:jc w:val="center"/>
        <w:rPr>
          <w:b/>
          <w:bCs/>
          <w:szCs w:val="24"/>
          <w:lang w:val="pt-BR"/>
        </w:rPr>
      </w:pPr>
      <w:r w:rsidRPr="00A76E76">
        <w:rPr>
          <w:b/>
          <w:bCs/>
          <w:szCs w:val="24"/>
          <w:lang w:val="pt-BR"/>
        </w:rPr>
        <w:t xml:space="preserve">Tabel </w:t>
      </w:r>
      <w:r w:rsidR="007E5F88" w:rsidRPr="00A76E76">
        <w:rPr>
          <w:b/>
          <w:bCs/>
          <w:szCs w:val="24"/>
          <w:lang w:val="pt-BR"/>
        </w:rPr>
        <w:t>1</w:t>
      </w:r>
      <w:r w:rsidR="00F60777" w:rsidRPr="00A76E76">
        <w:rPr>
          <w:b/>
          <w:bCs/>
          <w:szCs w:val="24"/>
          <w:lang w:val="pt-BR"/>
        </w:rPr>
        <w:t xml:space="preserve">0 </w:t>
      </w:r>
      <w:r w:rsidRPr="00A76E76">
        <w:rPr>
          <w:b/>
          <w:bCs/>
          <w:szCs w:val="24"/>
          <w:lang w:val="pt-BR"/>
        </w:rPr>
        <w:t>– Graduarea intensității folosinței sistemelor de pajiști</w:t>
      </w:r>
    </w:p>
    <w:tbl>
      <w:tblPr>
        <w:tblStyle w:val="TableGrid2"/>
        <w:tblW w:w="5000" w:type="pct"/>
        <w:jc w:val="center"/>
        <w:tblCellMar>
          <w:left w:w="28" w:type="dxa"/>
          <w:right w:w="28" w:type="dxa"/>
        </w:tblCellMar>
        <w:tblLook w:val="04A0" w:firstRow="1" w:lastRow="0" w:firstColumn="1" w:lastColumn="0" w:noHBand="0" w:noVBand="1"/>
      </w:tblPr>
      <w:tblGrid>
        <w:gridCol w:w="489"/>
        <w:gridCol w:w="1206"/>
        <w:gridCol w:w="994"/>
        <w:gridCol w:w="1524"/>
        <w:gridCol w:w="1347"/>
        <w:gridCol w:w="1682"/>
        <w:gridCol w:w="1774"/>
      </w:tblGrid>
      <w:tr w:rsidR="002D4CD6" w:rsidRPr="00A76E76" w14:paraId="2D29F3CD" w14:textId="77777777" w:rsidTr="002D4CD6">
        <w:trPr>
          <w:tblHeader/>
          <w:jc w:val="center"/>
        </w:trPr>
        <w:tc>
          <w:tcPr>
            <w:tcW w:w="2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1BB69D" w14:textId="77777777" w:rsidR="00684C46" w:rsidRPr="00A76E76" w:rsidRDefault="00684C46" w:rsidP="002D4CD6">
            <w:pPr>
              <w:suppressLineNumbers/>
              <w:spacing w:line="276" w:lineRule="auto"/>
              <w:jc w:val="center"/>
              <w:rPr>
                <w:rFonts w:ascii="Times New Roman" w:hAnsi="Times New Roman" w:cs="Times New Roman"/>
                <w:b/>
                <w:bCs/>
                <w:sz w:val="20"/>
                <w:szCs w:val="20"/>
              </w:rPr>
            </w:pPr>
            <w:bookmarkStart w:id="25" w:name="_Hlk31821674"/>
            <w:r w:rsidRPr="00A76E76">
              <w:rPr>
                <w:rFonts w:ascii="Times New Roman" w:hAnsi="Times New Roman" w:cs="Times New Roman"/>
                <w:b/>
                <w:bCs/>
                <w:sz w:val="20"/>
                <w:szCs w:val="20"/>
              </w:rPr>
              <w:t>Nr.</w:t>
            </w:r>
          </w:p>
          <w:p w14:paraId="57396E2A" w14:textId="77777777" w:rsidR="00684C46" w:rsidRPr="00A76E76" w:rsidRDefault="00684C46" w:rsidP="007C1028">
            <w:pPr>
              <w:suppressLineNumbers/>
              <w:spacing w:line="276" w:lineRule="auto"/>
              <w:jc w:val="center"/>
              <w:rPr>
                <w:rFonts w:ascii="Times New Roman" w:hAnsi="Times New Roman" w:cs="Times New Roman"/>
                <w:b/>
                <w:bCs/>
                <w:sz w:val="20"/>
                <w:szCs w:val="20"/>
              </w:rPr>
            </w:pPr>
            <w:r w:rsidRPr="00A76E76">
              <w:rPr>
                <w:rFonts w:ascii="Times New Roman" w:hAnsi="Times New Roman" w:cs="Times New Roman"/>
                <w:b/>
                <w:bCs/>
                <w:sz w:val="20"/>
                <w:szCs w:val="20"/>
              </w:rPr>
              <w:t>crt.</w:t>
            </w:r>
          </w:p>
        </w:tc>
        <w:tc>
          <w:tcPr>
            <w:tcW w:w="66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4425E3" w14:textId="3E990882" w:rsidR="00684C46" w:rsidRPr="00A76E76" w:rsidRDefault="00684C46" w:rsidP="007A69FA">
            <w:pPr>
              <w:suppressLineNumbers/>
              <w:spacing w:line="276" w:lineRule="auto"/>
              <w:jc w:val="center"/>
              <w:rPr>
                <w:rFonts w:ascii="Times New Roman" w:hAnsi="Times New Roman" w:cs="Times New Roman"/>
                <w:b/>
                <w:bCs/>
                <w:sz w:val="20"/>
                <w:szCs w:val="20"/>
              </w:rPr>
            </w:pPr>
            <w:r w:rsidRPr="00A76E76">
              <w:rPr>
                <w:rFonts w:ascii="Times New Roman" w:hAnsi="Times New Roman" w:cs="Times New Roman"/>
                <w:b/>
                <w:bCs/>
                <w:sz w:val="20"/>
                <w:szCs w:val="20"/>
              </w:rPr>
              <w:t>Graduarea intensității</w:t>
            </w:r>
          </w:p>
        </w:tc>
        <w:tc>
          <w:tcPr>
            <w:tcW w:w="5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6E4D22" w14:textId="77777777" w:rsidR="00684C46" w:rsidRPr="00A76E76" w:rsidRDefault="00684C46" w:rsidP="007A69FA">
            <w:pPr>
              <w:suppressLineNumbers/>
              <w:spacing w:line="276" w:lineRule="auto"/>
              <w:jc w:val="center"/>
              <w:rPr>
                <w:rFonts w:ascii="Times New Roman" w:hAnsi="Times New Roman" w:cs="Times New Roman"/>
                <w:b/>
                <w:bCs/>
                <w:sz w:val="20"/>
                <w:szCs w:val="20"/>
              </w:rPr>
            </w:pPr>
            <w:r w:rsidRPr="00A76E76">
              <w:rPr>
                <w:rFonts w:ascii="Times New Roman" w:hAnsi="Times New Roman" w:cs="Times New Roman"/>
                <w:b/>
                <w:bCs/>
                <w:sz w:val="20"/>
                <w:szCs w:val="20"/>
              </w:rPr>
              <w:t>Influența folosinței</w:t>
            </w:r>
          </w:p>
        </w:tc>
        <w:tc>
          <w:tcPr>
            <w:tcW w:w="84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91D8C3" w14:textId="77777777" w:rsidR="00684C46" w:rsidRPr="00A76E76" w:rsidRDefault="00684C46" w:rsidP="007A69FA">
            <w:pPr>
              <w:suppressLineNumbers/>
              <w:spacing w:line="276" w:lineRule="auto"/>
              <w:jc w:val="center"/>
              <w:rPr>
                <w:rFonts w:ascii="Times New Roman" w:hAnsi="Times New Roman" w:cs="Times New Roman"/>
                <w:b/>
                <w:bCs/>
                <w:sz w:val="20"/>
                <w:szCs w:val="20"/>
                <w:lang w:val="fr-BE"/>
              </w:rPr>
            </w:pPr>
            <w:r w:rsidRPr="00A76E76">
              <w:rPr>
                <w:rFonts w:ascii="Times New Roman" w:hAnsi="Times New Roman" w:cs="Times New Roman"/>
                <w:b/>
                <w:bCs/>
                <w:sz w:val="20"/>
                <w:szCs w:val="20"/>
                <w:lang w:val="fr-BE"/>
              </w:rPr>
              <w:t>Fertilizare (troficitate)/ cantitatea de îngrășământ</w:t>
            </w:r>
          </w:p>
        </w:tc>
        <w:tc>
          <w:tcPr>
            <w:tcW w:w="74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356849" w14:textId="77777777" w:rsidR="00684C46" w:rsidRPr="00A76E76" w:rsidRDefault="00684C46" w:rsidP="007A69FA">
            <w:pPr>
              <w:suppressLineNumbers/>
              <w:spacing w:line="276" w:lineRule="auto"/>
              <w:jc w:val="center"/>
              <w:rPr>
                <w:rFonts w:ascii="Times New Roman" w:hAnsi="Times New Roman" w:cs="Times New Roman"/>
                <w:b/>
                <w:bCs/>
                <w:sz w:val="20"/>
                <w:szCs w:val="20"/>
              </w:rPr>
            </w:pPr>
            <w:r w:rsidRPr="00A76E76">
              <w:rPr>
                <w:rFonts w:ascii="Times New Roman" w:hAnsi="Times New Roman" w:cs="Times New Roman"/>
                <w:b/>
                <w:bCs/>
                <w:sz w:val="20"/>
                <w:szCs w:val="20"/>
              </w:rPr>
              <w:t>Fâneață</w:t>
            </w:r>
          </w:p>
        </w:tc>
        <w:tc>
          <w:tcPr>
            <w:tcW w:w="9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EEA23E" w14:textId="77777777" w:rsidR="00684C46" w:rsidRPr="00A76E76" w:rsidRDefault="00684C46" w:rsidP="007A69FA">
            <w:pPr>
              <w:suppressLineNumbers/>
              <w:spacing w:line="276" w:lineRule="auto"/>
              <w:jc w:val="center"/>
              <w:rPr>
                <w:rFonts w:ascii="Times New Roman" w:hAnsi="Times New Roman" w:cs="Times New Roman"/>
                <w:b/>
                <w:bCs/>
                <w:sz w:val="20"/>
                <w:szCs w:val="20"/>
                <w:lang w:val="fr-BE"/>
              </w:rPr>
            </w:pPr>
            <w:r w:rsidRPr="00A76E76">
              <w:rPr>
                <w:rFonts w:ascii="Times New Roman" w:hAnsi="Times New Roman" w:cs="Times New Roman"/>
                <w:b/>
                <w:bCs/>
                <w:sz w:val="20"/>
                <w:szCs w:val="20"/>
                <w:lang w:val="fr-BE"/>
              </w:rPr>
              <w:t>Păşune (sistemul de pășunat) şi încărcătura (UVM/ha)</w:t>
            </w:r>
          </w:p>
        </w:tc>
        <w:tc>
          <w:tcPr>
            <w:tcW w:w="98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D309C1" w14:textId="77777777" w:rsidR="00684C46" w:rsidRPr="00A76E76" w:rsidRDefault="00684C46" w:rsidP="007A69FA">
            <w:pPr>
              <w:suppressLineNumbers/>
              <w:spacing w:line="276" w:lineRule="auto"/>
              <w:jc w:val="center"/>
              <w:rPr>
                <w:rFonts w:ascii="Times New Roman" w:hAnsi="Times New Roman" w:cs="Times New Roman"/>
                <w:b/>
                <w:bCs/>
                <w:sz w:val="20"/>
                <w:szCs w:val="20"/>
              </w:rPr>
            </w:pPr>
            <w:r w:rsidRPr="00A76E76">
              <w:rPr>
                <w:rFonts w:ascii="Times New Roman" w:hAnsi="Times New Roman" w:cs="Times New Roman"/>
                <w:b/>
                <w:bCs/>
                <w:sz w:val="20"/>
                <w:szCs w:val="20"/>
              </w:rPr>
              <w:t>Productivitatea și biodiversitatea</w:t>
            </w:r>
          </w:p>
        </w:tc>
      </w:tr>
      <w:tr w:rsidR="002D4CD6" w:rsidRPr="00A76E76" w14:paraId="1F73B184"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3D7ACC46"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1</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2AFB7A3D"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Extensiv</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14:paraId="0C8D43B7"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Slabă</w:t>
            </w:r>
          </w:p>
        </w:tc>
        <w:tc>
          <w:tcPr>
            <w:tcW w:w="845" w:type="pct"/>
            <w:tcBorders>
              <w:top w:val="single" w:sz="4" w:space="0" w:color="auto"/>
              <w:left w:val="single" w:sz="4" w:space="0" w:color="auto"/>
              <w:bottom w:val="single" w:sz="4" w:space="0" w:color="auto"/>
              <w:right w:val="single" w:sz="4" w:space="0" w:color="auto"/>
            </w:tcBorders>
            <w:vAlign w:val="center"/>
            <w:hideMark/>
          </w:tcPr>
          <w:p w14:paraId="226B76E2"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xml:space="preserve">Absența fertilizării </w:t>
            </w:r>
          </w:p>
          <w:p w14:paraId="0FBC86CF"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(oligotrofe)</w:t>
            </w:r>
          </w:p>
        </w:tc>
        <w:tc>
          <w:tcPr>
            <w:tcW w:w="747" w:type="pct"/>
            <w:tcBorders>
              <w:top w:val="single" w:sz="4" w:space="0" w:color="auto"/>
              <w:left w:val="single" w:sz="4" w:space="0" w:color="auto"/>
              <w:bottom w:val="single" w:sz="4" w:space="0" w:color="auto"/>
              <w:right w:val="single" w:sz="4" w:space="0" w:color="auto"/>
            </w:tcBorders>
            <w:vAlign w:val="center"/>
            <w:hideMark/>
          </w:tcPr>
          <w:p w14:paraId="4E8C6A59"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Fânețe abandonate temporar (2-4 ani)</w:t>
            </w:r>
          </w:p>
        </w:tc>
        <w:tc>
          <w:tcPr>
            <w:tcW w:w="933" w:type="pct"/>
            <w:tcBorders>
              <w:top w:val="single" w:sz="4" w:space="0" w:color="auto"/>
              <w:left w:val="single" w:sz="4" w:space="0" w:color="auto"/>
              <w:bottom w:val="single" w:sz="4" w:space="0" w:color="auto"/>
              <w:right w:val="single" w:sz="4" w:space="0" w:color="auto"/>
            </w:tcBorders>
            <w:vAlign w:val="center"/>
            <w:hideMark/>
          </w:tcPr>
          <w:p w14:paraId="7BD8A62E"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Pășunat 1/2-3 ani (pășunat liber-extensiv);</w:t>
            </w:r>
          </w:p>
          <w:p w14:paraId="416C2859"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lang w:val="fr-BE"/>
              </w:rPr>
              <w:t xml:space="preserve"> </w:t>
            </w:r>
            <w:r w:rsidRPr="00A76E76">
              <w:rPr>
                <w:rFonts w:ascii="Times New Roman" w:hAnsi="Times New Roman" w:cs="Times New Roman"/>
                <w:sz w:val="20"/>
                <w:szCs w:val="20"/>
              </w:rPr>
              <w:t>&lt; 0,4 UVM</w:t>
            </w:r>
          </w:p>
        </w:tc>
        <w:tc>
          <w:tcPr>
            <w:tcW w:w="984" w:type="pct"/>
            <w:vMerge w:val="restart"/>
            <w:tcBorders>
              <w:top w:val="single" w:sz="4" w:space="0" w:color="auto"/>
              <w:left w:val="single" w:sz="4" w:space="0" w:color="auto"/>
              <w:bottom w:val="single" w:sz="4" w:space="0" w:color="auto"/>
              <w:right w:val="single" w:sz="4" w:space="0" w:color="auto"/>
            </w:tcBorders>
            <w:vAlign w:val="center"/>
            <w:hideMark/>
          </w:tcPr>
          <w:p w14:paraId="6D54BF10"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Pajiști slab productive (&lt; 5 t/ha m.v.) cu o biodiversitate mare;</w:t>
            </w:r>
          </w:p>
          <w:p w14:paraId="6732B5C2"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xml:space="preserve">abandon, cosit și/sau pășunat </w:t>
            </w:r>
          </w:p>
        </w:tc>
      </w:tr>
      <w:tr w:rsidR="002D4CD6" w:rsidRPr="00A76E76" w14:paraId="6F012995"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346DC6DB"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2</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72729859" w14:textId="77777777" w:rsidR="00684C46" w:rsidRPr="00A76E76" w:rsidRDefault="00684C46" w:rsidP="007A69FA">
            <w:pPr>
              <w:spacing w:line="276" w:lineRule="auto"/>
              <w:rPr>
                <w:rFonts w:ascii="Times New Roman" w:hAnsi="Times New Roman" w:cs="Times New Roman"/>
                <w:sz w:val="20"/>
                <w:szCs w:val="20"/>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314B718A" w14:textId="77777777" w:rsidR="00684C46" w:rsidRPr="00A76E76" w:rsidRDefault="00684C46" w:rsidP="007A69FA">
            <w:pPr>
              <w:spacing w:line="276" w:lineRule="auto"/>
              <w:rPr>
                <w:rFonts w:ascii="Times New Roman" w:hAnsi="Times New Roman" w:cs="Times New Roman"/>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hideMark/>
          </w:tcPr>
          <w:p w14:paraId="364F817E"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&lt; 25 N kg/ha</w:t>
            </w:r>
          </w:p>
          <w:p w14:paraId="232787C1"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(oligotrofe);</w:t>
            </w:r>
          </w:p>
          <w:p w14:paraId="3E8FCDCE"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târlit 1 noapte;</w:t>
            </w:r>
          </w:p>
          <w:p w14:paraId="2DD737BF"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cantităţi reduse</w:t>
            </w:r>
          </w:p>
        </w:tc>
        <w:tc>
          <w:tcPr>
            <w:tcW w:w="747" w:type="pct"/>
            <w:tcBorders>
              <w:top w:val="single" w:sz="4" w:space="0" w:color="auto"/>
              <w:left w:val="single" w:sz="4" w:space="0" w:color="auto"/>
              <w:bottom w:val="single" w:sz="4" w:space="0" w:color="auto"/>
              <w:right w:val="single" w:sz="4" w:space="0" w:color="auto"/>
            </w:tcBorders>
            <w:vAlign w:val="center"/>
            <w:hideMark/>
          </w:tcPr>
          <w:p w14:paraId="3482610C"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Fânețe cosite  1/2-3 ani</w:t>
            </w:r>
          </w:p>
        </w:tc>
        <w:tc>
          <w:tcPr>
            <w:tcW w:w="933" w:type="pct"/>
            <w:tcBorders>
              <w:top w:val="single" w:sz="4" w:space="0" w:color="auto"/>
              <w:left w:val="single" w:sz="4" w:space="0" w:color="auto"/>
              <w:bottom w:val="single" w:sz="4" w:space="0" w:color="auto"/>
              <w:right w:val="single" w:sz="4" w:space="0" w:color="auto"/>
            </w:tcBorders>
            <w:vAlign w:val="center"/>
            <w:hideMark/>
          </w:tcPr>
          <w:p w14:paraId="08D1C7DA"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Pășunat anual, dar ocazional (pășunat liber-extensiv);</w:t>
            </w:r>
          </w:p>
          <w:p w14:paraId="72ECBC66"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&lt; 0,4 UVM</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7F049CD2" w14:textId="77777777" w:rsidR="00684C46" w:rsidRPr="00A76E76" w:rsidRDefault="00684C46" w:rsidP="007A69FA">
            <w:pPr>
              <w:spacing w:line="276" w:lineRule="auto"/>
              <w:rPr>
                <w:rFonts w:ascii="Times New Roman" w:hAnsi="Times New Roman" w:cs="Times New Roman"/>
                <w:sz w:val="20"/>
                <w:szCs w:val="20"/>
              </w:rPr>
            </w:pPr>
          </w:p>
        </w:tc>
      </w:tr>
      <w:tr w:rsidR="002D4CD6" w:rsidRPr="00A76E76" w14:paraId="758E0A64"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1AA53EBB"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3</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50643A50"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Semi-extensiv</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14:paraId="301DF99D"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Moderată</w:t>
            </w:r>
          </w:p>
        </w:tc>
        <w:tc>
          <w:tcPr>
            <w:tcW w:w="845" w:type="pct"/>
            <w:tcBorders>
              <w:top w:val="single" w:sz="4" w:space="0" w:color="auto"/>
              <w:left w:val="single" w:sz="4" w:space="0" w:color="auto"/>
              <w:bottom w:val="single" w:sz="4" w:space="0" w:color="auto"/>
              <w:right w:val="single" w:sz="4" w:space="0" w:color="auto"/>
            </w:tcBorders>
            <w:vAlign w:val="center"/>
            <w:hideMark/>
          </w:tcPr>
          <w:p w14:paraId="08FDBAC1"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26-50  N kg/ha</w:t>
            </w:r>
          </w:p>
          <w:p w14:paraId="08F232DE"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(oligomezotrofe);</w:t>
            </w:r>
          </w:p>
          <w:p w14:paraId="4E961D54"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târlit 2 nopți;</w:t>
            </w:r>
          </w:p>
          <w:p w14:paraId="6FEFFF92"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cantităţi moderate</w:t>
            </w:r>
          </w:p>
        </w:tc>
        <w:tc>
          <w:tcPr>
            <w:tcW w:w="747" w:type="pct"/>
            <w:tcBorders>
              <w:top w:val="single" w:sz="4" w:space="0" w:color="auto"/>
              <w:left w:val="single" w:sz="4" w:space="0" w:color="auto"/>
              <w:bottom w:val="single" w:sz="4" w:space="0" w:color="auto"/>
              <w:right w:val="single" w:sz="4" w:space="0" w:color="auto"/>
            </w:tcBorders>
            <w:vAlign w:val="center"/>
            <w:hideMark/>
          </w:tcPr>
          <w:p w14:paraId="652C7EFF"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xml:space="preserve">1 coasă  în iulie-august </w:t>
            </w:r>
          </w:p>
        </w:tc>
        <w:tc>
          <w:tcPr>
            <w:tcW w:w="933" w:type="pct"/>
            <w:tcBorders>
              <w:top w:val="single" w:sz="4" w:space="0" w:color="auto"/>
              <w:left w:val="single" w:sz="4" w:space="0" w:color="auto"/>
              <w:bottom w:val="single" w:sz="4" w:space="0" w:color="auto"/>
              <w:right w:val="single" w:sz="4" w:space="0" w:color="auto"/>
            </w:tcBorders>
            <w:vAlign w:val="center"/>
          </w:tcPr>
          <w:p w14:paraId="7710D952"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Pășunat liber-extensiv;</w:t>
            </w:r>
          </w:p>
          <w:p w14:paraId="5C6E1314"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0,41-0,6 UVM</w:t>
            </w:r>
          </w:p>
          <w:p w14:paraId="05DEBC83" w14:textId="77777777" w:rsidR="00684C46" w:rsidRPr="00A76E76" w:rsidRDefault="00684C46" w:rsidP="007A69FA">
            <w:pPr>
              <w:suppressLineNumbers/>
              <w:spacing w:line="276" w:lineRule="auto"/>
              <w:rPr>
                <w:rFonts w:ascii="Times New Roman" w:hAnsi="Times New Roman" w:cs="Times New Roman"/>
                <w:sz w:val="20"/>
                <w:szCs w:val="20"/>
              </w:rPr>
            </w:pPr>
          </w:p>
        </w:tc>
        <w:tc>
          <w:tcPr>
            <w:tcW w:w="984" w:type="pct"/>
            <w:vMerge w:val="restart"/>
            <w:tcBorders>
              <w:top w:val="single" w:sz="4" w:space="0" w:color="auto"/>
              <w:left w:val="single" w:sz="4" w:space="0" w:color="auto"/>
              <w:bottom w:val="single" w:sz="4" w:space="0" w:color="auto"/>
              <w:right w:val="single" w:sz="4" w:space="0" w:color="auto"/>
            </w:tcBorders>
            <w:vAlign w:val="center"/>
            <w:hideMark/>
          </w:tcPr>
          <w:p w14:paraId="4CF2A3B0"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Pajiști moderat productive (5-10 t/ha m.v.) cu o biodiversitate mare;</w:t>
            </w:r>
          </w:p>
          <w:p w14:paraId="137E7653"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sistem mixt de folosință (cosit + pășunat)</w:t>
            </w:r>
          </w:p>
        </w:tc>
      </w:tr>
      <w:tr w:rsidR="002D4CD6" w:rsidRPr="00A76E76" w14:paraId="62D2821E"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6531A007"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4</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3BD51691" w14:textId="77777777" w:rsidR="00684C46" w:rsidRPr="00A76E76" w:rsidRDefault="00684C46" w:rsidP="007C1028">
            <w:pPr>
              <w:spacing w:line="276" w:lineRule="auto"/>
              <w:jc w:val="center"/>
              <w:rPr>
                <w:rFonts w:ascii="Times New Roman" w:hAnsi="Times New Roman" w:cs="Times New Roman"/>
                <w:sz w:val="20"/>
                <w:szCs w:val="20"/>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78CF9356" w14:textId="77777777" w:rsidR="00684C46" w:rsidRPr="00A76E76" w:rsidRDefault="00684C46" w:rsidP="007C1028">
            <w:pPr>
              <w:spacing w:line="276" w:lineRule="auto"/>
              <w:jc w:val="center"/>
              <w:rPr>
                <w:rFonts w:ascii="Times New Roman" w:hAnsi="Times New Roman" w:cs="Times New Roman"/>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hideMark/>
          </w:tcPr>
          <w:p w14:paraId="4E544234"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26-50  N kg/ha</w:t>
            </w:r>
          </w:p>
          <w:p w14:paraId="117C9764"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(oligomezotrofe);</w:t>
            </w:r>
          </w:p>
          <w:p w14:paraId="73C88A47"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târlit 2 nopți;</w:t>
            </w:r>
          </w:p>
          <w:p w14:paraId="6F6DB369"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cantităţi moderate</w:t>
            </w:r>
          </w:p>
        </w:tc>
        <w:tc>
          <w:tcPr>
            <w:tcW w:w="747" w:type="pct"/>
            <w:tcBorders>
              <w:top w:val="single" w:sz="4" w:space="0" w:color="auto"/>
              <w:left w:val="single" w:sz="4" w:space="0" w:color="auto"/>
              <w:bottom w:val="single" w:sz="4" w:space="0" w:color="auto"/>
              <w:right w:val="single" w:sz="4" w:space="0" w:color="auto"/>
            </w:tcBorders>
            <w:vAlign w:val="center"/>
            <w:hideMark/>
          </w:tcPr>
          <w:p w14:paraId="5E88B974"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1 coasă  în iulie-august +pășunat în septembrie-octombrie</w:t>
            </w:r>
          </w:p>
        </w:tc>
        <w:tc>
          <w:tcPr>
            <w:tcW w:w="933" w:type="pct"/>
            <w:tcBorders>
              <w:top w:val="single" w:sz="4" w:space="0" w:color="auto"/>
              <w:left w:val="single" w:sz="4" w:space="0" w:color="auto"/>
              <w:bottom w:val="single" w:sz="4" w:space="0" w:color="auto"/>
              <w:right w:val="single" w:sz="4" w:space="0" w:color="auto"/>
            </w:tcBorders>
            <w:vAlign w:val="center"/>
          </w:tcPr>
          <w:p w14:paraId="3E3F9026"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Pășunat liber-extensiv;</w:t>
            </w:r>
          </w:p>
          <w:p w14:paraId="2789E90F"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0,41-0,6 UVM</w:t>
            </w:r>
          </w:p>
          <w:p w14:paraId="70BEA376" w14:textId="77777777" w:rsidR="00684C46" w:rsidRPr="00A76E76" w:rsidRDefault="00684C46" w:rsidP="007A69FA">
            <w:pPr>
              <w:suppressLineNumbers/>
              <w:spacing w:line="276" w:lineRule="auto"/>
              <w:rPr>
                <w:rFonts w:ascii="Times New Roman" w:hAnsi="Times New Roman" w:cs="Times New Roman"/>
                <w:sz w:val="20"/>
                <w:szCs w:val="20"/>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5C91DCDA" w14:textId="77777777" w:rsidR="00684C46" w:rsidRPr="00A76E76" w:rsidRDefault="00684C46" w:rsidP="007A69FA">
            <w:pPr>
              <w:spacing w:line="276" w:lineRule="auto"/>
              <w:rPr>
                <w:rFonts w:ascii="Times New Roman" w:hAnsi="Times New Roman" w:cs="Times New Roman"/>
                <w:sz w:val="20"/>
                <w:szCs w:val="20"/>
              </w:rPr>
            </w:pPr>
          </w:p>
        </w:tc>
      </w:tr>
      <w:tr w:rsidR="002D4CD6" w:rsidRPr="00A76E76" w14:paraId="6F46F64C"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40D69A75"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5</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03F04104"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Semi-intensiv</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14:paraId="32FAE702"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Medie</w:t>
            </w:r>
          </w:p>
        </w:tc>
        <w:tc>
          <w:tcPr>
            <w:tcW w:w="845" w:type="pct"/>
            <w:tcBorders>
              <w:top w:val="single" w:sz="4" w:space="0" w:color="auto"/>
              <w:left w:val="single" w:sz="4" w:space="0" w:color="auto"/>
              <w:bottom w:val="single" w:sz="4" w:space="0" w:color="auto"/>
              <w:right w:val="single" w:sz="4" w:space="0" w:color="auto"/>
            </w:tcBorders>
            <w:vAlign w:val="center"/>
            <w:hideMark/>
          </w:tcPr>
          <w:p w14:paraId="5E7D062D"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51-75 kg/ha</w:t>
            </w:r>
          </w:p>
          <w:p w14:paraId="7D62CD00"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(mezotrofe);</w:t>
            </w:r>
          </w:p>
          <w:p w14:paraId="525F8557"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târlit 3 nopți;</w:t>
            </w:r>
          </w:p>
          <w:p w14:paraId="358B3CB0"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cantităţi medii</w:t>
            </w:r>
          </w:p>
        </w:tc>
        <w:tc>
          <w:tcPr>
            <w:tcW w:w="747" w:type="pct"/>
            <w:tcBorders>
              <w:top w:val="single" w:sz="4" w:space="0" w:color="auto"/>
              <w:left w:val="single" w:sz="4" w:space="0" w:color="auto"/>
              <w:bottom w:val="single" w:sz="4" w:space="0" w:color="auto"/>
              <w:right w:val="single" w:sz="4" w:space="0" w:color="auto"/>
            </w:tcBorders>
            <w:vAlign w:val="center"/>
            <w:hideMark/>
          </w:tcPr>
          <w:p w14:paraId="39A3FCDC"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1-2 coase</w:t>
            </w:r>
          </w:p>
          <w:p w14:paraId="6328645A"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iulie + septembrie-octombrie</w:t>
            </w:r>
          </w:p>
        </w:tc>
        <w:tc>
          <w:tcPr>
            <w:tcW w:w="933" w:type="pct"/>
            <w:tcBorders>
              <w:top w:val="single" w:sz="4" w:space="0" w:color="auto"/>
              <w:left w:val="single" w:sz="4" w:space="0" w:color="auto"/>
              <w:bottom w:val="single" w:sz="4" w:space="0" w:color="auto"/>
              <w:right w:val="single" w:sz="4" w:space="0" w:color="auto"/>
            </w:tcBorders>
            <w:vAlign w:val="center"/>
          </w:tcPr>
          <w:p w14:paraId="1F9EC822"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Pășunat liber-intensiv;</w:t>
            </w:r>
          </w:p>
          <w:p w14:paraId="2970885C"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0,61-0,8</w:t>
            </w:r>
          </w:p>
          <w:p w14:paraId="5D2BFA40" w14:textId="77777777" w:rsidR="00684C46" w:rsidRPr="00A76E76" w:rsidRDefault="00684C46" w:rsidP="007A69FA">
            <w:pPr>
              <w:suppressLineNumbers/>
              <w:spacing w:line="276" w:lineRule="auto"/>
              <w:rPr>
                <w:rFonts w:ascii="Times New Roman" w:hAnsi="Times New Roman" w:cs="Times New Roman"/>
                <w:sz w:val="20"/>
                <w:szCs w:val="20"/>
              </w:rPr>
            </w:pPr>
          </w:p>
        </w:tc>
        <w:tc>
          <w:tcPr>
            <w:tcW w:w="984" w:type="pct"/>
            <w:vMerge w:val="restart"/>
            <w:tcBorders>
              <w:top w:val="single" w:sz="4" w:space="0" w:color="auto"/>
              <w:left w:val="single" w:sz="4" w:space="0" w:color="auto"/>
              <w:bottom w:val="single" w:sz="4" w:space="0" w:color="auto"/>
              <w:right w:val="single" w:sz="4" w:space="0" w:color="auto"/>
            </w:tcBorders>
            <w:vAlign w:val="center"/>
            <w:hideMark/>
          </w:tcPr>
          <w:p w14:paraId="7B2C585E" w14:textId="17ED8BC5"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Pajiști mediu productive (10-20 t/ha m.v.) cu un covor vegetal constituit din specii cu valoare furajeră medie; biodiversitate medie</w:t>
            </w:r>
          </w:p>
        </w:tc>
      </w:tr>
      <w:tr w:rsidR="002D4CD6" w:rsidRPr="00A76E76" w14:paraId="5E37CB17"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1063AE09"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6</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5B183C73" w14:textId="77777777" w:rsidR="00684C46" w:rsidRPr="00A76E76" w:rsidRDefault="00684C46" w:rsidP="007C1028">
            <w:pPr>
              <w:spacing w:line="276" w:lineRule="auto"/>
              <w:jc w:val="center"/>
              <w:rPr>
                <w:rFonts w:ascii="Times New Roman" w:hAnsi="Times New Roman" w:cs="Times New Roman"/>
                <w:sz w:val="20"/>
                <w:szCs w:val="20"/>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4BD3F5EC" w14:textId="77777777" w:rsidR="00684C46" w:rsidRPr="00A76E76" w:rsidRDefault="00684C46" w:rsidP="007C1028">
            <w:pPr>
              <w:spacing w:line="276" w:lineRule="auto"/>
              <w:jc w:val="center"/>
              <w:rPr>
                <w:rFonts w:ascii="Times New Roman" w:hAnsi="Times New Roman" w:cs="Times New Roman"/>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hideMark/>
          </w:tcPr>
          <w:p w14:paraId="1D8E3907"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76-100 kg/ha</w:t>
            </w:r>
          </w:p>
          <w:p w14:paraId="742E704C"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(mezotrofe);</w:t>
            </w:r>
          </w:p>
          <w:p w14:paraId="3496FAA3"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târlit 4 nopți;</w:t>
            </w:r>
          </w:p>
          <w:p w14:paraId="1F1A0FC4"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cantităţi medii</w:t>
            </w:r>
          </w:p>
        </w:tc>
        <w:tc>
          <w:tcPr>
            <w:tcW w:w="747" w:type="pct"/>
            <w:tcBorders>
              <w:top w:val="single" w:sz="4" w:space="0" w:color="auto"/>
              <w:left w:val="single" w:sz="4" w:space="0" w:color="auto"/>
              <w:bottom w:val="single" w:sz="4" w:space="0" w:color="auto"/>
              <w:right w:val="single" w:sz="4" w:space="0" w:color="auto"/>
            </w:tcBorders>
            <w:vAlign w:val="center"/>
            <w:hideMark/>
          </w:tcPr>
          <w:p w14:paraId="45DB8FCB"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2 coase în iunie +</w:t>
            </w:r>
          </w:p>
          <w:p w14:paraId="1328446D"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septembrie</w:t>
            </w:r>
          </w:p>
        </w:tc>
        <w:tc>
          <w:tcPr>
            <w:tcW w:w="933" w:type="pct"/>
            <w:tcBorders>
              <w:top w:val="single" w:sz="4" w:space="0" w:color="auto"/>
              <w:left w:val="single" w:sz="4" w:space="0" w:color="auto"/>
              <w:bottom w:val="single" w:sz="4" w:space="0" w:color="auto"/>
              <w:right w:val="single" w:sz="4" w:space="0" w:color="auto"/>
            </w:tcBorders>
            <w:vAlign w:val="center"/>
          </w:tcPr>
          <w:p w14:paraId="0AD5CFBC"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Pășunat liber-intensiv;</w:t>
            </w:r>
          </w:p>
          <w:p w14:paraId="478F135F"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0,81 – 1 UVM</w:t>
            </w:r>
          </w:p>
          <w:p w14:paraId="56E70691" w14:textId="77777777" w:rsidR="00684C46" w:rsidRPr="00A76E76" w:rsidRDefault="00684C46" w:rsidP="007A69FA">
            <w:pPr>
              <w:suppressLineNumbers/>
              <w:spacing w:line="276" w:lineRule="auto"/>
              <w:rPr>
                <w:rFonts w:ascii="Times New Roman" w:hAnsi="Times New Roman" w:cs="Times New Roman"/>
                <w:sz w:val="20"/>
                <w:szCs w:val="20"/>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77F3C775" w14:textId="77777777" w:rsidR="00684C46" w:rsidRPr="00A76E76" w:rsidRDefault="00684C46" w:rsidP="007A69FA">
            <w:pPr>
              <w:spacing w:line="276" w:lineRule="auto"/>
              <w:rPr>
                <w:rFonts w:ascii="Times New Roman" w:hAnsi="Times New Roman" w:cs="Times New Roman"/>
                <w:sz w:val="20"/>
                <w:szCs w:val="20"/>
              </w:rPr>
            </w:pPr>
          </w:p>
        </w:tc>
      </w:tr>
      <w:tr w:rsidR="002D4CD6" w:rsidRPr="00A76E76" w14:paraId="30267FA1"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1D77074D"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7</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7A5FD58F"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Intensiv</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14:paraId="4990BED1"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Mare</w:t>
            </w:r>
          </w:p>
        </w:tc>
        <w:tc>
          <w:tcPr>
            <w:tcW w:w="845" w:type="pct"/>
            <w:tcBorders>
              <w:top w:val="single" w:sz="4" w:space="0" w:color="auto"/>
              <w:left w:val="single" w:sz="4" w:space="0" w:color="auto"/>
              <w:bottom w:val="single" w:sz="4" w:space="0" w:color="auto"/>
              <w:right w:val="single" w:sz="4" w:space="0" w:color="auto"/>
            </w:tcBorders>
            <w:vAlign w:val="center"/>
          </w:tcPr>
          <w:p w14:paraId="50F5391B"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101-125 kg/ha</w:t>
            </w:r>
          </w:p>
          <w:p w14:paraId="6A9CB133"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(eutrofe);</w:t>
            </w:r>
          </w:p>
          <w:p w14:paraId="1846DD0D"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târlit 5 nopți;</w:t>
            </w:r>
          </w:p>
          <w:p w14:paraId="719B084C"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 cantităţi mari</w:t>
            </w:r>
          </w:p>
          <w:p w14:paraId="639A3DE0" w14:textId="77777777" w:rsidR="00684C46" w:rsidRPr="00A76E76" w:rsidRDefault="00684C46" w:rsidP="007A69FA">
            <w:pPr>
              <w:suppressLineNumbers/>
              <w:spacing w:line="276" w:lineRule="auto"/>
              <w:rPr>
                <w:rFonts w:ascii="Times New Roman" w:hAnsi="Times New Roman" w:cs="Times New Roman"/>
                <w:sz w:val="20"/>
                <w:szCs w:val="20"/>
                <w:lang w:val="fr-BE"/>
              </w:rPr>
            </w:pPr>
          </w:p>
        </w:tc>
        <w:tc>
          <w:tcPr>
            <w:tcW w:w="747" w:type="pct"/>
            <w:tcBorders>
              <w:top w:val="single" w:sz="4" w:space="0" w:color="auto"/>
              <w:left w:val="single" w:sz="4" w:space="0" w:color="auto"/>
              <w:bottom w:val="single" w:sz="4" w:space="0" w:color="auto"/>
              <w:right w:val="single" w:sz="4" w:space="0" w:color="auto"/>
            </w:tcBorders>
            <w:vAlign w:val="center"/>
            <w:hideMark/>
          </w:tcPr>
          <w:p w14:paraId="2F44945D"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2-3 coase, în iunie (început), în iulie (sfârșit) și în septembrie (sfârșit; uneori pășunat)</w:t>
            </w:r>
          </w:p>
        </w:tc>
        <w:tc>
          <w:tcPr>
            <w:tcW w:w="933" w:type="pct"/>
            <w:tcBorders>
              <w:top w:val="single" w:sz="4" w:space="0" w:color="auto"/>
              <w:left w:val="single" w:sz="4" w:space="0" w:color="auto"/>
              <w:bottom w:val="single" w:sz="4" w:space="0" w:color="auto"/>
              <w:right w:val="single" w:sz="4" w:space="0" w:color="auto"/>
            </w:tcBorders>
            <w:vAlign w:val="center"/>
          </w:tcPr>
          <w:p w14:paraId="74FC9364"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Pășunat rațional prin rotație cu parcele;</w:t>
            </w:r>
          </w:p>
          <w:p w14:paraId="18AF5AD7"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1,01-1,5 UVM</w:t>
            </w:r>
          </w:p>
          <w:p w14:paraId="1A3CB928" w14:textId="77777777" w:rsidR="00684C46" w:rsidRPr="00A76E76" w:rsidRDefault="00684C46" w:rsidP="007A69FA">
            <w:pPr>
              <w:suppressLineNumbers/>
              <w:spacing w:line="276" w:lineRule="auto"/>
              <w:rPr>
                <w:rFonts w:ascii="Times New Roman" w:hAnsi="Times New Roman" w:cs="Times New Roman"/>
                <w:sz w:val="20"/>
                <w:szCs w:val="20"/>
              </w:rPr>
            </w:pPr>
          </w:p>
        </w:tc>
        <w:tc>
          <w:tcPr>
            <w:tcW w:w="984" w:type="pct"/>
            <w:vMerge w:val="restart"/>
            <w:tcBorders>
              <w:top w:val="single" w:sz="4" w:space="0" w:color="auto"/>
              <w:left w:val="single" w:sz="4" w:space="0" w:color="auto"/>
              <w:bottom w:val="single" w:sz="4" w:space="0" w:color="auto"/>
              <w:right w:val="single" w:sz="4" w:space="0" w:color="auto"/>
            </w:tcBorders>
            <w:vAlign w:val="center"/>
            <w:hideMark/>
          </w:tcPr>
          <w:p w14:paraId="2697FF36"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Pajiști foarte productive (20-35 t/ha m.v.) cu un covor vegetal constituit din specii cu valoare furajeră mare; pajiști supraînsămânțate; biodiversitate redusă</w:t>
            </w:r>
          </w:p>
        </w:tc>
      </w:tr>
      <w:tr w:rsidR="002D4CD6" w:rsidRPr="00A76E76" w14:paraId="5D1F85B8"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4FFB0221"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8</w:t>
            </w:r>
          </w:p>
        </w:tc>
        <w:tc>
          <w:tcPr>
            <w:tcW w:w="669" w:type="pct"/>
            <w:vMerge/>
            <w:tcBorders>
              <w:top w:val="single" w:sz="4" w:space="0" w:color="auto"/>
              <w:left w:val="single" w:sz="4" w:space="0" w:color="auto"/>
              <w:bottom w:val="single" w:sz="4" w:space="0" w:color="auto"/>
              <w:right w:val="single" w:sz="4" w:space="0" w:color="auto"/>
            </w:tcBorders>
            <w:vAlign w:val="center"/>
            <w:hideMark/>
          </w:tcPr>
          <w:p w14:paraId="6B8D8021" w14:textId="77777777" w:rsidR="00684C46" w:rsidRPr="00A76E76" w:rsidRDefault="00684C46" w:rsidP="007C1028">
            <w:pPr>
              <w:spacing w:line="276" w:lineRule="auto"/>
              <w:jc w:val="center"/>
              <w:rPr>
                <w:rFonts w:ascii="Times New Roman" w:hAnsi="Times New Roman" w:cs="Times New Roman"/>
                <w:sz w:val="20"/>
                <w:szCs w:val="20"/>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2E797185" w14:textId="77777777" w:rsidR="00684C46" w:rsidRPr="00A76E76" w:rsidRDefault="00684C46" w:rsidP="007C1028">
            <w:pPr>
              <w:spacing w:line="276" w:lineRule="auto"/>
              <w:jc w:val="center"/>
              <w:rPr>
                <w:rFonts w:ascii="Times New Roman" w:hAnsi="Times New Roman" w:cs="Times New Roman"/>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hideMark/>
          </w:tcPr>
          <w:p w14:paraId="0404B4CA"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126-150 kg/ha</w:t>
            </w:r>
          </w:p>
          <w:p w14:paraId="43986912"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(eutrofe);</w:t>
            </w:r>
          </w:p>
          <w:p w14:paraId="4903C083"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târlit 6 nopți;</w:t>
            </w:r>
          </w:p>
          <w:p w14:paraId="2FFD4DCA"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 cantităţi mari</w:t>
            </w:r>
          </w:p>
        </w:tc>
        <w:tc>
          <w:tcPr>
            <w:tcW w:w="747" w:type="pct"/>
            <w:tcBorders>
              <w:top w:val="single" w:sz="4" w:space="0" w:color="auto"/>
              <w:left w:val="single" w:sz="4" w:space="0" w:color="auto"/>
              <w:bottom w:val="single" w:sz="4" w:space="0" w:color="auto"/>
              <w:right w:val="single" w:sz="4" w:space="0" w:color="auto"/>
            </w:tcBorders>
            <w:vAlign w:val="center"/>
            <w:hideMark/>
          </w:tcPr>
          <w:p w14:paraId="239DFCF3"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3 coase, în mai (sfârșit), în iulie (jumătate) și în septembrie (jumătate)</w:t>
            </w:r>
          </w:p>
        </w:tc>
        <w:tc>
          <w:tcPr>
            <w:tcW w:w="933" w:type="pct"/>
            <w:tcBorders>
              <w:top w:val="single" w:sz="4" w:space="0" w:color="auto"/>
              <w:left w:val="single" w:sz="4" w:space="0" w:color="auto"/>
              <w:bottom w:val="single" w:sz="4" w:space="0" w:color="auto"/>
              <w:right w:val="single" w:sz="4" w:space="0" w:color="auto"/>
            </w:tcBorders>
            <w:vAlign w:val="center"/>
          </w:tcPr>
          <w:p w14:paraId="7EFDC373"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Pășunat rațional prin rotație cu parcele;</w:t>
            </w:r>
          </w:p>
          <w:p w14:paraId="6840166D"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1,51 – 2 UVM</w:t>
            </w:r>
          </w:p>
          <w:p w14:paraId="7DA932FA" w14:textId="77777777" w:rsidR="00684C46" w:rsidRPr="00A76E76" w:rsidRDefault="00684C46" w:rsidP="007A69FA">
            <w:pPr>
              <w:suppressLineNumbers/>
              <w:spacing w:line="276" w:lineRule="auto"/>
              <w:rPr>
                <w:rFonts w:ascii="Times New Roman" w:hAnsi="Times New Roman" w:cs="Times New Roman"/>
                <w:sz w:val="20"/>
                <w:szCs w:val="20"/>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5F15A9CA" w14:textId="77777777" w:rsidR="00684C46" w:rsidRPr="00A76E76" w:rsidRDefault="00684C46" w:rsidP="007A69FA">
            <w:pPr>
              <w:spacing w:line="276" w:lineRule="auto"/>
              <w:rPr>
                <w:rFonts w:ascii="Times New Roman" w:hAnsi="Times New Roman" w:cs="Times New Roman"/>
                <w:sz w:val="20"/>
                <w:szCs w:val="20"/>
              </w:rPr>
            </w:pPr>
          </w:p>
        </w:tc>
      </w:tr>
      <w:tr w:rsidR="002D4CD6" w:rsidRPr="00A76E76" w14:paraId="568AA863" w14:textId="77777777" w:rsidTr="002D4CD6">
        <w:trPr>
          <w:jc w:val="center"/>
        </w:trPr>
        <w:tc>
          <w:tcPr>
            <w:tcW w:w="271" w:type="pct"/>
            <w:tcBorders>
              <w:top w:val="single" w:sz="4" w:space="0" w:color="auto"/>
              <w:left w:val="single" w:sz="4" w:space="0" w:color="auto"/>
              <w:bottom w:val="single" w:sz="4" w:space="0" w:color="auto"/>
              <w:right w:val="single" w:sz="4" w:space="0" w:color="auto"/>
            </w:tcBorders>
            <w:vAlign w:val="center"/>
            <w:hideMark/>
          </w:tcPr>
          <w:p w14:paraId="1D59CDCB"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9</w:t>
            </w:r>
          </w:p>
        </w:tc>
        <w:tc>
          <w:tcPr>
            <w:tcW w:w="669" w:type="pct"/>
            <w:tcBorders>
              <w:top w:val="single" w:sz="4" w:space="0" w:color="auto"/>
              <w:left w:val="single" w:sz="4" w:space="0" w:color="auto"/>
              <w:bottom w:val="single" w:sz="4" w:space="0" w:color="auto"/>
              <w:right w:val="single" w:sz="4" w:space="0" w:color="auto"/>
            </w:tcBorders>
            <w:vAlign w:val="center"/>
            <w:hideMark/>
          </w:tcPr>
          <w:p w14:paraId="1938B872"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Extrem intensiv</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089CC5" w14:textId="77777777" w:rsidR="00684C46" w:rsidRPr="00A76E76" w:rsidRDefault="00684C46" w:rsidP="007C1028">
            <w:pPr>
              <w:suppressLineNumbers/>
              <w:spacing w:line="276" w:lineRule="auto"/>
              <w:jc w:val="center"/>
              <w:rPr>
                <w:rFonts w:ascii="Times New Roman" w:hAnsi="Times New Roman" w:cs="Times New Roman"/>
                <w:sz w:val="20"/>
                <w:szCs w:val="20"/>
              </w:rPr>
            </w:pPr>
            <w:r w:rsidRPr="00A76E76">
              <w:rPr>
                <w:rFonts w:ascii="Times New Roman" w:hAnsi="Times New Roman" w:cs="Times New Roman"/>
                <w:sz w:val="20"/>
                <w:szCs w:val="20"/>
              </w:rPr>
              <w:t>Extremă</w:t>
            </w:r>
          </w:p>
        </w:tc>
        <w:tc>
          <w:tcPr>
            <w:tcW w:w="845" w:type="pct"/>
            <w:tcBorders>
              <w:top w:val="single" w:sz="4" w:space="0" w:color="auto"/>
              <w:left w:val="single" w:sz="4" w:space="0" w:color="auto"/>
              <w:bottom w:val="single" w:sz="4" w:space="0" w:color="auto"/>
              <w:right w:val="single" w:sz="4" w:space="0" w:color="auto"/>
            </w:tcBorders>
            <w:vAlign w:val="center"/>
          </w:tcPr>
          <w:p w14:paraId="5573039D"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&gt; 151 kg/ha</w:t>
            </w:r>
          </w:p>
          <w:p w14:paraId="385E73E7"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(extrem eutrofe);</w:t>
            </w:r>
          </w:p>
          <w:p w14:paraId="1A9144E7" w14:textId="77777777" w:rsidR="00684C46" w:rsidRPr="00A76E76" w:rsidRDefault="00684C46" w:rsidP="007A69FA">
            <w:pPr>
              <w:suppressLineNumbers/>
              <w:spacing w:line="276" w:lineRule="auto"/>
              <w:rPr>
                <w:rFonts w:ascii="Times New Roman" w:hAnsi="Times New Roman" w:cs="Times New Roman"/>
                <w:sz w:val="20"/>
                <w:szCs w:val="20"/>
                <w:lang w:val="pt-BR"/>
              </w:rPr>
            </w:pPr>
            <w:r w:rsidRPr="00A76E76">
              <w:rPr>
                <w:rFonts w:ascii="Times New Roman" w:hAnsi="Times New Roman" w:cs="Times New Roman"/>
                <w:sz w:val="20"/>
                <w:szCs w:val="20"/>
                <w:lang w:val="pt-BR"/>
              </w:rPr>
              <w:t>târlit peste 7 nopți;</w:t>
            </w:r>
          </w:p>
          <w:p w14:paraId="520D1F8B"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 cantităţi  foarte mari (extreme)</w:t>
            </w:r>
          </w:p>
          <w:p w14:paraId="5C7FF83A" w14:textId="77777777" w:rsidR="00684C46" w:rsidRPr="00A76E76" w:rsidRDefault="00684C46" w:rsidP="007A69FA">
            <w:pPr>
              <w:suppressLineNumbers/>
              <w:spacing w:line="276" w:lineRule="auto"/>
              <w:rPr>
                <w:rFonts w:ascii="Times New Roman" w:hAnsi="Times New Roman" w:cs="Times New Roman"/>
                <w:sz w:val="20"/>
                <w:szCs w:val="20"/>
              </w:rPr>
            </w:pPr>
          </w:p>
        </w:tc>
        <w:tc>
          <w:tcPr>
            <w:tcW w:w="747" w:type="pct"/>
            <w:tcBorders>
              <w:top w:val="single" w:sz="4" w:space="0" w:color="auto"/>
              <w:left w:val="single" w:sz="4" w:space="0" w:color="auto"/>
              <w:bottom w:val="single" w:sz="4" w:space="0" w:color="auto"/>
              <w:right w:val="single" w:sz="4" w:space="0" w:color="auto"/>
            </w:tcBorders>
            <w:vAlign w:val="center"/>
            <w:hideMark/>
          </w:tcPr>
          <w:p w14:paraId="3462B604" w14:textId="77777777" w:rsidR="00684C46" w:rsidRPr="00A76E76" w:rsidRDefault="00684C46" w:rsidP="007A69FA">
            <w:pPr>
              <w:suppressLineNumbers/>
              <w:spacing w:line="276" w:lineRule="auto"/>
              <w:rPr>
                <w:rFonts w:ascii="Times New Roman" w:hAnsi="Times New Roman" w:cs="Times New Roman"/>
                <w:bCs/>
                <w:sz w:val="20"/>
                <w:szCs w:val="20"/>
                <w:lang w:val="fr-BE"/>
              </w:rPr>
            </w:pPr>
            <w:r w:rsidRPr="00A76E76">
              <w:rPr>
                <w:rFonts w:ascii="Times New Roman" w:hAnsi="Times New Roman" w:cs="Times New Roman"/>
                <w:sz w:val="20"/>
                <w:szCs w:val="20"/>
                <w:lang w:val="fr-BE"/>
              </w:rPr>
              <w:t xml:space="preserve">peste 3 coase, în </w:t>
            </w:r>
            <w:r w:rsidRPr="00A76E76">
              <w:rPr>
                <w:rFonts w:ascii="Times New Roman" w:hAnsi="Times New Roman" w:cs="Times New Roman"/>
                <w:bCs/>
                <w:sz w:val="20"/>
                <w:szCs w:val="20"/>
                <w:lang w:val="fr-BE"/>
              </w:rPr>
              <w:t>mai (mijloc)+iunie (jumătate)+iulie (sfârșit)</w:t>
            </w:r>
          </w:p>
          <w:p w14:paraId="49ED9557"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bCs/>
                <w:sz w:val="20"/>
                <w:szCs w:val="20"/>
              </w:rPr>
              <w:t xml:space="preserve">+septembrie </w:t>
            </w:r>
            <w:r w:rsidRPr="00A76E76">
              <w:rPr>
                <w:rFonts w:ascii="Times New Roman" w:hAnsi="Times New Roman" w:cs="Times New Roman"/>
                <w:sz w:val="20"/>
                <w:szCs w:val="20"/>
              </w:rPr>
              <w:t>(jumătate)</w:t>
            </w:r>
          </w:p>
        </w:tc>
        <w:tc>
          <w:tcPr>
            <w:tcW w:w="933" w:type="pct"/>
            <w:tcBorders>
              <w:top w:val="single" w:sz="4" w:space="0" w:color="auto"/>
              <w:left w:val="single" w:sz="4" w:space="0" w:color="auto"/>
              <w:bottom w:val="single" w:sz="4" w:space="0" w:color="auto"/>
              <w:right w:val="single" w:sz="4" w:space="0" w:color="auto"/>
            </w:tcBorders>
            <w:vAlign w:val="center"/>
          </w:tcPr>
          <w:p w14:paraId="3A86F4EF"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Pășunat dozat sau pășunat cu porția sau în fâșii;</w:t>
            </w:r>
          </w:p>
          <w:p w14:paraId="666F55DB" w14:textId="77777777" w:rsidR="00684C46" w:rsidRPr="00A76E76" w:rsidRDefault="00684C46" w:rsidP="007A69FA">
            <w:pPr>
              <w:suppressLineNumbers/>
              <w:spacing w:line="276" w:lineRule="auto"/>
              <w:rPr>
                <w:rFonts w:ascii="Times New Roman" w:hAnsi="Times New Roman" w:cs="Times New Roman"/>
                <w:sz w:val="20"/>
                <w:szCs w:val="20"/>
              </w:rPr>
            </w:pPr>
            <w:r w:rsidRPr="00A76E76">
              <w:rPr>
                <w:rFonts w:ascii="Times New Roman" w:hAnsi="Times New Roman" w:cs="Times New Roman"/>
                <w:sz w:val="20"/>
                <w:szCs w:val="20"/>
              </w:rPr>
              <w:t>&gt; 2,01-3 UVM</w:t>
            </w:r>
          </w:p>
          <w:p w14:paraId="583D9503" w14:textId="77777777" w:rsidR="00684C46" w:rsidRPr="00A76E76" w:rsidRDefault="00684C46" w:rsidP="007A69FA">
            <w:pPr>
              <w:suppressLineNumbers/>
              <w:spacing w:line="276" w:lineRule="auto"/>
              <w:rPr>
                <w:rFonts w:ascii="Times New Roman" w:hAnsi="Times New Roman" w:cs="Times New Roman"/>
                <w:sz w:val="20"/>
                <w:szCs w:val="20"/>
              </w:rPr>
            </w:pPr>
          </w:p>
        </w:tc>
        <w:tc>
          <w:tcPr>
            <w:tcW w:w="984" w:type="pct"/>
            <w:tcBorders>
              <w:top w:val="single" w:sz="4" w:space="0" w:color="auto"/>
              <w:left w:val="single" w:sz="4" w:space="0" w:color="auto"/>
              <w:bottom w:val="single" w:sz="4" w:space="0" w:color="auto"/>
              <w:right w:val="single" w:sz="4" w:space="0" w:color="auto"/>
            </w:tcBorders>
            <w:vAlign w:val="center"/>
            <w:hideMark/>
          </w:tcPr>
          <w:p w14:paraId="4D8A87DB" w14:textId="77777777" w:rsidR="00684C46" w:rsidRPr="00A76E76" w:rsidRDefault="00684C46" w:rsidP="007A69FA">
            <w:pPr>
              <w:suppressLineNumbers/>
              <w:spacing w:line="276" w:lineRule="auto"/>
              <w:rPr>
                <w:rFonts w:ascii="Times New Roman" w:hAnsi="Times New Roman" w:cs="Times New Roman"/>
                <w:sz w:val="20"/>
                <w:szCs w:val="20"/>
                <w:lang w:val="fr-BE"/>
              </w:rPr>
            </w:pPr>
            <w:r w:rsidRPr="00A76E76">
              <w:rPr>
                <w:rFonts w:ascii="Times New Roman" w:hAnsi="Times New Roman" w:cs="Times New Roman"/>
                <w:sz w:val="20"/>
                <w:szCs w:val="20"/>
                <w:lang w:val="fr-BE"/>
              </w:rPr>
              <w:t>Pajiști extrem productive (&gt; 35 t/ha m.v.), pajiști semănate, pajiște cu sisteme de irigare etc., folosite în general pentu siloz</w:t>
            </w:r>
          </w:p>
        </w:tc>
      </w:tr>
    </w:tbl>
    <w:bookmarkEnd w:id="25"/>
    <w:p w14:paraId="416CF7F9" w14:textId="397FFC65" w:rsidR="00763906" w:rsidRPr="00A76E76" w:rsidRDefault="00684C46" w:rsidP="007A69FA">
      <w:pPr>
        <w:spacing w:line="276" w:lineRule="auto"/>
        <w:jc w:val="both"/>
        <w:rPr>
          <w:szCs w:val="24"/>
          <w:lang w:val="fr-BE"/>
        </w:rPr>
      </w:pPr>
      <w:r w:rsidRPr="00A76E76">
        <w:rPr>
          <w:szCs w:val="24"/>
          <w:lang w:val="fr-BE"/>
        </w:rPr>
        <w:t xml:space="preserve">Analiza habitatelor de pajiști, tufărișuri și stâncării va fi completată cu prezența în cadrul lor a unor specii de plante, care au mare valoare conservativă. </w:t>
      </w:r>
    </w:p>
    <w:p w14:paraId="1AB5E5AD" w14:textId="1FE850B7" w:rsidR="00684C46" w:rsidRPr="00A76E76" w:rsidRDefault="00684C46" w:rsidP="004D6D5D">
      <w:pPr>
        <w:spacing w:line="276" w:lineRule="auto"/>
        <w:jc w:val="both"/>
        <w:rPr>
          <w:szCs w:val="24"/>
          <w:lang w:val="fr-BE"/>
        </w:rPr>
      </w:pPr>
      <w:r w:rsidRPr="00A76E76">
        <w:rPr>
          <w:szCs w:val="24"/>
          <w:lang w:val="fr-BE"/>
        </w:rPr>
        <w:t>Modul în care va fi analizată prezența și importanța (ranking-ul) speciilor este prezentat în cadrul secțiunii 1.1.5.</w:t>
      </w:r>
      <w:bookmarkStart w:id="26" w:name="_Hlk145854145"/>
    </w:p>
    <w:p w14:paraId="4F38EFF8" w14:textId="30820754" w:rsidR="00684C46" w:rsidRPr="00A76E76" w:rsidRDefault="00684C46" w:rsidP="008A454F">
      <w:pPr>
        <w:pStyle w:val="ListParagraph"/>
        <w:keepNext/>
        <w:keepLines/>
        <w:numPr>
          <w:ilvl w:val="2"/>
          <w:numId w:val="5"/>
        </w:numPr>
        <w:shd w:val="clear" w:color="auto" w:fill="C6F2C6"/>
        <w:spacing w:before="0" w:after="0"/>
        <w:ind w:left="0" w:firstLine="0"/>
        <w:outlineLvl w:val="3"/>
        <w:rPr>
          <w:rFonts w:ascii="Times New Roman" w:eastAsiaTheme="majorEastAsia" w:hAnsi="Times New Roman" w:cs="Times New Roman"/>
          <w:b/>
          <w:iCs/>
          <w:sz w:val="24"/>
          <w:szCs w:val="24"/>
          <w:lang w:val="fr-BE"/>
        </w:rPr>
      </w:pPr>
      <w:r w:rsidRPr="00A76E76">
        <w:rPr>
          <w:rFonts w:ascii="Times New Roman" w:eastAsiaTheme="majorEastAsia" w:hAnsi="Times New Roman" w:cs="Times New Roman"/>
          <w:b/>
          <w:iCs/>
          <w:sz w:val="24"/>
          <w:szCs w:val="24"/>
          <w:lang w:val="fr-BE"/>
        </w:rPr>
        <w:t xml:space="preserve">Metodologia și criteriile propuse pentru identificarea </w:t>
      </w:r>
      <w:r w:rsidR="004C4895" w:rsidRPr="00A76E76">
        <w:rPr>
          <w:rFonts w:ascii="Times New Roman" w:eastAsiaTheme="majorEastAsia" w:hAnsi="Times New Roman" w:cs="Times New Roman"/>
          <w:b/>
          <w:iCs/>
          <w:sz w:val="24"/>
          <w:szCs w:val="24"/>
          <w:lang w:val="fr-BE"/>
        </w:rPr>
        <w:t>Zonelor Prioritare pentru Biodiversitate</w:t>
      </w:r>
      <w:r w:rsidR="00AF504D" w:rsidRPr="00A76E76">
        <w:rPr>
          <w:rFonts w:ascii="Times New Roman" w:eastAsiaTheme="majorEastAsia" w:hAnsi="Times New Roman" w:cs="Times New Roman"/>
          <w:b/>
          <w:iCs/>
          <w:sz w:val="24"/>
          <w:szCs w:val="24"/>
          <w:lang w:val="fr-BE"/>
        </w:rPr>
        <w:t xml:space="preserve"> </w:t>
      </w:r>
      <w:bookmarkStart w:id="27" w:name="_Hlk219465021"/>
      <w:r w:rsidRPr="00A76E76">
        <w:rPr>
          <w:rFonts w:ascii="Times New Roman" w:eastAsiaTheme="majorEastAsia" w:hAnsi="Times New Roman" w:cs="Times New Roman"/>
          <w:b/>
          <w:iCs/>
          <w:sz w:val="24"/>
          <w:szCs w:val="24"/>
          <w:lang w:val="fr-BE"/>
        </w:rPr>
        <w:t>pentru habitatele acvatice/zone umede</w:t>
      </w:r>
      <w:bookmarkEnd w:id="27"/>
    </w:p>
    <w:p w14:paraId="565AD9EE" w14:textId="77777777" w:rsidR="00684C46" w:rsidRPr="00A76E76" w:rsidRDefault="00684C46" w:rsidP="007A69FA">
      <w:pPr>
        <w:spacing w:after="0" w:line="276" w:lineRule="auto"/>
        <w:rPr>
          <w:lang w:val="fr-BE"/>
        </w:rPr>
      </w:pPr>
    </w:p>
    <w:bookmarkEnd w:id="26"/>
    <w:p w14:paraId="76675B52" w14:textId="7E027FD6" w:rsidR="00684C46" w:rsidRPr="00A76E76" w:rsidRDefault="0052354A" w:rsidP="007A69FA">
      <w:pPr>
        <w:tabs>
          <w:tab w:val="left" w:pos="440"/>
          <w:tab w:val="right" w:leader="dot" w:pos="9016"/>
        </w:tabs>
        <w:spacing w:after="100" w:line="276" w:lineRule="auto"/>
        <w:jc w:val="both"/>
        <w:rPr>
          <w:rFonts w:eastAsia="Times New Roman"/>
          <w:szCs w:val="24"/>
          <w:lang w:val="fr-BE" w:eastAsia="x-none"/>
        </w:rPr>
      </w:pPr>
      <w:r w:rsidRPr="00A76E76">
        <w:rPr>
          <w:rFonts w:eastAsia="Times New Roman"/>
          <w:szCs w:val="24"/>
          <w:lang w:val="fr-BE" w:eastAsia="x-none"/>
        </w:rPr>
        <w:t xml:space="preserve">În contextul schimbărilor climatice și presiunilor uriașe la care acestea sunt supuse datorită activităților antropice, ecosistemele acvatice prezintă o importanță deosebită pentru conservare și multe dintre ele sunt incluse în arii naturale protejate, </w:t>
      </w:r>
    </w:p>
    <w:p w14:paraId="76274D26" w14:textId="373585F9" w:rsidR="00684C46" w:rsidRPr="00A76E76" w:rsidRDefault="00684C46" w:rsidP="007A69FA">
      <w:pPr>
        <w:tabs>
          <w:tab w:val="left" w:pos="440"/>
          <w:tab w:val="right" w:leader="dot" w:pos="9016"/>
        </w:tabs>
        <w:spacing w:after="100" w:line="276" w:lineRule="auto"/>
        <w:jc w:val="both"/>
        <w:rPr>
          <w:rFonts w:eastAsia="Times New Roman"/>
          <w:szCs w:val="24"/>
          <w:lang w:val="fr-BE" w:eastAsia="x-none"/>
        </w:rPr>
      </w:pPr>
      <w:r w:rsidRPr="00A76E76">
        <w:rPr>
          <w:rFonts w:eastAsia="Times New Roman"/>
          <w:szCs w:val="24"/>
          <w:lang w:val="fr-BE" w:eastAsia="x-none"/>
        </w:rPr>
        <w:t xml:space="preserve">România a aderat la </w:t>
      </w:r>
      <w:r w:rsidRPr="00A76E76">
        <w:rPr>
          <w:rFonts w:eastAsia="Times New Roman"/>
          <w:i/>
          <w:iCs/>
          <w:szCs w:val="24"/>
          <w:lang w:val="fr-BE" w:eastAsia="x-none"/>
        </w:rPr>
        <w:t>Convenţia asupra zonelor umede, de importanţa international</w:t>
      </w:r>
      <w:r w:rsidR="00F65B34" w:rsidRPr="00A76E76">
        <w:rPr>
          <w:rFonts w:eastAsia="Times New Roman"/>
          <w:i/>
          <w:iCs/>
          <w:szCs w:val="24"/>
          <w:lang w:val="ro-RO" w:eastAsia="x-none"/>
        </w:rPr>
        <w:t>ă</w:t>
      </w:r>
      <w:r w:rsidRPr="00A76E76">
        <w:rPr>
          <w:rFonts w:eastAsia="Times New Roman"/>
          <w:i/>
          <w:iCs/>
          <w:szCs w:val="24"/>
          <w:lang w:val="fr-BE" w:eastAsia="x-none"/>
        </w:rPr>
        <w:t>, în special ca habitat al pasarilor acvatice</w:t>
      </w:r>
      <w:r w:rsidRPr="00A76E76">
        <w:rPr>
          <w:rFonts w:eastAsia="Times New Roman"/>
          <w:szCs w:val="24"/>
          <w:lang w:val="fr-BE" w:eastAsia="x-none"/>
        </w:rPr>
        <w:t>, ratificată prin Legea nr. 5/1991, recunoscând importanţa ecologică precum şi valoarea economică, culturală, ştiinţifică şi recreaţională a zonelor umede.</w:t>
      </w:r>
    </w:p>
    <w:p w14:paraId="5CC7AE74" w14:textId="0973D3DE" w:rsidR="00684C46" w:rsidRPr="00A76E76" w:rsidRDefault="00684C46" w:rsidP="007A69FA">
      <w:pPr>
        <w:tabs>
          <w:tab w:val="left" w:pos="440"/>
          <w:tab w:val="right" w:leader="dot" w:pos="9016"/>
        </w:tabs>
        <w:spacing w:after="100" w:line="276" w:lineRule="auto"/>
        <w:jc w:val="both"/>
        <w:rPr>
          <w:rFonts w:eastAsia="Times New Roman"/>
          <w:szCs w:val="24"/>
          <w:lang w:val="fr-BE" w:eastAsia="x-none"/>
        </w:rPr>
      </w:pPr>
      <w:r w:rsidRPr="00A76E76">
        <w:rPr>
          <w:rFonts w:eastAsia="Times New Roman"/>
          <w:szCs w:val="24"/>
          <w:lang w:val="fr-BE" w:eastAsia="x-none"/>
        </w:rPr>
        <w:t xml:space="preserve">În realizarea angajamentelor internaţionale și pentru constituirea unui regim adecvat de protecție și conservare a Deltei Dunării a fost adoptată Legea </w:t>
      </w:r>
      <w:r w:rsidR="0052354A" w:rsidRPr="00A76E76">
        <w:rPr>
          <w:rFonts w:eastAsia="Times New Roman"/>
          <w:szCs w:val="24"/>
          <w:lang w:val="fr-BE" w:eastAsia="x-none"/>
        </w:rPr>
        <w:t xml:space="preserve">nr. </w:t>
      </w:r>
      <w:r w:rsidRPr="00A76E76">
        <w:rPr>
          <w:rFonts w:eastAsia="Times New Roman"/>
          <w:szCs w:val="24"/>
          <w:lang w:val="fr-BE" w:eastAsia="x-none"/>
        </w:rPr>
        <w:t xml:space="preserve">82/1993 privind constituirea Rezervaţiei Biosferei Delta Dunării. Preluând elementele din Convenţia de la Ramsar şi UNESCO, Legea defineşte Rezervaţia Biosferei Delta Dunării ca zonă umedă de importanţă internaţională, biogeografică, ecologică şi estetică cu valoare de patrimoniu natural mondial supusă unui regim de protecţie şi conservare bazat pe promovarea dezvoltării economice în corelare cu capacitatea de suport a mediului şi a rezervelor sale naturale. </w:t>
      </w:r>
    </w:p>
    <w:p w14:paraId="737C7786" w14:textId="322E2C7D" w:rsidR="00684C46" w:rsidRPr="00A76E76" w:rsidRDefault="00684C46" w:rsidP="007A69FA">
      <w:pPr>
        <w:tabs>
          <w:tab w:val="left" w:pos="440"/>
          <w:tab w:val="right" w:leader="dot" w:pos="9016"/>
        </w:tabs>
        <w:spacing w:after="100" w:line="276" w:lineRule="auto"/>
        <w:jc w:val="both"/>
        <w:rPr>
          <w:rFonts w:eastAsia="Times New Roman"/>
          <w:szCs w:val="24"/>
          <w:lang w:val="fr-BE" w:eastAsia="x-none"/>
        </w:rPr>
      </w:pPr>
      <w:r w:rsidRPr="00A76E76">
        <w:rPr>
          <w:rFonts w:eastAsia="Times New Roman"/>
          <w:szCs w:val="24"/>
          <w:lang w:val="fr-BE" w:eastAsia="x-none"/>
        </w:rPr>
        <w:t xml:space="preserve">Convenţia Ramsar defineşte zonele umede ca </w:t>
      </w:r>
      <w:r w:rsidR="0052354A" w:rsidRPr="00A76E76">
        <w:rPr>
          <w:rFonts w:eastAsia="Times New Roman"/>
          <w:szCs w:val="24"/>
          <w:lang w:val="fr-BE" w:eastAsia="x-none"/>
        </w:rPr>
        <w:t>”</w:t>
      </w:r>
      <w:r w:rsidRPr="00A76E76">
        <w:rPr>
          <w:rFonts w:eastAsia="Times New Roman"/>
          <w:i/>
          <w:iCs/>
          <w:szCs w:val="24"/>
          <w:lang w:val="fr-BE" w:eastAsia="x-none"/>
        </w:rPr>
        <w:t>arii de mlaştină, zonă inundabilă, turbărie sau apă, naturală sau artificială, permanentă sau temporară, cu apă stătătoare sau curgătoare, dulce, salmastră sau sărată, inclusiv arii de apă marină a cărei adâncime la reflux nu depăşeşte şase metri</w:t>
      </w:r>
      <w:r w:rsidRPr="00A76E76">
        <w:rPr>
          <w:rFonts w:eastAsia="Times New Roman"/>
          <w:szCs w:val="24"/>
          <w:lang w:val="fr-BE" w:eastAsia="x-none"/>
        </w:rPr>
        <w:t>”.</w:t>
      </w:r>
    </w:p>
    <w:p w14:paraId="0902324A" w14:textId="75FFBAB4" w:rsidR="00684C46" w:rsidRPr="00A76E76" w:rsidRDefault="00684C46" w:rsidP="00D34076">
      <w:pPr>
        <w:tabs>
          <w:tab w:val="left" w:pos="440"/>
          <w:tab w:val="right" w:leader="dot" w:pos="9016"/>
        </w:tabs>
        <w:spacing w:before="240" w:after="100" w:line="276" w:lineRule="auto"/>
        <w:jc w:val="both"/>
        <w:rPr>
          <w:rFonts w:eastAsia="Times New Roman"/>
          <w:szCs w:val="24"/>
          <w:lang w:val="fr-BE" w:eastAsia="x-none"/>
        </w:rPr>
      </w:pPr>
      <w:r w:rsidRPr="00A76E76">
        <w:rPr>
          <w:rFonts w:eastAsia="Times New Roman"/>
          <w:szCs w:val="24"/>
          <w:lang w:val="fr-BE" w:eastAsia="x-none"/>
        </w:rPr>
        <w:t xml:space="preserve">În România sunt declarate 20 </w:t>
      </w:r>
      <w:r w:rsidR="0052354A" w:rsidRPr="00A76E76">
        <w:rPr>
          <w:rFonts w:eastAsia="Times New Roman"/>
          <w:szCs w:val="24"/>
          <w:lang w:val="fr-BE" w:eastAsia="x-none"/>
        </w:rPr>
        <w:t xml:space="preserve">de </w:t>
      </w:r>
      <w:r w:rsidRPr="00A76E76">
        <w:rPr>
          <w:rFonts w:eastAsia="Times New Roman"/>
          <w:szCs w:val="24"/>
          <w:lang w:val="fr-BE" w:eastAsia="x-none"/>
        </w:rPr>
        <w:t xml:space="preserve">zone umede de importanţă internaţională ce se întind pe mai mult de </w:t>
      </w:r>
      <w:r w:rsidR="00E20EE9" w:rsidRPr="00A76E76">
        <w:rPr>
          <w:rFonts w:eastAsia="Times New Roman"/>
          <w:szCs w:val="24"/>
          <w:lang w:val="fr-BE" w:eastAsia="x-none"/>
        </w:rPr>
        <w:t>1</w:t>
      </w:r>
      <w:r w:rsidR="0092675C" w:rsidRPr="00A76E76">
        <w:rPr>
          <w:rFonts w:eastAsia="Times New Roman"/>
          <w:szCs w:val="24"/>
          <w:lang w:val="fr-BE" w:eastAsia="x-none"/>
        </w:rPr>
        <w:t>.</w:t>
      </w:r>
      <w:r w:rsidR="00E20EE9" w:rsidRPr="00A76E76">
        <w:rPr>
          <w:rFonts w:eastAsia="Times New Roman"/>
          <w:szCs w:val="24"/>
          <w:lang w:val="fr-BE" w:eastAsia="x-none"/>
        </w:rPr>
        <w:t>000</w:t>
      </w:r>
      <w:r w:rsidR="0092675C" w:rsidRPr="00A76E76">
        <w:rPr>
          <w:rFonts w:eastAsia="Times New Roman"/>
          <w:szCs w:val="24"/>
          <w:lang w:val="fr-BE" w:eastAsia="x-none"/>
        </w:rPr>
        <w:t>.</w:t>
      </w:r>
      <w:r w:rsidR="00E20EE9" w:rsidRPr="00A76E76">
        <w:rPr>
          <w:rFonts w:eastAsia="Times New Roman"/>
          <w:szCs w:val="24"/>
          <w:lang w:val="fr-BE" w:eastAsia="x-none"/>
        </w:rPr>
        <w:t>000</w:t>
      </w:r>
      <w:r w:rsidRPr="00A76E76">
        <w:rPr>
          <w:rFonts w:eastAsia="Times New Roman"/>
          <w:szCs w:val="24"/>
          <w:lang w:val="fr-BE" w:eastAsia="x-none"/>
        </w:rPr>
        <w:t xml:space="preserve"> </w:t>
      </w:r>
      <w:r w:rsidR="00E20EE9" w:rsidRPr="00A76E76">
        <w:rPr>
          <w:rFonts w:eastAsia="Times New Roman"/>
          <w:szCs w:val="24"/>
          <w:lang w:val="fr-BE" w:eastAsia="x-none"/>
        </w:rPr>
        <w:t>ha</w:t>
      </w:r>
      <w:r w:rsidRPr="00A76E76">
        <w:rPr>
          <w:rFonts w:eastAsia="Times New Roman"/>
          <w:szCs w:val="24"/>
          <w:lang w:val="fr-BE" w:eastAsia="x-none"/>
        </w:rPr>
        <w:t>:</w:t>
      </w:r>
    </w:p>
    <w:p w14:paraId="344FF5DC" w14:textId="04A724E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Rezervaţia Biosferei Delta Dunării;</w:t>
      </w:r>
    </w:p>
    <w:p w14:paraId="7A97BC81"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Insula Mica a Brăilei;</w:t>
      </w:r>
    </w:p>
    <w:p w14:paraId="2A279AEC"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Parcul Natural Lunca Mureşului;</w:t>
      </w:r>
    </w:p>
    <w:p w14:paraId="4C6F2587"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Complexul piscicol Dumbrăviţa;</w:t>
      </w:r>
    </w:p>
    <w:p w14:paraId="5EFF850E"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Lacul Techirghiol;</w:t>
      </w:r>
    </w:p>
    <w:p w14:paraId="0BA06233"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Parcul Natural Comana;</w:t>
      </w:r>
    </w:p>
    <w:p w14:paraId="22E3F886"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val="fr-BE" w:eastAsia="x-none"/>
        </w:rPr>
      </w:pPr>
      <w:r w:rsidRPr="00A76E76">
        <w:rPr>
          <w:rFonts w:ascii="Times New Roman" w:eastAsia="Times New Roman" w:hAnsi="Times New Roman" w:cs="Times New Roman"/>
          <w:sz w:val="24"/>
          <w:szCs w:val="24"/>
          <w:lang w:val="fr-BE" w:eastAsia="x-none"/>
        </w:rPr>
        <w:t>Parcul Naţional Porţile de Fier;</w:t>
      </w:r>
    </w:p>
    <w:p w14:paraId="1EC1F6C9"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Tinovul Poiana Stampei.</w:t>
      </w:r>
    </w:p>
    <w:p w14:paraId="12254926"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Lacul Bistreț</w:t>
      </w:r>
    </w:p>
    <w:p w14:paraId="3B73FF43"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Confluența Olt – Dunăre</w:t>
      </w:r>
    </w:p>
    <w:p w14:paraId="6C14799D"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Lacul Iezer Călărași</w:t>
      </w:r>
    </w:p>
    <w:p w14:paraId="688A78CA"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Balta Suhaia</w:t>
      </w:r>
    </w:p>
    <w:p w14:paraId="2348C7DC"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Ostroavele Dunării – Bugeac – Iortmac</w:t>
      </w:r>
    </w:p>
    <w:p w14:paraId="3A27FAAB"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Blahnița</w:t>
      </w:r>
    </w:p>
    <w:p w14:paraId="2AC8515B"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Brațul Borcea</w:t>
      </w:r>
    </w:p>
    <w:p w14:paraId="61E5E4BA"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Canaralele de la Hârșova</w:t>
      </w:r>
    </w:p>
    <w:p w14:paraId="4B849726"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Confluența Jiu – Dunăre</w:t>
      </w:r>
    </w:p>
    <w:p w14:paraId="38A77601"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Calafat – Ciuperceni – Dunăre</w:t>
      </w:r>
    </w:p>
    <w:p w14:paraId="0B66DF1B"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Dunărea Veche – Brațul Măcin</w:t>
      </w:r>
    </w:p>
    <w:p w14:paraId="0489C104" w14:textId="77777777" w:rsidR="00684C46" w:rsidRPr="00A76E76" w:rsidRDefault="00684C46" w:rsidP="008A454F">
      <w:pPr>
        <w:pStyle w:val="ListParagraph"/>
        <w:numPr>
          <w:ilvl w:val="0"/>
          <w:numId w:val="15"/>
        </w:numPr>
        <w:tabs>
          <w:tab w:val="left" w:pos="440"/>
          <w:tab w:val="right" w:leader="dot" w:pos="9016"/>
        </w:tabs>
        <w:spacing w:after="100"/>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Zona umedă Jijia</w:t>
      </w:r>
    </w:p>
    <w:p w14:paraId="15632F23" w14:textId="77777777" w:rsidR="006702E1" w:rsidRPr="00A76E76" w:rsidRDefault="006702E1" w:rsidP="007A69FA">
      <w:pPr>
        <w:tabs>
          <w:tab w:val="left" w:pos="440"/>
          <w:tab w:val="right" w:leader="dot" w:pos="9016"/>
        </w:tabs>
        <w:spacing w:after="0" w:line="276" w:lineRule="auto"/>
        <w:jc w:val="both"/>
        <w:rPr>
          <w:rFonts w:eastAsia="Times New Roman"/>
          <w:szCs w:val="24"/>
          <w:lang w:eastAsia="x-none"/>
        </w:rPr>
      </w:pPr>
    </w:p>
    <w:p w14:paraId="33BE5E64" w14:textId="295BE259" w:rsidR="00684C46" w:rsidRPr="00A76E76" w:rsidRDefault="00E20EE9" w:rsidP="007A69FA">
      <w:pPr>
        <w:tabs>
          <w:tab w:val="left" w:pos="440"/>
          <w:tab w:val="right" w:leader="dot" w:pos="9016"/>
        </w:tabs>
        <w:spacing w:after="0" w:line="276" w:lineRule="auto"/>
        <w:jc w:val="both"/>
        <w:rPr>
          <w:rFonts w:eastAsia="Times New Roman"/>
          <w:szCs w:val="24"/>
          <w:lang w:val="pt-BR" w:eastAsia="x-none"/>
        </w:rPr>
      </w:pPr>
      <w:r w:rsidRPr="00A76E76">
        <w:rPr>
          <w:rFonts w:eastAsia="Times New Roman"/>
          <w:szCs w:val="24"/>
          <w:lang w:val="pt-BR" w:eastAsia="x-none"/>
        </w:rPr>
        <w:t>H</w:t>
      </w:r>
      <w:r w:rsidR="00684C46" w:rsidRPr="00A76E76">
        <w:rPr>
          <w:rFonts w:eastAsia="Times New Roman"/>
          <w:szCs w:val="24"/>
          <w:lang w:val="pt-BR" w:eastAsia="x-none"/>
        </w:rPr>
        <w:t>abitatele acvatice</w:t>
      </w:r>
      <w:r w:rsidRPr="00A76E76">
        <w:rPr>
          <w:rFonts w:eastAsia="Times New Roman"/>
          <w:szCs w:val="24"/>
          <w:lang w:val="pt-BR" w:eastAsia="x-none"/>
        </w:rPr>
        <w:t xml:space="preserve"> și</w:t>
      </w:r>
      <w:r w:rsidR="00684C46" w:rsidRPr="00A76E76">
        <w:rPr>
          <w:rFonts w:eastAsia="Times New Roman"/>
          <w:szCs w:val="24"/>
          <w:lang w:val="pt-BR" w:eastAsia="x-none"/>
        </w:rPr>
        <w:t xml:space="preserve"> </w:t>
      </w:r>
      <w:r w:rsidRPr="00A76E76">
        <w:rPr>
          <w:rFonts w:eastAsia="Times New Roman"/>
          <w:szCs w:val="24"/>
          <w:lang w:val="pt-BR" w:eastAsia="x-none"/>
        </w:rPr>
        <w:t xml:space="preserve">umede </w:t>
      </w:r>
      <w:r w:rsidR="00684C46" w:rsidRPr="00A76E76">
        <w:rPr>
          <w:rFonts w:eastAsia="Times New Roman"/>
          <w:szCs w:val="24"/>
          <w:lang w:val="pt-BR" w:eastAsia="x-none"/>
        </w:rPr>
        <w:t xml:space="preserve">de interes comunitar </w:t>
      </w:r>
      <w:r w:rsidRPr="00A76E76">
        <w:rPr>
          <w:rFonts w:eastAsia="Times New Roman"/>
          <w:szCs w:val="24"/>
          <w:lang w:val="pt-BR" w:eastAsia="x-none"/>
        </w:rPr>
        <w:t>din România</w:t>
      </w:r>
      <w:r w:rsidR="00684C46" w:rsidRPr="00A76E76">
        <w:rPr>
          <w:rFonts w:eastAsia="Times New Roman"/>
          <w:szCs w:val="24"/>
          <w:lang w:val="pt-BR" w:eastAsia="x-none"/>
        </w:rPr>
        <w:t xml:space="preserve">, conform OUG </w:t>
      </w:r>
      <w:r w:rsidRPr="00A76E76">
        <w:rPr>
          <w:rFonts w:eastAsia="Times New Roman"/>
          <w:szCs w:val="24"/>
          <w:lang w:val="pt-BR" w:eastAsia="x-none"/>
        </w:rPr>
        <w:t xml:space="preserve">nr. </w:t>
      </w:r>
      <w:r w:rsidR="00684C46" w:rsidRPr="00A76E76">
        <w:rPr>
          <w:rFonts w:eastAsia="Times New Roman"/>
          <w:szCs w:val="24"/>
          <w:lang w:val="pt-BR" w:eastAsia="x-none"/>
        </w:rPr>
        <w:t xml:space="preserve">57/2007, </w:t>
      </w:r>
      <w:r w:rsidRPr="00A76E76">
        <w:rPr>
          <w:rFonts w:eastAsia="Times New Roman"/>
          <w:szCs w:val="24"/>
          <w:lang w:val="pt-BR" w:eastAsia="x-none"/>
        </w:rPr>
        <w:t xml:space="preserve">sunt prezentate </w:t>
      </w:r>
      <w:r w:rsidR="0092675C" w:rsidRPr="00A76E76">
        <w:rPr>
          <w:rFonts w:eastAsia="Times New Roman"/>
          <w:szCs w:val="24"/>
          <w:lang w:val="pt-BR" w:eastAsia="x-none"/>
        </w:rPr>
        <w:t>î</w:t>
      </w:r>
      <w:r w:rsidRPr="00A76E76">
        <w:rPr>
          <w:rFonts w:eastAsia="Times New Roman"/>
          <w:szCs w:val="24"/>
          <w:lang w:val="pt-BR" w:eastAsia="x-none"/>
        </w:rPr>
        <w:t>n tabelul 1</w:t>
      </w:r>
      <w:r w:rsidR="00F60777" w:rsidRPr="00A76E76">
        <w:rPr>
          <w:rFonts w:eastAsia="Times New Roman"/>
          <w:szCs w:val="24"/>
          <w:lang w:val="pt-BR" w:eastAsia="x-none"/>
        </w:rPr>
        <w:t>1</w:t>
      </w:r>
      <w:r w:rsidRPr="00A76E76">
        <w:rPr>
          <w:rFonts w:eastAsia="Times New Roman"/>
          <w:szCs w:val="24"/>
          <w:lang w:val="pt-BR" w:eastAsia="x-none"/>
        </w:rPr>
        <w:t>.</w:t>
      </w:r>
    </w:p>
    <w:p w14:paraId="2937F50D" w14:textId="77777777" w:rsidR="00684C46" w:rsidRPr="00A76E76" w:rsidRDefault="00684C46" w:rsidP="007A69FA">
      <w:pPr>
        <w:tabs>
          <w:tab w:val="left" w:pos="440"/>
          <w:tab w:val="right" w:leader="dot" w:pos="9016"/>
        </w:tabs>
        <w:spacing w:after="0" w:line="276" w:lineRule="auto"/>
        <w:jc w:val="both"/>
        <w:rPr>
          <w:rFonts w:eastAsia="Times New Roman"/>
          <w:szCs w:val="24"/>
          <w:lang w:val="pt-BR" w:eastAsia="x-none"/>
        </w:rPr>
      </w:pPr>
    </w:p>
    <w:p w14:paraId="62C0BB94" w14:textId="74E8DAD8" w:rsidR="00684C46" w:rsidRPr="00A76E76" w:rsidRDefault="00684C46" w:rsidP="007A69FA">
      <w:pPr>
        <w:pStyle w:val="Caption"/>
        <w:spacing w:after="0" w:line="276" w:lineRule="auto"/>
        <w:jc w:val="center"/>
        <w:rPr>
          <w:rFonts w:ascii="Times New Roman" w:hAnsi="Times New Roman" w:cs="Times New Roman"/>
          <w:b/>
          <w:bCs/>
          <w:i w:val="0"/>
          <w:iCs w:val="0"/>
          <w:color w:val="auto"/>
          <w:sz w:val="24"/>
          <w:szCs w:val="24"/>
          <w:lang w:val="fr-BE"/>
        </w:rPr>
      </w:pPr>
      <w:r w:rsidRPr="00A76E76">
        <w:rPr>
          <w:rFonts w:ascii="Times New Roman" w:hAnsi="Times New Roman" w:cs="Times New Roman"/>
          <w:b/>
          <w:bCs/>
          <w:i w:val="0"/>
          <w:iCs w:val="0"/>
          <w:color w:val="auto"/>
          <w:sz w:val="24"/>
          <w:szCs w:val="24"/>
          <w:lang w:val="fr-BE"/>
        </w:rPr>
        <w:t xml:space="preserve">Tabel </w:t>
      </w:r>
      <w:r w:rsidR="00F60777" w:rsidRPr="00A76E76">
        <w:rPr>
          <w:rFonts w:ascii="Times New Roman" w:hAnsi="Times New Roman" w:cs="Times New Roman"/>
          <w:b/>
          <w:bCs/>
          <w:i w:val="0"/>
          <w:iCs w:val="0"/>
          <w:color w:val="auto"/>
          <w:sz w:val="24"/>
          <w:szCs w:val="24"/>
          <w:lang w:val="fr-BE"/>
        </w:rPr>
        <w:t>11</w:t>
      </w:r>
      <w:r w:rsidR="00696931" w:rsidRPr="00A76E76">
        <w:rPr>
          <w:rFonts w:ascii="Times New Roman" w:hAnsi="Times New Roman" w:cs="Times New Roman"/>
          <w:b/>
          <w:bCs/>
          <w:i w:val="0"/>
          <w:iCs w:val="0"/>
          <w:color w:val="auto"/>
          <w:sz w:val="24"/>
          <w:szCs w:val="24"/>
          <w:lang w:val="fr-BE"/>
        </w:rPr>
        <w:t xml:space="preserve"> </w:t>
      </w:r>
      <w:r w:rsidRPr="00A76E76">
        <w:rPr>
          <w:rFonts w:ascii="Times New Roman" w:hAnsi="Times New Roman" w:cs="Times New Roman"/>
          <w:b/>
          <w:bCs/>
          <w:i w:val="0"/>
          <w:iCs w:val="0"/>
          <w:color w:val="auto"/>
          <w:sz w:val="24"/>
          <w:szCs w:val="24"/>
          <w:lang w:val="fr-BE"/>
        </w:rPr>
        <w:t>– Habitatele acvatice, mlaștini și turbării de interes comunitar din România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6520"/>
      </w:tblGrid>
      <w:tr w:rsidR="00684C46" w:rsidRPr="00A76E76" w14:paraId="7AAE8EBF" w14:textId="77777777" w:rsidTr="007C1028">
        <w:trPr>
          <w:trHeight w:val="297"/>
          <w:tblHeader/>
          <w:jc w:val="center"/>
        </w:trPr>
        <w:tc>
          <w:tcPr>
            <w:tcW w:w="2122" w:type="dxa"/>
            <w:shd w:val="clear" w:color="auto" w:fill="E2EFD9" w:themeFill="accent6" w:themeFillTint="33"/>
            <w:vAlign w:val="center"/>
          </w:tcPr>
          <w:p w14:paraId="16E8FE06" w14:textId="3E95DFE8" w:rsidR="00684C46" w:rsidRPr="00A76E76" w:rsidRDefault="00684C46" w:rsidP="007A69FA">
            <w:pPr>
              <w:spacing w:after="0" w:line="276" w:lineRule="auto"/>
              <w:ind w:left="135"/>
              <w:jc w:val="center"/>
              <w:rPr>
                <w:b/>
                <w:bCs/>
                <w:spacing w:val="-4"/>
                <w:sz w:val="22"/>
              </w:rPr>
            </w:pPr>
            <w:r w:rsidRPr="00A76E76">
              <w:rPr>
                <w:b/>
                <w:bCs/>
                <w:spacing w:val="-2"/>
                <w:sz w:val="22"/>
              </w:rPr>
              <w:t>Cod</w:t>
            </w:r>
            <w:r w:rsidRPr="00A76E76">
              <w:rPr>
                <w:b/>
                <w:bCs/>
                <w:spacing w:val="-11"/>
                <w:sz w:val="22"/>
              </w:rPr>
              <w:t xml:space="preserve"> </w:t>
            </w:r>
            <w:r w:rsidRPr="00A76E76">
              <w:rPr>
                <w:b/>
                <w:bCs/>
                <w:spacing w:val="-2"/>
                <w:sz w:val="22"/>
              </w:rPr>
              <w:t>"N</w:t>
            </w:r>
            <w:r w:rsidR="00A629D3" w:rsidRPr="00A76E76">
              <w:rPr>
                <w:b/>
                <w:bCs/>
                <w:spacing w:val="-2"/>
                <w:sz w:val="22"/>
              </w:rPr>
              <w:t>atura</w:t>
            </w:r>
            <w:r w:rsidRPr="00A76E76">
              <w:rPr>
                <w:b/>
                <w:bCs/>
                <w:spacing w:val="-2"/>
                <w:sz w:val="22"/>
              </w:rPr>
              <w:t xml:space="preserve"> 2000"</w:t>
            </w:r>
          </w:p>
        </w:tc>
        <w:tc>
          <w:tcPr>
            <w:tcW w:w="6520" w:type="dxa"/>
            <w:shd w:val="clear" w:color="auto" w:fill="E2EFD9" w:themeFill="accent6" w:themeFillTint="33"/>
            <w:vAlign w:val="center"/>
          </w:tcPr>
          <w:p w14:paraId="0365FD2E" w14:textId="77777777" w:rsidR="00684C46" w:rsidRPr="00A76E76" w:rsidRDefault="00684C46" w:rsidP="007A69FA">
            <w:pPr>
              <w:pStyle w:val="TableParagraph"/>
              <w:spacing w:before="0" w:line="276" w:lineRule="auto"/>
              <w:ind w:left="-3"/>
              <w:jc w:val="center"/>
              <w:rPr>
                <w:rFonts w:ascii="Times New Roman" w:hAnsi="Times New Roman" w:cs="Times New Roman"/>
                <w:b/>
                <w:bCs/>
              </w:rPr>
            </w:pPr>
            <w:r w:rsidRPr="00A76E76">
              <w:rPr>
                <w:rFonts w:ascii="Times New Roman" w:hAnsi="Times New Roman" w:cs="Times New Roman"/>
                <w:b/>
                <w:bCs/>
              </w:rPr>
              <w:t xml:space="preserve">Denumirea tipului de </w:t>
            </w:r>
            <w:r w:rsidRPr="00A76E76">
              <w:rPr>
                <w:rFonts w:ascii="Times New Roman" w:hAnsi="Times New Roman" w:cs="Times New Roman"/>
                <w:b/>
                <w:bCs/>
                <w:spacing w:val="-2"/>
              </w:rPr>
              <w:t>habitat</w:t>
            </w:r>
          </w:p>
        </w:tc>
      </w:tr>
      <w:tr w:rsidR="00684C46" w:rsidRPr="00A76E76" w14:paraId="200AD61C" w14:textId="77777777" w:rsidTr="007C1028">
        <w:trPr>
          <w:trHeight w:val="719"/>
          <w:jc w:val="center"/>
        </w:trPr>
        <w:tc>
          <w:tcPr>
            <w:tcW w:w="2122" w:type="dxa"/>
          </w:tcPr>
          <w:p w14:paraId="15A728B4"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3130</w:t>
            </w:r>
          </w:p>
        </w:tc>
        <w:tc>
          <w:tcPr>
            <w:tcW w:w="6520" w:type="dxa"/>
          </w:tcPr>
          <w:p w14:paraId="48D149D9" w14:textId="258E3DC9" w:rsidR="00684C46" w:rsidRPr="00A76E76" w:rsidRDefault="00684C46" w:rsidP="00576404">
            <w:pPr>
              <w:pStyle w:val="TableParagraph"/>
              <w:spacing w:before="0" w:line="276" w:lineRule="auto"/>
              <w:ind w:left="120" w:right="126"/>
              <w:jc w:val="both"/>
              <w:rPr>
                <w:rFonts w:ascii="Times New Roman" w:hAnsi="Times New Roman" w:cs="Times New Roman"/>
                <w:i/>
                <w:iCs/>
              </w:rPr>
            </w:pPr>
            <w:r w:rsidRPr="00A76E76">
              <w:rPr>
                <w:rFonts w:ascii="Times New Roman" w:hAnsi="Times New Roman" w:cs="Times New Roman"/>
                <w:i/>
                <w:iCs/>
              </w:rPr>
              <w:t xml:space="preserve">Ape stătătoare, oligotrofe până la mezotrofe cu vegetaţia de Littorelletea </w:t>
            </w:r>
            <w:r w:rsidRPr="00A76E76">
              <w:rPr>
                <w:rFonts w:ascii="Times New Roman" w:hAnsi="Times New Roman" w:cs="Times New Roman"/>
                <w:i/>
                <w:iCs/>
                <w:spacing w:val="-2"/>
              </w:rPr>
              <w:t>uniflorae</w:t>
            </w:r>
            <w:r w:rsidRPr="00A76E76">
              <w:rPr>
                <w:rFonts w:ascii="Times New Roman" w:hAnsi="Times New Roman" w:cs="Times New Roman"/>
                <w:i/>
                <w:iCs/>
              </w:rPr>
              <w:t xml:space="preserve"> şi/sau de Isoeto- </w:t>
            </w:r>
            <w:r w:rsidRPr="00A76E76">
              <w:rPr>
                <w:rFonts w:ascii="Times New Roman" w:hAnsi="Times New Roman" w:cs="Times New Roman"/>
                <w:i/>
                <w:iCs/>
                <w:spacing w:val="-2"/>
              </w:rPr>
              <w:t>Nanojuncetea</w:t>
            </w:r>
          </w:p>
        </w:tc>
      </w:tr>
      <w:tr w:rsidR="00684C46" w:rsidRPr="00A76E76" w14:paraId="5A115942" w14:textId="77777777" w:rsidTr="007C1028">
        <w:trPr>
          <w:trHeight w:val="374"/>
          <w:jc w:val="center"/>
        </w:trPr>
        <w:tc>
          <w:tcPr>
            <w:tcW w:w="2122" w:type="dxa"/>
          </w:tcPr>
          <w:p w14:paraId="5AC4C690"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3140</w:t>
            </w:r>
          </w:p>
        </w:tc>
        <w:tc>
          <w:tcPr>
            <w:tcW w:w="6520" w:type="dxa"/>
          </w:tcPr>
          <w:p w14:paraId="4A026CB6" w14:textId="5CE51EDC" w:rsidR="00684C46" w:rsidRPr="00A76E76" w:rsidRDefault="00684C46" w:rsidP="00576404">
            <w:pPr>
              <w:pStyle w:val="TableParagraph"/>
              <w:spacing w:before="0" w:line="276" w:lineRule="auto"/>
              <w:ind w:left="120" w:right="126"/>
              <w:jc w:val="both"/>
              <w:rPr>
                <w:rFonts w:ascii="Times New Roman" w:hAnsi="Times New Roman" w:cs="Times New Roman"/>
                <w:i/>
                <w:iCs/>
                <w:lang w:val="pt-BR"/>
              </w:rPr>
            </w:pPr>
            <w:r w:rsidRPr="00A76E76">
              <w:rPr>
                <w:rFonts w:ascii="Times New Roman" w:hAnsi="Times New Roman" w:cs="Times New Roman"/>
                <w:i/>
                <w:iCs/>
                <w:lang w:val="pt-BR"/>
              </w:rPr>
              <w:t xml:space="preserve">Ape puternic oligomezotrofe cu vegetaţia bentonică de Chara </w:t>
            </w:r>
            <w:r w:rsidRPr="00A76E76">
              <w:rPr>
                <w:rFonts w:ascii="Times New Roman" w:hAnsi="Times New Roman" w:cs="Times New Roman"/>
                <w:i/>
                <w:iCs/>
                <w:spacing w:val="-2"/>
                <w:lang w:val="pt-BR"/>
              </w:rPr>
              <w:t>spp.</w:t>
            </w:r>
          </w:p>
        </w:tc>
      </w:tr>
      <w:tr w:rsidR="00684C46" w:rsidRPr="00A76E76" w14:paraId="788F2815" w14:textId="77777777" w:rsidTr="007C1028">
        <w:trPr>
          <w:trHeight w:val="374"/>
          <w:jc w:val="center"/>
        </w:trPr>
        <w:tc>
          <w:tcPr>
            <w:tcW w:w="2122" w:type="dxa"/>
          </w:tcPr>
          <w:p w14:paraId="669A1C54"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3150</w:t>
            </w:r>
          </w:p>
        </w:tc>
        <w:tc>
          <w:tcPr>
            <w:tcW w:w="6520" w:type="dxa"/>
          </w:tcPr>
          <w:p w14:paraId="413DBD2C" w14:textId="5CDDCBC4"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Lacuri eutrofe naturale cu vegetaţie tip de Magnopotamion sau </w:t>
            </w:r>
            <w:r w:rsidRPr="00A76E76">
              <w:rPr>
                <w:rFonts w:ascii="Times New Roman" w:hAnsi="Times New Roman" w:cs="Times New Roman"/>
                <w:i/>
                <w:iCs/>
                <w:spacing w:val="-2"/>
                <w:lang w:val="fr-BE"/>
              </w:rPr>
              <w:t>Hydrocharition</w:t>
            </w:r>
          </w:p>
        </w:tc>
      </w:tr>
      <w:tr w:rsidR="00684C46" w:rsidRPr="00A76E76" w14:paraId="459CED7B" w14:textId="77777777" w:rsidTr="007C1028">
        <w:trPr>
          <w:trHeight w:val="374"/>
          <w:jc w:val="center"/>
        </w:trPr>
        <w:tc>
          <w:tcPr>
            <w:tcW w:w="2122" w:type="dxa"/>
          </w:tcPr>
          <w:p w14:paraId="2701AB6F"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3160</w:t>
            </w:r>
          </w:p>
        </w:tc>
        <w:tc>
          <w:tcPr>
            <w:tcW w:w="6520" w:type="dxa"/>
          </w:tcPr>
          <w:p w14:paraId="061A9A45" w14:textId="43DF02FB" w:rsidR="00684C46" w:rsidRPr="00A76E76" w:rsidRDefault="00684C46" w:rsidP="00576404">
            <w:pPr>
              <w:pStyle w:val="TableParagraph"/>
              <w:spacing w:before="0" w:line="276" w:lineRule="auto"/>
              <w:ind w:left="120" w:right="126"/>
              <w:jc w:val="both"/>
              <w:rPr>
                <w:rFonts w:ascii="Times New Roman" w:hAnsi="Times New Roman" w:cs="Times New Roman"/>
                <w:i/>
                <w:iCs/>
              </w:rPr>
            </w:pPr>
            <w:r w:rsidRPr="00A76E76">
              <w:rPr>
                <w:rFonts w:ascii="Times New Roman" w:hAnsi="Times New Roman" w:cs="Times New Roman"/>
                <w:i/>
                <w:iCs/>
              </w:rPr>
              <w:t xml:space="preserve">Lacuri distrofice şi </w:t>
            </w:r>
            <w:r w:rsidRPr="00A76E76">
              <w:rPr>
                <w:rFonts w:ascii="Times New Roman" w:hAnsi="Times New Roman" w:cs="Times New Roman"/>
                <w:i/>
                <w:iCs/>
                <w:spacing w:val="-2"/>
              </w:rPr>
              <w:t>bălţi</w:t>
            </w:r>
          </w:p>
        </w:tc>
      </w:tr>
      <w:tr w:rsidR="00684C46" w:rsidRPr="00A76E76" w14:paraId="6B30C98E" w14:textId="77777777" w:rsidTr="007C1028">
        <w:trPr>
          <w:trHeight w:val="374"/>
          <w:jc w:val="center"/>
        </w:trPr>
        <w:tc>
          <w:tcPr>
            <w:tcW w:w="2122" w:type="dxa"/>
          </w:tcPr>
          <w:p w14:paraId="304F6C2A" w14:textId="6C71CAB8"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31A</w:t>
            </w:r>
            <w:r w:rsidR="00922B1D" w:rsidRPr="00A76E76">
              <w:rPr>
                <w:rFonts w:ascii="Times New Roman" w:hAnsi="Times New Roman" w:cs="Times New Roman"/>
                <w:spacing w:val="-4"/>
              </w:rPr>
              <w:t>0</w:t>
            </w:r>
          </w:p>
        </w:tc>
        <w:tc>
          <w:tcPr>
            <w:tcW w:w="6520" w:type="dxa"/>
          </w:tcPr>
          <w:p w14:paraId="71F550FC" w14:textId="5D823CC9" w:rsidR="00684C46" w:rsidRPr="00A76E76" w:rsidRDefault="00684C46" w:rsidP="00576404">
            <w:pPr>
              <w:pStyle w:val="TableParagraph"/>
              <w:spacing w:before="0" w:line="276" w:lineRule="auto"/>
              <w:ind w:left="120" w:right="126"/>
              <w:jc w:val="both"/>
              <w:rPr>
                <w:rFonts w:ascii="Times New Roman" w:hAnsi="Times New Roman" w:cs="Times New Roman"/>
                <w:i/>
                <w:iCs/>
                <w:lang w:val="pt-BR"/>
              </w:rPr>
            </w:pPr>
            <w:r w:rsidRPr="00A76E76">
              <w:rPr>
                <w:rFonts w:ascii="Times New Roman" w:hAnsi="Times New Roman" w:cs="Times New Roman"/>
                <w:i/>
                <w:iCs/>
                <w:lang w:val="pt-BR"/>
              </w:rPr>
              <w:t>*</w:t>
            </w:r>
            <w:r w:rsidRPr="00A76E76">
              <w:rPr>
                <w:rFonts w:ascii="Times New Roman" w:hAnsi="Times New Roman" w:cs="Times New Roman"/>
                <w:i/>
                <w:iCs/>
                <w:spacing w:val="-2"/>
                <w:lang w:val="pt-BR"/>
              </w:rPr>
              <w:t xml:space="preserve"> </w:t>
            </w:r>
            <w:r w:rsidRPr="00A76E76">
              <w:rPr>
                <w:rFonts w:ascii="Times New Roman" w:hAnsi="Times New Roman" w:cs="Times New Roman"/>
                <w:i/>
                <w:iCs/>
                <w:lang w:val="pt-BR"/>
              </w:rPr>
              <w:t>Izvoare</w:t>
            </w:r>
            <w:r w:rsidRPr="00A76E76">
              <w:rPr>
                <w:rFonts w:ascii="Times New Roman" w:hAnsi="Times New Roman" w:cs="Times New Roman"/>
                <w:i/>
                <w:iCs/>
                <w:spacing w:val="-1"/>
                <w:lang w:val="pt-BR"/>
              </w:rPr>
              <w:t xml:space="preserve"> </w:t>
            </w:r>
            <w:r w:rsidRPr="00A76E76">
              <w:rPr>
                <w:rFonts w:ascii="Times New Roman" w:hAnsi="Times New Roman" w:cs="Times New Roman"/>
                <w:i/>
                <w:iCs/>
                <w:lang w:val="pt-BR"/>
              </w:rPr>
              <w:t>termale</w:t>
            </w:r>
            <w:r w:rsidRPr="00A76E76">
              <w:rPr>
                <w:rFonts w:ascii="Times New Roman" w:hAnsi="Times New Roman" w:cs="Times New Roman"/>
                <w:i/>
                <w:iCs/>
                <w:spacing w:val="-1"/>
                <w:lang w:val="pt-BR"/>
              </w:rPr>
              <w:t xml:space="preserve"> </w:t>
            </w:r>
            <w:r w:rsidRPr="00A76E76">
              <w:rPr>
                <w:rFonts w:ascii="Times New Roman" w:hAnsi="Times New Roman" w:cs="Times New Roman"/>
                <w:i/>
                <w:iCs/>
                <w:lang w:val="pt-BR"/>
              </w:rPr>
              <w:t>din</w:t>
            </w:r>
            <w:r w:rsidRPr="00A76E76">
              <w:rPr>
                <w:rFonts w:ascii="Times New Roman" w:hAnsi="Times New Roman" w:cs="Times New Roman"/>
                <w:i/>
                <w:iCs/>
                <w:spacing w:val="-4"/>
                <w:lang w:val="pt-BR"/>
              </w:rPr>
              <w:t xml:space="preserve"> </w:t>
            </w:r>
            <w:r w:rsidRPr="00A76E76">
              <w:rPr>
                <w:rFonts w:ascii="Times New Roman" w:hAnsi="Times New Roman" w:cs="Times New Roman"/>
                <w:i/>
                <w:iCs/>
                <w:lang w:val="pt-BR"/>
              </w:rPr>
              <w:t>Transilvania</w:t>
            </w:r>
            <w:r w:rsidRPr="00A76E76">
              <w:rPr>
                <w:rFonts w:ascii="Times New Roman" w:hAnsi="Times New Roman" w:cs="Times New Roman"/>
                <w:i/>
                <w:iCs/>
                <w:spacing w:val="-1"/>
                <w:lang w:val="pt-BR"/>
              </w:rPr>
              <w:t xml:space="preserve"> </w:t>
            </w:r>
            <w:r w:rsidRPr="00A76E76">
              <w:rPr>
                <w:rFonts w:ascii="Times New Roman" w:hAnsi="Times New Roman" w:cs="Times New Roman"/>
                <w:i/>
                <w:iCs/>
                <w:lang w:val="pt-BR"/>
              </w:rPr>
              <w:t>acoperite</w:t>
            </w:r>
            <w:r w:rsidRPr="00A76E76">
              <w:rPr>
                <w:rFonts w:ascii="Times New Roman" w:hAnsi="Times New Roman" w:cs="Times New Roman"/>
                <w:i/>
                <w:iCs/>
                <w:spacing w:val="-1"/>
                <w:lang w:val="pt-BR"/>
              </w:rPr>
              <w:t xml:space="preserve"> </w:t>
            </w:r>
            <w:r w:rsidRPr="00A76E76">
              <w:rPr>
                <w:rFonts w:ascii="Times New Roman" w:hAnsi="Times New Roman" w:cs="Times New Roman"/>
                <w:i/>
                <w:iCs/>
                <w:lang w:val="pt-BR"/>
              </w:rPr>
              <w:t>de</w:t>
            </w:r>
            <w:r w:rsidRPr="00A76E76">
              <w:rPr>
                <w:rFonts w:ascii="Times New Roman" w:hAnsi="Times New Roman" w:cs="Times New Roman"/>
                <w:i/>
                <w:iCs/>
                <w:spacing w:val="-1"/>
                <w:lang w:val="pt-BR"/>
              </w:rPr>
              <w:t xml:space="preserve"> </w:t>
            </w:r>
            <w:r w:rsidRPr="00A76E76">
              <w:rPr>
                <w:rFonts w:ascii="Times New Roman" w:hAnsi="Times New Roman" w:cs="Times New Roman"/>
                <w:i/>
                <w:iCs/>
                <w:spacing w:val="-2"/>
                <w:lang w:val="pt-BR"/>
              </w:rPr>
              <w:t>lotuşi</w:t>
            </w:r>
          </w:p>
        </w:tc>
      </w:tr>
      <w:tr w:rsidR="00684C46" w:rsidRPr="00A76E76" w14:paraId="488E0C89" w14:textId="77777777" w:rsidTr="007C1028">
        <w:trPr>
          <w:trHeight w:val="374"/>
          <w:jc w:val="center"/>
        </w:trPr>
        <w:tc>
          <w:tcPr>
            <w:tcW w:w="2122" w:type="dxa"/>
          </w:tcPr>
          <w:p w14:paraId="49B15016"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3220</w:t>
            </w:r>
          </w:p>
        </w:tc>
        <w:tc>
          <w:tcPr>
            <w:tcW w:w="6520" w:type="dxa"/>
          </w:tcPr>
          <w:p w14:paraId="325A2D71" w14:textId="6862D08C"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Râuri alpine şi vegetaţia herbacee de pe malurile </w:t>
            </w:r>
            <w:r w:rsidRPr="00A76E76">
              <w:rPr>
                <w:rFonts w:ascii="Times New Roman" w:hAnsi="Times New Roman" w:cs="Times New Roman"/>
                <w:i/>
                <w:iCs/>
                <w:spacing w:val="-4"/>
                <w:lang w:val="fr-BE"/>
              </w:rPr>
              <w:t>lor</w:t>
            </w:r>
          </w:p>
        </w:tc>
      </w:tr>
      <w:tr w:rsidR="00684C46" w:rsidRPr="00A76E76" w14:paraId="3E64BB44" w14:textId="77777777" w:rsidTr="007C1028">
        <w:trPr>
          <w:trHeight w:val="374"/>
          <w:jc w:val="center"/>
        </w:trPr>
        <w:tc>
          <w:tcPr>
            <w:tcW w:w="2122" w:type="dxa"/>
          </w:tcPr>
          <w:p w14:paraId="0C83BE5C"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3230</w:t>
            </w:r>
          </w:p>
        </w:tc>
        <w:tc>
          <w:tcPr>
            <w:tcW w:w="6520" w:type="dxa"/>
          </w:tcPr>
          <w:p w14:paraId="352A9A0D" w14:textId="31E7696C"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Râuri de munte şi vegetaţia lor lemnoasă cu Myricaria </w:t>
            </w:r>
            <w:r w:rsidRPr="00A76E76">
              <w:rPr>
                <w:rFonts w:ascii="Times New Roman" w:hAnsi="Times New Roman" w:cs="Times New Roman"/>
                <w:i/>
                <w:iCs/>
                <w:spacing w:val="-2"/>
                <w:lang w:val="fr-BE"/>
              </w:rPr>
              <w:t>germanica</w:t>
            </w:r>
          </w:p>
        </w:tc>
      </w:tr>
      <w:tr w:rsidR="00684C46" w:rsidRPr="00A76E76" w14:paraId="0297AB7F" w14:textId="77777777" w:rsidTr="007C1028">
        <w:trPr>
          <w:trHeight w:val="374"/>
          <w:jc w:val="center"/>
        </w:trPr>
        <w:tc>
          <w:tcPr>
            <w:tcW w:w="2122" w:type="dxa"/>
          </w:tcPr>
          <w:p w14:paraId="3970F1AD"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3240</w:t>
            </w:r>
          </w:p>
        </w:tc>
        <w:tc>
          <w:tcPr>
            <w:tcW w:w="6520" w:type="dxa"/>
          </w:tcPr>
          <w:p w14:paraId="3CF448BF" w14:textId="15C4108E"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Râuri de munte şi vegetaţia lor lemnoasă cu Salix </w:t>
            </w:r>
            <w:r w:rsidRPr="00A76E76">
              <w:rPr>
                <w:rFonts w:ascii="Times New Roman" w:hAnsi="Times New Roman" w:cs="Times New Roman"/>
                <w:i/>
                <w:iCs/>
                <w:spacing w:val="-2"/>
                <w:lang w:val="fr-BE"/>
              </w:rPr>
              <w:t>elaeagnos</w:t>
            </w:r>
          </w:p>
        </w:tc>
      </w:tr>
      <w:tr w:rsidR="00684C46" w:rsidRPr="00A76E76" w14:paraId="37BDB484" w14:textId="77777777" w:rsidTr="007C1028">
        <w:trPr>
          <w:trHeight w:val="719"/>
          <w:jc w:val="center"/>
        </w:trPr>
        <w:tc>
          <w:tcPr>
            <w:tcW w:w="2122" w:type="dxa"/>
          </w:tcPr>
          <w:p w14:paraId="0F9ACE07"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3260</w:t>
            </w:r>
          </w:p>
        </w:tc>
        <w:tc>
          <w:tcPr>
            <w:tcW w:w="6520" w:type="dxa"/>
          </w:tcPr>
          <w:p w14:paraId="40DEA070" w14:textId="1DBBD388"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Cursuri de apă din pajiştile montane cu vegetaţia de Ranunculion fluitantis </w:t>
            </w:r>
            <w:r w:rsidRPr="00A76E76">
              <w:rPr>
                <w:rFonts w:ascii="Times New Roman" w:hAnsi="Times New Roman" w:cs="Times New Roman"/>
                <w:i/>
                <w:iCs/>
                <w:spacing w:val="-5"/>
                <w:lang w:val="fr-BE"/>
              </w:rPr>
              <w:t>şi</w:t>
            </w:r>
            <w:r w:rsidRPr="00A76E76">
              <w:rPr>
                <w:rFonts w:ascii="Times New Roman" w:hAnsi="Times New Roman" w:cs="Times New Roman"/>
                <w:i/>
                <w:iCs/>
                <w:lang w:val="fr-BE"/>
              </w:rPr>
              <w:t xml:space="preserve"> Callitricho-</w:t>
            </w:r>
            <w:r w:rsidRPr="00A76E76">
              <w:rPr>
                <w:rFonts w:ascii="Times New Roman" w:hAnsi="Times New Roman" w:cs="Times New Roman"/>
                <w:i/>
                <w:iCs/>
                <w:spacing w:val="-2"/>
                <w:lang w:val="fr-BE"/>
              </w:rPr>
              <w:t>Batrachian</w:t>
            </w:r>
          </w:p>
        </w:tc>
      </w:tr>
      <w:tr w:rsidR="00684C46" w:rsidRPr="00A76E76" w14:paraId="6D61EA51" w14:textId="77777777" w:rsidTr="007C1028">
        <w:trPr>
          <w:trHeight w:val="374"/>
          <w:jc w:val="center"/>
        </w:trPr>
        <w:tc>
          <w:tcPr>
            <w:tcW w:w="2122" w:type="dxa"/>
          </w:tcPr>
          <w:p w14:paraId="03C2FEE7" w14:textId="77777777" w:rsidR="00684C46" w:rsidRPr="00A76E76" w:rsidRDefault="00684C46" w:rsidP="007A69FA">
            <w:pPr>
              <w:pStyle w:val="TableParagraph"/>
              <w:spacing w:before="0" w:line="276" w:lineRule="auto"/>
              <w:ind w:left="15"/>
              <w:jc w:val="center"/>
              <w:rPr>
                <w:rFonts w:ascii="Times New Roman" w:hAnsi="Times New Roman" w:cs="Times New Roman"/>
              </w:rPr>
            </w:pPr>
            <w:r w:rsidRPr="00A76E76">
              <w:rPr>
                <w:rFonts w:ascii="Times New Roman" w:hAnsi="Times New Roman" w:cs="Times New Roman"/>
                <w:spacing w:val="-4"/>
              </w:rPr>
              <w:t>3270</w:t>
            </w:r>
          </w:p>
        </w:tc>
        <w:tc>
          <w:tcPr>
            <w:tcW w:w="6520" w:type="dxa"/>
          </w:tcPr>
          <w:p w14:paraId="6AB99A50" w14:textId="49AEC7DF"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Râuri cu maluri nămoloase cu vegetaţie de Chenopodian rubri şi Bidentian </w:t>
            </w:r>
            <w:r w:rsidRPr="00A76E76">
              <w:rPr>
                <w:rFonts w:ascii="Times New Roman" w:hAnsi="Times New Roman" w:cs="Times New Roman"/>
                <w:i/>
                <w:iCs/>
                <w:spacing w:val="-2"/>
                <w:lang w:val="fr-BE"/>
              </w:rPr>
              <w:t>p.p.</w:t>
            </w:r>
          </w:p>
        </w:tc>
      </w:tr>
      <w:tr w:rsidR="00684C46" w:rsidRPr="00A76E76" w14:paraId="07635A8D" w14:textId="77777777" w:rsidTr="007C1028">
        <w:trPr>
          <w:trHeight w:val="374"/>
          <w:jc w:val="center"/>
        </w:trPr>
        <w:tc>
          <w:tcPr>
            <w:tcW w:w="2122" w:type="dxa"/>
          </w:tcPr>
          <w:p w14:paraId="60671DE9"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7110</w:t>
            </w:r>
          </w:p>
        </w:tc>
        <w:tc>
          <w:tcPr>
            <w:tcW w:w="6520" w:type="dxa"/>
          </w:tcPr>
          <w:p w14:paraId="6EF3507A" w14:textId="51368A15" w:rsidR="00684C46" w:rsidRPr="00A76E76" w:rsidRDefault="00684C46" w:rsidP="00576404">
            <w:pPr>
              <w:pStyle w:val="TableParagraph"/>
              <w:spacing w:before="0" w:line="276" w:lineRule="auto"/>
              <w:ind w:left="120" w:right="126"/>
              <w:jc w:val="both"/>
              <w:rPr>
                <w:rFonts w:ascii="Times New Roman" w:hAnsi="Times New Roman" w:cs="Times New Roman"/>
                <w:i/>
                <w:iCs/>
              </w:rPr>
            </w:pPr>
            <w:r w:rsidRPr="00A76E76">
              <w:rPr>
                <w:rFonts w:ascii="Times New Roman" w:hAnsi="Times New Roman" w:cs="Times New Roman"/>
                <w:i/>
                <w:iCs/>
              </w:rPr>
              <w:t>*</w:t>
            </w:r>
            <w:r w:rsidRPr="00A76E76">
              <w:rPr>
                <w:rFonts w:ascii="Times New Roman" w:hAnsi="Times New Roman" w:cs="Times New Roman"/>
                <w:i/>
                <w:iCs/>
                <w:spacing w:val="-8"/>
              </w:rPr>
              <w:t xml:space="preserve"> </w:t>
            </w:r>
            <w:r w:rsidRPr="00A76E76">
              <w:rPr>
                <w:rFonts w:ascii="Times New Roman" w:hAnsi="Times New Roman" w:cs="Times New Roman"/>
                <w:i/>
                <w:iCs/>
              </w:rPr>
              <w:t>Turbării</w:t>
            </w:r>
            <w:r w:rsidRPr="00A76E76">
              <w:rPr>
                <w:rFonts w:ascii="Times New Roman" w:hAnsi="Times New Roman" w:cs="Times New Roman"/>
                <w:i/>
                <w:iCs/>
                <w:spacing w:val="-3"/>
              </w:rPr>
              <w:t xml:space="preserve"> </w:t>
            </w:r>
            <w:r w:rsidRPr="00A76E76">
              <w:rPr>
                <w:rFonts w:ascii="Times New Roman" w:hAnsi="Times New Roman" w:cs="Times New Roman"/>
                <w:i/>
                <w:iCs/>
                <w:spacing w:val="-2"/>
              </w:rPr>
              <w:t>active</w:t>
            </w:r>
          </w:p>
        </w:tc>
      </w:tr>
      <w:tr w:rsidR="00684C46" w:rsidRPr="00A76E76" w14:paraId="0C51EF7A" w14:textId="77777777" w:rsidTr="007C1028">
        <w:trPr>
          <w:trHeight w:val="374"/>
          <w:jc w:val="center"/>
        </w:trPr>
        <w:tc>
          <w:tcPr>
            <w:tcW w:w="2122" w:type="dxa"/>
          </w:tcPr>
          <w:p w14:paraId="09957B03"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7120</w:t>
            </w:r>
          </w:p>
        </w:tc>
        <w:tc>
          <w:tcPr>
            <w:tcW w:w="6520" w:type="dxa"/>
          </w:tcPr>
          <w:p w14:paraId="469CE6E0" w14:textId="345C19D4"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Turbării</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degradate</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încă</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capabile</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de</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o</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regenerare</w:t>
            </w:r>
            <w:r w:rsidRPr="00A76E76">
              <w:rPr>
                <w:rFonts w:ascii="Times New Roman" w:hAnsi="Times New Roman" w:cs="Times New Roman"/>
                <w:i/>
                <w:iCs/>
                <w:spacing w:val="-1"/>
                <w:lang w:val="fr-BE"/>
              </w:rPr>
              <w:t xml:space="preserve"> </w:t>
            </w:r>
            <w:r w:rsidRPr="00A76E76">
              <w:rPr>
                <w:rFonts w:ascii="Times New Roman" w:hAnsi="Times New Roman" w:cs="Times New Roman"/>
                <w:i/>
                <w:iCs/>
                <w:spacing w:val="-2"/>
                <w:lang w:val="fr-BE"/>
              </w:rPr>
              <w:t>naturală</w:t>
            </w:r>
          </w:p>
        </w:tc>
      </w:tr>
      <w:tr w:rsidR="00684C46" w:rsidRPr="00A76E76" w14:paraId="6E0E5750" w14:textId="77777777" w:rsidTr="007C1028">
        <w:trPr>
          <w:trHeight w:val="374"/>
          <w:jc w:val="center"/>
        </w:trPr>
        <w:tc>
          <w:tcPr>
            <w:tcW w:w="2122" w:type="dxa"/>
          </w:tcPr>
          <w:p w14:paraId="3E5CD577"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7130</w:t>
            </w:r>
          </w:p>
        </w:tc>
        <w:tc>
          <w:tcPr>
            <w:tcW w:w="6520" w:type="dxa"/>
          </w:tcPr>
          <w:p w14:paraId="0A760E46" w14:textId="4C579775"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Turbării</w:t>
            </w:r>
            <w:r w:rsidRPr="00A76E76">
              <w:rPr>
                <w:rFonts w:ascii="Times New Roman" w:hAnsi="Times New Roman" w:cs="Times New Roman"/>
                <w:i/>
                <w:iCs/>
                <w:spacing w:val="-2"/>
                <w:lang w:val="fr-BE"/>
              </w:rPr>
              <w:t xml:space="preserve"> </w:t>
            </w:r>
            <w:r w:rsidRPr="00A76E76">
              <w:rPr>
                <w:rFonts w:ascii="Times New Roman" w:hAnsi="Times New Roman" w:cs="Times New Roman"/>
                <w:i/>
                <w:iCs/>
                <w:lang w:val="fr-BE"/>
              </w:rPr>
              <w:t>de</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acoperire</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(*dacă</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este</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activă</w:t>
            </w:r>
            <w:r w:rsidRPr="00A76E76">
              <w:rPr>
                <w:rFonts w:ascii="Times New Roman" w:hAnsi="Times New Roman" w:cs="Times New Roman"/>
                <w:i/>
                <w:iCs/>
                <w:spacing w:val="-1"/>
                <w:lang w:val="fr-BE"/>
              </w:rPr>
              <w:t xml:space="preserve"> </w:t>
            </w:r>
            <w:r w:rsidRPr="00A76E76">
              <w:rPr>
                <w:rFonts w:ascii="Times New Roman" w:hAnsi="Times New Roman" w:cs="Times New Roman"/>
                <w:i/>
                <w:iCs/>
                <w:spacing w:val="-2"/>
                <w:lang w:val="fr-BE"/>
              </w:rPr>
              <w:t>turbăria)</w:t>
            </w:r>
          </w:p>
        </w:tc>
      </w:tr>
      <w:tr w:rsidR="00684C46" w:rsidRPr="00A76E76" w14:paraId="475D5A68" w14:textId="77777777" w:rsidTr="007C1028">
        <w:trPr>
          <w:trHeight w:val="374"/>
          <w:jc w:val="center"/>
        </w:trPr>
        <w:tc>
          <w:tcPr>
            <w:tcW w:w="2122" w:type="dxa"/>
          </w:tcPr>
          <w:p w14:paraId="373887A2"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7140</w:t>
            </w:r>
          </w:p>
        </w:tc>
        <w:tc>
          <w:tcPr>
            <w:tcW w:w="6520" w:type="dxa"/>
          </w:tcPr>
          <w:p w14:paraId="0EB8172A" w14:textId="575A3B3E"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Mlaştini turboase de tranziţie şi turbării </w:t>
            </w:r>
            <w:r w:rsidRPr="00A76E76">
              <w:rPr>
                <w:rFonts w:ascii="Times New Roman" w:hAnsi="Times New Roman" w:cs="Times New Roman"/>
                <w:i/>
                <w:iCs/>
                <w:spacing w:val="-2"/>
                <w:lang w:val="fr-BE"/>
              </w:rPr>
              <w:t>mişcătoare</w:t>
            </w:r>
          </w:p>
        </w:tc>
      </w:tr>
      <w:tr w:rsidR="00684C46" w:rsidRPr="00A76E76" w14:paraId="0CBDAE1A" w14:textId="77777777" w:rsidTr="007C1028">
        <w:trPr>
          <w:trHeight w:val="374"/>
          <w:jc w:val="center"/>
        </w:trPr>
        <w:tc>
          <w:tcPr>
            <w:tcW w:w="2122" w:type="dxa"/>
          </w:tcPr>
          <w:p w14:paraId="636231CE"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7150</w:t>
            </w:r>
          </w:p>
        </w:tc>
        <w:tc>
          <w:tcPr>
            <w:tcW w:w="6520" w:type="dxa"/>
          </w:tcPr>
          <w:p w14:paraId="491D8680" w14:textId="3B9FAE43" w:rsidR="00684C46" w:rsidRPr="00A76E76" w:rsidRDefault="00684C46" w:rsidP="00576404">
            <w:pPr>
              <w:pStyle w:val="TableParagraph"/>
              <w:spacing w:before="0" w:line="276" w:lineRule="auto"/>
              <w:ind w:left="120" w:right="126"/>
              <w:jc w:val="both"/>
              <w:rPr>
                <w:rFonts w:ascii="Times New Roman" w:hAnsi="Times New Roman" w:cs="Times New Roman"/>
                <w:i/>
                <w:iCs/>
              </w:rPr>
            </w:pPr>
            <w:r w:rsidRPr="00A76E76">
              <w:rPr>
                <w:rFonts w:ascii="Times New Roman" w:hAnsi="Times New Roman" w:cs="Times New Roman"/>
                <w:i/>
                <w:iCs/>
              </w:rPr>
              <w:t xml:space="preserve">Depresiuni pe substraturi </w:t>
            </w:r>
            <w:r w:rsidRPr="00A76E76">
              <w:rPr>
                <w:rFonts w:ascii="Times New Roman" w:hAnsi="Times New Roman" w:cs="Times New Roman"/>
                <w:i/>
                <w:iCs/>
                <w:spacing w:val="-2"/>
              </w:rPr>
              <w:t>turboase</w:t>
            </w:r>
          </w:p>
        </w:tc>
      </w:tr>
      <w:tr w:rsidR="00684C46" w:rsidRPr="00A76E76" w14:paraId="3F404CFF" w14:textId="77777777" w:rsidTr="007C1028">
        <w:trPr>
          <w:trHeight w:val="374"/>
          <w:jc w:val="center"/>
        </w:trPr>
        <w:tc>
          <w:tcPr>
            <w:tcW w:w="2122" w:type="dxa"/>
          </w:tcPr>
          <w:p w14:paraId="63CCC780"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7210</w:t>
            </w:r>
          </w:p>
        </w:tc>
        <w:tc>
          <w:tcPr>
            <w:tcW w:w="6520" w:type="dxa"/>
          </w:tcPr>
          <w:p w14:paraId="420E7236" w14:textId="77ED1A07"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 Mlaştini calcaroase cu Cladium mariscus şi specii de Caricion </w:t>
            </w:r>
            <w:r w:rsidRPr="00A76E76">
              <w:rPr>
                <w:rFonts w:ascii="Times New Roman" w:hAnsi="Times New Roman" w:cs="Times New Roman"/>
                <w:i/>
                <w:iCs/>
                <w:spacing w:val="-2"/>
                <w:lang w:val="fr-BE"/>
              </w:rPr>
              <w:t>davallianae</w:t>
            </w:r>
          </w:p>
        </w:tc>
      </w:tr>
      <w:tr w:rsidR="00684C46" w:rsidRPr="00A76E76" w14:paraId="3AC8F5C1" w14:textId="77777777" w:rsidTr="007C1028">
        <w:trPr>
          <w:trHeight w:val="374"/>
          <w:jc w:val="center"/>
        </w:trPr>
        <w:tc>
          <w:tcPr>
            <w:tcW w:w="2122" w:type="dxa"/>
          </w:tcPr>
          <w:p w14:paraId="20D6A223"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7220</w:t>
            </w:r>
          </w:p>
        </w:tc>
        <w:tc>
          <w:tcPr>
            <w:tcW w:w="6520" w:type="dxa"/>
          </w:tcPr>
          <w:p w14:paraId="6516E7D6" w14:textId="5E0C68A4"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 xml:space="preserve">* Izvoare petrifiante cu formare de travertin </w:t>
            </w:r>
            <w:r w:rsidRPr="00A76E76">
              <w:rPr>
                <w:rFonts w:ascii="Times New Roman" w:hAnsi="Times New Roman" w:cs="Times New Roman"/>
                <w:i/>
                <w:iCs/>
                <w:spacing w:val="-2"/>
                <w:lang w:val="fr-BE"/>
              </w:rPr>
              <w:t>(Cratoneurion)</w:t>
            </w:r>
          </w:p>
        </w:tc>
      </w:tr>
      <w:tr w:rsidR="00684C46" w:rsidRPr="00A76E76" w14:paraId="188F28DD" w14:textId="77777777" w:rsidTr="007C1028">
        <w:trPr>
          <w:trHeight w:val="374"/>
          <w:jc w:val="center"/>
        </w:trPr>
        <w:tc>
          <w:tcPr>
            <w:tcW w:w="2122" w:type="dxa"/>
          </w:tcPr>
          <w:p w14:paraId="4A88AE00"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7230</w:t>
            </w:r>
          </w:p>
        </w:tc>
        <w:tc>
          <w:tcPr>
            <w:tcW w:w="6520" w:type="dxa"/>
          </w:tcPr>
          <w:p w14:paraId="78881B60" w14:textId="1D173D36" w:rsidR="00684C46" w:rsidRPr="00A76E76" w:rsidRDefault="00684C46" w:rsidP="00576404">
            <w:pPr>
              <w:pStyle w:val="TableParagraph"/>
              <w:spacing w:before="0" w:line="276" w:lineRule="auto"/>
              <w:ind w:left="120" w:right="126"/>
              <w:jc w:val="both"/>
              <w:rPr>
                <w:rFonts w:ascii="Times New Roman" w:hAnsi="Times New Roman" w:cs="Times New Roman"/>
                <w:i/>
                <w:iCs/>
              </w:rPr>
            </w:pPr>
            <w:r w:rsidRPr="00A76E76">
              <w:rPr>
                <w:rFonts w:ascii="Times New Roman" w:hAnsi="Times New Roman" w:cs="Times New Roman"/>
                <w:i/>
                <w:iCs/>
              </w:rPr>
              <w:t xml:space="preserve">Mlaştini </w:t>
            </w:r>
            <w:r w:rsidRPr="00A76E76">
              <w:rPr>
                <w:rFonts w:ascii="Times New Roman" w:hAnsi="Times New Roman" w:cs="Times New Roman"/>
                <w:i/>
                <w:iCs/>
                <w:spacing w:val="-2"/>
              </w:rPr>
              <w:t>alcaline</w:t>
            </w:r>
          </w:p>
        </w:tc>
      </w:tr>
      <w:tr w:rsidR="00684C46" w:rsidRPr="00A76E76" w14:paraId="50EA4D0D" w14:textId="77777777" w:rsidTr="007C1028">
        <w:trPr>
          <w:trHeight w:val="374"/>
          <w:jc w:val="center"/>
        </w:trPr>
        <w:tc>
          <w:tcPr>
            <w:tcW w:w="2122" w:type="dxa"/>
          </w:tcPr>
          <w:p w14:paraId="471F6AD8" w14:textId="77777777" w:rsidR="00684C46" w:rsidRPr="00A76E76" w:rsidRDefault="00684C46" w:rsidP="007A69FA">
            <w:pPr>
              <w:pStyle w:val="TableParagraph"/>
              <w:spacing w:before="0" w:line="276" w:lineRule="auto"/>
              <w:ind w:left="15"/>
              <w:jc w:val="center"/>
              <w:rPr>
                <w:rFonts w:ascii="Times New Roman" w:hAnsi="Times New Roman" w:cs="Times New Roman"/>
                <w:spacing w:val="-4"/>
              </w:rPr>
            </w:pPr>
            <w:r w:rsidRPr="00A76E76">
              <w:rPr>
                <w:rFonts w:ascii="Times New Roman" w:hAnsi="Times New Roman" w:cs="Times New Roman"/>
                <w:spacing w:val="-4"/>
              </w:rPr>
              <w:t>7240</w:t>
            </w:r>
          </w:p>
        </w:tc>
        <w:tc>
          <w:tcPr>
            <w:tcW w:w="6520" w:type="dxa"/>
          </w:tcPr>
          <w:p w14:paraId="1B52C207" w14:textId="1F940E18" w:rsidR="00684C46" w:rsidRPr="00A76E76" w:rsidRDefault="00684C46" w:rsidP="00576404">
            <w:pPr>
              <w:pStyle w:val="TableParagraph"/>
              <w:spacing w:before="0" w:line="276" w:lineRule="auto"/>
              <w:ind w:left="120" w:right="126"/>
              <w:jc w:val="both"/>
              <w:rPr>
                <w:rFonts w:ascii="Times New Roman" w:hAnsi="Times New Roman" w:cs="Times New Roman"/>
                <w:i/>
                <w:iCs/>
                <w:lang w:val="fr-BE"/>
              </w:rPr>
            </w:pPr>
            <w:r w:rsidRPr="00A76E76">
              <w:rPr>
                <w:rFonts w:ascii="Times New Roman" w:hAnsi="Times New Roman" w:cs="Times New Roman"/>
                <w:i/>
                <w:iCs/>
                <w:lang w:val="fr-BE"/>
              </w:rPr>
              <w:t>*</w:t>
            </w:r>
            <w:r w:rsidRPr="00A76E76">
              <w:rPr>
                <w:rFonts w:ascii="Times New Roman" w:hAnsi="Times New Roman" w:cs="Times New Roman"/>
                <w:i/>
                <w:iCs/>
                <w:spacing w:val="-2"/>
                <w:lang w:val="fr-BE"/>
              </w:rPr>
              <w:t xml:space="preserve"> </w:t>
            </w:r>
            <w:r w:rsidRPr="00A76E76">
              <w:rPr>
                <w:rFonts w:ascii="Times New Roman" w:hAnsi="Times New Roman" w:cs="Times New Roman"/>
                <w:i/>
                <w:iCs/>
                <w:lang w:val="fr-BE"/>
              </w:rPr>
              <w:t>Vegetaţie</w:t>
            </w:r>
            <w:r w:rsidRPr="00A76E76">
              <w:rPr>
                <w:rFonts w:ascii="Times New Roman" w:hAnsi="Times New Roman" w:cs="Times New Roman"/>
                <w:i/>
                <w:iCs/>
                <w:spacing w:val="-2"/>
                <w:lang w:val="fr-BE"/>
              </w:rPr>
              <w:t xml:space="preserve"> </w:t>
            </w:r>
            <w:r w:rsidRPr="00A76E76">
              <w:rPr>
                <w:rFonts w:ascii="Times New Roman" w:hAnsi="Times New Roman" w:cs="Times New Roman"/>
                <w:i/>
                <w:iCs/>
                <w:lang w:val="fr-BE"/>
              </w:rPr>
              <w:t>pionieră</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alpină</w:t>
            </w:r>
            <w:r w:rsidRPr="00A76E76">
              <w:rPr>
                <w:rFonts w:ascii="Times New Roman" w:hAnsi="Times New Roman" w:cs="Times New Roman"/>
                <w:i/>
                <w:iCs/>
                <w:spacing w:val="-2"/>
                <w:lang w:val="fr-BE"/>
              </w:rPr>
              <w:t xml:space="preserve"> </w:t>
            </w:r>
            <w:r w:rsidRPr="00A76E76">
              <w:rPr>
                <w:rFonts w:ascii="Times New Roman" w:hAnsi="Times New Roman" w:cs="Times New Roman"/>
                <w:i/>
                <w:iCs/>
                <w:lang w:val="fr-BE"/>
              </w:rPr>
              <w:t>cu</w:t>
            </w:r>
            <w:r w:rsidRPr="00A76E76">
              <w:rPr>
                <w:rFonts w:ascii="Times New Roman" w:hAnsi="Times New Roman" w:cs="Times New Roman"/>
                <w:i/>
                <w:iCs/>
                <w:spacing w:val="-2"/>
                <w:lang w:val="fr-BE"/>
              </w:rPr>
              <w:t xml:space="preserve"> </w:t>
            </w:r>
            <w:r w:rsidRPr="00A76E76">
              <w:rPr>
                <w:rFonts w:ascii="Times New Roman" w:hAnsi="Times New Roman" w:cs="Times New Roman"/>
                <w:i/>
                <w:iCs/>
                <w:lang w:val="fr-BE"/>
              </w:rPr>
              <w:t>Caricion</w:t>
            </w:r>
            <w:r w:rsidRPr="00A76E76">
              <w:rPr>
                <w:rFonts w:ascii="Times New Roman" w:hAnsi="Times New Roman" w:cs="Times New Roman"/>
                <w:i/>
                <w:iCs/>
                <w:spacing w:val="-1"/>
                <w:lang w:val="fr-BE"/>
              </w:rPr>
              <w:t xml:space="preserve"> </w:t>
            </w:r>
            <w:r w:rsidRPr="00A76E76">
              <w:rPr>
                <w:rFonts w:ascii="Times New Roman" w:hAnsi="Times New Roman" w:cs="Times New Roman"/>
                <w:i/>
                <w:iCs/>
                <w:lang w:val="fr-BE"/>
              </w:rPr>
              <w:t>bicoloris-</w:t>
            </w:r>
            <w:r w:rsidRPr="00A76E76">
              <w:rPr>
                <w:rFonts w:ascii="Times New Roman" w:hAnsi="Times New Roman" w:cs="Times New Roman"/>
                <w:i/>
                <w:iCs/>
                <w:spacing w:val="-2"/>
                <w:lang w:val="fr-BE"/>
              </w:rPr>
              <w:t>atrofuscae</w:t>
            </w:r>
          </w:p>
        </w:tc>
      </w:tr>
    </w:tbl>
    <w:p w14:paraId="71CABB48" w14:textId="77777777" w:rsidR="00F65B34" w:rsidRPr="00A76E76" w:rsidRDefault="00F65B34" w:rsidP="007A69FA">
      <w:pPr>
        <w:spacing w:line="276" w:lineRule="auto"/>
        <w:jc w:val="both"/>
        <w:rPr>
          <w:b/>
          <w:bCs/>
          <w:szCs w:val="24"/>
          <w:lang w:val="fr-BE"/>
        </w:rPr>
      </w:pPr>
    </w:p>
    <w:p w14:paraId="1729DC08" w14:textId="7FB22F3A" w:rsidR="00684C46" w:rsidRPr="00A76E76" w:rsidRDefault="00684C46" w:rsidP="007A69FA">
      <w:pPr>
        <w:spacing w:line="276" w:lineRule="auto"/>
        <w:jc w:val="both"/>
        <w:rPr>
          <w:szCs w:val="24"/>
          <w:lang w:val="fr-BE"/>
        </w:rPr>
      </w:pPr>
      <w:r w:rsidRPr="00A76E76">
        <w:rPr>
          <w:b/>
          <w:bCs/>
          <w:szCs w:val="24"/>
          <w:lang w:val="fr-BE"/>
        </w:rPr>
        <w:t xml:space="preserve">Suprafețele ocupate de habitate umede </w:t>
      </w:r>
      <w:r w:rsidR="00922B1D" w:rsidRPr="00A76E76">
        <w:rPr>
          <w:b/>
          <w:bCs/>
          <w:szCs w:val="24"/>
          <w:lang w:val="fr-BE"/>
        </w:rPr>
        <w:t xml:space="preserve">prioritare (*) </w:t>
      </w:r>
      <w:r w:rsidRPr="00A76E76">
        <w:rPr>
          <w:b/>
          <w:bCs/>
          <w:szCs w:val="24"/>
          <w:lang w:val="fr-BE"/>
        </w:rPr>
        <w:t xml:space="preserve">de interes conservativ </w:t>
      </w:r>
      <w:r w:rsidRPr="00A76E76">
        <w:rPr>
          <w:szCs w:val="24"/>
          <w:lang w:val="fr-BE"/>
        </w:rPr>
        <w:t xml:space="preserve">vor fi propuse în integralitatea lor pentru desemnarea de </w:t>
      </w:r>
      <w:r w:rsidR="004C4895" w:rsidRPr="00A76E76">
        <w:rPr>
          <w:szCs w:val="24"/>
          <w:lang w:val="fr-BE"/>
        </w:rPr>
        <w:t>Zone Prioritare pentru Biodiversitate</w:t>
      </w:r>
      <w:r w:rsidRPr="00A76E76">
        <w:rPr>
          <w:szCs w:val="24"/>
          <w:lang w:val="fr-BE"/>
        </w:rPr>
        <w:t xml:space="preserve">. Pentru identificarea acestora se vor folosi informațiile din </w:t>
      </w:r>
      <w:r w:rsidR="00E20EE9" w:rsidRPr="00A76E76">
        <w:rPr>
          <w:szCs w:val="24"/>
          <w:lang w:val="fr-BE"/>
        </w:rPr>
        <w:t xml:space="preserve">planurile </w:t>
      </w:r>
      <w:r w:rsidRPr="00A76E76">
        <w:rPr>
          <w:szCs w:val="24"/>
          <w:lang w:val="fr-BE"/>
        </w:rPr>
        <w:t xml:space="preserve">de management ale ariilor naturale protejate respective (distribuția habitatului și evaluarea stării de conservare a acestuia), precum și raportările pe baza </w:t>
      </w:r>
      <w:r w:rsidR="0092675C" w:rsidRPr="00A76E76">
        <w:rPr>
          <w:szCs w:val="24"/>
          <w:lang w:val="fr-BE"/>
        </w:rPr>
        <w:t>A</w:t>
      </w:r>
      <w:r w:rsidR="00E20EE9" w:rsidRPr="00A76E76">
        <w:rPr>
          <w:szCs w:val="24"/>
          <w:lang w:val="fr-BE"/>
        </w:rPr>
        <w:t xml:space="preserve">rt. </w:t>
      </w:r>
      <w:r w:rsidRPr="00A76E76">
        <w:rPr>
          <w:szCs w:val="24"/>
          <w:lang w:val="fr-BE"/>
        </w:rPr>
        <w:t>17</w:t>
      </w:r>
      <w:r w:rsidR="00E20EE9" w:rsidRPr="00A76E76">
        <w:rPr>
          <w:szCs w:val="24"/>
          <w:lang w:val="fr-BE"/>
        </w:rPr>
        <w:t xml:space="preserve"> din Directiva Habitate</w:t>
      </w:r>
      <w:r w:rsidRPr="00A76E76">
        <w:rPr>
          <w:szCs w:val="24"/>
          <w:lang w:val="fr-BE"/>
        </w:rPr>
        <w:t>.</w:t>
      </w:r>
    </w:p>
    <w:p w14:paraId="130B8838" w14:textId="77777777" w:rsidR="00F53F7C" w:rsidRPr="00A76E76" w:rsidRDefault="00F53F7C" w:rsidP="004D6D5D">
      <w:pPr>
        <w:pStyle w:val="ListParagraph"/>
        <w:numPr>
          <w:ilvl w:val="0"/>
          <w:numId w:val="13"/>
        </w:numPr>
        <w:rPr>
          <w:rFonts w:ascii="Times New Roman" w:hAnsi="Times New Roman" w:cs="Times New Roman"/>
          <w:szCs w:val="24"/>
          <w:lang w:val="fr-BE"/>
        </w:rPr>
      </w:pPr>
    </w:p>
    <w:p w14:paraId="3BEAD933" w14:textId="77777777" w:rsidR="00684C46" w:rsidRPr="00A76E76" w:rsidRDefault="00684C46" w:rsidP="007A69FA">
      <w:pPr>
        <w:spacing w:line="276" w:lineRule="auto"/>
        <w:jc w:val="both"/>
        <w:rPr>
          <w:rFonts w:eastAsia="Times New Roman"/>
          <w:szCs w:val="24"/>
          <w:lang w:val="fr-BE" w:eastAsia="x-none"/>
        </w:rPr>
      </w:pPr>
      <w:r w:rsidRPr="00A76E76">
        <w:rPr>
          <w:szCs w:val="24"/>
          <w:lang w:val="fr-BE"/>
        </w:rPr>
        <w:t xml:space="preserve">De asemenea, se vor analiza și propune pentru desemnare suprafețe din </w:t>
      </w:r>
      <w:r w:rsidRPr="00A76E76">
        <w:rPr>
          <w:rFonts w:eastAsia="Times New Roman"/>
          <w:szCs w:val="24"/>
          <w:lang w:val="fr-BE" w:eastAsia="x-none"/>
        </w:rPr>
        <w:t>zonele umede de importanţă internaţională, cu funcții ecologice complexe, precum: oferirea unui refugiu pentru numeroase specii de faună și floră și a unor locuri de reproducere, hrănire și iernat pentru specii de animale acvatice sau semiacvatice.</w:t>
      </w:r>
    </w:p>
    <w:p w14:paraId="5EF4FB8B" w14:textId="77777777" w:rsidR="00FA21FE" w:rsidRPr="00A76E76" w:rsidRDefault="00FA21FE" w:rsidP="00D34076">
      <w:pPr>
        <w:jc w:val="both"/>
        <w:rPr>
          <w:szCs w:val="24"/>
          <w:lang w:val="fr-BE"/>
        </w:rPr>
      </w:pPr>
      <w:r w:rsidRPr="00A76E76">
        <w:rPr>
          <w:szCs w:val="24"/>
          <w:lang w:val="fr-BE"/>
        </w:rPr>
        <w:t xml:space="preserve">Se vor prioritiza astfel: </w:t>
      </w:r>
      <w:r w:rsidRPr="00A76E76">
        <w:rPr>
          <w:b/>
          <w:szCs w:val="24"/>
          <w:lang w:val="fr-BE"/>
        </w:rPr>
        <w:t xml:space="preserve">Ecosistemele acvatice cu valoare ecologică ridicată reprezentate de cursuri de apă și zonele umede adiacente, împreună cu zonele tampon de protecție aferente </w:t>
      </w:r>
      <w:r w:rsidRPr="00A76E76">
        <w:rPr>
          <w:szCs w:val="24"/>
          <w:lang w:val="fr-BE"/>
        </w:rPr>
        <w:t xml:space="preserve">(reprezentate în principal de păduri ripariene). </w:t>
      </w:r>
    </w:p>
    <w:p w14:paraId="7762ECC4" w14:textId="77777777" w:rsidR="00FA21FE" w:rsidRPr="00A76E76" w:rsidRDefault="00FA21FE" w:rsidP="00D34076">
      <w:pPr>
        <w:spacing w:after="0"/>
        <w:jc w:val="both"/>
        <w:rPr>
          <w:color w:val="833C0B" w:themeColor="accent2" w:themeShade="80"/>
          <w:szCs w:val="24"/>
        </w:rPr>
      </w:pPr>
      <w:r w:rsidRPr="00A76E76">
        <w:rPr>
          <w:b/>
          <w:szCs w:val="24"/>
        </w:rPr>
        <w:t>Valori de conservare considerate</w:t>
      </w:r>
    </w:p>
    <w:p w14:paraId="29222346" w14:textId="1CFEF21D" w:rsidR="00FA21FE" w:rsidRPr="00A76E76" w:rsidRDefault="00FA21FE" w:rsidP="00592332">
      <w:pPr>
        <w:pStyle w:val="ListParagraph"/>
        <w:numPr>
          <w:ilvl w:val="0"/>
          <w:numId w:val="32"/>
        </w:numPr>
        <w:spacing w:before="0" w:after="160" w:line="259" w:lineRule="auto"/>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Albia minoră a </w:t>
      </w:r>
      <w:r w:rsidRPr="00A76E76">
        <w:rPr>
          <w:rFonts w:ascii="Times New Roman" w:hAnsi="Times New Roman" w:cs="Times New Roman"/>
          <w:b/>
          <w:sz w:val="24"/>
          <w:szCs w:val="24"/>
          <w:lang w:val="fr-BE"/>
        </w:rPr>
        <w:t>cursurilor de apă</w:t>
      </w:r>
      <w:r w:rsidRPr="00A76E76">
        <w:rPr>
          <w:rFonts w:ascii="Times New Roman" w:hAnsi="Times New Roman" w:cs="Times New Roman"/>
          <w:sz w:val="24"/>
          <w:szCs w:val="24"/>
          <w:lang w:val="fr-BE"/>
        </w:rPr>
        <w:t xml:space="preserve"> si </w:t>
      </w:r>
      <w:r w:rsidRPr="00A76E76">
        <w:rPr>
          <w:rFonts w:ascii="Times New Roman" w:hAnsi="Times New Roman" w:cs="Times New Roman"/>
          <w:b/>
          <w:sz w:val="24"/>
          <w:szCs w:val="24"/>
          <w:lang w:val="fr-BE"/>
        </w:rPr>
        <w:t>zonele umede adiacente</w:t>
      </w:r>
      <w:r w:rsidRPr="00A76E76">
        <w:rPr>
          <w:rFonts w:ascii="Times New Roman" w:hAnsi="Times New Roman" w:cs="Times New Roman"/>
          <w:sz w:val="24"/>
          <w:szCs w:val="24"/>
          <w:lang w:val="fr-BE"/>
        </w:rPr>
        <w:t xml:space="preserve"> </w:t>
      </w:r>
    </w:p>
    <w:p w14:paraId="1DB008E0" w14:textId="715B50D4" w:rsidR="00FA21FE" w:rsidRPr="00A76E76" w:rsidRDefault="00FA21FE" w:rsidP="00D34076">
      <w:pPr>
        <w:pStyle w:val="ListParagraph"/>
        <w:numPr>
          <w:ilvl w:val="0"/>
          <w:numId w:val="32"/>
        </w:numPr>
        <w:spacing w:before="0" w:after="160" w:line="259" w:lineRule="auto"/>
        <w:rPr>
          <w:rFonts w:ascii="Times New Roman" w:hAnsi="Times New Roman" w:cs="Times New Roman"/>
          <w:color w:val="833C0B" w:themeColor="accent2" w:themeShade="80"/>
          <w:sz w:val="24"/>
          <w:szCs w:val="24"/>
          <w:lang w:val="fr-BE"/>
        </w:rPr>
      </w:pPr>
      <w:r w:rsidRPr="00A76E76">
        <w:rPr>
          <w:rFonts w:ascii="Times New Roman" w:hAnsi="Times New Roman" w:cs="Times New Roman"/>
          <w:sz w:val="24"/>
          <w:szCs w:val="24"/>
          <w:lang w:val="fr-BE"/>
        </w:rPr>
        <w:t xml:space="preserve">Zone cu </w:t>
      </w:r>
      <w:r w:rsidRPr="00A76E76">
        <w:rPr>
          <w:rFonts w:ascii="Times New Roman" w:hAnsi="Times New Roman" w:cs="Times New Roman"/>
          <w:b/>
          <w:sz w:val="24"/>
          <w:szCs w:val="24"/>
          <w:lang w:val="fr-BE"/>
        </w:rPr>
        <w:t>habitate ripariene</w:t>
      </w:r>
      <w:r w:rsidRPr="00A76E76">
        <w:rPr>
          <w:rFonts w:ascii="Times New Roman" w:hAnsi="Times New Roman" w:cs="Times New Roman"/>
          <w:sz w:val="24"/>
          <w:szCs w:val="24"/>
          <w:lang w:val="fr-BE"/>
        </w:rPr>
        <w:t xml:space="preserve"> inclusiv </w:t>
      </w:r>
      <w:r w:rsidRPr="00A76E76">
        <w:rPr>
          <w:rFonts w:ascii="Times New Roman" w:hAnsi="Times New Roman" w:cs="Times New Roman"/>
          <w:b/>
          <w:sz w:val="24"/>
          <w:szCs w:val="24"/>
          <w:lang w:val="fr-BE"/>
        </w:rPr>
        <w:t>suprafețe cu vegetație forestieră</w:t>
      </w:r>
      <w:r w:rsidRPr="00A76E76">
        <w:rPr>
          <w:rFonts w:ascii="Times New Roman" w:hAnsi="Times New Roman" w:cs="Times New Roman"/>
          <w:sz w:val="24"/>
          <w:szCs w:val="24"/>
          <w:lang w:val="fr-BE"/>
        </w:rPr>
        <w:t xml:space="preserve"> adiacente cursului de apă </w:t>
      </w:r>
      <w:r w:rsidR="00B51AEE" w:rsidRPr="00A76E76">
        <w:rPr>
          <w:rFonts w:ascii="Times New Roman" w:hAnsi="Times New Roman" w:cs="Times New Roman"/>
          <w:lang w:val="fr-BE"/>
        </w:rPr>
        <w:t>(instalate pe terenuri agricole, canale de irigatii, brațe moarte)</w:t>
      </w:r>
    </w:p>
    <w:p w14:paraId="0551480E" w14:textId="77777777" w:rsidR="00FA21FE" w:rsidRPr="00A76E76" w:rsidRDefault="00FA21FE" w:rsidP="00D34076">
      <w:pPr>
        <w:pStyle w:val="ListParagraph"/>
        <w:numPr>
          <w:ilvl w:val="0"/>
          <w:numId w:val="32"/>
        </w:numPr>
        <w:spacing w:before="0" w:after="160" w:line="259" w:lineRule="auto"/>
        <w:rPr>
          <w:rFonts w:ascii="Times New Roman" w:hAnsi="Times New Roman" w:cs="Times New Roman"/>
          <w:color w:val="833C0B" w:themeColor="accent2" w:themeShade="80"/>
          <w:sz w:val="24"/>
          <w:szCs w:val="24"/>
          <w:lang w:val="fr-BE"/>
        </w:rPr>
      </w:pPr>
      <w:r w:rsidRPr="00A76E76">
        <w:rPr>
          <w:rFonts w:ascii="Times New Roman" w:hAnsi="Times New Roman" w:cs="Times New Roman"/>
          <w:sz w:val="24"/>
          <w:szCs w:val="24"/>
          <w:lang w:val="fr-BE"/>
        </w:rPr>
        <w:t xml:space="preserve">Suprafețe cu </w:t>
      </w:r>
      <w:r w:rsidRPr="00A76E76">
        <w:rPr>
          <w:rFonts w:ascii="Times New Roman" w:hAnsi="Times New Roman" w:cs="Times New Roman"/>
          <w:b/>
          <w:sz w:val="24"/>
          <w:szCs w:val="24"/>
          <w:lang w:val="fr-BE"/>
        </w:rPr>
        <w:t>vegetație forestieră</w:t>
      </w:r>
      <w:r w:rsidRPr="00A76E76">
        <w:rPr>
          <w:rFonts w:ascii="Times New Roman" w:hAnsi="Times New Roman" w:cs="Times New Roman"/>
          <w:sz w:val="24"/>
          <w:szCs w:val="24"/>
          <w:lang w:val="fr-BE"/>
        </w:rPr>
        <w:t xml:space="preserve">, habitate de </w:t>
      </w:r>
      <w:r w:rsidRPr="00A76E76">
        <w:rPr>
          <w:rFonts w:ascii="Times New Roman" w:hAnsi="Times New Roman" w:cs="Times New Roman"/>
          <w:b/>
          <w:sz w:val="24"/>
          <w:szCs w:val="24"/>
          <w:lang w:val="fr-BE"/>
        </w:rPr>
        <w:t>tufărișuri</w:t>
      </w:r>
      <w:r w:rsidRPr="00A76E76">
        <w:rPr>
          <w:rFonts w:ascii="Times New Roman" w:hAnsi="Times New Roman" w:cs="Times New Roman"/>
          <w:sz w:val="24"/>
          <w:szCs w:val="24"/>
          <w:lang w:val="fr-BE"/>
        </w:rPr>
        <w:t xml:space="preserve">, habitate de </w:t>
      </w:r>
      <w:r w:rsidRPr="00A76E76">
        <w:rPr>
          <w:rFonts w:ascii="Times New Roman" w:hAnsi="Times New Roman" w:cs="Times New Roman"/>
          <w:b/>
          <w:sz w:val="24"/>
          <w:szCs w:val="24"/>
          <w:lang w:val="fr-BE"/>
        </w:rPr>
        <w:t>pajiști</w:t>
      </w:r>
      <w:r w:rsidRPr="00A76E76">
        <w:rPr>
          <w:rFonts w:ascii="Times New Roman" w:hAnsi="Times New Roman" w:cs="Times New Roman"/>
          <w:sz w:val="24"/>
          <w:szCs w:val="24"/>
          <w:lang w:val="fr-BE"/>
        </w:rPr>
        <w:t xml:space="preserve"> din </w:t>
      </w:r>
      <w:r w:rsidRPr="00A76E76">
        <w:rPr>
          <w:rFonts w:ascii="Times New Roman" w:hAnsi="Times New Roman" w:cs="Times New Roman"/>
          <w:b/>
          <w:sz w:val="24"/>
          <w:szCs w:val="24"/>
          <w:lang w:val="fr-BE"/>
        </w:rPr>
        <w:t xml:space="preserve">albiile majore </w:t>
      </w:r>
      <w:r w:rsidRPr="00A76E76">
        <w:rPr>
          <w:rFonts w:ascii="Times New Roman" w:hAnsi="Times New Roman" w:cs="Times New Roman"/>
          <w:sz w:val="24"/>
          <w:szCs w:val="24"/>
          <w:lang w:val="fr-BE"/>
        </w:rPr>
        <w:t>(zone de luncă).</w:t>
      </w:r>
      <w:r w:rsidRPr="00A76E76">
        <w:rPr>
          <w:rFonts w:ascii="Times New Roman" w:hAnsi="Times New Roman" w:cs="Times New Roman"/>
          <w:b/>
          <w:sz w:val="24"/>
          <w:szCs w:val="24"/>
          <w:lang w:val="fr-BE"/>
        </w:rPr>
        <w:t xml:space="preserve"> </w:t>
      </w:r>
    </w:p>
    <w:p w14:paraId="1A45E9ED" w14:textId="4942E8DC" w:rsidR="00FA21FE" w:rsidRPr="00A76E76" w:rsidRDefault="00FA21FE" w:rsidP="00D34076">
      <w:pPr>
        <w:spacing w:after="0"/>
        <w:jc w:val="both"/>
        <w:rPr>
          <w:b/>
          <w:szCs w:val="24"/>
          <w:lang w:val="fr-BE"/>
        </w:rPr>
      </w:pPr>
      <w:r w:rsidRPr="00A76E76">
        <w:rPr>
          <w:b/>
          <w:szCs w:val="24"/>
          <w:lang w:val="fr-BE"/>
        </w:rPr>
        <w:t>Funcționalitate (zone tampon de protectie – p</w:t>
      </w:r>
      <w:r w:rsidR="00A92205" w:rsidRPr="00A76E76">
        <w:rPr>
          <w:b/>
          <w:szCs w:val="24"/>
          <w:lang w:val="fr-BE"/>
        </w:rPr>
        <w:t>ă</w:t>
      </w:r>
      <w:r w:rsidRPr="00A76E76">
        <w:rPr>
          <w:b/>
          <w:szCs w:val="24"/>
          <w:lang w:val="fr-BE"/>
        </w:rPr>
        <w:t>duri ripariene:</w:t>
      </w:r>
    </w:p>
    <w:p w14:paraId="072BDC5A" w14:textId="77777777" w:rsidR="00FA21FE" w:rsidRPr="00A76E76" w:rsidRDefault="00FA21FE" w:rsidP="00D34076">
      <w:pPr>
        <w:pStyle w:val="ListParagraph"/>
        <w:numPr>
          <w:ilvl w:val="0"/>
          <w:numId w:val="34"/>
        </w:numPr>
        <w:spacing w:before="0" w:after="160" w:line="259" w:lineRule="auto"/>
        <w:rPr>
          <w:rFonts w:ascii="Times New Roman" w:hAnsi="Times New Roman" w:cs="Times New Roman"/>
          <w:sz w:val="24"/>
          <w:szCs w:val="24"/>
          <w:lang w:val="pt-BR"/>
        </w:rPr>
      </w:pPr>
      <w:r w:rsidRPr="00A76E76">
        <w:rPr>
          <w:rFonts w:ascii="Times New Roman" w:hAnsi="Times New Roman" w:cs="Times New Roman"/>
          <w:sz w:val="24"/>
          <w:szCs w:val="24"/>
          <w:lang w:val="pt-BR"/>
        </w:rPr>
        <w:t>asigură protecția și funcționalitatea habitatelor acvatice a cursurilor de apă</w:t>
      </w:r>
    </w:p>
    <w:p w14:paraId="38B12577" w14:textId="77777777" w:rsidR="00FA21FE" w:rsidRPr="00A76E76" w:rsidRDefault="00FA21FE" w:rsidP="00D34076">
      <w:pPr>
        <w:pStyle w:val="ListParagraph"/>
        <w:numPr>
          <w:ilvl w:val="0"/>
          <w:numId w:val="34"/>
        </w:numPr>
        <w:spacing w:before="0" w:after="160" w:line="259" w:lineRule="auto"/>
        <w:rPr>
          <w:rFonts w:ascii="Times New Roman" w:hAnsi="Times New Roman" w:cs="Times New Roman"/>
          <w:sz w:val="24"/>
          <w:szCs w:val="24"/>
          <w:lang w:val="pt-BR"/>
        </w:rPr>
      </w:pPr>
      <w:r w:rsidRPr="00A76E76">
        <w:rPr>
          <w:rFonts w:ascii="Times New Roman" w:hAnsi="Times New Roman" w:cs="Times New Roman"/>
          <w:sz w:val="24"/>
          <w:szCs w:val="24"/>
          <w:lang w:val="pt-BR"/>
        </w:rPr>
        <w:t>asigură epurarea biologică și retenția poluanților ce afectează calitatea apei</w:t>
      </w:r>
    </w:p>
    <w:p w14:paraId="7EF7059E" w14:textId="77777777" w:rsidR="00FA21FE" w:rsidRPr="00A76E76" w:rsidRDefault="00FA21FE" w:rsidP="00D34076">
      <w:pPr>
        <w:pStyle w:val="ListParagraph"/>
        <w:numPr>
          <w:ilvl w:val="0"/>
          <w:numId w:val="34"/>
        </w:numPr>
        <w:spacing w:before="0" w:after="160" w:line="259" w:lineRule="auto"/>
        <w:rPr>
          <w:rFonts w:ascii="Times New Roman" w:hAnsi="Times New Roman" w:cs="Times New Roman"/>
          <w:sz w:val="24"/>
          <w:szCs w:val="24"/>
          <w:lang w:val="fr-BE"/>
        </w:rPr>
      </w:pPr>
      <w:r w:rsidRPr="00A76E76">
        <w:rPr>
          <w:rFonts w:ascii="Times New Roman" w:hAnsi="Times New Roman" w:cs="Times New Roman"/>
          <w:sz w:val="24"/>
          <w:szCs w:val="24"/>
          <w:lang w:val="fr-BE"/>
        </w:rPr>
        <w:t>contribuie la diminuarea riscului la inundații prin aplicarea soluțiilor bazate pe natură</w:t>
      </w:r>
    </w:p>
    <w:p w14:paraId="659F71DC" w14:textId="77777777" w:rsidR="00FA21FE" w:rsidRPr="00A76E76" w:rsidRDefault="00FA21FE" w:rsidP="00D34076">
      <w:pPr>
        <w:spacing w:after="0"/>
        <w:jc w:val="both"/>
        <w:rPr>
          <w:szCs w:val="24"/>
        </w:rPr>
      </w:pPr>
      <w:r w:rsidRPr="00A76E76">
        <w:rPr>
          <w:b/>
          <w:szCs w:val="24"/>
        </w:rPr>
        <w:t>Conectivitate</w:t>
      </w:r>
      <w:r w:rsidRPr="00A76E76">
        <w:rPr>
          <w:szCs w:val="24"/>
        </w:rPr>
        <w:t>:</w:t>
      </w:r>
    </w:p>
    <w:p w14:paraId="30E001AE" w14:textId="3EF24FE5" w:rsidR="00FA21FE" w:rsidRPr="00A76E76" w:rsidRDefault="00FA21FE" w:rsidP="00D34076">
      <w:pPr>
        <w:pStyle w:val="ListParagraph"/>
        <w:numPr>
          <w:ilvl w:val="0"/>
          <w:numId w:val="34"/>
        </w:numPr>
        <w:spacing w:before="0" w:after="160" w:line="259" w:lineRule="auto"/>
        <w:rPr>
          <w:rFonts w:ascii="Times New Roman" w:hAnsi="Times New Roman" w:cs="Times New Roman"/>
          <w:sz w:val="24"/>
          <w:szCs w:val="24"/>
          <w:lang w:val="pt-BR"/>
        </w:rPr>
      </w:pPr>
      <w:r w:rsidRPr="00A76E76">
        <w:rPr>
          <w:rFonts w:ascii="Times New Roman" w:hAnsi="Times New Roman" w:cs="Times New Roman"/>
          <w:sz w:val="24"/>
          <w:szCs w:val="24"/>
          <w:lang w:val="pt-BR"/>
        </w:rPr>
        <w:t xml:space="preserve">asigură </w:t>
      </w:r>
      <w:r w:rsidRPr="00A76E76">
        <w:rPr>
          <w:rFonts w:ascii="Times New Roman" w:hAnsi="Times New Roman" w:cs="Times New Roman"/>
          <w:b/>
          <w:sz w:val="24"/>
          <w:szCs w:val="24"/>
          <w:lang w:val="pt-BR"/>
        </w:rPr>
        <w:t>conectivitatea ecologic</w:t>
      </w:r>
      <w:r w:rsidR="00592332" w:rsidRPr="00A76E76">
        <w:rPr>
          <w:rFonts w:ascii="Times New Roman" w:hAnsi="Times New Roman" w:cs="Times New Roman"/>
          <w:b/>
          <w:sz w:val="24"/>
          <w:szCs w:val="24"/>
          <w:lang w:val="pt-BR"/>
        </w:rPr>
        <w:t>ă</w:t>
      </w:r>
      <w:r w:rsidRPr="00A76E76">
        <w:rPr>
          <w:rFonts w:ascii="Times New Roman" w:hAnsi="Times New Roman" w:cs="Times New Roman"/>
          <w:b/>
          <w:sz w:val="24"/>
          <w:szCs w:val="24"/>
          <w:lang w:val="pt-BR"/>
        </w:rPr>
        <w:t xml:space="preserve"> longitudinală</w:t>
      </w:r>
      <w:r w:rsidRPr="00A76E76">
        <w:rPr>
          <w:rFonts w:ascii="Times New Roman" w:hAnsi="Times New Roman" w:cs="Times New Roman"/>
          <w:sz w:val="24"/>
          <w:szCs w:val="24"/>
          <w:lang w:val="pt-BR"/>
        </w:rPr>
        <w:t xml:space="preserve"> a cursurilor de apă</w:t>
      </w:r>
    </w:p>
    <w:p w14:paraId="1CAD3440" w14:textId="309E1B6A" w:rsidR="00FA21FE" w:rsidRPr="00A76E76" w:rsidRDefault="00FA21FE" w:rsidP="00D34076">
      <w:pPr>
        <w:pStyle w:val="ListParagraph"/>
        <w:numPr>
          <w:ilvl w:val="0"/>
          <w:numId w:val="34"/>
        </w:numPr>
        <w:spacing w:before="0" w:after="160" w:line="259" w:lineRule="auto"/>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asigură conectivitatea </w:t>
      </w:r>
      <w:r w:rsidR="00A92205" w:rsidRPr="00A76E76">
        <w:rPr>
          <w:rFonts w:ascii="Times New Roman" w:hAnsi="Times New Roman" w:cs="Times New Roman"/>
          <w:sz w:val="24"/>
          <w:szCs w:val="24"/>
          <w:lang w:val="fr-BE"/>
        </w:rPr>
        <w:t>și</w:t>
      </w:r>
      <w:r w:rsidRPr="00A76E76">
        <w:rPr>
          <w:rFonts w:ascii="Times New Roman" w:hAnsi="Times New Roman" w:cs="Times New Roman"/>
          <w:sz w:val="24"/>
          <w:szCs w:val="24"/>
          <w:lang w:val="fr-BE"/>
        </w:rPr>
        <w:t xml:space="preserve"> </w:t>
      </w:r>
      <w:r w:rsidRPr="00A76E76">
        <w:rPr>
          <w:rFonts w:ascii="Times New Roman" w:hAnsi="Times New Roman" w:cs="Times New Roman"/>
          <w:b/>
          <w:sz w:val="24"/>
          <w:szCs w:val="24"/>
          <w:lang w:val="fr-BE"/>
        </w:rPr>
        <w:t>zone de refugiu</w:t>
      </w:r>
      <w:r w:rsidRPr="00A76E76">
        <w:rPr>
          <w:rFonts w:ascii="Times New Roman" w:hAnsi="Times New Roman" w:cs="Times New Roman"/>
          <w:sz w:val="24"/>
          <w:szCs w:val="24"/>
          <w:lang w:val="fr-BE"/>
        </w:rPr>
        <w:t xml:space="preserve"> pentru specii terestre în zone cu peisaj dominat de culturi agricole intensive (lipsit de astfel de avantaje). </w:t>
      </w:r>
    </w:p>
    <w:p w14:paraId="3BBA2C07" w14:textId="2E3B7C4C" w:rsidR="00FA21FE" w:rsidRPr="00A76E76" w:rsidRDefault="00FA21FE" w:rsidP="00D34076">
      <w:pPr>
        <w:pStyle w:val="ListParagraph"/>
        <w:numPr>
          <w:ilvl w:val="0"/>
          <w:numId w:val="34"/>
        </w:numPr>
        <w:spacing w:before="0" w:after="160" w:line="259" w:lineRule="auto"/>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asigura conectivitatea </w:t>
      </w:r>
      <w:r w:rsidRPr="00A76E76">
        <w:rPr>
          <w:rFonts w:ascii="Times New Roman" w:hAnsi="Times New Roman" w:cs="Times New Roman"/>
          <w:b/>
          <w:sz w:val="24"/>
          <w:szCs w:val="24"/>
          <w:lang w:val="fr-BE"/>
        </w:rPr>
        <w:t>re</w:t>
      </w:r>
      <w:r w:rsidR="00A92205" w:rsidRPr="00A76E76">
        <w:rPr>
          <w:rFonts w:ascii="Times New Roman" w:hAnsi="Times New Roman" w:cs="Times New Roman"/>
          <w:b/>
          <w:sz w:val="24"/>
          <w:szCs w:val="24"/>
          <w:lang w:val="fr-BE"/>
        </w:rPr>
        <w:t>ț</w:t>
      </w:r>
      <w:r w:rsidRPr="00A76E76">
        <w:rPr>
          <w:rFonts w:ascii="Times New Roman" w:hAnsi="Times New Roman" w:cs="Times New Roman"/>
          <w:b/>
          <w:sz w:val="24"/>
          <w:szCs w:val="24"/>
          <w:lang w:val="fr-BE"/>
        </w:rPr>
        <w:t>el</w:t>
      </w:r>
      <w:r w:rsidR="00A92205" w:rsidRPr="00A76E76">
        <w:rPr>
          <w:rFonts w:ascii="Times New Roman" w:hAnsi="Times New Roman" w:cs="Times New Roman"/>
          <w:b/>
          <w:sz w:val="24"/>
          <w:szCs w:val="24"/>
          <w:lang w:val="fr-BE"/>
        </w:rPr>
        <w:t>e</w:t>
      </w:r>
      <w:r w:rsidRPr="00A76E76">
        <w:rPr>
          <w:rFonts w:ascii="Times New Roman" w:hAnsi="Times New Roman" w:cs="Times New Roman"/>
          <w:b/>
          <w:sz w:val="24"/>
          <w:szCs w:val="24"/>
          <w:lang w:val="fr-BE"/>
        </w:rPr>
        <w:t>i de arii protejate</w:t>
      </w:r>
    </w:p>
    <w:p w14:paraId="7037EBE5" w14:textId="77777777" w:rsidR="00FA21FE" w:rsidRPr="00A76E76" w:rsidRDefault="00FA21FE" w:rsidP="00D34076">
      <w:pPr>
        <w:spacing w:after="0"/>
        <w:jc w:val="both"/>
        <w:rPr>
          <w:szCs w:val="24"/>
        </w:rPr>
      </w:pPr>
      <w:r w:rsidRPr="00A76E76">
        <w:rPr>
          <w:b/>
          <w:szCs w:val="24"/>
        </w:rPr>
        <w:t>Reprezentativitate</w:t>
      </w:r>
      <w:r w:rsidRPr="00A76E76">
        <w:rPr>
          <w:szCs w:val="24"/>
        </w:rPr>
        <w:t>:</w:t>
      </w:r>
    </w:p>
    <w:p w14:paraId="2C61AADA" w14:textId="3CA73045" w:rsidR="00FA21FE" w:rsidRPr="00A76E76" w:rsidRDefault="00FA21FE" w:rsidP="00D34076">
      <w:pPr>
        <w:pStyle w:val="ListParagraph"/>
        <w:numPr>
          <w:ilvl w:val="0"/>
          <w:numId w:val="34"/>
        </w:numPr>
        <w:spacing w:before="0" w:after="160" w:line="259" w:lineRule="auto"/>
        <w:rPr>
          <w:rFonts w:ascii="Times New Roman" w:hAnsi="Times New Roman" w:cs="Times New Roman"/>
          <w:sz w:val="24"/>
          <w:szCs w:val="24"/>
          <w:lang w:val="fr-BE"/>
        </w:rPr>
      </w:pPr>
      <w:r w:rsidRPr="00A76E76">
        <w:rPr>
          <w:rFonts w:ascii="Times New Roman" w:hAnsi="Times New Roman" w:cs="Times New Roman"/>
          <w:b/>
          <w:sz w:val="24"/>
          <w:szCs w:val="24"/>
          <w:lang w:val="fr-BE"/>
        </w:rPr>
        <w:t>habi</w:t>
      </w:r>
      <w:r w:rsidR="00A92205" w:rsidRPr="00A76E76">
        <w:rPr>
          <w:rFonts w:ascii="Times New Roman" w:hAnsi="Times New Roman" w:cs="Times New Roman"/>
          <w:b/>
          <w:sz w:val="24"/>
          <w:szCs w:val="24"/>
          <w:lang w:val="fr-BE"/>
        </w:rPr>
        <w:t>t</w:t>
      </w:r>
      <w:r w:rsidRPr="00A76E76">
        <w:rPr>
          <w:rFonts w:ascii="Times New Roman" w:hAnsi="Times New Roman" w:cs="Times New Roman"/>
          <w:b/>
          <w:sz w:val="24"/>
          <w:szCs w:val="24"/>
          <w:lang w:val="fr-BE"/>
        </w:rPr>
        <w:t>ate de interes comunitar</w:t>
      </w:r>
      <w:r w:rsidRPr="00A76E76">
        <w:rPr>
          <w:rFonts w:ascii="Times New Roman" w:hAnsi="Times New Roman" w:cs="Times New Roman"/>
          <w:sz w:val="24"/>
          <w:szCs w:val="24"/>
          <w:lang w:val="fr-BE"/>
        </w:rPr>
        <w:t xml:space="preserve"> /prioritare (</w:t>
      </w:r>
      <w:r w:rsidR="00E24A58" w:rsidRPr="00A76E76">
        <w:rPr>
          <w:rFonts w:ascii="Times New Roman" w:hAnsi="Times New Roman" w:cs="Times New Roman"/>
          <w:sz w:val="24"/>
          <w:szCs w:val="24"/>
          <w:lang w:val="fr-BE"/>
        </w:rPr>
        <w:t>de exemplu</w:t>
      </w:r>
      <w:r w:rsidRPr="00A76E76">
        <w:rPr>
          <w:rFonts w:ascii="Times New Roman" w:hAnsi="Times New Roman" w:cs="Times New Roman"/>
          <w:sz w:val="24"/>
          <w:szCs w:val="24"/>
          <w:lang w:val="fr-BE"/>
        </w:rPr>
        <w:t xml:space="preserve"> 91E0*, 92A0, 91F0, 6430, 3150, 6440, 3240, 3270, etc.) sau habitate naturale de mare valoare conservativă reprezentative la nivel național (</w:t>
      </w:r>
      <w:r w:rsidR="00E24A58" w:rsidRPr="00A76E76">
        <w:rPr>
          <w:rFonts w:ascii="Times New Roman" w:hAnsi="Times New Roman" w:cs="Times New Roman"/>
          <w:sz w:val="24"/>
          <w:szCs w:val="24"/>
          <w:lang w:val="fr-BE"/>
        </w:rPr>
        <w:t>de exemplu</w:t>
      </w:r>
      <w:r w:rsidRPr="00A76E76">
        <w:rPr>
          <w:rFonts w:ascii="Times New Roman" w:hAnsi="Times New Roman" w:cs="Times New Roman"/>
          <w:sz w:val="24"/>
          <w:szCs w:val="24"/>
          <w:lang w:val="fr-BE"/>
        </w:rPr>
        <w:t xml:space="preserve"> tufăsișuri de sălcii, vegetație de margini de ape, mlaștini, izvoare și pâraie)</w:t>
      </w:r>
    </w:p>
    <w:p w14:paraId="39E42E02" w14:textId="140BB2C1" w:rsidR="00FA21FE" w:rsidRPr="00A76E76" w:rsidRDefault="00FA21FE" w:rsidP="00D34076">
      <w:pPr>
        <w:pStyle w:val="ListParagraph"/>
        <w:numPr>
          <w:ilvl w:val="0"/>
          <w:numId w:val="34"/>
        </w:numPr>
        <w:spacing w:before="0" w:after="160" w:line="259" w:lineRule="auto"/>
        <w:rPr>
          <w:rFonts w:ascii="Times New Roman" w:hAnsi="Times New Roman" w:cs="Times New Roman"/>
          <w:sz w:val="24"/>
          <w:szCs w:val="24"/>
          <w:lang w:val="fr-BE"/>
        </w:rPr>
      </w:pPr>
      <w:r w:rsidRPr="00A76E76">
        <w:rPr>
          <w:rFonts w:ascii="Times New Roman" w:hAnsi="Times New Roman" w:cs="Times New Roman"/>
          <w:b/>
          <w:sz w:val="24"/>
          <w:szCs w:val="24"/>
          <w:lang w:val="fr-BE"/>
        </w:rPr>
        <w:t>specii de interes comunitar</w:t>
      </w:r>
      <w:r w:rsidRPr="00A76E76">
        <w:rPr>
          <w:rFonts w:ascii="Times New Roman" w:hAnsi="Times New Roman" w:cs="Times New Roman"/>
          <w:sz w:val="24"/>
          <w:szCs w:val="24"/>
          <w:lang w:val="fr-BE"/>
        </w:rPr>
        <w:t xml:space="preserve"> unele chiar prioritare/strict protejate UE și RO, nu doar acvatice</w:t>
      </w:r>
      <w:r w:rsidR="00A92205" w:rsidRPr="00A76E76">
        <w:rPr>
          <w:rFonts w:ascii="Times New Roman" w:hAnsi="Times New Roman" w:cs="Times New Roman"/>
          <w:sz w:val="24"/>
          <w:szCs w:val="24"/>
          <w:lang w:val="fr-BE"/>
        </w:rPr>
        <w:t>,</w:t>
      </w:r>
      <w:r w:rsidRPr="00A76E76">
        <w:rPr>
          <w:rFonts w:ascii="Times New Roman" w:hAnsi="Times New Roman" w:cs="Times New Roman"/>
          <w:sz w:val="24"/>
          <w:szCs w:val="24"/>
          <w:lang w:val="fr-BE"/>
        </w:rPr>
        <w:t xml:space="preserve"> ci </w:t>
      </w:r>
      <w:r w:rsidR="00A92205" w:rsidRPr="00A76E76">
        <w:rPr>
          <w:rFonts w:ascii="Times New Roman" w:hAnsi="Times New Roman" w:cs="Times New Roman"/>
          <w:sz w:val="24"/>
          <w:szCs w:val="24"/>
          <w:lang w:val="fr-BE"/>
        </w:rPr>
        <w:t>ș</w:t>
      </w:r>
      <w:r w:rsidRPr="00A76E76">
        <w:rPr>
          <w:rFonts w:ascii="Times New Roman" w:hAnsi="Times New Roman" w:cs="Times New Roman"/>
          <w:sz w:val="24"/>
          <w:szCs w:val="24"/>
          <w:lang w:val="fr-BE"/>
        </w:rPr>
        <w:t>i terestre care sunt dependente de aceste zone de refugiu /cone</w:t>
      </w:r>
      <w:r w:rsidR="00A92205" w:rsidRPr="00A76E76">
        <w:rPr>
          <w:rFonts w:ascii="Times New Roman" w:hAnsi="Times New Roman" w:cs="Times New Roman"/>
          <w:sz w:val="24"/>
          <w:szCs w:val="24"/>
          <w:lang w:val="fr-BE"/>
        </w:rPr>
        <w:t>c</w:t>
      </w:r>
      <w:r w:rsidRPr="00A76E76">
        <w:rPr>
          <w:rFonts w:ascii="Times New Roman" w:hAnsi="Times New Roman" w:cs="Times New Roman"/>
          <w:sz w:val="24"/>
          <w:szCs w:val="24"/>
          <w:lang w:val="fr-BE"/>
        </w:rPr>
        <w:t>tivitate (</w:t>
      </w:r>
      <w:r w:rsidR="00E24A58" w:rsidRPr="00A76E76">
        <w:rPr>
          <w:rFonts w:ascii="Times New Roman" w:hAnsi="Times New Roman" w:cs="Times New Roman"/>
          <w:sz w:val="24"/>
          <w:szCs w:val="24"/>
          <w:lang w:val="fr-BE"/>
        </w:rPr>
        <w:t>de exemplu</w:t>
      </w:r>
      <w:r w:rsidRPr="00A76E76">
        <w:rPr>
          <w:rFonts w:ascii="Times New Roman" w:hAnsi="Times New Roman" w:cs="Times New Roman"/>
          <w:sz w:val="24"/>
          <w:szCs w:val="24"/>
          <w:lang w:val="fr-BE"/>
        </w:rPr>
        <w:t xml:space="preserve"> mamifere, p</w:t>
      </w:r>
      <w:r w:rsidR="00592332" w:rsidRPr="00A76E76">
        <w:rPr>
          <w:rFonts w:ascii="Times New Roman" w:hAnsi="Times New Roman" w:cs="Times New Roman"/>
          <w:sz w:val="24"/>
          <w:szCs w:val="24"/>
          <w:lang w:val="fr-BE"/>
        </w:rPr>
        <w:t>ă</w:t>
      </w:r>
      <w:r w:rsidRPr="00A76E76">
        <w:rPr>
          <w:rFonts w:ascii="Times New Roman" w:hAnsi="Times New Roman" w:cs="Times New Roman"/>
          <w:sz w:val="24"/>
          <w:szCs w:val="24"/>
          <w:lang w:val="fr-BE"/>
        </w:rPr>
        <w:t>s</w:t>
      </w:r>
      <w:r w:rsidR="00592332" w:rsidRPr="00A76E76">
        <w:rPr>
          <w:rFonts w:ascii="Times New Roman" w:hAnsi="Times New Roman" w:cs="Times New Roman"/>
          <w:sz w:val="24"/>
          <w:szCs w:val="24"/>
          <w:lang w:val="fr-BE"/>
        </w:rPr>
        <w:t>ă</w:t>
      </w:r>
      <w:r w:rsidRPr="00A76E76">
        <w:rPr>
          <w:rFonts w:ascii="Times New Roman" w:hAnsi="Times New Roman" w:cs="Times New Roman"/>
          <w:sz w:val="24"/>
          <w:szCs w:val="24"/>
          <w:lang w:val="fr-BE"/>
        </w:rPr>
        <w:t>ri reptile, amfibieni, etc.).</w:t>
      </w:r>
    </w:p>
    <w:p w14:paraId="01C5E124" w14:textId="77777777" w:rsidR="00FA21FE" w:rsidRPr="00A76E76" w:rsidRDefault="00FA21FE" w:rsidP="00D34076">
      <w:pPr>
        <w:spacing w:after="0"/>
        <w:jc w:val="both"/>
        <w:rPr>
          <w:b/>
          <w:szCs w:val="24"/>
        </w:rPr>
      </w:pPr>
      <w:r w:rsidRPr="00A76E76">
        <w:rPr>
          <w:b/>
          <w:szCs w:val="24"/>
        </w:rPr>
        <w:t>Delimitare spațială</w:t>
      </w:r>
    </w:p>
    <w:p w14:paraId="1F5AD076" w14:textId="77777777" w:rsidR="00FA21FE" w:rsidRPr="00A76E76" w:rsidRDefault="00FA21FE" w:rsidP="00D34076">
      <w:pPr>
        <w:pStyle w:val="ListParagraph"/>
        <w:numPr>
          <w:ilvl w:val="0"/>
          <w:numId w:val="32"/>
        </w:numPr>
        <w:spacing w:before="0" w:after="160" w:line="259" w:lineRule="auto"/>
        <w:rPr>
          <w:rFonts w:ascii="Times New Roman" w:hAnsi="Times New Roman" w:cs="Times New Roman"/>
          <w:sz w:val="24"/>
          <w:szCs w:val="24"/>
          <w:lang w:val="pt-BR"/>
        </w:rPr>
      </w:pPr>
      <w:r w:rsidRPr="00A76E76">
        <w:rPr>
          <w:rFonts w:ascii="Times New Roman" w:hAnsi="Times New Roman" w:cs="Times New Roman"/>
          <w:b/>
          <w:sz w:val="24"/>
          <w:szCs w:val="24"/>
          <w:lang w:val="pt-BR"/>
        </w:rPr>
        <w:t xml:space="preserve">Zona de protecție </w:t>
      </w:r>
      <w:r w:rsidRPr="00A76E76">
        <w:rPr>
          <w:rFonts w:ascii="Times New Roman" w:hAnsi="Times New Roman" w:cs="Times New Roman"/>
          <w:sz w:val="24"/>
          <w:szCs w:val="24"/>
          <w:lang w:val="pt-BR"/>
        </w:rPr>
        <w:t>a albiilor minore conform distanțelor de protecție indicate de Legea Apelor respectiv Normele privind delimitarea albiilor minore ale cursurilor de apă.</w:t>
      </w:r>
    </w:p>
    <w:p w14:paraId="79FC030D" w14:textId="77777777" w:rsidR="00FA21FE" w:rsidRPr="00A76E76" w:rsidRDefault="00FA21FE" w:rsidP="00D34076">
      <w:pPr>
        <w:pStyle w:val="ListParagraph"/>
        <w:numPr>
          <w:ilvl w:val="0"/>
          <w:numId w:val="32"/>
        </w:numPr>
        <w:spacing w:before="0" w:after="160" w:line="259" w:lineRule="auto"/>
        <w:rPr>
          <w:rFonts w:ascii="Times New Roman" w:hAnsi="Times New Roman" w:cs="Times New Roman"/>
          <w:color w:val="833C0B" w:themeColor="accent2" w:themeShade="80"/>
          <w:sz w:val="24"/>
          <w:szCs w:val="24"/>
          <w:lang w:val="fr-BE"/>
        </w:rPr>
      </w:pPr>
      <w:r w:rsidRPr="00A76E76">
        <w:rPr>
          <w:rFonts w:ascii="Times New Roman" w:hAnsi="Times New Roman" w:cs="Times New Roman"/>
          <w:sz w:val="24"/>
          <w:szCs w:val="24"/>
          <w:lang w:val="fr-BE"/>
        </w:rPr>
        <w:t xml:space="preserve">Zone de protecție și </w:t>
      </w:r>
      <w:r w:rsidRPr="00A76E76">
        <w:rPr>
          <w:rFonts w:ascii="Times New Roman" w:hAnsi="Times New Roman" w:cs="Times New Roman"/>
          <w:b/>
          <w:sz w:val="24"/>
          <w:szCs w:val="24"/>
          <w:lang w:val="fr-BE"/>
        </w:rPr>
        <w:t xml:space="preserve">de atenuare a viiturilor </w:t>
      </w:r>
      <w:r w:rsidRPr="00A76E76">
        <w:rPr>
          <w:rFonts w:ascii="Times New Roman" w:hAnsi="Times New Roman" w:cs="Times New Roman"/>
          <w:sz w:val="24"/>
          <w:szCs w:val="24"/>
          <w:lang w:val="fr-BE"/>
        </w:rPr>
        <w:t>conform</w:t>
      </w:r>
      <w:r w:rsidRPr="00A76E76">
        <w:rPr>
          <w:rFonts w:ascii="Times New Roman" w:hAnsi="Times New Roman" w:cs="Times New Roman"/>
          <w:b/>
          <w:sz w:val="24"/>
          <w:szCs w:val="24"/>
          <w:lang w:val="fr-BE"/>
        </w:rPr>
        <w:t xml:space="preserve"> </w:t>
      </w:r>
      <w:r w:rsidRPr="00A76E76">
        <w:rPr>
          <w:rFonts w:ascii="Times New Roman" w:hAnsi="Times New Roman" w:cs="Times New Roman"/>
          <w:sz w:val="24"/>
          <w:szCs w:val="24"/>
          <w:lang w:val="fr-BE"/>
        </w:rPr>
        <w:t>Planurilor de Management al Riscului la Inundații</w:t>
      </w:r>
    </w:p>
    <w:p w14:paraId="540E05CE" w14:textId="77777777" w:rsidR="00FA21FE" w:rsidRPr="00A76E76" w:rsidRDefault="00FA21FE" w:rsidP="00D34076">
      <w:pPr>
        <w:pStyle w:val="ListParagraph"/>
        <w:numPr>
          <w:ilvl w:val="0"/>
          <w:numId w:val="32"/>
        </w:numPr>
        <w:spacing w:before="0" w:after="160" w:line="259" w:lineRule="auto"/>
        <w:rPr>
          <w:rFonts w:ascii="Times New Roman" w:hAnsi="Times New Roman" w:cs="Times New Roman"/>
          <w:color w:val="833C0B" w:themeColor="accent2" w:themeShade="80"/>
          <w:sz w:val="24"/>
          <w:szCs w:val="24"/>
          <w:lang w:val="fr-BE"/>
        </w:rPr>
      </w:pPr>
      <w:r w:rsidRPr="00A76E76">
        <w:rPr>
          <w:rFonts w:ascii="Times New Roman" w:hAnsi="Times New Roman" w:cs="Times New Roman"/>
          <w:b/>
          <w:sz w:val="24"/>
          <w:szCs w:val="24"/>
          <w:lang w:val="fr-BE"/>
        </w:rPr>
        <w:t>Păduri si habitate ripariene</w:t>
      </w:r>
      <w:r w:rsidRPr="00A76E76">
        <w:rPr>
          <w:rFonts w:ascii="Times New Roman" w:hAnsi="Times New Roman" w:cs="Times New Roman"/>
          <w:sz w:val="24"/>
          <w:szCs w:val="24"/>
          <w:lang w:val="fr-BE"/>
        </w:rPr>
        <w:t xml:space="preserve"> </w:t>
      </w:r>
      <w:r w:rsidRPr="00A76E76">
        <w:rPr>
          <w:rFonts w:ascii="Times New Roman" w:hAnsi="Times New Roman" w:cs="Times New Roman"/>
          <w:b/>
          <w:i/>
          <w:sz w:val="24"/>
          <w:szCs w:val="24"/>
          <w:lang w:val="fr-BE"/>
        </w:rPr>
        <w:t>de interes</w:t>
      </w:r>
      <w:r w:rsidRPr="00A76E76">
        <w:rPr>
          <w:rFonts w:ascii="Times New Roman" w:hAnsi="Times New Roman" w:cs="Times New Roman"/>
          <w:b/>
          <w:sz w:val="24"/>
          <w:szCs w:val="24"/>
          <w:lang w:val="fr-BE"/>
        </w:rPr>
        <w:t xml:space="preserve"> comunitar </w:t>
      </w:r>
      <w:r w:rsidRPr="00A76E76">
        <w:rPr>
          <w:rFonts w:ascii="Times New Roman" w:hAnsi="Times New Roman" w:cs="Times New Roman"/>
          <w:sz w:val="24"/>
          <w:szCs w:val="24"/>
          <w:lang w:val="fr-BE"/>
        </w:rPr>
        <w:t xml:space="preserve">sau cu valoare conservativă ridicată, reprezentative la nivel </w:t>
      </w:r>
      <w:r w:rsidRPr="00A76E76">
        <w:rPr>
          <w:rFonts w:ascii="Times New Roman" w:hAnsi="Times New Roman" w:cs="Times New Roman"/>
          <w:b/>
          <w:sz w:val="24"/>
          <w:szCs w:val="24"/>
          <w:lang w:val="fr-BE"/>
        </w:rPr>
        <w:t>național</w:t>
      </w:r>
      <w:r w:rsidRPr="00A76E76">
        <w:rPr>
          <w:rFonts w:ascii="Times New Roman" w:hAnsi="Times New Roman" w:cs="Times New Roman"/>
          <w:sz w:val="24"/>
          <w:szCs w:val="24"/>
          <w:lang w:val="fr-BE"/>
        </w:rPr>
        <w:t>.</w:t>
      </w:r>
    </w:p>
    <w:p w14:paraId="390181E2" w14:textId="77777777" w:rsidR="00FA21FE" w:rsidRPr="00A76E76" w:rsidRDefault="00FA21FE" w:rsidP="00D34076">
      <w:pPr>
        <w:spacing w:after="0"/>
        <w:jc w:val="both"/>
        <w:rPr>
          <w:color w:val="833C0B" w:themeColor="accent2" w:themeShade="80"/>
          <w:szCs w:val="24"/>
        </w:rPr>
      </w:pPr>
      <w:r w:rsidRPr="00A76E76">
        <w:rPr>
          <w:b/>
          <w:szCs w:val="24"/>
        </w:rPr>
        <w:t>Priorități regionale privind desemnarea:</w:t>
      </w:r>
    </w:p>
    <w:p w14:paraId="09E090F9" w14:textId="1FD549AB" w:rsidR="00FA21FE" w:rsidRPr="00A76E76" w:rsidRDefault="00FA21FE" w:rsidP="00D34076">
      <w:pPr>
        <w:pStyle w:val="ListParagraph"/>
        <w:numPr>
          <w:ilvl w:val="0"/>
          <w:numId w:val="33"/>
        </w:numPr>
        <w:spacing w:before="0" w:after="160" w:line="259" w:lineRule="auto"/>
        <w:rPr>
          <w:rFonts w:ascii="Times New Roman" w:hAnsi="Times New Roman" w:cs="Times New Roman"/>
          <w:sz w:val="24"/>
          <w:szCs w:val="24"/>
        </w:rPr>
      </w:pPr>
      <w:r w:rsidRPr="00A76E76">
        <w:rPr>
          <w:rFonts w:ascii="Times New Roman" w:hAnsi="Times New Roman" w:cs="Times New Roman"/>
          <w:sz w:val="24"/>
          <w:szCs w:val="24"/>
        </w:rPr>
        <w:t xml:space="preserve">asigurarea </w:t>
      </w:r>
      <w:r w:rsidRPr="00A76E76">
        <w:rPr>
          <w:rFonts w:ascii="Times New Roman" w:hAnsi="Times New Roman" w:cs="Times New Roman"/>
          <w:b/>
          <w:sz w:val="24"/>
          <w:szCs w:val="24"/>
        </w:rPr>
        <w:t xml:space="preserve">conectivității ecologice longitudinale </w:t>
      </w:r>
      <w:r w:rsidRPr="00A76E76">
        <w:rPr>
          <w:rFonts w:ascii="Times New Roman" w:hAnsi="Times New Roman" w:cs="Times New Roman"/>
          <w:sz w:val="24"/>
          <w:szCs w:val="24"/>
        </w:rPr>
        <w:t xml:space="preserve">a rețelei hidrografice și a zonelor umede adiacente (cu accent pe conectivitatea sectoarelor cu </w:t>
      </w:r>
      <w:r w:rsidRPr="00A76E76">
        <w:rPr>
          <w:rFonts w:ascii="Times New Roman" w:hAnsi="Times New Roman" w:cs="Times New Roman"/>
          <w:b/>
          <w:sz w:val="24"/>
          <w:szCs w:val="24"/>
        </w:rPr>
        <w:t>grad de naturalitate</w:t>
      </w:r>
      <w:r w:rsidRPr="00A76E76">
        <w:rPr>
          <w:rFonts w:ascii="Times New Roman" w:hAnsi="Times New Roman" w:cs="Times New Roman"/>
          <w:sz w:val="24"/>
          <w:szCs w:val="24"/>
        </w:rPr>
        <w:t xml:space="preserve"> ridicat, care nu sunt incluse </w:t>
      </w:r>
      <w:r w:rsidR="00592332" w:rsidRPr="00A76E76">
        <w:rPr>
          <w:rFonts w:ascii="Times New Roman" w:hAnsi="Times New Roman" w:cs="Times New Roman"/>
          <w:sz w:val="24"/>
          <w:szCs w:val="24"/>
        </w:rPr>
        <w:t>î</w:t>
      </w:r>
      <w:r w:rsidRPr="00A76E76">
        <w:rPr>
          <w:rFonts w:ascii="Times New Roman" w:hAnsi="Times New Roman" w:cs="Times New Roman"/>
          <w:sz w:val="24"/>
          <w:szCs w:val="24"/>
        </w:rPr>
        <w:t>n re</w:t>
      </w:r>
      <w:r w:rsidR="00A92205" w:rsidRPr="00A76E76">
        <w:rPr>
          <w:rFonts w:ascii="Times New Roman" w:hAnsi="Times New Roman" w:cs="Times New Roman"/>
          <w:sz w:val="24"/>
          <w:szCs w:val="24"/>
        </w:rPr>
        <w:t>ț</w:t>
      </w:r>
      <w:r w:rsidRPr="00A76E76">
        <w:rPr>
          <w:rFonts w:ascii="Times New Roman" w:hAnsi="Times New Roman" w:cs="Times New Roman"/>
          <w:sz w:val="24"/>
          <w:szCs w:val="24"/>
        </w:rPr>
        <w:t>eaua de arii protejate)</w:t>
      </w:r>
    </w:p>
    <w:p w14:paraId="07265A15" w14:textId="77777777" w:rsidR="00FA21FE" w:rsidRPr="00A76E76" w:rsidRDefault="00FA21FE" w:rsidP="00D34076">
      <w:pPr>
        <w:pStyle w:val="ListParagraph"/>
        <w:numPr>
          <w:ilvl w:val="0"/>
          <w:numId w:val="33"/>
        </w:numPr>
        <w:spacing w:before="0" w:after="160" w:line="259" w:lineRule="auto"/>
        <w:rPr>
          <w:rFonts w:ascii="Times New Roman" w:hAnsi="Times New Roman" w:cs="Times New Roman"/>
          <w:sz w:val="24"/>
          <w:szCs w:val="24"/>
          <w:lang w:val="pt-BR"/>
        </w:rPr>
      </w:pPr>
      <w:r w:rsidRPr="00A76E76">
        <w:rPr>
          <w:rFonts w:ascii="Times New Roman" w:hAnsi="Times New Roman" w:cs="Times New Roman"/>
          <w:sz w:val="24"/>
          <w:szCs w:val="24"/>
          <w:lang w:val="pt-BR"/>
        </w:rPr>
        <w:t xml:space="preserve">asigurarea </w:t>
      </w:r>
      <w:r w:rsidRPr="00A76E76">
        <w:rPr>
          <w:rFonts w:ascii="Times New Roman" w:hAnsi="Times New Roman" w:cs="Times New Roman"/>
          <w:b/>
          <w:sz w:val="24"/>
          <w:szCs w:val="24"/>
          <w:lang w:val="pt-BR"/>
        </w:rPr>
        <w:t>conectivității ecologice a ariilor naturale protejate.</w:t>
      </w:r>
    </w:p>
    <w:p w14:paraId="655A7EE4" w14:textId="13C33DD1" w:rsidR="00FA21FE" w:rsidRPr="00A76E76" w:rsidRDefault="00FA21FE" w:rsidP="00D34076">
      <w:pPr>
        <w:pStyle w:val="ListParagraph"/>
        <w:numPr>
          <w:ilvl w:val="0"/>
          <w:numId w:val="33"/>
        </w:numPr>
        <w:spacing w:before="0" w:after="160" w:line="259" w:lineRule="auto"/>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zone cu </w:t>
      </w:r>
      <w:r w:rsidRPr="00A76E76">
        <w:rPr>
          <w:rFonts w:ascii="Times New Roman" w:hAnsi="Times New Roman" w:cs="Times New Roman"/>
          <w:b/>
          <w:sz w:val="24"/>
          <w:szCs w:val="24"/>
          <w:lang w:val="fr-BE"/>
        </w:rPr>
        <w:t>peisaj lipsit de elemente de refugiu</w:t>
      </w:r>
      <w:r w:rsidRPr="00A76E76">
        <w:rPr>
          <w:rFonts w:ascii="Times New Roman" w:hAnsi="Times New Roman" w:cs="Times New Roman"/>
          <w:sz w:val="24"/>
          <w:szCs w:val="24"/>
          <w:lang w:val="fr-BE"/>
        </w:rPr>
        <w:t xml:space="preserve"> pentru specii terestre. </w:t>
      </w:r>
    </w:p>
    <w:p w14:paraId="20E8ABEA" w14:textId="5477D766" w:rsidR="00FA21FE" w:rsidRPr="00A76E76" w:rsidRDefault="00FA21FE" w:rsidP="00D34076">
      <w:pPr>
        <w:pStyle w:val="ListParagraph"/>
        <w:numPr>
          <w:ilvl w:val="0"/>
          <w:numId w:val="33"/>
        </w:numPr>
        <w:spacing w:before="0" w:after="160" w:line="259" w:lineRule="auto"/>
        <w:rPr>
          <w:rFonts w:ascii="Times New Roman" w:hAnsi="Times New Roman" w:cs="Times New Roman"/>
          <w:szCs w:val="24"/>
          <w:lang w:val="fr-BE"/>
        </w:rPr>
      </w:pPr>
      <w:r w:rsidRPr="00A76E76">
        <w:rPr>
          <w:rFonts w:ascii="Times New Roman" w:hAnsi="Times New Roman" w:cs="Times New Roman"/>
          <w:sz w:val="24"/>
          <w:szCs w:val="24"/>
          <w:lang w:val="fr-BE"/>
        </w:rPr>
        <w:t xml:space="preserve">zone cu habitate </w:t>
      </w:r>
      <w:r w:rsidR="00592332" w:rsidRPr="00A76E76">
        <w:rPr>
          <w:rFonts w:ascii="Times New Roman" w:hAnsi="Times New Roman" w:cs="Times New Roman"/>
          <w:sz w:val="24"/>
          <w:szCs w:val="24"/>
          <w:lang w:val="fr-BE"/>
        </w:rPr>
        <w:t>ș</w:t>
      </w:r>
      <w:r w:rsidRPr="00A76E76">
        <w:rPr>
          <w:rFonts w:ascii="Times New Roman" w:hAnsi="Times New Roman" w:cs="Times New Roman"/>
          <w:sz w:val="24"/>
          <w:szCs w:val="24"/>
          <w:lang w:val="fr-BE"/>
        </w:rPr>
        <w:t xml:space="preserve">i specii de </w:t>
      </w:r>
      <w:r w:rsidRPr="00A76E76">
        <w:rPr>
          <w:rFonts w:ascii="Times New Roman" w:hAnsi="Times New Roman" w:cs="Times New Roman"/>
          <w:b/>
          <w:sz w:val="24"/>
          <w:szCs w:val="24"/>
          <w:lang w:val="fr-BE"/>
        </w:rPr>
        <w:t>interes comunitar</w:t>
      </w:r>
      <w:r w:rsidRPr="00A76E76">
        <w:rPr>
          <w:rFonts w:ascii="Times New Roman" w:hAnsi="Times New Roman" w:cs="Times New Roman"/>
          <w:sz w:val="24"/>
          <w:szCs w:val="24"/>
          <w:lang w:val="fr-BE"/>
        </w:rPr>
        <w:t xml:space="preserve"> </w:t>
      </w:r>
    </w:p>
    <w:p w14:paraId="38F88843" w14:textId="77777777" w:rsidR="006702E1" w:rsidRPr="00A76E76" w:rsidRDefault="006702E1" w:rsidP="006702E1">
      <w:pPr>
        <w:spacing w:after="0" w:line="276" w:lineRule="auto"/>
        <w:jc w:val="both"/>
        <w:rPr>
          <w:rFonts w:eastAsia="Times New Roman"/>
          <w:szCs w:val="24"/>
          <w:lang w:val="fr-BE" w:eastAsia="x-none"/>
        </w:rPr>
      </w:pPr>
    </w:p>
    <w:p w14:paraId="3B9B5F81" w14:textId="4174CD66" w:rsidR="00684C46" w:rsidRPr="00A76E76" w:rsidRDefault="00684C46" w:rsidP="00D34076">
      <w:pPr>
        <w:spacing w:after="0" w:line="276" w:lineRule="auto"/>
        <w:jc w:val="both"/>
        <w:rPr>
          <w:rFonts w:eastAsia="Times New Roman"/>
          <w:szCs w:val="24"/>
          <w:lang w:val="fr-BE" w:eastAsia="x-none"/>
        </w:rPr>
      </w:pPr>
      <w:r w:rsidRPr="00A76E76">
        <w:rPr>
          <w:rFonts w:eastAsia="Times New Roman"/>
          <w:szCs w:val="24"/>
          <w:lang w:val="fr-BE" w:eastAsia="x-none"/>
        </w:rPr>
        <w:t>Sursele de date pentru identificarea habitatelor acvatice, mlaștini și turbării sunt</w:t>
      </w:r>
      <w:r w:rsidR="00E20EE9" w:rsidRPr="00A76E76">
        <w:rPr>
          <w:rFonts w:eastAsia="Times New Roman"/>
          <w:szCs w:val="24"/>
          <w:lang w:val="fr-BE" w:eastAsia="x-none"/>
        </w:rPr>
        <w:t xml:space="preserve"> următoarele</w:t>
      </w:r>
      <w:r w:rsidRPr="00A76E76">
        <w:rPr>
          <w:rFonts w:eastAsia="Times New Roman"/>
          <w:szCs w:val="24"/>
          <w:lang w:val="fr-BE" w:eastAsia="x-none"/>
        </w:rPr>
        <w:t>:</w:t>
      </w:r>
    </w:p>
    <w:p w14:paraId="52ABB9DE" w14:textId="148F3953" w:rsidR="00684C46" w:rsidRPr="00A76E76" w:rsidRDefault="00E20EE9" w:rsidP="00D34076">
      <w:pPr>
        <w:pStyle w:val="ListParagraph"/>
        <w:numPr>
          <w:ilvl w:val="0"/>
          <w:numId w:val="6"/>
        </w:numPr>
        <w:spacing w:before="0"/>
        <w:rPr>
          <w:rFonts w:ascii="Times New Roman" w:eastAsia="Times New Roman" w:hAnsi="Times New Roman" w:cs="Times New Roman"/>
          <w:sz w:val="24"/>
          <w:szCs w:val="24"/>
          <w:lang w:val="fr-BE" w:eastAsia="x-none"/>
        </w:rPr>
      </w:pPr>
      <w:r w:rsidRPr="00A76E76">
        <w:rPr>
          <w:rFonts w:ascii="Times New Roman" w:eastAsia="Times New Roman" w:hAnsi="Times New Roman" w:cs="Times New Roman"/>
          <w:sz w:val="24"/>
          <w:szCs w:val="24"/>
          <w:lang w:val="fr-BE" w:eastAsia="x-none"/>
        </w:rPr>
        <w:t xml:space="preserve">distribuția </w:t>
      </w:r>
      <w:r w:rsidR="00684C46" w:rsidRPr="00A76E76">
        <w:rPr>
          <w:rFonts w:ascii="Times New Roman" w:eastAsia="Times New Roman" w:hAnsi="Times New Roman" w:cs="Times New Roman"/>
          <w:sz w:val="24"/>
          <w:szCs w:val="24"/>
          <w:lang w:val="fr-BE" w:eastAsia="x-none"/>
        </w:rPr>
        <w:t>habitatelor acvatice, mlaștini și turbării din ariile naturale protejate care dețin plan de management;</w:t>
      </w:r>
    </w:p>
    <w:p w14:paraId="210669F8" w14:textId="5596F3C0" w:rsidR="00684C46" w:rsidRPr="00A76E76" w:rsidRDefault="00E20EE9" w:rsidP="008A454F">
      <w:pPr>
        <w:pStyle w:val="ListParagraph"/>
        <w:numPr>
          <w:ilvl w:val="0"/>
          <w:numId w:val="6"/>
        </w:numPr>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 xml:space="preserve">imagini </w:t>
      </w:r>
      <w:r w:rsidR="00684C46" w:rsidRPr="00A76E76">
        <w:rPr>
          <w:rFonts w:ascii="Times New Roman" w:eastAsia="Times New Roman" w:hAnsi="Times New Roman" w:cs="Times New Roman"/>
          <w:sz w:val="24"/>
          <w:szCs w:val="24"/>
          <w:lang w:eastAsia="x-none"/>
        </w:rPr>
        <w:t>satelitare;</w:t>
      </w:r>
    </w:p>
    <w:p w14:paraId="0E1C0D4A" w14:textId="1B11FB59" w:rsidR="00684C46" w:rsidRPr="00A76E76" w:rsidRDefault="00E20EE9" w:rsidP="008A454F">
      <w:pPr>
        <w:pStyle w:val="ListParagraph"/>
        <w:numPr>
          <w:ilvl w:val="0"/>
          <w:numId w:val="6"/>
        </w:numPr>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 xml:space="preserve">analiza </w:t>
      </w:r>
      <w:r w:rsidR="00684C46" w:rsidRPr="00A76E76">
        <w:rPr>
          <w:rFonts w:ascii="Times New Roman" w:eastAsia="Times New Roman" w:hAnsi="Times New Roman" w:cs="Times New Roman"/>
          <w:sz w:val="24"/>
          <w:szCs w:val="24"/>
          <w:lang w:eastAsia="x-none"/>
        </w:rPr>
        <w:t>bibliografică;</w:t>
      </w:r>
    </w:p>
    <w:p w14:paraId="65367A37" w14:textId="1BE43CB5" w:rsidR="00684C46" w:rsidRPr="00A76E76" w:rsidRDefault="00E20EE9" w:rsidP="008A454F">
      <w:pPr>
        <w:pStyle w:val="ListParagraph"/>
        <w:numPr>
          <w:ilvl w:val="0"/>
          <w:numId w:val="6"/>
        </w:numPr>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 xml:space="preserve">cercetare </w:t>
      </w:r>
      <w:r w:rsidR="00684C46" w:rsidRPr="00A76E76">
        <w:rPr>
          <w:rFonts w:ascii="Times New Roman" w:eastAsia="Times New Roman" w:hAnsi="Times New Roman" w:cs="Times New Roman"/>
          <w:sz w:val="24"/>
          <w:szCs w:val="24"/>
          <w:lang w:eastAsia="x-none"/>
        </w:rPr>
        <w:t>în teren.</w:t>
      </w:r>
    </w:p>
    <w:p w14:paraId="6129D3F4" w14:textId="6C862D1B" w:rsidR="000B7CB8" w:rsidRPr="00A76E76" w:rsidRDefault="000B7CB8" w:rsidP="008A454F">
      <w:pPr>
        <w:pStyle w:val="ListParagraph"/>
        <w:numPr>
          <w:ilvl w:val="0"/>
          <w:numId w:val="6"/>
        </w:numPr>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eastAsia="x-none"/>
        </w:rPr>
        <w:t>i</w:t>
      </w:r>
      <w:r w:rsidR="00802694" w:rsidRPr="00A76E76">
        <w:rPr>
          <w:rFonts w:ascii="Times New Roman" w:eastAsia="Times New Roman" w:hAnsi="Times New Roman" w:cs="Times New Roman"/>
          <w:sz w:val="24"/>
          <w:szCs w:val="24"/>
          <w:lang w:eastAsia="x-none"/>
        </w:rPr>
        <w:t>nițiativele naționale privind cadastrul apelor sunt avute în vedere ca surse potențiale de date spațiale relevante pentru domeniul apelor, utilizabile în procesul de identificare a Zonelor Prioritare pentru Biodiversitate</w:t>
      </w:r>
      <w:r w:rsidRPr="00A76E76">
        <w:rPr>
          <w:rFonts w:ascii="Times New Roman" w:eastAsia="Times New Roman" w:hAnsi="Times New Roman" w:cs="Times New Roman"/>
          <w:sz w:val="24"/>
          <w:szCs w:val="24"/>
          <w:lang w:eastAsia="x-none"/>
        </w:rPr>
        <w:t>.</w:t>
      </w:r>
    </w:p>
    <w:p w14:paraId="2453A9AA" w14:textId="3A4E1935" w:rsidR="006702E1" w:rsidRPr="00A76E76" w:rsidRDefault="00684C46" w:rsidP="008A454F">
      <w:pPr>
        <w:pStyle w:val="ListParagraph"/>
        <w:numPr>
          <w:ilvl w:val="0"/>
          <w:numId w:val="6"/>
        </w:numPr>
        <w:rPr>
          <w:rFonts w:ascii="Times New Roman" w:eastAsia="Times New Roman" w:hAnsi="Times New Roman" w:cs="Times New Roman"/>
          <w:sz w:val="24"/>
          <w:szCs w:val="24"/>
          <w:lang w:eastAsia="x-none"/>
        </w:rPr>
      </w:pPr>
      <w:r w:rsidRPr="00A76E76">
        <w:rPr>
          <w:rFonts w:ascii="Times New Roman" w:eastAsia="Times New Roman" w:hAnsi="Times New Roman" w:cs="Times New Roman"/>
          <w:sz w:val="24"/>
          <w:szCs w:val="24"/>
          <w:lang w:val="pt-BR" w:eastAsia="x-none"/>
        </w:rPr>
        <w:t>În cazul habitatelor acvatice</w:t>
      </w:r>
      <w:r w:rsidR="00E20EE9" w:rsidRPr="00A76E76">
        <w:rPr>
          <w:rFonts w:ascii="Times New Roman" w:eastAsia="Times New Roman" w:hAnsi="Times New Roman" w:cs="Times New Roman"/>
          <w:sz w:val="24"/>
          <w:szCs w:val="24"/>
          <w:lang w:val="pt-BR" w:eastAsia="x-none"/>
        </w:rPr>
        <w:t>,</w:t>
      </w:r>
      <w:r w:rsidRPr="00A76E76">
        <w:rPr>
          <w:rFonts w:ascii="Times New Roman" w:eastAsia="Times New Roman" w:hAnsi="Times New Roman" w:cs="Times New Roman"/>
          <w:sz w:val="24"/>
          <w:szCs w:val="24"/>
          <w:lang w:val="pt-BR" w:eastAsia="x-none"/>
        </w:rPr>
        <w:t xml:space="preserve"> se vor analiza: </w:t>
      </w:r>
      <w:r w:rsidRPr="00A76E76">
        <w:rPr>
          <w:rFonts w:ascii="Times New Roman" w:eastAsia="Times New Roman" w:hAnsi="Times New Roman" w:cs="Times New Roman"/>
          <w:i/>
          <w:iCs/>
          <w:sz w:val="24"/>
          <w:szCs w:val="24"/>
          <w:lang w:val="pt-BR" w:eastAsia="x-none"/>
        </w:rPr>
        <w:t>Hotărârea nr. 392/2023 pentru aprobarea Planului naţional de management actualizat aferent porţiunii din bazinul hidrografic internaţional al fluviului Dunărea care este cuprinsă în teritoriul României</w:t>
      </w:r>
      <w:r w:rsidRPr="00A76E76">
        <w:rPr>
          <w:rFonts w:ascii="Times New Roman" w:eastAsia="Times New Roman" w:hAnsi="Times New Roman" w:cs="Times New Roman"/>
          <w:sz w:val="24"/>
          <w:szCs w:val="24"/>
          <w:lang w:val="pt-BR" w:eastAsia="x-none"/>
        </w:rPr>
        <w:t xml:space="preserve"> (ex</w:t>
      </w:r>
      <w:r w:rsidR="00C23FBB" w:rsidRPr="00A76E76">
        <w:rPr>
          <w:rFonts w:ascii="Times New Roman" w:eastAsia="Times New Roman" w:hAnsi="Times New Roman" w:cs="Times New Roman"/>
          <w:sz w:val="24"/>
          <w:szCs w:val="24"/>
          <w:lang w:val="pt-BR" w:eastAsia="x-none"/>
        </w:rPr>
        <w:t>.</w:t>
      </w:r>
      <w:r w:rsidRPr="00A76E76">
        <w:rPr>
          <w:rFonts w:ascii="Times New Roman" w:eastAsia="Times New Roman" w:hAnsi="Times New Roman" w:cs="Times New Roman"/>
          <w:sz w:val="24"/>
          <w:szCs w:val="24"/>
          <w:lang w:val="pt-BR" w:eastAsia="x-none"/>
        </w:rPr>
        <w:t xml:space="preserve"> </w:t>
      </w:r>
      <w:r w:rsidR="00B3329E" w:rsidRPr="00A76E76">
        <w:rPr>
          <w:rFonts w:ascii="Times New Roman" w:eastAsia="Times New Roman" w:hAnsi="Times New Roman" w:cs="Times New Roman"/>
          <w:sz w:val="24"/>
          <w:szCs w:val="24"/>
          <w:lang w:eastAsia="x-none"/>
        </w:rPr>
        <w:t xml:space="preserve">Capitolul </w:t>
      </w:r>
      <w:r w:rsidRPr="00A76E76">
        <w:rPr>
          <w:rFonts w:ascii="Times New Roman" w:hAnsi="Times New Roman" w:cs="Times New Roman"/>
          <w:sz w:val="24"/>
          <w:szCs w:val="24"/>
        </w:rPr>
        <w:t>5. I</w:t>
      </w:r>
      <w:r w:rsidR="009759D2" w:rsidRPr="00A76E76">
        <w:rPr>
          <w:rFonts w:ascii="Times New Roman" w:hAnsi="Times New Roman" w:cs="Times New Roman"/>
          <w:sz w:val="24"/>
          <w:szCs w:val="24"/>
        </w:rPr>
        <w:t>dentificarea</w:t>
      </w:r>
      <w:r w:rsidRPr="00A76E76">
        <w:rPr>
          <w:rFonts w:ascii="Times New Roman" w:hAnsi="Times New Roman" w:cs="Times New Roman"/>
          <w:sz w:val="24"/>
          <w:szCs w:val="24"/>
        </w:rPr>
        <w:t xml:space="preserve"> </w:t>
      </w:r>
      <w:r w:rsidR="009759D2" w:rsidRPr="00A76E76">
        <w:rPr>
          <w:rFonts w:ascii="Times New Roman" w:hAnsi="Times New Roman" w:cs="Times New Roman"/>
          <w:sz w:val="24"/>
          <w:szCs w:val="24"/>
        </w:rPr>
        <w:t>şi cartarea zonelor protejate</w:t>
      </w:r>
      <w:r w:rsidR="00B4076B" w:rsidRPr="00A76E76">
        <w:rPr>
          <w:rFonts w:ascii="Times New Roman" w:hAnsi="Times New Roman" w:cs="Times New Roman"/>
          <w:sz w:val="24"/>
          <w:szCs w:val="24"/>
        </w:rPr>
        <w:t>,</w:t>
      </w:r>
      <w:r w:rsidRPr="00A76E76">
        <w:rPr>
          <w:rFonts w:ascii="Times New Roman" w:hAnsi="Times New Roman" w:cs="Times New Roman"/>
          <w:sz w:val="24"/>
          <w:szCs w:val="24"/>
        </w:rPr>
        <w:t xml:space="preserve"> subcapitol 5.3 etc)</w:t>
      </w:r>
    </w:p>
    <w:p w14:paraId="7C79DFB5" w14:textId="4B06CCA4" w:rsidR="006702E1" w:rsidRPr="00A76E76" w:rsidRDefault="00684C46" w:rsidP="006702E1">
      <w:pPr>
        <w:pStyle w:val="ListParagraph"/>
        <w:numPr>
          <w:ilvl w:val="0"/>
          <w:numId w:val="6"/>
        </w:numPr>
        <w:rPr>
          <w:rFonts w:ascii="Times New Roman" w:eastAsia="Times New Roman" w:hAnsi="Times New Roman" w:cs="Times New Roman"/>
          <w:i/>
          <w:iCs/>
          <w:sz w:val="24"/>
          <w:szCs w:val="24"/>
          <w:lang w:val="pt-BR" w:eastAsia="x-none"/>
        </w:rPr>
      </w:pPr>
      <w:r w:rsidRPr="00A76E76">
        <w:rPr>
          <w:rFonts w:ascii="Times New Roman" w:eastAsia="Times New Roman" w:hAnsi="Times New Roman" w:cs="Times New Roman"/>
          <w:i/>
          <w:iCs/>
          <w:sz w:val="24"/>
          <w:szCs w:val="24"/>
          <w:lang w:val="pt-BR" w:eastAsia="x-none"/>
        </w:rPr>
        <w:t>Hotărârea nr. 111/2020 privind aprobarea criteriilor de selectare şi a listei sectoarelor cursurilor de apă care nu sunt afectate de activităţi umane în care este interzisă realizarea de lucrări şi activităţi ce pot afecta starea ecologică a apelor</w:t>
      </w:r>
      <w:r w:rsidR="00DF22D9" w:rsidRPr="00A76E76">
        <w:rPr>
          <w:rFonts w:ascii="Times New Roman" w:eastAsia="Times New Roman" w:hAnsi="Times New Roman" w:cs="Times New Roman"/>
          <w:i/>
          <w:iCs/>
          <w:sz w:val="24"/>
          <w:szCs w:val="24"/>
          <w:lang w:val="pt-BR" w:eastAsia="x-none"/>
        </w:rPr>
        <w:t>.</w:t>
      </w:r>
      <w:r w:rsidRPr="00A76E76">
        <w:rPr>
          <w:rFonts w:ascii="Times New Roman" w:eastAsia="Times New Roman" w:hAnsi="Times New Roman" w:cs="Times New Roman"/>
          <w:i/>
          <w:iCs/>
          <w:sz w:val="24"/>
          <w:szCs w:val="24"/>
          <w:lang w:val="pt-BR" w:eastAsia="x-none"/>
        </w:rPr>
        <w:t xml:space="preserve"> </w:t>
      </w:r>
    </w:p>
    <w:p w14:paraId="3EC237DF" w14:textId="77777777" w:rsidR="00922B1D" w:rsidRPr="00A76E76" w:rsidRDefault="00922B1D" w:rsidP="00D34076">
      <w:pPr>
        <w:rPr>
          <w:rFonts w:eastAsia="Times New Roman"/>
          <w:szCs w:val="24"/>
          <w:lang w:val="pt-BR" w:eastAsia="x-none"/>
        </w:rPr>
      </w:pPr>
    </w:p>
    <w:p w14:paraId="62E5B54E" w14:textId="06B7338F" w:rsidR="00435754" w:rsidRPr="00A76E76" w:rsidRDefault="00435754" w:rsidP="008A454F">
      <w:pPr>
        <w:pStyle w:val="ListParagraph"/>
        <w:keepNext/>
        <w:keepLines/>
        <w:numPr>
          <w:ilvl w:val="2"/>
          <w:numId w:val="5"/>
        </w:numPr>
        <w:shd w:val="clear" w:color="auto" w:fill="C6F2C6"/>
        <w:spacing w:before="0" w:after="0"/>
        <w:ind w:left="0" w:firstLine="0"/>
        <w:outlineLvl w:val="3"/>
        <w:rPr>
          <w:rFonts w:ascii="Times New Roman" w:eastAsiaTheme="majorEastAsia" w:hAnsi="Times New Roman" w:cs="Times New Roman"/>
          <w:b/>
          <w:iCs/>
          <w:sz w:val="24"/>
          <w:szCs w:val="24"/>
          <w:lang w:val="fr-BE"/>
        </w:rPr>
      </w:pPr>
      <w:r w:rsidRPr="00A76E76">
        <w:rPr>
          <w:rFonts w:ascii="Times New Roman" w:eastAsiaTheme="majorEastAsia" w:hAnsi="Times New Roman" w:cs="Times New Roman"/>
          <w:b/>
          <w:iCs/>
          <w:sz w:val="24"/>
          <w:szCs w:val="24"/>
          <w:lang w:val="fr-BE"/>
        </w:rPr>
        <w:t xml:space="preserve">Metodologia și criteriile propuse pentru identificarea </w:t>
      </w:r>
      <w:r w:rsidR="004C4895" w:rsidRPr="00A76E76">
        <w:rPr>
          <w:rFonts w:ascii="Times New Roman" w:eastAsiaTheme="majorEastAsia" w:hAnsi="Times New Roman" w:cs="Times New Roman"/>
          <w:b/>
          <w:iCs/>
          <w:sz w:val="24"/>
          <w:szCs w:val="24"/>
          <w:lang w:val="fr-BE"/>
        </w:rPr>
        <w:t>Zonelor Prioritare pentru Biodiversitate</w:t>
      </w:r>
      <w:r w:rsidR="00CA5EEA" w:rsidRPr="00A76E76">
        <w:rPr>
          <w:rFonts w:ascii="Times New Roman" w:eastAsiaTheme="majorEastAsia" w:hAnsi="Times New Roman" w:cs="Times New Roman"/>
          <w:b/>
          <w:iCs/>
          <w:sz w:val="24"/>
          <w:szCs w:val="24"/>
          <w:lang w:val="fr-BE"/>
        </w:rPr>
        <w:t xml:space="preserve"> </w:t>
      </w:r>
      <w:r w:rsidRPr="00A76E76">
        <w:rPr>
          <w:rFonts w:ascii="Times New Roman" w:eastAsiaTheme="majorEastAsia" w:hAnsi="Times New Roman" w:cs="Times New Roman"/>
          <w:b/>
          <w:iCs/>
          <w:sz w:val="24"/>
          <w:szCs w:val="24"/>
          <w:lang w:val="fr-BE"/>
        </w:rPr>
        <w:t>pentru habitatele marine</w:t>
      </w:r>
    </w:p>
    <w:p w14:paraId="21696EC5" w14:textId="77777777" w:rsidR="00435754" w:rsidRPr="00A76E76" w:rsidRDefault="00435754" w:rsidP="007A69FA">
      <w:pPr>
        <w:pStyle w:val="NormalWeb"/>
        <w:shd w:val="clear" w:color="auto" w:fill="FFFFFF"/>
        <w:spacing w:before="0" w:beforeAutospacing="0" w:after="0" w:afterAutospacing="0" w:line="276" w:lineRule="auto"/>
        <w:jc w:val="both"/>
        <w:rPr>
          <w:color w:val="222222"/>
          <w:lang w:val="fr-BE"/>
        </w:rPr>
      </w:pPr>
    </w:p>
    <w:p w14:paraId="64CB3196" w14:textId="1450BFF7" w:rsidR="00435754" w:rsidRPr="00A76E76" w:rsidRDefault="00435754" w:rsidP="00D34076">
      <w:pPr>
        <w:spacing w:after="0" w:line="276" w:lineRule="auto"/>
        <w:jc w:val="both"/>
        <w:rPr>
          <w:szCs w:val="24"/>
          <w:lang w:val="fr-BE"/>
        </w:rPr>
      </w:pPr>
      <w:r w:rsidRPr="00A76E76">
        <w:rPr>
          <w:szCs w:val="24"/>
          <w:lang w:val="fr-BE"/>
        </w:rPr>
        <w:t xml:space="preserve">În conformitate cu </w:t>
      </w:r>
      <w:r w:rsidRPr="00A76E76">
        <w:rPr>
          <w:i/>
          <w:iCs/>
          <w:szCs w:val="24"/>
          <w:lang w:val="fr-BE"/>
        </w:rPr>
        <w:t>Legea nr. 17/1990 privind regimul juridic al apelor maritime interioare</w:t>
      </w:r>
      <w:r w:rsidR="00094773" w:rsidRPr="00A76E76">
        <w:rPr>
          <w:i/>
          <w:iCs/>
          <w:szCs w:val="24"/>
          <w:lang w:val="fr-BE"/>
        </w:rPr>
        <w:t xml:space="preserve"> al mării teritoriale şi al zonei contigue ale României</w:t>
      </w:r>
      <w:r w:rsidR="00094773" w:rsidRPr="00A76E76">
        <w:rPr>
          <w:szCs w:val="24"/>
          <w:lang w:val="fr-BE"/>
        </w:rPr>
        <w:t xml:space="preserve"> și </w:t>
      </w:r>
      <w:r w:rsidR="00094773" w:rsidRPr="00A76E76">
        <w:rPr>
          <w:i/>
          <w:iCs/>
          <w:szCs w:val="24"/>
          <w:lang w:val="fr-BE"/>
        </w:rPr>
        <w:t xml:space="preserve">Hotărârea </w:t>
      </w:r>
      <w:r w:rsidR="00B4076B" w:rsidRPr="00A76E76">
        <w:rPr>
          <w:i/>
          <w:iCs/>
          <w:szCs w:val="24"/>
          <w:lang w:val="fr-BE"/>
        </w:rPr>
        <w:t>nr.</w:t>
      </w:r>
      <w:r w:rsidR="00094773" w:rsidRPr="00A76E76">
        <w:rPr>
          <w:i/>
          <w:iCs/>
          <w:szCs w:val="24"/>
          <w:lang w:val="fr-BE"/>
        </w:rPr>
        <w:t xml:space="preserve"> 100 a Curţii Internaţionale de Justiţie de la Haga, din 3 februarie 2009</w:t>
      </w:r>
      <w:r w:rsidR="00185F03" w:rsidRPr="00A76E76">
        <w:rPr>
          <w:i/>
          <w:iCs/>
          <w:szCs w:val="24"/>
          <w:lang w:val="fr-BE"/>
        </w:rPr>
        <w:t>,</w:t>
      </w:r>
      <w:r w:rsidR="00094773" w:rsidRPr="00A76E76">
        <w:rPr>
          <w:szCs w:val="24"/>
          <w:lang w:val="fr-BE"/>
        </w:rPr>
        <w:t xml:space="preserve"> în Procesul „România v. Ucraina”</w:t>
      </w:r>
      <w:r w:rsidRPr="00A76E76">
        <w:rPr>
          <w:szCs w:val="24"/>
          <w:lang w:val="fr-BE"/>
        </w:rPr>
        <w:t xml:space="preserve">, jurisdicția statului român asupra spațiului maritim este exercitată pe o distanță maximă </w:t>
      </w:r>
      <w:r w:rsidR="00B4076B" w:rsidRPr="00A76E76">
        <w:rPr>
          <w:szCs w:val="24"/>
          <w:lang w:val="fr-BE"/>
        </w:rPr>
        <w:t xml:space="preserve">de </w:t>
      </w:r>
      <w:r w:rsidRPr="00A76E76">
        <w:rPr>
          <w:szCs w:val="24"/>
          <w:lang w:val="fr-BE"/>
        </w:rPr>
        <w:t>200 mile marine în larg față de uscat, cuprinzând zone</w:t>
      </w:r>
      <w:r w:rsidR="00B4076B" w:rsidRPr="00A76E76">
        <w:rPr>
          <w:szCs w:val="24"/>
          <w:lang w:val="fr-BE"/>
        </w:rPr>
        <w:t>le</w:t>
      </w:r>
      <w:r w:rsidRPr="00A76E76">
        <w:rPr>
          <w:szCs w:val="24"/>
          <w:lang w:val="fr-BE"/>
        </w:rPr>
        <w:t xml:space="preserve"> </w:t>
      </w:r>
      <w:r w:rsidR="00B4076B" w:rsidRPr="00A76E76">
        <w:rPr>
          <w:szCs w:val="24"/>
          <w:lang w:val="fr-BE"/>
        </w:rPr>
        <w:t xml:space="preserve">menționate în </w:t>
      </w:r>
      <w:r w:rsidRPr="00A76E76">
        <w:rPr>
          <w:szCs w:val="24"/>
          <w:lang w:val="fr-BE"/>
        </w:rPr>
        <w:t xml:space="preserve">tabelul </w:t>
      </w:r>
      <w:r w:rsidR="00B4076B" w:rsidRPr="00A76E76">
        <w:rPr>
          <w:szCs w:val="24"/>
          <w:lang w:val="fr-BE"/>
        </w:rPr>
        <w:t>1</w:t>
      </w:r>
      <w:r w:rsidR="00F60777" w:rsidRPr="00A76E76">
        <w:rPr>
          <w:szCs w:val="24"/>
          <w:lang w:val="fr-BE"/>
        </w:rPr>
        <w:t>2</w:t>
      </w:r>
      <w:r w:rsidR="00C23FBB" w:rsidRPr="00A76E76">
        <w:rPr>
          <w:szCs w:val="24"/>
          <w:lang w:val="fr-BE"/>
        </w:rPr>
        <w:t>:</w:t>
      </w:r>
    </w:p>
    <w:p w14:paraId="3AD21441" w14:textId="77777777" w:rsidR="00B4076B" w:rsidRPr="00A76E76" w:rsidRDefault="00B4076B" w:rsidP="00D34076">
      <w:pPr>
        <w:spacing w:after="0" w:line="276" w:lineRule="auto"/>
        <w:jc w:val="both"/>
        <w:rPr>
          <w:szCs w:val="24"/>
          <w:lang w:val="fr-BE"/>
        </w:rPr>
      </w:pPr>
    </w:p>
    <w:p w14:paraId="623A4645" w14:textId="6DF3BDB8" w:rsidR="00435754" w:rsidRPr="00A76E76" w:rsidRDefault="00435754" w:rsidP="007A69FA">
      <w:pPr>
        <w:spacing w:after="0" w:line="276" w:lineRule="auto"/>
        <w:jc w:val="center"/>
        <w:rPr>
          <w:szCs w:val="24"/>
          <w:lang w:val="fr-BE"/>
        </w:rPr>
      </w:pPr>
      <w:r w:rsidRPr="00A76E76">
        <w:rPr>
          <w:b/>
          <w:bCs/>
          <w:szCs w:val="24"/>
          <w:lang w:val="fr-BE"/>
        </w:rPr>
        <w:t xml:space="preserve">Tabel </w:t>
      </w:r>
      <w:r w:rsidR="00F60777" w:rsidRPr="00A76E76">
        <w:rPr>
          <w:b/>
          <w:bCs/>
          <w:szCs w:val="24"/>
          <w:lang w:val="fr-BE"/>
        </w:rPr>
        <w:t xml:space="preserve">12 </w:t>
      </w:r>
      <w:r w:rsidRPr="00A76E76">
        <w:rPr>
          <w:b/>
          <w:bCs/>
          <w:szCs w:val="24"/>
          <w:lang w:val="fr-BE"/>
        </w:rPr>
        <w:t>– Împărțirea spațiului maritim românesc</w:t>
      </w:r>
      <w:r w:rsidR="00185F03" w:rsidRPr="00A76E76">
        <w:rPr>
          <w:b/>
          <w:bCs/>
          <w:szCs w:val="24"/>
          <w:lang w:val="fr-BE"/>
        </w:rPr>
        <w:t>,</w:t>
      </w:r>
      <w:r w:rsidRPr="00A76E76">
        <w:rPr>
          <w:b/>
          <w:bCs/>
          <w:szCs w:val="24"/>
          <w:lang w:val="fr-BE"/>
        </w:rPr>
        <w:t xml:space="preserve"> conform Legii nr. 17/1990</w:t>
      </w:r>
    </w:p>
    <w:tbl>
      <w:tblPr>
        <w:tblStyle w:val="TableGrid"/>
        <w:tblW w:w="8642" w:type="dxa"/>
        <w:jc w:val="center"/>
        <w:tblLook w:val="04A0" w:firstRow="1" w:lastRow="0" w:firstColumn="1" w:lastColumn="0" w:noHBand="0" w:noVBand="1"/>
      </w:tblPr>
      <w:tblGrid>
        <w:gridCol w:w="1413"/>
        <w:gridCol w:w="5068"/>
        <w:gridCol w:w="2161"/>
      </w:tblGrid>
      <w:tr w:rsidR="00435754" w:rsidRPr="00A76E76" w14:paraId="461738C0" w14:textId="77777777" w:rsidTr="00C06D68">
        <w:trPr>
          <w:tblHeader/>
          <w:jc w:val="center"/>
        </w:trPr>
        <w:tc>
          <w:tcPr>
            <w:tcW w:w="1413" w:type="dxa"/>
            <w:shd w:val="clear" w:color="auto" w:fill="E2EFD9" w:themeFill="accent6" w:themeFillTint="33"/>
            <w:vAlign w:val="center"/>
          </w:tcPr>
          <w:p w14:paraId="70A6ABCA" w14:textId="77777777" w:rsidR="00435754" w:rsidRPr="00A76E76" w:rsidRDefault="00435754" w:rsidP="007A69FA">
            <w:pPr>
              <w:spacing w:line="276" w:lineRule="auto"/>
              <w:jc w:val="center"/>
              <w:rPr>
                <w:rFonts w:ascii="Times New Roman" w:hAnsi="Times New Roman" w:cs="Times New Roman"/>
                <w:b/>
                <w:bCs/>
                <w:sz w:val="24"/>
                <w:szCs w:val="24"/>
              </w:rPr>
            </w:pPr>
            <w:r w:rsidRPr="00A76E76">
              <w:rPr>
                <w:rFonts w:ascii="Times New Roman" w:hAnsi="Times New Roman" w:cs="Times New Roman"/>
                <w:b/>
                <w:bCs/>
                <w:szCs w:val="24"/>
              </w:rPr>
              <w:t>Denumire</w:t>
            </w:r>
          </w:p>
        </w:tc>
        <w:tc>
          <w:tcPr>
            <w:tcW w:w="5068" w:type="dxa"/>
            <w:shd w:val="clear" w:color="auto" w:fill="E2EFD9" w:themeFill="accent6" w:themeFillTint="33"/>
            <w:vAlign w:val="center"/>
          </w:tcPr>
          <w:p w14:paraId="451965B6" w14:textId="6A8563D0" w:rsidR="00435754" w:rsidRPr="00A76E76" w:rsidRDefault="00435754" w:rsidP="007A69FA">
            <w:pPr>
              <w:spacing w:line="276" w:lineRule="auto"/>
              <w:jc w:val="center"/>
              <w:rPr>
                <w:rFonts w:ascii="Times New Roman" w:hAnsi="Times New Roman" w:cs="Times New Roman"/>
                <w:b/>
                <w:bCs/>
                <w:sz w:val="24"/>
                <w:szCs w:val="24"/>
              </w:rPr>
            </w:pPr>
            <w:r w:rsidRPr="00A76E76">
              <w:rPr>
                <w:rFonts w:ascii="Times New Roman" w:hAnsi="Times New Roman" w:cs="Times New Roman"/>
                <w:b/>
                <w:bCs/>
                <w:szCs w:val="24"/>
              </w:rPr>
              <w:t xml:space="preserve">Delimitare conform Legii </w:t>
            </w:r>
            <w:r w:rsidR="00B4076B" w:rsidRPr="00A76E76">
              <w:rPr>
                <w:rFonts w:ascii="Times New Roman" w:hAnsi="Times New Roman" w:cs="Times New Roman"/>
                <w:b/>
                <w:bCs/>
                <w:szCs w:val="24"/>
              </w:rPr>
              <w:t xml:space="preserve">nr. </w:t>
            </w:r>
            <w:r w:rsidRPr="00A76E76">
              <w:rPr>
                <w:rFonts w:ascii="Times New Roman" w:hAnsi="Times New Roman" w:cs="Times New Roman"/>
                <w:b/>
                <w:bCs/>
                <w:szCs w:val="24"/>
              </w:rPr>
              <w:t>17/1990</w:t>
            </w:r>
          </w:p>
        </w:tc>
        <w:tc>
          <w:tcPr>
            <w:tcW w:w="2161" w:type="dxa"/>
            <w:shd w:val="clear" w:color="auto" w:fill="E2EFD9" w:themeFill="accent6" w:themeFillTint="33"/>
            <w:vAlign w:val="center"/>
          </w:tcPr>
          <w:p w14:paraId="7A5FBE5F" w14:textId="77777777" w:rsidR="00435754" w:rsidRPr="00A76E76" w:rsidRDefault="00435754" w:rsidP="007A69FA">
            <w:pPr>
              <w:spacing w:line="276" w:lineRule="auto"/>
              <w:jc w:val="center"/>
              <w:rPr>
                <w:rFonts w:ascii="Times New Roman" w:hAnsi="Times New Roman" w:cs="Times New Roman"/>
                <w:b/>
                <w:bCs/>
                <w:sz w:val="24"/>
                <w:szCs w:val="24"/>
              </w:rPr>
            </w:pPr>
            <w:r w:rsidRPr="00A76E76">
              <w:rPr>
                <w:rFonts w:ascii="Times New Roman" w:hAnsi="Times New Roman" w:cs="Times New Roman"/>
                <w:b/>
                <w:bCs/>
                <w:szCs w:val="24"/>
              </w:rPr>
              <w:t>Suprafață aproximativă (km</w:t>
            </w:r>
            <w:r w:rsidRPr="00A76E76">
              <w:rPr>
                <w:rFonts w:ascii="Times New Roman" w:hAnsi="Times New Roman" w:cs="Times New Roman"/>
                <w:b/>
                <w:bCs/>
                <w:szCs w:val="24"/>
                <w:vertAlign w:val="superscript"/>
              </w:rPr>
              <w:t>2</w:t>
            </w:r>
            <w:r w:rsidRPr="00A76E76">
              <w:rPr>
                <w:rFonts w:ascii="Times New Roman" w:hAnsi="Times New Roman" w:cs="Times New Roman"/>
                <w:b/>
                <w:bCs/>
                <w:szCs w:val="24"/>
              </w:rPr>
              <w:t>)</w:t>
            </w:r>
          </w:p>
        </w:tc>
      </w:tr>
      <w:tr w:rsidR="00435754" w:rsidRPr="00A76E76" w14:paraId="2492236E" w14:textId="77777777" w:rsidTr="00576404">
        <w:trPr>
          <w:jc w:val="center"/>
        </w:trPr>
        <w:tc>
          <w:tcPr>
            <w:tcW w:w="1413" w:type="dxa"/>
            <w:vAlign w:val="center"/>
          </w:tcPr>
          <w:p w14:paraId="03E8E982" w14:textId="77777777" w:rsidR="00435754" w:rsidRPr="00A76E76" w:rsidRDefault="00435754" w:rsidP="007A69FA">
            <w:pPr>
              <w:spacing w:line="276" w:lineRule="auto"/>
              <w:rPr>
                <w:rFonts w:ascii="Times New Roman" w:hAnsi="Times New Roman" w:cs="Times New Roman"/>
                <w:sz w:val="24"/>
                <w:szCs w:val="24"/>
              </w:rPr>
            </w:pPr>
            <w:r w:rsidRPr="00A76E76">
              <w:rPr>
                <w:rFonts w:ascii="Times New Roman" w:hAnsi="Times New Roman" w:cs="Times New Roman"/>
                <w:szCs w:val="24"/>
              </w:rPr>
              <w:t>Ape maritime interioare</w:t>
            </w:r>
          </w:p>
        </w:tc>
        <w:tc>
          <w:tcPr>
            <w:tcW w:w="5068" w:type="dxa"/>
          </w:tcPr>
          <w:p w14:paraId="1952C5D8" w14:textId="77777777" w:rsidR="00435754" w:rsidRPr="00A76E76" w:rsidRDefault="00435754"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 xml:space="preserve">Sunt apele cuprinse între linia țărmului și </w:t>
            </w:r>
            <w:r w:rsidRPr="00A76E76">
              <w:rPr>
                <w:rFonts w:ascii="Times New Roman" w:hAnsi="Times New Roman" w:cs="Times New Roman"/>
                <w:b/>
                <w:bCs/>
                <w:szCs w:val="24"/>
              </w:rPr>
              <w:t>liniile de bază</w:t>
            </w:r>
            <w:r w:rsidRPr="00A76E76">
              <w:rPr>
                <w:rFonts w:ascii="Times New Roman" w:hAnsi="Times New Roman" w:cs="Times New Roman"/>
                <w:szCs w:val="24"/>
              </w:rPr>
              <w:t xml:space="preserve"> - liniile drepte care unesc punctele cele mai avansate ale țărmului dinspre larg, inclusiv ale locurilor de acostare, amenajărilor hidrotehnice şi ale altor instalații portuare permanente.</w:t>
            </w:r>
          </w:p>
        </w:tc>
        <w:tc>
          <w:tcPr>
            <w:tcW w:w="2161" w:type="dxa"/>
            <w:vAlign w:val="center"/>
          </w:tcPr>
          <w:p w14:paraId="177CA9FE" w14:textId="77777777" w:rsidR="00435754" w:rsidRPr="00A76E76" w:rsidRDefault="00435754" w:rsidP="007A69FA">
            <w:pPr>
              <w:spacing w:line="276" w:lineRule="auto"/>
              <w:jc w:val="center"/>
              <w:rPr>
                <w:rFonts w:ascii="Times New Roman" w:hAnsi="Times New Roman" w:cs="Times New Roman"/>
                <w:sz w:val="24"/>
                <w:szCs w:val="24"/>
              </w:rPr>
            </w:pPr>
            <w:r w:rsidRPr="00A76E76">
              <w:rPr>
                <w:rFonts w:ascii="Times New Roman" w:hAnsi="Times New Roman" w:cs="Times New Roman"/>
                <w:szCs w:val="24"/>
              </w:rPr>
              <w:t>773,09</w:t>
            </w:r>
          </w:p>
        </w:tc>
      </w:tr>
      <w:tr w:rsidR="00435754" w:rsidRPr="00A76E76" w14:paraId="6B71183F" w14:textId="77777777" w:rsidTr="00576404">
        <w:trPr>
          <w:jc w:val="center"/>
        </w:trPr>
        <w:tc>
          <w:tcPr>
            <w:tcW w:w="1413" w:type="dxa"/>
            <w:vAlign w:val="center"/>
          </w:tcPr>
          <w:p w14:paraId="1566089B" w14:textId="77777777" w:rsidR="00435754" w:rsidRPr="00A76E76" w:rsidRDefault="00435754" w:rsidP="007A69FA">
            <w:pPr>
              <w:spacing w:line="276" w:lineRule="auto"/>
              <w:rPr>
                <w:rFonts w:ascii="Times New Roman" w:hAnsi="Times New Roman" w:cs="Times New Roman"/>
                <w:sz w:val="24"/>
                <w:szCs w:val="24"/>
              </w:rPr>
            </w:pPr>
            <w:r w:rsidRPr="00A76E76">
              <w:rPr>
                <w:rFonts w:ascii="Times New Roman" w:hAnsi="Times New Roman" w:cs="Times New Roman"/>
                <w:szCs w:val="24"/>
              </w:rPr>
              <w:t>Marea teritorială</w:t>
            </w:r>
          </w:p>
        </w:tc>
        <w:tc>
          <w:tcPr>
            <w:tcW w:w="5068" w:type="dxa"/>
          </w:tcPr>
          <w:p w14:paraId="0664ED64" w14:textId="3AC22113" w:rsidR="00435754" w:rsidRPr="00A76E76" w:rsidRDefault="00435754" w:rsidP="007A69FA">
            <w:pPr>
              <w:spacing w:line="276" w:lineRule="auto"/>
              <w:jc w:val="both"/>
              <w:rPr>
                <w:rFonts w:ascii="Times New Roman" w:hAnsi="Times New Roman" w:cs="Times New Roman"/>
                <w:sz w:val="24"/>
                <w:szCs w:val="24"/>
              </w:rPr>
            </w:pPr>
            <w:r w:rsidRPr="00A76E76">
              <w:rPr>
                <w:rFonts w:ascii="Times New Roman" w:hAnsi="Times New Roman" w:cs="Times New Roman"/>
                <w:szCs w:val="24"/>
              </w:rPr>
              <w:t xml:space="preserve">Fâșia adiacentă </w:t>
            </w:r>
            <w:r w:rsidRPr="00A76E76">
              <w:rPr>
                <w:rFonts w:ascii="Times New Roman" w:hAnsi="Times New Roman" w:cs="Times New Roman"/>
                <w:b/>
                <w:bCs/>
                <w:szCs w:val="24"/>
              </w:rPr>
              <w:t>liniilor de bază</w:t>
            </w:r>
            <w:r w:rsidRPr="00A76E76">
              <w:rPr>
                <w:rFonts w:ascii="Times New Roman" w:hAnsi="Times New Roman" w:cs="Times New Roman"/>
                <w:szCs w:val="24"/>
              </w:rPr>
              <w:t xml:space="preserve"> (reprezentate de țărm sau ape maritime interioare), cu lățimea de 12 mile marine (22,224 Km) măsurată înspre larg</w:t>
            </w:r>
          </w:p>
        </w:tc>
        <w:tc>
          <w:tcPr>
            <w:tcW w:w="2161" w:type="dxa"/>
            <w:vAlign w:val="center"/>
          </w:tcPr>
          <w:p w14:paraId="68F3C8F4" w14:textId="77777777" w:rsidR="00435754" w:rsidRPr="00A76E76" w:rsidRDefault="00435754" w:rsidP="007A69FA">
            <w:pPr>
              <w:spacing w:line="276" w:lineRule="auto"/>
              <w:jc w:val="center"/>
              <w:rPr>
                <w:rFonts w:ascii="Times New Roman" w:hAnsi="Times New Roman" w:cs="Times New Roman"/>
                <w:sz w:val="24"/>
                <w:szCs w:val="24"/>
              </w:rPr>
            </w:pPr>
            <w:r w:rsidRPr="00A76E76">
              <w:rPr>
                <w:rFonts w:ascii="Times New Roman" w:hAnsi="Times New Roman" w:cs="Times New Roman"/>
                <w:szCs w:val="24"/>
              </w:rPr>
              <w:t>4596,56</w:t>
            </w:r>
          </w:p>
        </w:tc>
      </w:tr>
      <w:tr w:rsidR="00435754" w:rsidRPr="00A76E76" w14:paraId="579DF34A" w14:textId="77777777" w:rsidTr="00576404">
        <w:trPr>
          <w:jc w:val="center"/>
        </w:trPr>
        <w:tc>
          <w:tcPr>
            <w:tcW w:w="1413" w:type="dxa"/>
            <w:vAlign w:val="center"/>
          </w:tcPr>
          <w:p w14:paraId="6CBC2065" w14:textId="77777777" w:rsidR="00435754" w:rsidRPr="00A76E76" w:rsidRDefault="00435754" w:rsidP="007A69FA">
            <w:pPr>
              <w:spacing w:line="276" w:lineRule="auto"/>
              <w:rPr>
                <w:rFonts w:ascii="Times New Roman" w:hAnsi="Times New Roman" w:cs="Times New Roman"/>
                <w:sz w:val="24"/>
                <w:szCs w:val="24"/>
              </w:rPr>
            </w:pPr>
            <w:r w:rsidRPr="00A76E76">
              <w:rPr>
                <w:rFonts w:ascii="Times New Roman" w:hAnsi="Times New Roman" w:cs="Times New Roman"/>
                <w:szCs w:val="24"/>
              </w:rPr>
              <w:t>Zona contiguă</w:t>
            </w:r>
          </w:p>
        </w:tc>
        <w:tc>
          <w:tcPr>
            <w:tcW w:w="5068" w:type="dxa"/>
          </w:tcPr>
          <w:p w14:paraId="0833B81C" w14:textId="13BB68BB" w:rsidR="00435754" w:rsidRPr="00A76E76" w:rsidRDefault="00435754" w:rsidP="007A69FA">
            <w:pPr>
              <w:spacing w:line="276" w:lineRule="auto"/>
              <w:jc w:val="both"/>
              <w:rPr>
                <w:rFonts w:ascii="Times New Roman" w:hAnsi="Times New Roman" w:cs="Times New Roman"/>
                <w:sz w:val="24"/>
                <w:szCs w:val="24"/>
                <w:lang w:val="fr-BE"/>
              </w:rPr>
            </w:pPr>
            <w:r w:rsidRPr="00A76E76">
              <w:rPr>
                <w:rFonts w:ascii="Times New Roman" w:hAnsi="Times New Roman" w:cs="Times New Roman"/>
                <w:szCs w:val="24"/>
                <w:lang w:val="fr-BE"/>
              </w:rPr>
              <w:t xml:space="preserve">Fășia de mare </w:t>
            </w:r>
            <w:r w:rsidR="00592332" w:rsidRPr="00A76E76">
              <w:rPr>
                <w:rFonts w:ascii="Times New Roman" w:hAnsi="Times New Roman" w:cs="Times New Roman"/>
                <w:szCs w:val="24"/>
                <w:lang w:val="fr-BE"/>
              </w:rPr>
              <w:t xml:space="preserve">adiacentă </w:t>
            </w:r>
            <w:r w:rsidRPr="00A76E76">
              <w:rPr>
                <w:rFonts w:ascii="Times New Roman" w:hAnsi="Times New Roman" w:cs="Times New Roman"/>
                <w:szCs w:val="24"/>
                <w:lang w:val="fr-BE"/>
              </w:rPr>
              <w:t xml:space="preserve">mării teritoriale care se întinde spre largul </w:t>
            </w:r>
            <w:r w:rsidR="00592332" w:rsidRPr="00A76E76">
              <w:rPr>
                <w:rFonts w:ascii="Times New Roman" w:hAnsi="Times New Roman" w:cs="Times New Roman"/>
                <w:szCs w:val="24"/>
                <w:lang w:val="fr-BE"/>
              </w:rPr>
              <w:t xml:space="preserve">mării </w:t>
            </w:r>
            <w:r w:rsidRPr="00A76E76">
              <w:rPr>
                <w:rFonts w:ascii="Times New Roman" w:hAnsi="Times New Roman" w:cs="Times New Roman"/>
                <w:szCs w:val="24"/>
                <w:lang w:val="fr-BE"/>
              </w:rPr>
              <w:t xml:space="preserve">până la </w:t>
            </w:r>
            <w:r w:rsidR="00592332" w:rsidRPr="00A76E76">
              <w:rPr>
                <w:rFonts w:ascii="Times New Roman" w:hAnsi="Times New Roman" w:cs="Times New Roman"/>
                <w:szCs w:val="24"/>
                <w:lang w:val="fr-BE"/>
              </w:rPr>
              <w:t xml:space="preserve">distanța </w:t>
            </w:r>
            <w:r w:rsidRPr="00A76E76">
              <w:rPr>
                <w:rFonts w:ascii="Times New Roman" w:hAnsi="Times New Roman" w:cs="Times New Roman"/>
                <w:szCs w:val="24"/>
                <w:lang w:val="fr-BE"/>
              </w:rPr>
              <w:t xml:space="preserve">de 24 mile marine (44,448 Hm), măsurată de la </w:t>
            </w:r>
            <w:r w:rsidRPr="00A76E76">
              <w:rPr>
                <w:rFonts w:ascii="Times New Roman" w:hAnsi="Times New Roman" w:cs="Times New Roman"/>
                <w:b/>
                <w:bCs/>
                <w:szCs w:val="24"/>
                <w:lang w:val="fr-BE"/>
              </w:rPr>
              <w:t>liniile de bază</w:t>
            </w:r>
            <w:r w:rsidRPr="00A76E76">
              <w:rPr>
                <w:rFonts w:ascii="Times New Roman" w:hAnsi="Times New Roman" w:cs="Times New Roman"/>
                <w:szCs w:val="24"/>
                <w:lang w:val="fr-BE"/>
              </w:rPr>
              <w:t xml:space="preserve"> înspre larg</w:t>
            </w:r>
          </w:p>
        </w:tc>
        <w:tc>
          <w:tcPr>
            <w:tcW w:w="2161" w:type="dxa"/>
            <w:vAlign w:val="center"/>
          </w:tcPr>
          <w:p w14:paraId="432AAF90" w14:textId="77777777" w:rsidR="00435754" w:rsidRPr="00A76E76" w:rsidRDefault="00435754" w:rsidP="007A69FA">
            <w:pPr>
              <w:spacing w:line="276" w:lineRule="auto"/>
              <w:jc w:val="center"/>
              <w:rPr>
                <w:rFonts w:ascii="Times New Roman" w:hAnsi="Times New Roman" w:cs="Times New Roman"/>
                <w:sz w:val="24"/>
                <w:szCs w:val="24"/>
              </w:rPr>
            </w:pPr>
            <w:r w:rsidRPr="00A76E76">
              <w:rPr>
                <w:rFonts w:ascii="Times New Roman" w:hAnsi="Times New Roman" w:cs="Times New Roman"/>
                <w:szCs w:val="24"/>
              </w:rPr>
              <w:t>4312,25</w:t>
            </w:r>
          </w:p>
        </w:tc>
      </w:tr>
      <w:tr w:rsidR="00435754" w:rsidRPr="00A76E76" w14:paraId="50EE4D46" w14:textId="77777777" w:rsidTr="00576404">
        <w:trPr>
          <w:jc w:val="center"/>
        </w:trPr>
        <w:tc>
          <w:tcPr>
            <w:tcW w:w="1413" w:type="dxa"/>
            <w:vAlign w:val="center"/>
          </w:tcPr>
          <w:p w14:paraId="618B3EC3" w14:textId="17AD9BDD" w:rsidR="00435754" w:rsidRPr="00A76E76" w:rsidRDefault="00435754" w:rsidP="007A69FA">
            <w:pPr>
              <w:spacing w:after="160" w:line="276" w:lineRule="auto"/>
              <w:rPr>
                <w:rFonts w:ascii="Times New Roman" w:hAnsi="Times New Roman" w:cs="Times New Roman"/>
                <w:sz w:val="24"/>
                <w:szCs w:val="24"/>
                <w:lang w:val="pt-BR"/>
              </w:rPr>
            </w:pPr>
            <w:r w:rsidRPr="00A76E76">
              <w:rPr>
                <w:rFonts w:ascii="Times New Roman" w:hAnsi="Times New Roman" w:cs="Times New Roman"/>
                <w:szCs w:val="24"/>
                <w:lang w:val="pt-BR"/>
              </w:rPr>
              <w:t xml:space="preserve">Zona economică </w:t>
            </w:r>
            <w:r w:rsidR="00592332" w:rsidRPr="00A76E76">
              <w:rPr>
                <w:rFonts w:ascii="Times New Roman" w:hAnsi="Times New Roman" w:cs="Times New Roman"/>
                <w:szCs w:val="24"/>
                <w:lang w:val="pt-BR"/>
              </w:rPr>
              <w:t xml:space="preserve">exclusivă </w:t>
            </w:r>
            <w:r w:rsidRPr="00A76E76">
              <w:rPr>
                <w:rFonts w:ascii="Times New Roman" w:hAnsi="Times New Roman" w:cs="Times New Roman"/>
                <w:szCs w:val="24"/>
                <w:lang w:val="pt-BR"/>
              </w:rPr>
              <w:t>a României în Marea Neagră</w:t>
            </w:r>
          </w:p>
        </w:tc>
        <w:tc>
          <w:tcPr>
            <w:tcW w:w="5068" w:type="dxa"/>
          </w:tcPr>
          <w:p w14:paraId="35F3B9B9" w14:textId="77777777" w:rsidR="00435754" w:rsidRPr="00A76E76" w:rsidRDefault="00435754" w:rsidP="007A69FA">
            <w:pPr>
              <w:spacing w:after="160" w:line="276" w:lineRule="auto"/>
              <w:jc w:val="both"/>
              <w:rPr>
                <w:rFonts w:ascii="Times New Roman" w:hAnsi="Times New Roman" w:cs="Times New Roman"/>
                <w:sz w:val="24"/>
                <w:szCs w:val="24"/>
                <w:lang w:val="pt-BR"/>
              </w:rPr>
            </w:pPr>
            <w:r w:rsidRPr="00A76E76">
              <w:rPr>
                <w:rFonts w:ascii="Times New Roman" w:hAnsi="Times New Roman" w:cs="Times New Roman"/>
                <w:szCs w:val="24"/>
                <w:lang w:val="pt-BR"/>
              </w:rPr>
              <w:t xml:space="preserve">Fășia de mare cu lățimea maximă de 200 mile marine măsurată de la liniile de bază înspre larg, stabilită prin acord cu statele riverane vecine, în  conformitate cu prevederile Convenției Națiunilor Unite asupra Dreptului Mării (UNCLOS -1992), ratificată de România prin Legea nr. 110/1996 </w:t>
            </w:r>
          </w:p>
        </w:tc>
        <w:tc>
          <w:tcPr>
            <w:tcW w:w="2161" w:type="dxa"/>
            <w:vAlign w:val="center"/>
          </w:tcPr>
          <w:p w14:paraId="6228C3D9" w14:textId="77777777" w:rsidR="00435754" w:rsidRPr="00A76E76" w:rsidRDefault="00435754" w:rsidP="007A69FA">
            <w:pPr>
              <w:spacing w:after="160" w:line="276" w:lineRule="auto"/>
              <w:jc w:val="center"/>
              <w:rPr>
                <w:rFonts w:ascii="Times New Roman" w:hAnsi="Times New Roman" w:cs="Times New Roman"/>
                <w:sz w:val="24"/>
                <w:szCs w:val="24"/>
              </w:rPr>
            </w:pPr>
            <w:r w:rsidRPr="00A76E76">
              <w:rPr>
                <w:rFonts w:ascii="Times New Roman" w:hAnsi="Times New Roman" w:cs="Times New Roman"/>
                <w:szCs w:val="24"/>
              </w:rPr>
              <w:t>19928,51</w:t>
            </w:r>
          </w:p>
        </w:tc>
      </w:tr>
    </w:tbl>
    <w:p w14:paraId="6117506B" w14:textId="77777777" w:rsidR="00435754" w:rsidRPr="00A76E76" w:rsidRDefault="00435754" w:rsidP="007A69FA">
      <w:pPr>
        <w:spacing w:line="276" w:lineRule="auto"/>
        <w:jc w:val="both"/>
        <w:rPr>
          <w:szCs w:val="24"/>
        </w:rPr>
      </w:pPr>
    </w:p>
    <w:p w14:paraId="5674F87B" w14:textId="77777777" w:rsidR="00435754" w:rsidRPr="00A76E76" w:rsidRDefault="00435754" w:rsidP="007A69FA">
      <w:pPr>
        <w:spacing w:line="276" w:lineRule="auto"/>
        <w:jc w:val="center"/>
        <w:rPr>
          <w:szCs w:val="24"/>
        </w:rPr>
      </w:pPr>
      <w:r w:rsidRPr="00A76E76">
        <w:rPr>
          <w:szCs w:val="24"/>
        </w:rPr>
        <w:drawing>
          <wp:inline distT="0" distB="0" distL="0" distR="0" wp14:anchorId="05F56670" wp14:editId="3BC9ECB0">
            <wp:extent cx="3691466" cy="3240044"/>
            <wp:effectExtent l="0" t="0" r="4445" b="0"/>
            <wp:docPr id="37315659"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5659" name="Picture 1" descr="A map of the united states&#10;&#10;Description automatically generated"/>
                    <pic:cNvPicPr/>
                  </pic:nvPicPr>
                  <pic:blipFill>
                    <a:blip r:embed="rId15"/>
                    <a:stretch>
                      <a:fillRect/>
                    </a:stretch>
                  </pic:blipFill>
                  <pic:spPr>
                    <a:xfrm>
                      <a:off x="0" y="0"/>
                      <a:ext cx="3704586" cy="3251560"/>
                    </a:xfrm>
                    <a:prstGeom prst="rect">
                      <a:avLst/>
                    </a:prstGeom>
                  </pic:spPr>
                </pic:pic>
              </a:graphicData>
            </a:graphic>
          </wp:inline>
        </w:drawing>
      </w:r>
    </w:p>
    <w:p w14:paraId="606D57D4" w14:textId="293E6140" w:rsidR="00435754" w:rsidRPr="00A76E76" w:rsidRDefault="0089418A" w:rsidP="007A69FA">
      <w:pPr>
        <w:spacing w:after="0" w:line="276" w:lineRule="auto"/>
        <w:ind w:left="360"/>
        <w:jc w:val="center"/>
        <w:rPr>
          <w:i/>
          <w:iCs/>
          <w:szCs w:val="24"/>
        </w:rPr>
      </w:pPr>
      <w:r w:rsidRPr="00A76E76">
        <w:rPr>
          <w:i/>
          <w:iCs/>
          <w:szCs w:val="24"/>
        </w:rPr>
        <w:t xml:space="preserve">Figura </w:t>
      </w:r>
      <w:r w:rsidR="00435754" w:rsidRPr="00A76E76">
        <w:rPr>
          <w:i/>
          <w:iCs/>
          <w:szCs w:val="24"/>
        </w:rPr>
        <w:fldChar w:fldCharType="begin"/>
      </w:r>
      <w:r w:rsidR="00435754" w:rsidRPr="00A76E76">
        <w:rPr>
          <w:i/>
          <w:iCs/>
          <w:szCs w:val="24"/>
        </w:rPr>
        <w:instrText xml:space="preserve"> SEQ Figură \* ARABIC </w:instrText>
      </w:r>
      <w:r w:rsidR="00435754" w:rsidRPr="00A76E76">
        <w:rPr>
          <w:i/>
          <w:iCs/>
          <w:szCs w:val="24"/>
        </w:rPr>
        <w:fldChar w:fldCharType="separate"/>
      </w:r>
      <w:r w:rsidR="00274223" w:rsidRPr="00A76E76">
        <w:rPr>
          <w:i/>
          <w:iCs/>
          <w:szCs w:val="24"/>
        </w:rPr>
        <w:t>1</w:t>
      </w:r>
      <w:r w:rsidR="00435754" w:rsidRPr="00A76E76">
        <w:rPr>
          <w:i/>
          <w:iCs/>
          <w:szCs w:val="24"/>
        </w:rPr>
        <w:fldChar w:fldCharType="end"/>
      </w:r>
      <w:r w:rsidR="00C23FBB" w:rsidRPr="00A76E76">
        <w:rPr>
          <w:i/>
          <w:iCs/>
          <w:szCs w:val="24"/>
        </w:rPr>
        <w:t>.</w:t>
      </w:r>
      <w:r w:rsidR="00435754" w:rsidRPr="00A76E76">
        <w:rPr>
          <w:i/>
          <w:iCs/>
          <w:szCs w:val="24"/>
        </w:rPr>
        <w:t xml:space="preserve"> Principalele zone marine în care România își exercită jurisdicția în conformitate cu Legea </w:t>
      </w:r>
      <w:r w:rsidR="00B4076B" w:rsidRPr="00A76E76">
        <w:rPr>
          <w:i/>
          <w:iCs/>
          <w:szCs w:val="24"/>
        </w:rPr>
        <w:t xml:space="preserve">nr. </w:t>
      </w:r>
      <w:r w:rsidR="00435754" w:rsidRPr="00A76E76">
        <w:rPr>
          <w:i/>
          <w:iCs/>
          <w:szCs w:val="24"/>
        </w:rPr>
        <w:t>17/1990 și Convenția Națiunilor Unite asupra Dreptului Mării (UNCLOS -1992)</w:t>
      </w:r>
    </w:p>
    <w:p w14:paraId="5DCF555A" w14:textId="77777777" w:rsidR="00435754" w:rsidRPr="00A76E76" w:rsidRDefault="00435754" w:rsidP="007A69FA">
      <w:pPr>
        <w:spacing w:line="276" w:lineRule="auto"/>
        <w:jc w:val="both"/>
        <w:rPr>
          <w:szCs w:val="24"/>
        </w:rPr>
      </w:pPr>
    </w:p>
    <w:p w14:paraId="039676B3" w14:textId="4AE7B7F8" w:rsidR="00435754" w:rsidRPr="00A76E76" w:rsidRDefault="00435754" w:rsidP="007A69FA">
      <w:pPr>
        <w:spacing w:line="276" w:lineRule="auto"/>
        <w:jc w:val="both"/>
        <w:rPr>
          <w:b/>
          <w:bCs/>
          <w:szCs w:val="24"/>
          <w:lang w:val="fr-BE"/>
        </w:rPr>
      </w:pPr>
      <w:r w:rsidRPr="00A76E76">
        <w:rPr>
          <w:b/>
          <w:bCs/>
          <w:szCs w:val="24"/>
        </w:rPr>
        <w:t xml:space="preserve">Rețeaua națională de arii protejate din mediul marin este formată </w:t>
      </w:r>
      <w:r w:rsidR="001B2379" w:rsidRPr="00A76E76">
        <w:rPr>
          <w:b/>
          <w:bCs/>
          <w:szCs w:val="24"/>
        </w:rPr>
        <w:t xml:space="preserve">în prezent </w:t>
      </w:r>
      <w:r w:rsidRPr="00A76E76">
        <w:rPr>
          <w:b/>
          <w:bCs/>
          <w:szCs w:val="24"/>
        </w:rPr>
        <w:t xml:space="preserve">din 11 situri, dintre care 9 SCI-uri, 1 SPA și 1 Rezervație naturală, înființată în baza Legii </w:t>
      </w:r>
      <w:r w:rsidR="001B2379" w:rsidRPr="00A76E76">
        <w:rPr>
          <w:b/>
          <w:bCs/>
          <w:szCs w:val="24"/>
        </w:rPr>
        <w:t xml:space="preserve">nr. </w:t>
      </w:r>
      <w:r w:rsidRPr="00A76E76">
        <w:rPr>
          <w:b/>
          <w:bCs/>
          <w:szCs w:val="24"/>
        </w:rPr>
        <w:t xml:space="preserve">5/2000. </w:t>
      </w:r>
      <w:r w:rsidR="00592332" w:rsidRPr="00A76E76">
        <w:rPr>
          <w:b/>
          <w:bCs/>
          <w:szCs w:val="24"/>
          <w:lang w:val="fr-BE"/>
        </w:rPr>
        <w:t xml:space="preserve">În </w:t>
      </w:r>
      <w:r w:rsidRPr="00A76E76">
        <w:rPr>
          <w:b/>
          <w:bCs/>
          <w:szCs w:val="24"/>
          <w:lang w:val="fr-BE"/>
        </w:rPr>
        <w:t xml:space="preserve">tabelul </w:t>
      </w:r>
      <w:r w:rsidR="001B2379" w:rsidRPr="00A76E76">
        <w:rPr>
          <w:b/>
          <w:bCs/>
          <w:szCs w:val="24"/>
          <w:lang w:val="fr-BE"/>
        </w:rPr>
        <w:t>1</w:t>
      </w:r>
      <w:r w:rsidR="002C76D4" w:rsidRPr="00A76E76">
        <w:rPr>
          <w:b/>
          <w:bCs/>
          <w:szCs w:val="24"/>
          <w:lang w:val="fr-BE"/>
        </w:rPr>
        <w:t>3</w:t>
      </w:r>
      <w:r w:rsidRPr="00A76E76">
        <w:rPr>
          <w:b/>
          <w:bCs/>
          <w:szCs w:val="24"/>
          <w:lang w:val="fr-BE"/>
        </w:rPr>
        <w:t xml:space="preserve"> sunt prezentate cele 10 Situri Natura 2000</w:t>
      </w:r>
      <w:r w:rsidR="001B2379" w:rsidRPr="00A76E76">
        <w:rPr>
          <w:b/>
          <w:bCs/>
          <w:szCs w:val="24"/>
          <w:lang w:val="fr-BE"/>
        </w:rPr>
        <w:t>,</w:t>
      </w:r>
      <w:r w:rsidRPr="00A76E76">
        <w:rPr>
          <w:b/>
          <w:bCs/>
          <w:szCs w:val="24"/>
          <w:lang w:val="fr-BE"/>
        </w:rPr>
        <w:t xml:space="preserve"> numărul de specii și habitate de interes comunitar prezente în sit și suprafețele acestora.</w:t>
      </w:r>
    </w:p>
    <w:p w14:paraId="3E546F4B" w14:textId="34A3B1F2" w:rsidR="00435754" w:rsidRPr="00A76E76" w:rsidRDefault="00435754" w:rsidP="007A69FA">
      <w:pPr>
        <w:spacing w:after="0" w:line="276" w:lineRule="auto"/>
        <w:jc w:val="center"/>
        <w:rPr>
          <w:b/>
          <w:bCs/>
          <w:szCs w:val="24"/>
        </w:rPr>
      </w:pPr>
      <w:r w:rsidRPr="00A76E76">
        <w:rPr>
          <w:b/>
          <w:bCs/>
          <w:szCs w:val="24"/>
        </w:rPr>
        <w:t xml:space="preserve">Tabel </w:t>
      </w:r>
      <w:r w:rsidR="00F60777" w:rsidRPr="00A76E76">
        <w:rPr>
          <w:b/>
          <w:bCs/>
          <w:szCs w:val="24"/>
        </w:rPr>
        <w:t xml:space="preserve">13 </w:t>
      </w:r>
      <w:r w:rsidRPr="00A76E76">
        <w:rPr>
          <w:b/>
          <w:bCs/>
          <w:szCs w:val="24"/>
        </w:rPr>
        <w:t>– Ariile naturale protejate din mediul marin</w:t>
      </w:r>
    </w:p>
    <w:tbl>
      <w:tblPr>
        <w:tblW w:w="51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12"/>
        <w:gridCol w:w="3175"/>
        <w:gridCol w:w="992"/>
        <w:gridCol w:w="1133"/>
        <w:gridCol w:w="1161"/>
      </w:tblGrid>
      <w:tr w:rsidR="00696931" w:rsidRPr="00A76E76" w14:paraId="24317FEB" w14:textId="77777777" w:rsidTr="00696931">
        <w:trPr>
          <w:trHeight w:val="312"/>
          <w:tblHeader/>
        </w:trPr>
        <w:tc>
          <w:tcPr>
            <w:tcW w:w="307" w:type="pct"/>
            <w:shd w:val="clear" w:color="auto" w:fill="E2EFD9" w:themeFill="accent6" w:themeFillTint="33"/>
            <w:vAlign w:val="center"/>
          </w:tcPr>
          <w:p w14:paraId="483E67E9" w14:textId="77777777" w:rsidR="00435754" w:rsidRPr="00A76E76" w:rsidRDefault="00435754" w:rsidP="007A69FA">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Nr.</w:t>
            </w:r>
          </w:p>
        </w:tc>
        <w:tc>
          <w:tcPr>
            <w:tcW w:w="1197" w:type="pct"/>
            <w:shd w:val="clear" w:color="auto" w:fill="E2EFD9" w:themeFill="accent6" w:themeFillTint="33"/>
            <w:noWrap/>
            <w:vAlign w:val="center"/>
          </w:tcPr>
          <w:p w14:paraId="1D25436B" w14:textId="77777777" w:rsidR="00435754" w:rsidRPr="00A76E76" w:rsidRDefault="00435754" w:rsidP="007A69FA">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Cod arie naturală protejată</w:t>
            </w:r>
          </w:p>
        </w:tc>
        <w:tc>
          <w:tcPr>
            <w:tcW w:w="1718" w:type="pct"/>
            <w:shd w:val="clear" w:color="auto" w:fill="E2EFD9" w:themeFill="accent6" w:themeFillTint="33"/>
            <w:noWrap/>
            <w:vAlign w:val="center"/>
          </w:tcPr>
          <w:p w14:paraId="39981752" w14:textId="77777777" w:rsidR="00435754" w:rsidRPr="00A76E76" w:rsidRDefault="00435754" w:rsidP="007A69FA">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Denumire arie protejată</w:t>
            </w:r>
          </w:p>
        </w:tc>
        <w:tc>
          <w:tcPr>
            <w:tcW w:w="537" w:type="pct"/>
            <w:shd w:val="clear" w:color="auto" w:fill="E2EFD9" w:themeFill="accent6" w:themeFillTint="33"/>
            <w:vAlign w:val="center"/>
          </w:tcPr>
          <w:p w14:paraId="1AC36827" w14:textId="77777777" w:rsidR="00435754" w:rsidRPr="00A76E76" w:rsidRDefault="00435754" w:rsidP="007A69FA">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Număr de specii</w:t>
            </w:r>
          </w:p>
        </w:tc>
        <w:tc>
          <w:tcPr>
            <w:tcW w:w="613" w:type="pct"/>
            <w:shd w:val="clear" w:color="auto" w:fill="E2EFD9" w:themeFill="accent6" w:themeFillTint="33"/>
            <w:vAlign w:val="center"/>
          </w:tcPr>
          <w:p w14:paraId="557F5EF5" w14:textId="77777777" w:rsidR="00435754" w:rsidRPr="00A76E76" w:rsidRDefault="00435754" w:rsidP="007A69FA">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Număr de habitate</w:t>
            </w:r>
          </w:p>
        </w:tc>
        <w:tc>
          <w:tcPr>
            <w:tcW w:w="628" w:type="pct"/>
            <w:shd w:val="clear" w:color="auto" w:fill="E2EFD9" w:themeFill="accent6" w:themeFillTint="33"/>
            <w:vAlign w:val="center"/>
          </w:tcPr>
          <w:p w14:paraId="126ABF17" w14:textId="77777777" w:rsidR="00435754" w:rsidRPr="00A76E76" w:rsidRDefault="00435754" w:rsidP="007A69FA">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Suprafață (ha)</w:t>
            </w:r>
          </w:p>
        </w:tc>
      </w:tr>
      <w:tr w:rsidR="00435754" w:rsidRPr="00A76E76" w14:paraId="3E70D708" w14:textId="77777777" w:rsidTr="007C1028">
        <w:trPr>
          <w:trHeight w:val="312"/>
        </w:trPr>
        <w:tc>
          <w:tcPr>
            <w:tcW w:w="307" w:type="pct"/>
            <w:vAlign w:val="center"/>
          </w:tcPr>
          <w:p w14:paraId="1A051471" w14:textId="77777777" w:rsidR="00435754" w:rsidRPr="00A76E76" w:rsidRDefault="00435754" w:rsidP="007C1028">
            <w:pPr>
              <w:spacing w:after="0" w:line="276" w:lineRule="auto"/>
              <w:jc w:val="center"/>
              <w:rPr>
                <w:sz w:val="22"/>
              </w:rPr>
            </w:pPr>
            <w:r w:rsidRPr="00A76E76">
              <w:rPr>
                <w:sz w:val="22"/>
              </w:rPr>
              <w:t>1</w:t>
            </w:r>
          </w:p>
        </w:tc>
        <w:tc>
          <w:tcPr>
            <w:tcW w:w="1197" w:type="pct"/>
            <w:noWrap/>
            <w:vAlign w:val="center"/>
            <w:hideMark/>
          </w:tcPr>
          <w:p w14:paraId="4FEE041F" w14:textId="77777777" w:rsidR="00435754" w:rsidRPr="00A76E76" w:rsidRDefault="00435754" w:rsidP="007A69FA">
            <w:pPr>
              <w:spacing w:after="0" w:line="276" w:lineRule="auto"/>
              <w:jc w:val="both"/>
              <w:rPr>
                <w:sz w:val="22"/>
              </w:rPr>
            </w:pPr>
            <w:r w:rsidRPr="00A76E76">
              <w:rPr>
                <w:sz w:val="22"/>
              </w:rPr>
              <w:t>ROSCI0066</w:t>
            </w:r>
          </w:p>
        </w:tc>
        <w:tc>
          <w:tcPr>
            <w:tcW w:w="1718" w:type="pct"/>
            <w:noWrap/>
            <w:vAlign w:val="center"/>
            <w:hideMark/>
          </w:tcPr>
          <w:p w14:paraId="792107A1" w14:textId="77777777" w:rsidR="00435754" w:rsidRPr="00A76E76" w:rsidRDefault="00435754" w:rsidP="007A69FA">
            <w:pPr>
              <w:spacing w:after="0" w:line="276" w:lineRule="auto"/>
              <w:jc w:val="both"/>
              <w:rPr>
                <w:sz w:val="22"/>
              </w:rPr>
            </w:pPr>
            <w:r w:rsidRPr="00A76E76">
              <w:rPr>
                <w:sz w:val="22"/>
              </w:rPr>
              <w:t>Delta Dunării - zona marină</w:t>
            </w:r>
          </w:p>
        </w:tc>
        <w:tc>
          <w:tcPr>
            <w:tcW w:w="537" w:type="pct"/>
            <w:vAlign w:val="center"/>
          </w:tcPr>
          <w:p w14:paraId="032E9AB0" w14:textId="77777777" w:rsidR="00435754" w:rsidRPr="00A76E76" w:rsidRDefault="00435754" w:rsidP="00576404">
            <w:pPr>
              <w:spacing w:after="0" w:line="276" w:lineRule="auto"/>
              <w:jc w:val="center"/>
              <w:rPr>
                <w:sz w:val="22"/>
              </w:rPr>
            </w:pPr>
            <w:r w:rsidRPr="00A76E76">
              <w:rPr>
                <w:sz w:val="22"/>
              </w:rPr>
              <w:t>4</w:t>
            </w:r>
          </w:p>
        </w:tc>
        <w:tc>
          <w:tcPr>
            <w:tcW w:w="613" w:type="pct"/>
            <w:vAlign w:val="center"/>
          </w:tcPr>
          <w:p w14:paraId="2DF0F455" w14:textId="77777777" w:rsidR="00435754" w:rsidRPr="00A76E76" w:rsidRDefault="00435754" w:rsidP="00576404">
            <w:pPr>
              <w:spacing w:after="0" w:line="276" w:lineRule="auto"/>
              <w:jc w:val="center"/>
              <w:rPr>
                <w:sz w:val="22"/>
              </w:rPr>
            </w:pPr>
            <w:r w:rsidRPr="00A76E76">
              <w:rPr>
                <w:sz w:val="22"/>
              </w:rPr>
              <w:t>6</w:t>
            </w:r>
          </w:p>
        </w:tc>
        <w:tc>
          <w:tcPr>
            <w:tcW w:w="628" w:type="pct"/>
            <w:vAlign w:val="center"/>
          </w:tcPr>
          <w:p w14:paraId="0FDA22AC" w14:textId="77777777" w:rsidR="00435754" w:rsidRPr="00A76E76" w:rsidRDefault="00435754" w:rsidP="007A69FA">
            <w:pPr>
              <w:spacing w:after="0" w:line="276" w:lineRule="auto"/>
              <w:jc w:val="both"/>
              <w:rPr>
                <w:sz w:val="22"/>
              </w:rPr>
            </w:pPr>
            <w:r w:rsidRPr="00A76E76">
              <w:rPr>
                <w:sz w:val="22"/>
              </w:rPr>
              <w:t>336200,15</w:t>
            </w:r>
          </w:p>
        </w:tc>
      </w:tr>
      <w:tr w:rsidR="00435754" w:rsidRPr="00A76E76" w14:paraId="311D2C6F" w14:textId="77777777" w:rsidTr="007C1028">
        <w:trPr>
          <w:trHeight w:val="312"/>
        </w:trPr>
        <w:tc>
          <w:tcPr>
            <w:tcW w:w="307" w:type="pct"/>
            <w:vAlign w:val="center"/>
          </w:tcPr>
          <w:p w14:paraId="09F630BE" w14:textId="77777777" w:rsidR="00435754" w:rsidRPr="00A76E76" w:rsidRDefault="00435754" w:rsidP="007C1028">
            <w:pPr>
              <w:spacing w:after="0" w:line="276" w:lineRule="auto"/>
              <w:jc w:val="center"/>
              <w:rPr>
                <w:sz w:val="22"/>
              </w:rPr>
            </w:pPr>
            <w:r w:rsidRPr="00A76E76">
              <w:rPr>
                <w:sz w:val="22"/>
              </w:rPr>
              <w:t>2</w:t>
            </w:r>
          </w:p>
        </w:tc>
        <w:tc>
          <w:tcPr>
            <w:tcW w:w="1197" w:type="pct"/>
            <w:noWrap/>
            <w:vAlign w:val="center"/>
            <w:hideMark/>
          </w:tcPr>
          <w:p w14:paraId="44B88C8A" w14:textId="77777777" w:rsidR="00435754" w:rsidRPr="00A76E76" w:rsidRDefault="00435754" w:rsidP="007A69FA">
            <w:pPr>
              <w:spacing w:after="0" w:line="276" w:lineRule="auto"/>
              <w:jc w:val="both"/>
              <w:rPr>
                <w:sz w:val="22"/>
              </w:rPr>
            </w:pPr>
            <w:r w:rsidRPr="00A76E76">
              <w:rPr>
                <w:sz w:val="22"/>
              </w:rPr>
              <w:t>ROSCI0094</w:t>
            </w:r>
          </w:p>
        </w:tc>
        <w:tc>
          <w:tcPr>
            <w:tcW w:w="1718" w:type="pct"/>
            <w:noWrap/>
            <w:vAlign w:val="center"/>
            <w:hideMark/>
          </w:tcPr>
          <w:p w14:paraId="76F467B7" w14:textId="77777777" w:rsidR="00435754" w:rsidRPr="00A76E76" w:rsidRDefault="00435754" w:rsidP="007A69FA">
            <w:pPr>
              <w:spacing w:after="0" w:line="276" w:lineRule="auto"/>
              <w:jc w:val="both"/>
              <w:rPr>
                <w:sz w:val="22"/>
                <w:lang w:val="fr-BE"/>
              </w:rPr>
            </w:pPr>
            <w:r w:rsidRPr="00A76E76">
              <w:rPr>
                <w:sz w:val="22"/>
                <w:lang w:val="fr-BE"/>
              </w:rPr>
              <w:t>Izvoarele sulfuroase submarine de la Mangalia</w:t>
            </w:r>
          </w:p>
        </w:tc>
        <w:tc>
          <w:tcPr>
            <w:tcW w:w="537" w:type="pct"/>
            <w:vAlign w:val="center"/>
          </w:tcPr>
          <w:p w14:paraId="193BD2AA" w14:textId="77777777" w:rsidR="00435754" w:rsidRPr="00A76E76" w:rsidRDefault="00435754" w:rsidP="00576404">
            <w:pPr>
              <w:spacing w:after="0" w:line="276" w:lineRule="auto"/>
              <w:jc w:val="center"/>
              <w:rPr>
                <w:sz w:val="22"/>
              </w:rPr>
            </w:pPr>
            <w:r w:rsidRPr="00A76E76">
              <w:rPr>
                <w:sz w:val="22"/>
              </w:rPr>
              <w:t>4</w:t>
            </w:r>
          </w:p>
        </w:tc>
        <w:tc>
          <w:tcPr>
            <w:tcW w:w="613" w:type="pct"/>
            <w:vAlign w:val="center"/>
          </w:tcPr>
          <w:p w14:paraId="270D8EEA" w14:textId="77777777" w:rsidR="00435754" w:rsidRPr="00A76E76" w:rsidRDefault="00435754" w:rsidP="00576404">
            <w:pPr>
              <w:spacing w:after="0" w:line="276" w:lineRule="auto"/>
              <w:jc w:val="center"/>
              <w:rPr>
                <w:sz w:val="22"/>
              </w:rPr>
            </w:pPr>
            <w:r w:rsidRPr="00A76E76">
              <w:rPr>
                <w:sz w:val="22"/>
              </w:rPr>
              <w:t>4</w:t>
            </w:r>
          </w:p>
        </w:tc>
        <w:tc>
          <w:tcPr>
            <w:tcW w:w="628" w:type="pct"/>
            <w:vAlign w:val="center"/>
          </w:tcPr>
          <w:p w14:paraId="4E30619A" w14:textId="77777777" w:rsidR="00435754" w:rsidRPr="00A76E76" w:rsidRDefault="00435754" w:rsidP="007A69FA">
            <w:pPr>
              <w:spacing w:after="0" w:line="276" w:lineRule="auto"/>
              <w:jc w:val="both"/>
              <w:rPr>
                <w:sz w:val="22"/>
              </w:rPr>
            </w:pPr>
            <w:r w:rsidRPr="00A76E76">
              <w:rPr>
                <w:sz w:val="22"/>
              </w:rPr>
              <w:t>5784,85</w:t>
            </w:r>
          </w:p>
        </w:tc>
      </w:tr>
      <w:tr w:rsidR="00435754" w:rsidRPr="00A76E76" w14:paraId="6A619333" w14:textId="77777777" w:rsidTr="007C1028">
        <w:trPr>
          <w:trHeight w:val="312"/>
        </w:trPr>
        <w:tc>
          <w:tcPr>
            <w:tcW w:w="307" w:type="pct"/>
            <w:vAlign w:val="center"/>
          </w:tcPr>
          <w:p w14:paraId="473E6FD9" w14:textId="77777777" w:rsidR="00435754" w:rsidRPr="00A76E76" w:rsidRDefault="00435754" w:rsidP="007C1028">
            <w:pPr>
              <w:spacing w:after="0" w:line="276" w:lineRule="auto"/>
              <w:jc w:val="center"/>
              <w:rPr>
                <w:sz w:val="22"/>
              </w:rPr>
            </w:pPr>
            <w:r w:rsidRPr="00A76E76">
              <w:rPr>
                <w:sz w:val="22"/>
              </w:rPr>
              <w:t>3</w:t>
            </w:r>
          </w:p>
        </w:tc>
        <w:tc>
          <w:tcPr>
            <w:tcW w:w="1197" w:type="pct"/>
            <w:noWrap/>
            <w:vAlign w:val="center"/>
            <w:hideMark/>
          </w:tcPr>
          <w:p w14:paraId="4155A349" w14:textId="77777777" w:rsidR="00435754" w:rsidRPr="00A76E76" w:rsidRDefault="00435754" w:rsidP="007A69FA">
            <w:pPr>
              <w:spacing w:after="0" w:line="276" w:lineRule="auto"/>
              <w:jc w:val="both"/>
              <w:rPr>
                <w:sz w:val="22"/>
              </w:rPr>
            </w:pPr>
            <w:r w:rsidRPr="00A76E76">
              <w:rPr>
                <w:sz w:val="22"/>
              </w:rPr>
              <w:t>ROSCI0197</w:t>
            </w:r>
          </w:p>
        </w:tc>
        <w:tc>
          <w:tcPr>
            <w:tcW w:w="1718" w:type="pct"/>
            <w:noWrap/>
            <w:vAlign w:val="center"/>
            <w:hideMark/>
          </w:tcPr>
          <w:p w14:paraId="0D65FDFD" w14:textId="77777777" w:rsidR="00435754" w:rsidRPr="00A76E76" w:rsidRDefault="00435754" w:rsidP="007A69FA">
            <w:pPr>
              <w:spacing w:after="0" w:line="276" w:lineRule="auto"/>
              <w:jc w:val="both"/>
              <w:rPr>
                <w:sz w:val="22"/>
                <w:lang w:val="fr-BE"/>
              </w:rPr>
            </w:pPr>
            <w:r w:rsidRPr="00A76E76">
              <w:rPr>
                <w:sz w:val="22"/>
                <w:lang w:val="fr-BE"/>
              </w:rPr>
              <w:t>Plaja submersă Eforie Nord - Eforie Sud</w:t>
            </w:r>
          </w:p>
        </w:tc>
        <w:tc>
          <w:tcPr>
            <w:tcW w:w="537" w:type="pct"/>
            <w:vAlign w:val="center"/>
          </w:tcPr>
          <w:p w14:paraId="1CCD9DEA" w14:textId="77777777" w:rsidR="00435754" w:rsidRPr="00A76E76" w:rsidRDefault="00435754" w:rsidP="00576404">
            <w:pPr>
              <w:spacing w:after="0" w:line="276" w:lineRule="auto"/>
              <w:jc w:val="center"/>
              <w:rPr>
                <w:sz w:val="22"/>
              </w:rPr>
            </w:pPr>
            <w:r w:rsidRPr="00A76E76">
              <w:rPr>
                <w:sz w:val="22"/>
              </w:rPr>
              <w:t>4</w:t>
            </w:r>
          </w:p>
        </w:tc>
        <w:tc>
          <w:tcPr>
            <w:tcW w:w="613" w:type="pct"/>
            <w:vAlign w:val="center"/>
          </w:tcPr>
          <w:p w14:paraId="172FED08" w14:textId="77777777" w:rsidR="00435754" w:rsidRPr="00A76E76" w:rsidRDefault="00435754" w:rsidP="00576404">
            <w:pPr>
              <w:spacing w:after="0" w:line="276" w:lineRule="auto"/>
              <w:jc w:val="center"/>
              <w:rPr>
                <w:sz w:val="22"/>
              </w:rPr>
            </w:pPr>
            <w:r w:rsidRPr="00A76E76">
              <w:rPr>
                <w:sz w:val="22"/>
              </w:rPr>
              <w:t>3</w:t>
            </w:r>
          </w:p>
        </w:tc>
        <w:tc>
          <w:tcPr>
            <w:tcW w:w="628" w:type="pct"/>
            <w:vAlign w:val="center"/>
          </w:tcPr>
          <w:p w14:paraId="24A50946" w14:textId="77777777" w:rsidR="00435754" w:rsidRPr="00A76E76" w:rsidRDefault="00435754" w:rsidP="007A69FA">
            <w:pPr>
              <w:spacing w:after="0" w:line="276" w:lineRule="auto"/>
              <w:jc w:val="both"/>
              <w:rPr>
                <w:sz w:val="22"/>
              </w:rPr>
            </w:pPr>
            <w:r w:rsidRPr="00A76E76">
              <w:rPr>
                <w:sz w:val="22"/>
              </w:rPr>
              <w:t>5716,71</w:t>
            </w:r>
          </w:p>
        </w:tc>
      </w:tr>
      <w:tr w:rsidR="00435754" w:rsidRPr="00A76E76" w14:paraId="68428E5E" w14:textId="77777777" w:rsidTr="007C1028">
        <w:trPr>
          <w:trHeight w:val="312"/>
        </w:trPr>
        <w:tc>
          <w:tcPr>
            <w:tcW w:w="307" w:type="pct"/>
            <w:vAlign w:val="center"/>
          </w:tcPr>
          <w:p w14:paraId="3C590463" w14:textId="77777777" w:rsidR="00435754" w:rsidRPr="00A76E76" w:rsidRDefault="00435754" w:rsidP="007C1028">
            <w:pPr>
              <w:spacing w:after="0" w:line="276" w:lineRule="auto"/>
              <w:jc w:val="center"/>
              <w:rPr>
                <w:sz w:val="22"/>
              </w:rPr>
            </w:pPr>
            <w:r w:rsidRPr="00A76E76">
              <w:rPr>
                <w:sz w:val="22"/>
              </w:rPr>
              <w:t>4</w:t>
            </w:r>
          </w:p>
        </w:tc>
        <w:tc>
          <w:tcPr>
            <w:tcW w:w="1197" w:type="pct"/>
            <w:noWrap/>
            <w:vAlign w:val="center"/>
            <w:hideMark/>
          </w:tcPr>
          <w:p w14:paraId="3E0A2348" w14:textId="77777777" w:rsidR="00435754" w:rsidRPr="00A76E76" w:rsidRDefault="00435754" w:rsidP="007A69FA">
            <w:pPr>
              <w:spacing w:after="0" w:line="276" w:lineRule="auto"/>
              <w:jc w:val="both"/>
              <w:rPr>
                <w:sz w:val="22"/>
              </w:rPr>
            </w:pPr>
            <w:r w:rsidRPr="00A76E76">
              <w:rPr>
                <w:sz w:val="22"/>
              </w:rPr>
              <w:t>ROSCI0269</w:t>
            </w:r>
          </w:p>
        </w:tc>
        <w:tc>
          <w:tcPr>
            <w:tcW w:w="1718" w:type="pct"/>
            <w:noWrap/>
            <w:vAlign w:val="center"/>
            <w:hideMark/>
          </w:tcPr>
          <w:p w14:paraId="25F8486A" w14:textId="77777777" w:rsidR="00435754" w:rsidRPr="00A76E76" w:rsidRDefault="00435754" w:rsidP="007A69FA">
            <w:pPr>
              <w:spacing w:after="0" w:line="276" w:lineRule="auto"/>
              <w:jc w:val="both"/>
              <w:rPr>
                <w:sz w:val="22"/>
              </w:rPr>
            </w:pPr>
            <w:r w:rsidRPr="00A76E76">
              <w:rPr>
                <w:sz w:val="22"/>
              </w:rPr>
              <w:t>Vama Veche - 2 Mai</w:t>
            </w:r>
          </w:p>
        </w:tc>
        <w:tc>
          <w:tcPr>
            <w:tcW w:w="537" w:type="pct"/>
            <w:vAlign w:val="center"/>
          </w:tcPr>
          <w:p w14:paraId="40FEDA62" w14:textId="77777777" w:rsidR="00435754" w:rsidRPr="00A76E76" w:rsidRDefault="00435754" w:rsidP="00576404">
            <w:pPr>
              <w:spacing w:after="0" w:line="276" w:lineRule="auto"/>
              <w:jc w:val="center"/>
              <w:rPr>
                <w:sz w:val="22"/>
              </w:rPr>
            </w:pPr>
            <w:r w:rsidRPr="00A76E76">
              <w:rPr>
                <w:sz w:val="22"/>
              </w:rPr>
              <w:t>4</w:t>
            </w:r>
          </w:p>
        </w:tc>
        <w:tc>
          <w:tcPr>
            <w:tcW w:w="613" w:type="pct"/>
            <w:vAlign w:val="center"/>
          </w:tcPr>
          <w:p w14:paraId="0C0CAD35" w14:textId="77777777" w:rsidR="00435754" w:rsidRPr="00A76E76" w:rsidRDefault="00435754" w:rsidP="00576404">
            <w:pPr>
              <w:spacing w:after="0" w:line="276" w:lineRule="auto"/>
              <w:jc w:val="center"/>
              <w:rPr>
                <w:sz w:val="22"/>
              </w:rPr>
            </w:pPr>
            <w:r w:rsidRPr="00A76E76">
              <w:rPr>
                <w:sz w:val="22"/>
              </w:rPr>
              <w:t>4</w:t>
            </w:r>
          </w:p>
        </w:tc>
        <w:tc>
          <w:tcPr>
            <w:tcW w:w="628" w:type="pct"/>
            <w:vAlign w:val="center"/>
          </w:tcPr>
          <w:p w14:paraId="5D5D884B" w14:textId="77777777" w:rsidR="00435754" w:rsidRPr="00A76E76" w:rsidRDefault="00435754" w:rsidP="007A69FA">
            <w:pPr>
              <w:spacing w:after="0" w:line="276" w:lineRule="auto"/>
              <w:jc w:val="both"/>
              <w:rPr>
                <w:sz w:val="22"/>
              </w:rPr>
            </w:pPr>
            <w:r w:rsidRPr="00A76E76">
              <w:rPr>
                <w:sz w:val="22"/>
              </w:rPr>
              <w:t>12310,96</w:t>
            </w:r>
          </w:p>
        </w:tc>
      </w:tr>
      <w:tr w:rsidR="00435754" w:rsidRPr="00A76E76" w14:paraId="4E1A3086" w14:textId="77777777" w:rsidTr="007C1028">
        <w:trPr>
          <w:trHeight w:val="312"/>
        </w:trPr>
        <w:tc>
          <w:tcPr>
            <w:tcW w:w="307" w:type="pct"/>
            <w:vAlign w:val="center"/>
          </w:tcPr>
          <w:p w14:paraId="5C5CA648" w14:textId="77777777" w:rsidR="00435754" w:rsidRPr="00A76E76" w:rsidRDefault="00435754" w:rsidP="007C1028">
            <w:pPr>
              <w:spacing w:after="0" w:line="276" w:lineRule="auto"/>
              <w:jc w:val="center"/>
              <w:rPr>
                <w:sz w:val="22"/>
              </w:rPr>
            </w:pPr>
            <w:r w:rsidRPr="00A76E76">
              <w:rPr>
                <w:sz w:val="22"/>
              </w:rPr>
              <w:t>5</w:t>
            </w:r>
          </w:p>
        </w:tc>
        <w:tc>
          <w:tcPr>
            <w:tcW w:w="1197" w:type="pct"/>
            <w:noWrap/>
            <w:vAlign w:val="center"/>
            <w:hideMark/>
          </w:tcPr>
          <w:p w14:paraId="6963F4D7" w14:textId="77777777" w:rsidR="00435754" w:rsidRPr="00A76E76" w:rsidRDefault="00435754" w:rsidP="007A69FA">
            <w:pPr>
              <w:spacing w:after="0" w:line="276" w:lineRule="auto"/>
              <w:jc w:val="both"/>
              <w:rPr>
                <w:sz w:val="22"/>
              </w:rPr>
            </w:pPr>
            <w:r w:rsidRPr="00A76E76">
              <w:rPr>
                <w:sz w:val="22"/>
              </w:rPr>
              <w:t>ROSCI0273</w:t>
            </w:r>
          </w:p>
        </w:tc>
        <w:tc>
          <w:tcPr>
            <w:tcW w:w="1718" w:type="pct"/>
            <w:noWrap/>
            <w:vAlign w:val="center"/>
            <w:hideMark/>
          </w:tcPr>
          <w:p w14:paraId="3AB4D065" w14:textId="77777777" w:rsidR="00435754" w:rsidRPr="00A76E76" w:rsidRDefault="00435754" w:rsidP="007A69FA">
            <w:pPr>
              <w:spacing w:after="0" w:line="276" w:lineRule="auto"/>
              <w:jc w:val="both"/>
              <w:rPr>
                <w:sz w:val="22"/>
                <w:lang w:val="fr-BE"/>
              </w:rPr>
            </w:pPr>
            <w:r w:rsidRPr="00A76E76">
              <w:rPr>
                <w:sz w:val="22"/>
                <w:lang w:val="fr-BE"/>
              </w:rPr>
              <w:t>Zona marină de la Capul Tuzla</w:t>
            </w:r>
          </w:p>
        </w:tc>
        <w:tc>
          <w:tcPr>
            <w:tcW w:w="537" w:type="pct"/>
            <w:vAlign w:val="center"/>
          </w:tcPr>
          <w:p w14:paraId="45AB88EF" w14:textId="77777777" w:rsidR="00435754" w:rsidRPr="00A76E76" w:rsidRDefault="00435754" w:rsidP="00576404">
            <w:pPr>
              <w:spacing w:after="0" w:line="276" w:lineRule="auto"/>
              <w:jc w:val="center"/>
              <w:rPr>
                <w:sz w:val="22"/>
              </w:rPr>
            </w:pPr>
            <w:r w:rsidRPr="00A76E76">
              <w:rPr>
                <w:sz w:val="22"/>
              </w:rPr>
              <w:t>4</w:t>
            </w:r>
          </w:p>
        </w:tc>
        <w:tc>
          <w:tcPr>
            <w:tcW w:w="613" w:type="pct"/>
            <w:vAlign w:val="center"/>
          </w:tcPr>
          <w:p w14:paraId="60B11549" w14:textId="77777777" w:rsidR="00435754" w:rsidRPr="00A76E76" w:rsidRDefault="00435754" w:rsidP="00576404">
            <w:pPr>
              <w:spacing w:after="0" w:line="276" w:lineRule="auto"/>
              <w:jc w:val="center"/>
              <w:rPr>
                <w:sz w:val="22"/>
              </w:rPr>
            </w:pPr>
            <w:r w:rsidRPr="00A76E76">
              <w:rPr>
                <w:sz w:val="22"/>
              </w:rPr>
              <w:t>4</w:t>
            </w:r>
          </w:p>
        </w:tc>
        <w:tc>
          <w:tcPr>
            <w:tcW w:w="628" w:type="pct"/>
            <w:vAlign w:val="center"/>
          </w:tcPr>
          <w:p w14:paraId="048A70E8" w14:textId="77777777" w:rsidR="00435754" w:rsidRPr="00A76E76" w:rsidRDefault="00435754" w:rsidP="007A69FA">
            <w:pPr>
              <w:spacing w:after="0" w:line="276" w:lineRule="auto"/>
              <w:jc w:val="both"/>
              <w:rPr>
                <w:sz w:val="22"/>
              </w:rPr>
            </w:pPr>
            <w:r w:rsidRPr="00A76E76">
              <w:rPr>
                <w:sz w:val="22"/>
              </w:rPr>
              <w:t>4946,79</w:t>
            </w:r>
          </w:p>
        </w:tc>
      </w:tr>
      <w:tr w:rsidR="00435754" w:rsidRPr="00A76E76" w14:paraId="15873632" w14:textId="77777777" w:rsidTr="007C1028">
        <w:trPr>
          <w:trHeight w:val="312"/>
        </w:trPr>
        <w:tc>
          <w:tcPr>
            <w:tcW w:w="307" w:type="pct"/>
            <w:vAlign w:val="center"/>
          </w:tcPr>
          <w:p w14:paraId="5DC46004" w14:textId="77777777" w:rsidR="00435754" w:rsidRPr="00A76E76" w:rsidRDefault="00435754" w:rsidP="007C1028">
            <w:pPr>
              <w:spacing w:after="0" w:line="276" w:lineRule="auto"/>
              <w:jc w:val="center"/>
              <w:rPr>
                <w:sz w:val="22"/>
              </w:rPr>
            </w:pPr>
            <w:r w:rsidRPr="00A76E76">
              <w:rPr>
                <w:sz w:val="22"/>
              </w:rPr>
              <w:t>6</w:t>
            </w:r>
          </w:p>
        </w:tc>
        <w:tc>
          <w:tcPr>
            <w:tcW w:w="1197" w:type="pct"/>
            <w:noWrap/>
            <w:vAlign w:val="center"/>
            <w:hideMark/>
          </w:tcPr>
          <w:p w14:paraId="51A46367" w14:textId="77777777" w:rsidR="00435754" w:rsidRPr="00A76E76" w:rsidRDefault="00435754" w:rsidP="007A69FA">
            <w:pPr>
              <w:spacing w:after="0" w:line="276" w:lineRule="auto"/>
              <w:jc w:val="both"/>
              <w:rPr>
                <w:sz w:val="22"/>
              </w:rPr>
            </w:pPr>
            <w:r w:rsidRPr="00A76E76">
              <w:rPr>
                <w:sz w:val="22"/>
              </w:rPr>
              <w:t>ROSCI0281</w:t>
            </w:r>
          </w:p>
        </w:tc>
        <w:tc>
          <w:tcPr>
            <w:tcW w:w="1718" w:type="pct"/>
            <w:noWrap/>
            <w:vAlign w:val="center"/>
            <w:hideMark/>
          </w:tcPr>
          <w:p w14:paraId="2A863A1D" w14:textId="77777777" w:rsidR="00435754" w:rsidRPr="00A76E76" w:rsidRDefault="00435754" w:rsidP="007A69FA">
            <w:pPr>
              <w:spacing w:after="0" w:line="276" w:lineRule="auto"/>
              <w:jc w:val="both"/>
              <w:rPr>
                <w:sz w:val="22"/>
              </w:rPr>
            </w:pPr>
            <w:r w:rsidRPr="00A76E76">
              <w:rPr>
                <w:sz w:val="22"/>
              </w:rPr>
              <w:t>Cap Aurora</w:t>
            </w:r>
          </w:p>
        </w:tc>
        <w:tc>
          <w:tcPr>
            <w:tcW w:w="537" w:type="pct"/>
            <w:vAlign w:val="center"/>
          </w:tcPr>
          <w:p w14:paraId="7A704040" w14:textId="77777777" w:rsidR="00435754" w:rsidRPr="00A76E76" w:rsidRDefault="00435754" w:rsidP="00576404">
            <w:pPr>
              <w:spacing w:after="0" w:line="276" w:lineRule="auto"/>
              <w:jc w:val="center"/>
              <w:rPr>
                <w:sz w:val="22"/>
              </w:rPr>
            </w:pPr>
            <w:r w:rsidRPr="00A76E76">
              <w:rPr>
                <w:sz w:val="22"/>
              </w:rPr>
              <w:t>4</w:t>
            </w:r>
          </w:p>
        </w:tc>
        <w:tc>
          <w:tcPr>
            <w:tcW w:w="613" w:type="pct"/>
            <w:vAlign w:val="center"/>
          </w:tcPr>
          <w:p w14:paraId="3F5DCFA9" w14:textId="77777777" w:rsidR="00435754" w:rsidRPr="00A76E76" w:rsidRDefault="00435754" w:rsidP="00576404">
            <w:pPr>
              <w:spacing w:after="0" w:line="276" w:lineRule="auto"/>
              <w:jc w:val="center"/>
              <w:rPr>
                <w:sz w:val="22"/>
              </w:rPr>
            </w:pPr>
            <w:r w:rsidRPr="00A76E76">
              <w:rPr>
                <w:sz w:val="22"/>
              </w:rPr>
              <w:t>4</w:t>
            </w:r>
          </w:p>
        </w:tc>
        <w:tc>
          <w:tcPr>
            <w:tcW w:w="628" w:type="pct"/>
            <w:vAlign w:val="center"/>
          </w:tcPr>
          <w:p w14:paraId="0CF45C57" w14:textId="77777777" w:rsidR="00435754" w:rsidRPr="00A76E76" w:rsidRDefault="00435754" w:rsidP="007A69FA">
            <w:pPr>
              <w:spacing w:after="0" w:line="276" w:lineRule="auto"/>
              <w:jc w:val="both"/>
              <w:rPr>
                <w:sz w:val="22"/>
              </w:rPr>
            </w:pPr>
            <w:r w:rsidRPr="00A76E76">
              <w:rPr>
                <w:sz w:val="22"/>
              </w:rPr>
              <w:t>13592,25</w:t>
            </w:r>
          </w:p>
        </w:tc>
      </w:tr>
      <w:tr w:rsidR="00435754" w:rsidRPr="00A76E76" w14:paraId="7C7DF6C3" w14:textId="77777777" w:rsidTr="007C1028">
        <w:trPr>
          <w:trHeight w:val="312"/>
        </w:trPr>
        <w:tc>
          <w:tcPr>
            <w:tcW w:w="307" w:type="pct"/>
            <w:vAlign w:val="center"/>
          </w:tcPr>
          <w:p w14:paraId="7F36E5AA" w14:textId="77777777" w:rsidR="00435754" w:rsidRPr="00A76E76" w:rsidRDefault="00435754" w:rsidP="007C1028">
            <w:pPr>
              <w:spacing w:after="0" w:line="276" w:lineRule="auto"/>
              <w:jc w:val="center"/>
              <w:rPr>
                <w:sz w:val="22"/>
              </w:rPr>
            </w:pPr>
            <w:r w:rsidRPr="00A76E76">
              <w:rPr>
                <w:sz w:val="22"/>
              </w:rPr>
              <w:t>7</w:t>
            </w:r>
          </w:p>
        </w:tc>
        <w:tc>
          <w:tcPr>
            <w:tcW w:w="1197" w:type="pct"/>
            <w:noWrap/>
            <w:vAlign w:val="center"/>
            <w:hideMark/>
          </w:tcPr>
          <w:p w14:paraId="7815B23A" w14:textId="77777777" w:rsidR="00435754" w:rsidRPr="00A76E76" w:rsidRDefault="00435754" w:rsidP="007A69FA">
            <w:pPr>
              <w:spacing w:after="0" w:line="276" w:lineRule="auto"/>
              <w:jc w:val="both"/>
              <w:rPr>
                <w:sz w:val="22"/>
              </w:rPr>
            </w:pPr>
            <w:r w:rsidRPr="00A76E76">
              <w:rPr>
                <w:sz w:val="22"/>
              </w:rPr>
              <w:t>ROSCI0293</w:t>
            </w:r>
          </w:p>
        </w:tc>
        <w:tc>
          <w:tcPr>
            <w:tcW w:w="1718" w:type="pct"/>
            <w:noWrap/>
            <w:vAlign w:val="center"/>
            <w:hideMark/>
          </w:tcPr>
          <w:p w14:paraId="7363447E" w14:textId="77777777" w:rsidR="00435754" w:rsidRPr="00A76E76" w:rsidRDefault="00435754" w:rsidP="007A69FA">
            <w:pPr>
              <w:spacing w:after="0" w:line="276" w:lineRule="auto"/>
              <w:jc w:val="both"/>
              <w:rPr>
                <w:sz w:val="22"/>
              </w:rPr>
            </w:pPr>
            <w:r w:rsidRPr="00A76E76">
              <w:rPr>
                <w:sz w:val="22"/>
              </w:rPr>
              <w:t>Costinesti - 23 August</w:t>
            </w:r>
          </w:p>
        </w:tc>
        <w:tc>
          <w:tcPr>
            <w:tcW w:w="537" w:type="pct"/>
            <w:vAlign w:val="center"/>
          </w:tcPr>
          <w:p w14:paraId="4247857E" w14:textId="77777777" w:rsidR="00435754" w:rsidRPr="00A76E76" w:rsidRDefault="00435754" w:rsidP="00576404">
            <w:pPr>
              <w:spacing w:after="0" w:line="276" w:lineRule="auto"/>
              <w:jc w:val="center"/>
              <w:rPr>
                <w:sz w:val="22"/>
              </w:rPr>
            </w:pPr>
            <w:r w:rsidRPr="00A76E76">
              <w:rPr>
                <w:sz w:val="22"/>
              </w:rPr>
              <w:t>4</w:t>
            </w:r>
          </w:p>
        </w:tc>
        <w:tc>
          <w:tcPr>
            <w:tcW w:w="613" w:type="pct"/>
            <w:vAlign w:val="center"/>
          </w:tcPr>
          <w:p w14:paraId="4CD90605" w14:textId="77777777" w:rsidR="00435754" w:rsidRPr="00A76E76" w:rsidRDefault="00435754" w:rsidP="00576404">
            <w:pPr>
              <w:spacing w:after="0" w:line="276" w:lineRule="auto"/>
              <w:jc w:val="center"/>
              <w:rPr>
                <w:sz w:val="22"/>
              </w:rPr>
            </w:pPr>
            <w:r w:rsidRPr="00A76E76">
              <w:rPr>
                <w:sz w:val="22"/>
              </w:rPr>
              <w:t>4</w:t>
            </w:r>
          </w:p>
        </w:tc>
        <w:tc>
          <w:tcPr>
            <w:tcW w:w="628" w:type="pct"/>
            <w:vAlign w:val="center"/>
          </w:tcPr>
          <w:p w14:paraId="3CC8C017" w14:textId="77777777" w:rsidR="00435754" w:rsidRPr="00A76E76" w:rsidRDefault="00435754" w:rsidP="007A69FA">
            <w:pPr>
              <w:spacing w:after="0" w:line="276" w:lineRule="auto"/>
              <w:jc w:val="both"/>
              <w:rPr>
                <w:sz w:val="22"/>
              </w:rPr>
            </w:pPr>
            <w:r w:rsidRPr="00A76E76">
              <w:rPr>
                <w:sz w:val="22"/>
              </w:rPr>
              <w:t>4883,63</w:t>
            </w:r>
          </w:p>
        </w:tc>
      </w:tr>
      <w:tr w:rsidR="00435754" w:rsidRPr="00A76E76" w14:paraId="23CDD564" w14:textId="77777777" w:rsidTr="007C1028">
        <w:trPr>
          <w:trHeight w:val="312"/>
        </w:trPr>
        <w:tc>
          <w:tcPr>
            <w:tcW w:w="307" w:type="pct"/>
            <w:vAlign w:val="center"/>
          </w:tcPr>
          <w:p w14:paraId="077090D4" w14:textId="77777777" w:rsidR="00435754" w:rsidRPr="00A76E76" w:rsidRDefault="00435754" w:rsidP="007C1028">
            <w:pPr>
              <w:spacing w:after="0" w:line="276" w:lineRule="auto"/>
              <w:jc w:val="center"/>
              <w:rPr>
                <w:sz w:val="22"/>
              </w:rPr>
            </w:pPr>
            <w:r w:rsidRPr="00A76E76">
              <w:rPr>
                <w:sz w:val="22"/>
              </w:rPr>
              <w:t>8</w:t>
            </w:r>
          </w:p>
        </w:tc>
        <w:tc>
          <w:tcPr>
            <w:tcW w:w="1197" w:type="pct"/>
            <w:noWrap/>
            <w:vAlign w:val="center"/>
            <w:hideMark/>
          </w:tcPr>
          <w:p w14:paraId="0470BD68" w14:textId="77777777" w:rsidR="00435754" w:rsidRPr="00A76E76" w:rsidRDefault="00435754" w:rsidP="007A69FA">
            <w:pPr>
              <w:spacing w:after="0" w:line="276" w:lineRule="auto"/>
              <w:jc w:val="both"/>
              <w:rPr>
                <w:sz w:val="22"/>
              </w:rPr>
            </w:pPr>
            <w:r w:rsidRPr="00A76E76">
              <w:rPr>
                <w:sz w:val="22"/>
              </w:rPr>
              <w:t>ROSCI0311</w:t>
            </w:r>
          </w:p>
        </w:tc>
        <w:tc>
          <w:tcPr>
            <w:tcW w:w="1718" w:type="pct"/>
            <w:noWrap/>
            <w:vAlign w:val="center"/>
            <w:hideMark/>
          </w:tcPr>
          <w:p w14:paraId="741EEE95" w14:textId="77777777" w:rsidR="00435754" w:rsidRPr="00A76E76" w:rsidRDefault="00435754" w:rsidP="007A69FA">
            <w:pPr>
              <w:spacing w:after="0" w:line="276" w:lineRule="auto"/>
              <w:jc w:val="both"/>
              <w:rPr>
                <w:sz w:val="22"/>
              </w:rPr>
            </w:pPr>
            <w:r w:rsidRPr="00A76E76">
              <w:rPr>
                <w:sz w:val="22"/>
              </w:rPr>
              <w:t>Canionul Viteaz</w:t>
            </w:r>
          </w:p>
        </w:tc>
        <w:tc>
          <w:tcPr>
            <w:tcW w:w="537" w:type="pct"/>
            <w:vAlign w:val="center"/>
          </w:tcPr>
          <w:p w14:paraId="61B3C5FC" w14:textId="77777777" w:rsidR="00435754" w:rsidRPr="00A76E76" w:rsidRDefault="00435754" w:rsidP="00576404">
            <w:pPr>
              <w:spacing w:after="0" w:line="276" w:lineRule="auto"/>
              <w:jc w:val="center"/>
              <w:rPr>
                <w:sz w:val="22"/>
              </w:rPr>
            </w:pPr>
            <w:r w:rsidRPr="00A76E76">
              <w:rPr>
                <w:sz w:val="22"/>
              </w:rPr>
              <w:t>1</w:t>
            </w:r>
          </w:p>
        </w:tc>
        <w:tc>
          <w:tcPr>
            <w:tcW w:w="613" w:type="pct"/>
            <w:vAlign w:val="center"/>
          </w:tcPr>
          <w:p w14:paraId="48BF3820" w14:textId="77777777" w:rsidR="00435754" w:rsidRPr="00A76E76" w:rsidRDefault="00435754" w:rsidP="00576404">
            <w:pPr>
              <w:spacing w:after="0" w:line="276" w:lineRule="auto"/>
              <w:jc w:val="center"/>
              <w:rPr>
                <w:sz w:val="22"/>
              </w:rPr>
            </w:pPr>
            <w:r w:rsidRPr="00A76E76">
              <w:rPr>
                <w:sz w:val="22"/>
              </w:rPr>
              <w:t>2</w:t>
            </w:r>
          </w:p>
        </w:tc>
        <w:tc>
          <w:tcPr>
            <w:tcW w:w="628" w:type="pct"/>
            <w:vAlign w:val="center"/>
          </w:tcPr>
          <w:p w14:paraId="6AD90CD2" w14:textId="77777777" w:rsidR="00435754" w:rsidRPr="00A76E76" w:rsidRDefault="00435754" w:rsidP="007A69FA">
            <w:pPr>
              <w:spacing w:after="0" w:line="276" w:lineRule="auto"/>
              <w:jc w:val="both"/>
              <w:rPr>
                <w:sz w:val="22"/>
              </w:rPr>
            </w:pPr>
            <w:r w:rsidRPr="00A76E76">
              <w:rPr>
                <w:sz w:val="22"/>
              </w:rPr>
              <w:t>35376,72</w:t>
            </w:r>
          </w:p>
        </w:tc>
      </w:tr>
      <w:tr w:rsidR="00435754" w:rsidRPr="00A76E76" w14:paraId="3B3658FA" w14:textId="77777777" w:rsidTr="007C1028">
        <w:trPr>
          <w:trHeight w:val="312"/>
        </w:trPr>
        <w:tc>
          <w:tcPr>
            <w:tcW w:w="307" w:type="pct"/>
            <w:vAlign w:val="center"/>
          </w:tcPr>
          <w:p w14:paraId="2A8035F8" w14:textId="77777777" w:rsidR="00435754" w:rsidRPr="00A76E76" w:rsidRDefault="00435754" w:rsidP="007C1028">
            <w:pPr>
              <w:spacing w:after="0" w:line="276" w:lineRule="auto"/>
              <w:jc w:val="center"/>
              <w:rPr>
                <w:sz w:val="22"/>
              </w:rPr>
            </w:pPr>
            <w:r w:rsidRPr="00A76E76">
              <w:rPr>
                <w:sz w:val="22"/>
              </w:rPr>
              <w:t>9</w:t>
            </w:r>
          </w:p>
        </w:tc>
        <w:tc>
          <w:tcPr>
            <w:tcW w:w="1197" w:type="pct"/>
            <w:noWrap/>
            <w:vAlign w:val="center"/>
            <w:hideMark/>
          </w:tcPr>
          <w:p w14:paraId="13A3405D" w14:textId="77777777" w:rsidR="00435754" w:rsidRPr="00A76E76" w:rsidRDefault="00435754" w:rsidP="007A69FA">
            <w:pPr>
              <w:spacing w:after="0" w:line="276" w:lineRule="auto"/>
              <w:jc w:val="both"/>
              <w:rPr>
                <w:sz w:val="22"/>
              </w:rPr>
            </w:pPr>
            <w:r w:rsidRPr="00A76E76">
              <w:rPr>
                <w:sz w:val="22"/>
              </w:rPr>
              <w:t>ROSCI0413</w:t>
            </w:r>
          </w:p>
        </w:tc>
        <w:tc>
          <w:tcPr>
            <w:tcW w:w="1718" w:type="pct"/>
            <w:noWrap/>
            <w:vAlign w:val="center"/>
            <w:hideMark/>
          </w:tcPr>
          <w:p w14:paraId="78E8FE62" w14:textId="77777777" w:rsidR="00435754" w:rsidRPr="00A76E76" w:rsidRDefault="00435754" w:rsidP="007A69FA">
            <w:pPr>
              <w:spacing w:after="0" w:line="276" w:lineRule="auto"/>
              <w:jc w:val="both"/>
              <w:rPr>
                <w:sz w:val="22"/>
                <w:lang w:val="fr-BE"/>
              </w:rPr>
            </w:pPr>
            <w:r w:rsidRPr="00A76E76">
              <w:rPr>
                <w:sz w:val="22"/>
                <w:lang w:val="fr-BE"/>
              </w:rPr>
              <w:t xml:space="preserve">Lobul sudic al Câmpului de </w:t>
            </w:r>
            <w:r w:rsidRPr="00A76E76">
              <w:rPr>
                <w:i/>
                <w:iCs/>
                <w:sz w:val="22"/>
                <w:lang w:val="fr-BE"/>
              </w:rPr>
              <w:t>Phyllophora</w:t>
            </w:r>
            <w:r w:rsidRPr="00A76E76">
              <w:rPr>
                <w:sz w:val="22"/>
                <w:lang w:val="fr-BE"/>
              </w:rPr>
              <w:t xml:space="preserve"> al lui Zernov</w:t>
            </w:r>
          </w:p>
        </w:tc>
        <w:tc>
          <w:tcPr>
            <w:tcW w:w="537" w:type="pct"/>
            <w:vAlign w:val="center"/>
          </w:tcPr>
          <w:p w14:paraId="1D73E433" w14:textId="77777777" w:rsidR="00435754" w:rsidRPr="00A76E76" w:rsidRDefault="00435754" w:rsidP="00576404">
            <w:pPr>
              <w:spacing w:after="0" w:line="276" w:lineRule="auto"/>
              <w:jc w:val="center"/>
              <w:rPr>
                <w:sz w:val="22"/>
              </w:rPr>
            </w:pPr>
            <w:r w:rsidRPr="00A76E76">
              <w:rPr>
                <w:sz w:val="22"/>
              </w:rPr>
              <w:t>3</w:t>
            </w:r>
          </w:p>
        </w:tc>
        <w:tc>
          <w:tcPr>
            <w:tcW w:w="613" w:type="pct"/>
            <w:vAlign w:val="center"/>
          </w:tcPr>
          <w:p w14:paraId="02062FE7" w14:textId="77777777" w:rsidR="00435754" w:rsidRPr="00A76E76" w:rsidRDefault="00435754" w:rsidP="00576404">
            <w:pPr>
              <w:spacing w:after="0" w:line="276" w:lineRule="auto"/>
              <w:jc w:val="center"/>
              <w:rPr>
                <w:sz w:val="22"/>
              </w:rPr>
            </w:pPr>
            <w:r w:rsidRPr="00A76E76">
              <w:rPr>
                <w:sz w:val="22"/>
              </w:rPr>
              <w:t>2</w:t>
            </w:r>
          </w:p>
        </w:tc>
        <w:tc>
          <w:tcPr>
            <w:tcW w:w="628" w:type="pct"/>
            <w:vAlign w:val="center"/>
          </w:tcPr>
          <w:p w14:paraId="42686D4F" w14:textId="77777777" w:rsidR="00435754" w:rsidRPr="00A76E76" w:rsidRDefault="00435754" w:rsidP="007A69FA">
            <w:pPr>
              <w:spacing w:after="0" w:line="276" w:lineRule="auto"/>
              <w:jc w:val="both"/>
              <w:rPr>
                <w:sz w:val="22"/>
              </w:rPr>
            </w:pPr>
            <w:r w:rsidRPr="00A76E76">
              <w:rPr>
                <w:sz w:val="22"/>
              </w:rPr>
              <w:t>186815,26</w:t>
            </w:r>
          </w:p>
        </w:tc>
      </w:tr>
      <w:tr w:rsidR="00435754" w:rsidRPr="00A76E76" w14:paraId="5598412C" w14:textId="77777777" w:rsidTr="007C1028">
        <w:trPr>
          <w:trHeight w:val="312"/>
        </w:trPr>
        <w:tc>
          <w:tcPr>
            <w:tcW w:w="307" w:type="pct"/>
            <w:vAlign w:val="center"/>
          </w:tcPr>
          <w:p w14:paraId="2F00412B" w14:textId="77777777" w:rsidR="00435754" w:rsidRPr="00A76E76" w:rsidRDefault="00435754" w:rsidP="007C1028">
            <w:pPr>
              <w:spacing w:after="0" w:line="276" w:lineRule="auto"/>
              <w:jc w:val="center"/>
              <w:rPr>
                <w:sz w:val="22"/>
              </w:rPr>
            </w:pPr>
            <w:r w:rsidRPr="00A76E76">
              <w:rPr>
                <w:sz w:val="22"/>
              </w:rPr>
              <w:t>10</w:t>
            </w:r>
          </w:p>
        </w:tc>
        <w:tc>
          <w:tcPr>
            <w:tcW w:w="1197" w:type="pct"/>
            <w:noWrap/>
            <w:vAlign w:val="center"/>
            <w:hideMark/>
          </w:tcPr>
          <w:p w14:paraId="37D0DA00" w14:textId="77777777" w:rsidR="00435754" w:rsidRPr="00A76E76" w:rsidRDefault="00435754" w:rsidP="007A69FA">
            <w:pPr>
              <w:spacing w:after="0" w:line="276" w:lineRule="auto"/>
              <w:jc w:val="both"/>
              <w:rPr>
                <w:sz w:val="22"/>
              </w:rPr>
            </w:pPr>
            <w:r w:rsidRPr="00A76E76">
              <w:rPr>
                <w:sz w:val="22"/>
              </w:rPr>
              <w:t>ROSPA0076</w:t>
            </w:r>
          </w:p>
        </w:tc>
        <w:tc>
          <w:tcPr>
            <w:tcW w:w="1718" w:type="pct"/>
            <w:noWrap/>
            <w:vAlign w:val="center"/>
            <w:hideMark/>
          </w:tcPr>
          <w:p w14:paraId="6248017F" w14:textId="77777777" w:rsidR="00435754" w:rsidRPr="00A76E76" w:rsidRDefault="00435754" w:rsidP="007A69FA">
            <w:pPr>
              <w:spacing w:after="0" w:line="276" w:lineRule="auto"/>
              <w:jc w:val="both"/>
              <w:rPr>
                <w:sz w:val="22"/>
              </w:rPr>
            </w:pPr>
            <w:r w:rsidRPr="00A76E76">
              <w:rPr>
                <w:sz w:val="22"/>
              </w:rPr>
              <w:t>Marea Neagră</w:t>
            </w:r>
          </w:p>
        </w:tc>
        <w:tc>
          <w:tcPr>
            <w:tcW w:w="537" w:type="pct"/>
            <w:vAlign w:val="center"/>
          </w:tcPr>
          <w:p w14:paraId="7F6E5A9F" w14:textId="77777777" w:rsidR="00435754" w:rsidRPr="00A76E76" w:rsidRDefault="00435754" w:rsidP="00576404">
            <w:pPr>
              <w:spacing w:after="0" w:line="276" w:lineRule="auto"/>
              <w:jc w:val="center"/>
              <w:rPr>
                <w:sz w:val="22"/>
              </w:rPr>
            </w:pPr>
            <w:r w:rsidRPr="00A76E76">
              <w:rPr>
                <w:sz w:val="22"/>
              </w:rPr>
              <w:t>37</w:t>
            </w:r>
          </w:p>
        </w:tc>
        <w:tc>
          <w:tcPr>
            <w:tcW w:w="613" w:type="pct"/>
            <w:vAlign w:val="center"/>
          </w:tcPr>
          <w:p w14:paraId="47977EC5" w14:textId="77777777" w:rsidR="00435754" w:rsidRPr="00A76E76" w:rsidRDefault="00435754" w:rsidP="00576404">
            <w:pPr>
              <w:spacing w:after="0" w:line="276" w:lineRule="auto"/>
              <w:jc w:val="center"/>
              <w:rPr>
                <w:sz w:val="22"/>
              </w:rPr>
            </w:pPr>
          </w:p>
        </w:tc>
        <w:tc>
          <w:tcPr>
            <w:tcW w:w="628" w:type="pct"/>
            <w:vAlign w:val="center"/>
          </w:tcPr>
          <w:p w14:paraId="19E732E5" w14:textId="77777777" w:rsidR="00435754" w:rsidRPr="00A76E76" w:rsidRDefault="00435754" w:rsidP="007A69FA">
            <w:pPr>
              <w:spacing w:after="0" w:line="276" w:lineRule="auto"/>
              <w:jc w:val="both"/>
              <w:rPr>
                <w:sz w:val="22"/>
              </w:rPr>
            </w:pPr>
            <w:r w:rsidRPr="00A76E76">
              <w:rPr>
                <w:sz w:val="22"/>
              </w:rPr>
              <w:t>149143,94</w:t>
            </w:r>
          </w:p>
        </w:tc>
      </w:tr>
    </w:tbl>
    <w:p w14:paraId="4D0927D9" w14:textId="77777777" w:rsidR="00435754" w:rsidRPr="00A76E76" w:rsidRDefault="00435754" w:rsidP="007A69FA">
      <w:pPr>
        <w:spacing w:line="276" w:lineRule="auto"/>
        <w:jc w:val="both"/>
        <w:rPr>
          <w:b/>
          <w:bCs/>
          <w:szCs w:val="24"/>
        </w:rPr>
      </w:pPr>
    </w:p>
    <w:p w14:paraId="24B8451D" w14:textId="06EE62BD" w:rsidR="001B2379" w:rsidRPr="00A76E76" w:rsidRDefault="00435754" w:rsidP="007A69FA">
      <w:pPr>
        <w:spacing w:line="276" w:lineRule="auto"/>
        <w:jc w:val="both"/>
        <w:rPr>
          <w:b/>
          <w:bCs/>
          <w:szCs w:val="24"/>
          <w:lang w:val="pt-BR"/>
        </w:rPr>
      </w:pPr>
      <w:r w:rsidRPr="00A76E76">
        <w:rPr>
          <w:b/>
          <w:bCs/>
          <w:szCs w:val="24"/>
          <w:lang w:val="pt-BR"/>
        </w:rPr>
        <w:t xml:space="preserve">Suprafața de mare aflată sub regim de protecție/conservare a naturii este actualmente de aproximativ 6206 km, echivalentul a aproximativ 20,95% din platforma continentală și bazinul Mării Negre, aflate sub jurisdicția României. </w:t>
      </w:r>
    </w:p>
    <w:p w14:paraId="734A9B20" w14:textId="024EADA1" w:rsidR="00435754" w:rsidRPr="00A76E76" w:rsidRDefault="00592332" w:rsidP="007A69FA">
      <w:pPr>
        <w:spacing w:line="276" w:lineRule="auto"/>
        <w:jc w:val="both"/>
        <w:rPr>
          <w:b/>
          <w:bCs/>
          <w:szCs w:val="24"/>
          <w:lang w:val="pt-BR"/>
        </w:rPr>
      </w:pPr>
      <w:r w:rsidRPr="00A76E76">
        <w:rPr>
          <w:b/>
          <w:bCs/>
          <w:szCs w:val="24"/>
          <w:lang w:val="pt-BR"/>
        </w:rPr>
        <w:t xml:space="preserve">În </w:t>
      </w:r>
      <w:r w:rsidR="00435754" w:rsidRPr="00A76E76">
        <w:rPr>
          <w:b/>
          <w:bCs/>
          <w:szCs w:val="24"/>
          <w:lang w:val="pt-BR"/>
        </w:rPr>
        <w:t>privința încadrării suprafețelor mediului marin în zonele de exercitare a jurisdicției naționale</w:t>
      </w:r>
      <w:r w:rsidR="001B2379" w:rsidRPr="00A76E76">
        <w:rPr>
          <w:b/>
          <w:bCs/>
          <w:szCs w:val="24"/>
          <w:lang w:val="pt-BR"/>
        </w:rPr>
        <w:t>,</w:t>
      </w:r>
      <w:r w:rsidR="00435754" w:rsidRPr="00A76E76">
        <w:rPr>
          <w:b/>
          <w:bCs/>
          <w:szCs w:val="24"/>
          <w:lang w:val="pt-BR"/>
        </w:rPr>
        <w:t xml:space="preserve"> în conformitate cu Legea </w:t>
      </w:r>
      <w:r w:rsidR="001B2379" w:rsidRPr="00A76E76">
        <w:rPr>
          <w:b/>
          <w:bCs/>
          <w:szCs w:val="24"/>
          <w:lang w:val="pt-BR"/>
        </w:rPr>
        <w:t xml:space="preserve">nr. </w:t>
      </w:r>
      <w:r w:rsidR="00435754" w:rsidRPr="00A76E76">
        <w:rPr>
          <w:b/>
          <w:bCs/>
          <w:szCs w:val="24"/>
          <w:lang w:val="pt-BR"/>
        </w:rPr>
        <w:t>17/1990, ponderea principală o au ariile naturale protejate situate în imediata vecinătate a țărmului - mai ales în marea teritorială.</w:t>
      </w:r>
    </w:p>
    <w:p w14:paraId="102E1F07" w14:textId="77777777" w:rsidR="00435754" w:rsidRPr="00A76E76" w:rsidRDefault="00435754" w:rsidP="007A69FA">
      <w:pPr>
        <w:spacing w:line="276" w:lineRule="auto"/>
        <w:jc w:val="center"/>
        <w:rPr>
          <w:szCs w:val="24"/>
        </w:rPr>
      </w:pPr>
      <w:r w:rsidRPr="00A76E76">
        <w:rPr>
          <w:szCs w:val="24"/>
        </w:rPr>
        <w:drawing>
          <wp:inline distT="0" distB="0" distL="0" distR="0" wp14:anchorId="4A403284" wp14:editId="5D26A59C">
            <wp:extent cx="4432300" cy="2197100"/>
            <wp:effectExtent l="0" t="0" r="0" b="0"/>
            <wp:docPr id="577339841" name="Chart 1">
              <a:extLst xmlns:a="http://schemas.openxmlformats.org/drawingml/2006/main">
                <a:ext uri="{FF2B5EF4-FFF2-40B4-BE49-F238E27FC236}">
                  <a16:creationId xmlns:a16="http://schemas.microsoft.com/office/drawing/2014/main" id="{38159DB5-8BDF-7D46-B44E-7E5D88AF9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690185" w14:textId="35DBBC14" w:rsidR="00435754" w:rsidRPr="00A76E76" w:rsidRDefault="0089418A" w:rsidP="007A69FA">
      <w:pPr>
        <w:spacing w:after="0" w:line="276" w:lineRule="auto"/>
        <w:ind w:left="360"/>
        <w:jc w:val="center"/>
        <w:rPr>
          <w:i/>
          <w:iCs/>
          <w:szCs w:val="24"/>
          <w:lang w:val="pt-BR"/>
        </w:rPr>
      </w:pPr>
      <w:r w:rsidRPr="00A76E76">
        <w:rPr>
          <w:i/>
          <w:iCs/>
          <w:szCs w:val="24"/>
          <w:lang w:val="pt-BR"/>
        </w:rPr>
        <w:t xml:space="preserve">Figura </w:t>
      </w:r>
      <w:r w:rsidR="00435754" w:rsidRPr="00A76E76">
        <w:rPr>
          <w:i/>
          <w:iCs/>
          <w:szCs w:val="24"/>
        </w:rPr>
        <w:fldChar w:fldCharType="begin"/>
      </w:r>
      <w:r w:rsidR="00435754" w:rsidRPr="00A76E76">
        <w:rPr>
          <w:i/>
          <w:iCs/>
          <w:szCs w:val="24"/>
          <w:lang w:val="pt-BR"/>
        </w:rPr>
        <w:instrText xml:space="preserve"> SEQ Figură \* ARABIC </w:instrText>
      </w:r>
      <w:r w:rsidR="00435754" w:rsidRPr="00A76E76">
        <w:rPr>
          <w:i/>
          <w:iCs/>
          <w:szCs w:val="24"/>
        </w:rPr>
        <w:fldChar w:fldCharType="separate"/>
      </w:r>
      <w:r w:rsidR="00274223" w:rsidRPr="00A76E76">
        <w:rPr>
          <w:i/>
          <w:iCs/>
          <w:szCs w:val="24"/>
          <w:lang w:val="pt-BR"/>
        </w:rPr>
        <w:t>2</w:t>
      </w:r>
      <w:r w:rsidR="00435754" w:rsidRPr="00A76E76">
        <w:rPr>
          <w:i/>
          <w:iCs/>
          <w:szCs w:val="24"/>
        </w:rPr>
        <w:fldChar w:fldCharType="end"/>
      </w:r>
      <w:r w:rsidR="00C23FBB" w:rsidRPr="00A76E76">
        <w:rPr>
          <w:i/>
          <w:iCs/>
          <w:szCs w:val="24"/>
          <w:lang w:val="pt-BR"/>
        </w:rPr>
        <w:t>.</w:t>
      </w:r>
      <w:r w:rsidR="00435754" w:rsidRPr="00A76E76">
        <w:rPr>
          <w:i/>
          <w:iCs/>
          <w:szCs w:val="24"/>
          <w:lang w:val="pt-BR"/>
        </w:rPr>
        <w:t xml:space="preserve"> Ponderea suprafețelor aflate sub regim de protecție</w:t>
      </w:r>
      <w:r w:rsidR="00A62895" w:rsidRPr="00A76E76">
        <w:rPr>
          <w:i/>
          <w:iCs/>
          <w:szCs w:val="24"/>
          <w:lang w:val="pt-BR"/>
        </w:rPr>
        <w:t>,</w:t>
      </w:r>
      <w:r w:rsidR="00435754" w:rsidRPr="00A76E76">
        <w:rPr>
          <w:i/>
          <w:iCs/>
          <w:szCs w:val="24"/>
          <w:lang w:val="pt-BR"/>
        </w:rPr>
        <w:t xml:space="preserve"> în raport cu zonele de jurisdicție națională în apele Mării Negre</w:t>
      </w:r>
    </w:p>
    <w:p w14:paraId="5B6C2B13" w14:textId="77777777" w:rsidR="00435754" w:rsidRPr="00A76E76" w:rsidRDefault="00435754" w:rsidP="007A69FA">
      <w:pPr>
        <w:spacing w:line="276" w:lineRule="auto"/>
        <w:jc w:val="both"/>
        <w:rPr>
          <w:szCs w:val="24"/>
          <w:lang w:val="pt-BR"/>
        </w:rPr>
      </w:pPr>
    </w:p>
    <w:p w14:paraId="5FBD56FC" w14:textId="45324AD8" w:rsidR="00435754" w:rsidRPr="00A76E76" w:rsidRDefault="00435754" w:rsidP="007A69FA">
      <w:pPr>
        <w:spacing w:line="276" w:lineRule="auto"/>
        <w:jc w:val="both"/>
        <w:rPr>
          <w:szCs w:val="24"/>
          <w:lang w:val="fr-BE"/>
        </w:rPr>
      </w:pPr>
      <w:r w:rsidRPr="00A76E76">
        <w:rPr>
          <w:szCs w:val="24"/>
          <w:lang w:val="pt-BR"/>
        </w:rPr>
        <w:t xml:space="preserve">Prin </w:t>
      </w:r>
      <w:r w:rsidR="00A62895" w:rsidRPr="00A76E76">
        <w:rPr>
          <w:szCs w:val="24"/>
          <w:lang w:val="pt-BR"/>
        </w:rPr>
        <w:t xml:space="preserve">prezenta </w:t>
      </w:r>
      <w:r w:rsidR="00A62895" w:rsidRPr="00A76E76">
        <w:rPr>
          <w:b/>
          <w:bCs/>
          <w:szCs w:val="24"/>
          <w:lang w:val="pt-BR"/>
        </w:rPr>
        <w:t>metodologie,</w:t>
      </w:r>
      <w:r w:rsidR="00A62895" w:rsidRPr="00A76E76">
        <w:rPr>
          <w:szCs w:val="24"/>
          <w:lang w:val="pt-BR"/>
        </w:rPr>
        <w:t xml:space="preserve"> se vor</w:t>
      </w:r>
      <w:r w:rsidRPr="00A76E76">
        <w:rPr>
          <w:szCs w:val="24"/>
          <w:lang w:val="pt-BR"/>
        </w:rPr>
        <w:t xml:space="preserve"> identifica </w:t>
      </w:r>
      <w:r w:rsidR="005962B7" w:rsidRPr="00A76E76">
        <w:rPr>
          <w:szCs w:val="24"/>
          <w:lang w:val="pt-BR"/>
        </w:rPr>
        <w:t xml:space="preserve">atât </w:t>
      </w:r>
      <w:r w:rsidR="004C4895" w:rsidRPr="00A76E76">
        <w:rPr>
          <w:szCs w:val="24"/>
          <w:lang w:val="pt-BR"/>
        </w:rPr>
        <w:t>Zone Prioritare pentru Biodiversitate</w:t>
      </w:r>
      <w:r w:rsidR="005962B7" w:rsidRPr="00A76E76">
        <w:rPr>
          <w:szCs w:val="24"/>
          <w:lang w:val="pt-BR"/>
        </w:rPr>
        <w:t xml:space="preserve"> în interiorul ariilor protejate menționate anterior</w:t>
      </w:r>
      <w:r w:rsidR="001A48FB" w:rsidRPr="00A76E76">
        <w:rPr>
          <w:szCs w:val="24"/>
          <w:lang w:val="pt-BR"/>
        </w:rPr>
        <w:t xml:space="preserve">, cât și în afara acestora. </w:t>
      </w:r>
      <w:r w:rsidR="001A48FB" w:rsidRPr="00A76E76">
        <w:rPr>
          <w:szCs w:val="24"/>
          <w:lang w:val="fr-BE"/>
        </w:rPr>
        <w:t xml:space="preserve">În situația în care, în urma identificării prezenței unor habitate de interes conservativ, care la rândul lor se pot suprapune cu arealul de distribuție a habitatelor unor specii bentale sau pelagice, vor fi delimitate și propuse </w:t>
      </w:r>
      <w:r w:rsidR="004C4895" w:rsidRPr="00A76E76">
        <w:rPr>
          <w:szCs w:val="24"/>
          <w:lang w:val="fr-BE"/>
        </w:rPr>
        <w:t>Zone Prioritare pentru Biodiversitate</w:t>
      </w:r>
      <w:r w:rsidR="001A48FB" w:rsidRPr="00A76E76">
        <w:rPr>
          <w:szCs w:val="24"/>
          <w:lang w:val="fr-BE"/>
        </w:rPr>
        <w:t xml:space="preserve"> în exteriorul ariilor naturale protejate existente. Pentru aceste areale noi, va trebui instituit regimul de protecție efectivă prin actele normative care se impun, astfel încât respective</w:t>
      </w:r>
      <w:r w:rsidR="00F65B34" w:rsidRPr="00A76E76">
        <w:rPr>
          <w:szCs w:val="24"/>
          <w:lang w:val="fr-BE"/>
        </w:rPr>
        <w:t>l</w:t>
      </w:r>
      <w:r w:rsidR="001A48FB" w:rsidRPr="00A76E76">
        <w:rPr>
          <w:szCs w:val="24"/>
          <w:lang w:val="fr-BE"/>
        </w:rPr>
        <w:t xml:space="preserve"> suprafețe să poată contribui și la ținta prevăzută în temeiul Strategiei UE pentru biodiversitate 2030 de punere sub regim de protecție strictă a naturii, a cel puțin 30% din suprafața terestră și maritimă a statelor membre.</w:t>
      </w:r>
    </w:p>
    <w:p w14:paraId="7DBEEEA4" w14:textId="0C282C8E" w:rsidR="00435754" w:rsidRPr="00A76E76" w:rsidRDefault="00435754" w:rsidP="007A69FA">
      <w:pPr>
        <w:spacing w:line="276" w:lineRule="auto"/>
        <w:jc w:val="both"/>
        <w:rPr>
          <w:rStyle w:val="Strong"/>
          <w:b w:val="0"/>
          <w:bCs w:val="0"/>
          <w:szCs w:val="24"/>
          <w:lang w:val="fr-BE"/>
        </w:rPr>
      </w:pPr>
      <w:r w:rsidRPr="00A76E76">
        <w:rPr>
          <w:rStyle w:val="Strong"/>
          <w:b w:val="0"/>
          <w:bCs w:val="0"/>
          <w:szCs w:val="24"/>
          <w:lang w:val="fr-BE"/>
        </w:rPr>
        <w:t xml:space="preserve">Criterii </w:t>
      </w:r>
      <w:r w:rsidR="001A48FB" w:rsidRPr="00A76E76">
        <w:rPr>
          <w:rStyle w:val="Strong"/>
          <w:b w:val="0"/>
          <w:bCs w:val="0"/>
          <w:szCs w:val="24"/>
          <w:lang w:val="fr-BE"/>
        </w:rPr>
        <w:t xml:space="preserve">utilizate </w:t>
      </w:r>
      <w:r w:rsidRPr="00A76E76">
        <w:rPr>
          <w:rStyle w:val="Strong"/>
          <w:b w:val="0"/>
          <w:bCs w:val="0"/>
          <w:szCs w:val="24"/>
          <w:lang w:val="fr-BE"/>
        </w:rPr>
        <w:t xml:space="preserve">pentru identificarea și delimitarea </w:t>
      </w:r>
      <w:r w:rsidR="001A48FB" w:rsidRPr="00A76E76">
        <w:rPr>
          <w:rStyle w:val="Strong"/>
          <w:b w:val="0"/>
          <w:bCs w:val="0"/>
          <w:szCs w:val="24"/>
          <w:lang w:val="fr-BE"/>
        </w:rPr>
        <w:t xml:space="preserve">propunerilor de </w:t>
      </w:r>
      <w:r w:rsidR="00A62895" w:rsidRPr="00A76E76">
        <w:rPr>
          <w:rStyle w:val="Strong"/>
          <w:b w:val="0"/>
          <w:bCs w:val="0"/>
          <w:szCs w:val="24"/>
          <w:lang w:val="fr-BE"/>
        </w:rPr>
        <w:t xml:space="preserve">Zone </w:t>
      </w:r>
      <w:r w:rsidR="00F7357F" w:rsidRPr="00A76E76">
        <w:rPr>
          <w:rStyle w:val="Strong"/>
          <w:b w:val="0"/>
          <w:bCs w:val="0"/>
          <w:szCs w:val="24"/>
          <w:lang w:val="fr-BE"/>
        </w:rPr>
        <w:t>Prioritare pentru Biodiversitate</w:t>
      </w:r>
      <w:r w:rsidR="00A62895" w:rsidRPr="00A76E76">
        <w:rPr>
          <w:rStyle w:val="Strong"/>
          <w:b w:val="0"/>
          <w:bCs w:val="0"/>
          <w:szCs w:val="24"/>
          <w:lang w:val="fr-BE"/>
        </w:rPr>
        <w:t xml:space="preserve"> </w:t>
      </w:r>
      <w:r w:rsidRPr="00A76E76">
        <w:rPr>
          <w:rStyle w:val="Strong"/>
          <w:b w:val="0"/>
          <w:bCs w:val="0"/>
          <w:szCs w:val="24"/>
          <w:lang w:val="fr-BE"/>
        </w:rPr>
        <w:t xml:space="preserve">în </w:t>
      </w:r>
      <w:r w:rsidR="001A48FB" w:rsidRPr="00A76E76">
        <w:rPr>
          <w:rStyle w:val="Strong"/>
          <w:b w:val="0"/>
          <w:bCs w:val="0"/>
          <w:szCs w:val="24"/>
          <w:lang w:val="fr-BE"/>
        </w:rPr>
        <w:t xml:space="preserve">apele Mării Negre de sub jurisdicția națională </w:t>
      </w:r>
      <w:r w:rsidR="00486BE1" w:rsidRPr="00A76E76">
        <w:rPr>
          <w:rStyle w:val="Strong"/>
          <w:b w:val="0"/>
          <w:bCs w:val="0"/>
          <w:szCs w:val="24"/>
          <w:lang w:val="fr-BE"/>
        </w:rPr>
        <w:t>a Statului Român, se axează în principal pe identificare:</w:t>
      </w:r>
    </w:p>
    <w:p w14:paraId="2CF45B1F" w14:textId="2D2421CC" w:rsidR="00486BE1" w:rsidRPr="00A76E76" w:rsidRDefault="00486BE1" w:rsidP="00486BE1">
      <w:pPr>
        <w:pStyle w:val="ListParagraph"/>
        <w:numPr>
          <w:ilvl w:val="0"/>
          <w:numId w:val="43"/>
        </w:numPr>
        <w:rPr>
          <w:rStyle w:val="Strong"/>
          <w:rFonts w:ascii="Times New Roman" w:hAnsi="Times New Roman" w:cs="Times New Roman"/>
          <w:b w:val="0"/>
          <w:bCs w:val="0"/>
          <w:sz w:val="24"/>
          <w:szCs w:val="28"/>
          <w:lang w:val="fr-BE"/>
        </w:rPr>
      </w:pPr>
      <w:r w:rsidRPr="00A76E76">
        <w:rPr>
          <w:rStyle w:val="Strong"/>
          <w:rFonts w:ascii="Times New Roman" w:hAnsi="Times New Roman" w:cs="Times New Roman"/>
          <w:b w:val="0"/>
          <w:bCs w:val="0"/>
          <w:sz w:val="24"/>
          <w:szCs w:val="28"/>
          <w:lang w:val="fr-BE"/>
        </w:rPr>
        <w:t>arealelor de distribuție a habitatelor de interes conservativ</w:t>
      </w:r>
    </w:p>
    <w:p w14:paraId="50A8FA50" w14:textId="532086CB" w:rsidR="00486BE1" w:rsidRPr="00A76E76" w:rsidRDefault="00486BE1" w:rsidP="00486BE1">
      <w:pPr>
        <w:pStyle w:val="ListParagraph"/>
        <w:numPr>
          <w:ilvl w:val="0"/>
          <w:numId w:val="43"/>
        </w:numPr>
        <w:rPr>
          <w:rStyle w:val="Strong"/>
          <w:rFonts w:ascii="Times New Roman" w:hAnsi="Times New Roman" w:cs="Times New Roman"/>
          <w:b w:val="0"/>
          <w:bCs w:val="0"/>
          <w:sz w:val="24"/>
          <w:szCs w:val="28"/>
          <w:lang w:val="fr-BE"/>
        </w:rPr>
      </w:pPr>
      <w:r w:rsidRPr="00A76E76">
        <w:rPr>
          <w:rStyle w:val="Strong"/>
          <w:rFonts w:ascii="Times New Roman" w:hAnsi="Times New Roman" w:cs="Times New Roman"/>
          <w:b w:val="0"/>
          <w:bCs w:val="0"/>
          <w:sz w:val="24"/>
          <w:szCs w:val="28"/>
          <w:lang w:val="fr-BE"/>
        </w:rPr>
        <w:t>arealelor actuale de dsitribuție a speciilor bentale și/sau sesile (fixate de substrat) de floră și de faună</w:t>
      </w:r>
    </w:p>
    <w:p w14:paraId="50BA24D0" w14:textId="7FA46E52" w:rsidR="00486BE1" w:rsidRPr="00A76E76" w:rsidRDefault="00486BE1" w:rsidP="00486BE1">
      <w:pPr>
        <w:pStyle w:val="ListParagraph"/>
        <w:numPr>
          <w:ilvl w:val="0"/>
          <w:numId w:val="43"/>
        </w:numPr>
        <w:rPr>
          <w:rStyle w:val="Strong"/>
          <w:rFonts w:ascii="Times New Roman" w:hAnsi="Times New Roman" w:cs="Times New Roman"/>
          <w:b w:val="0"/>
          <w:bCs w:val="0"/>
          <w:sz w:val="24"/>
          <w:szCs w:val="28"/>
          <w:lang w:val="pt-BR"/>
        </w:rPr>
      </w:pPr>
      <w:r w:rsidRPr="00A76E76">
        <w:rPr>
          <w:rStyle w:val="Strong"/>
          <w:rFonts w:ascii="Times New Roman" w:hAnsi="Times New Roman" w:cs="Times New Roman"/>
          <w:b w:val="0"/>
          <w:bCs w:val="0"/>
          <w:sz w:val="24"/>
          <w:szCs w:val="28"/>
          <w:lang w:val="pt-BR"/>
        </w:rPr>
        <w:t>zonelor de importanță ecologică pentru speciile mobile, inclusiv a celor pelagice – cetacee marine și ihtiofaună</w:t>
      </w:r>
    </w:p>
    <w:p w14:paraId="5DA00BDD" w14:textId="7299684A" w:rsidR="00486BE1" w:rsidRPr="00A76E76" w:rsidRDefault="00486BE1" w:rsidP="007C1028">
      <w:pPr>
        <w:jc w:val="both"/>
        <w:rPr>
          <w:rStyle w:val="Strong"/>
          <w:b w:val="0"/>
          <w:bCs w:val="0"/>
          <w:szCs w:val="28"/>
          <w:lang w:val="pt-BR"/>
        </w:rPr>
      </w:pPr>
      <w:r w:rsidRPr="00A76E76">
        <w:rPr>
          <w:rStyle w:val="Strong"/>
          <w:b w:val="0"/>
          <w:bCs w:val="0"/>
          <w:szCs w:val="28"/>
          <w:lang w:val="pt-BR"/>
        </w:rPr>
        <w:t xml:space="preserve">Numitorul comun în delimitarea unor astfel de areale, în baza datelor existente, a unor modele și/sau în urma interpretării datelor prelevate din cartări este </w:t>
      </w:r>
      <w:r w:rsidRPr="00A76E76">
        <w:rPr>
          <w:rStyle w:val="Strong"/>
          <w:szCs w:val="28"/>
          <w:lang w:val="pt-BR"/>
        </w:rPr>
        <w:t>valoarea ridicată pentru biodiversitate</w:t>
      </w:r>
      <w:r w:rsidRPr="00A76E76">
        <w:rPr>
          <w:rStyle w:val="Strong"/>
          <w:b w:val="0"/>
          <w:bCs w:val="0"/>
          <w:szCs w:val="28"/>
          <w:lang w:val="pt-BR"/>
        </w:rPr>
        <w:t xml:space="preserve"> care justifică oportunitate instituirii unor măsuri specifice de control strict al activităților socio-economice cu impact advers semnificativ asupra proceselor naturale și biodiversității.</w:t>
      </w:r>
    </w:p>
    <w:p w14:paraId="0BE3500C" w14:textId="792EBFCE" w:rsidR="00486BE1" w:rsidRPr="00A76E76" w:rsidRDefault="00486BE1" w:rsidP="007A69FA">
      <w:pPr>
        <w:spacing w:line="276" w:lineRule="auto"/>
        <w:jc w:val="both"/>
        <w:rPr>
          <w:rFonts w:eastAsiaTheme="majorEastAsia"/>
          <w:b/>
          <w:bCs/>
          <w:szCs w:val="24"/>
          <w:lang w:val="pt-BR"/>
        </w:rPr>
      </w:pPr>
      <w:r w:rsidRPr="00A76E76">
        <w:rPr>
          <w:rFonts w:eastAsiaTheme="majorEastAsia"/>
          <w:b/>
          <w:bCs/>
          <w:szCs w:val="24"/>
          <w:lang w:val="pt-BR"/>
        </w:rPr>
        <w:t>Delimitarea arealelor cu valoare ridicată pentru biodiversitate în funcție de distribuția speciilor de interes conservativ</w:t>
      </w:r>
    </w:p>
    <w:p w14:paraId="47E44440" w14:textId="0EFA16DE" w:rsidR="00AF504D" w:rsidRPr="00A76E76" w:rsidRDefault="00435754" w:rsidP="007C1028">
      <w:pPr>
        <w:spacing w:line="276" w:lineRule="auto"/>
        <w:jc w:val="both"/>
        <w:rPr>
          <w:szCs w:val="24"/>
          <w:lang w:val="pt-BR"/>
        </w:rPr>
      </w:pPr>
      <w:r w:rsidRPr="00A76E76">
        <w:rPr>
          <w:szCs w:val="24"/>
          <w:lang w:val="pt-BR"/>
        </w:rPr>
        <w:t>O primă sursă importantă de informații luată în considerare în cadrul</w:t>
      </w:r>
      <w:r w:rsidR="00C45C7C" w:rsidRPr="00A76E76">
        <w:rPr>
          <w:szCs w:val="24"/>
          <w:lang w:val="pt-BR"/>
        </w:rPr>
        <w:t xml:space="preserve"> prezentei </w:t>
      </w:r>
      <w:r w:rsidRPr="00A76E76">
        <w:rPr>
          <w:szCs w:val="24"/>
          <w:lang w:val="pt-BR"/>
        </w:rPr>
        <w:t xml:space="preserve"> </w:t>
      </w:r>
      <w:r w:rsidRPr="00A76E76">
        <w:rPr>
          <w:b/>
          <w:bCs/>
          <w:szCs w:val="24"/>
          <w:lang w:val="pt-BR"/>
        </w:rPr>
        <w:t>metodologii</w:t>
      </w:r>
      <w:r w:rsidR="00C45C7C" w:rsidRPr="00A76E76">
        <w:rPr>
          <w:b/>
          <w:bCs/>
          <w:szCs w:val="24"/>
          <w:lang w:val="pt-BR"/>
        </w:rPr>
        <w:t>,</w:t>
      </w:r>
      <w:r w:rsidRPr="00A76E76">
        <w:rPr>
          <w:b/>
          <w:bCs/>
          <w:szCs w:val="24"/>
          <w:lang w:val="pt-BR"/>
        </w:rPr>
        <w:t xml:space="preserve"> </w:t>
      </w:r>
      <w:r w:rsidRPr="00A76E76">
        <w:rPr>
          <w:szCs w:val="24"/>
          <w:lang w:val="pt-BR"/>
        </w:rPr>
        <w:t xml:space="preserve">pentru stabilirea </w:t>
      </w:r>
      <w:r w:rsidRPr="00A76E76">
        <w:rPr>
          <w:rFonts w:eastAsiaTheme="majorEastAsia"/>
          <w:szCs w:val="24"/>
          <w:lang w:val="pt-BR"/>
        </w:rPr>
        <w:t xml:space="preserve">speciilor, habitatelor și/sau </w:t>
      </w:r>
      <w:r w:rsidR="00D67BF6" w:rsidRPr="00A76E76">
        <w:rPr>
          <w:rFonts w:eastAsiaTheme="majorEastAsia"/>
          <w:szCs w:val="24"/>
          <w:lang w:val="pt-BR"/>
        </w:rPr>
        <w:t xml:space="preserve">a unor </w:t>
      </w:r>
      <w:r w:rsidRPr="00A76E76">
        <w:rPr>
          <w:rFonts w:eastAsiaTheme="majorEastAsia"/>
          <w:szCs w:val="24"/>
          <w:lang w:val="pt-BR"/>
        </w:rPr>
        <w:t>caracteristici</w:t>
      </w:r>
      <w:r w:rsidR="00C45C7C" w:rsidRPr="00A76E76">
        <w:rPr>
          <w:rFonts w:eastAsiaTheme="majorEastAsia"/>
          <w:szCs w:val="24"/>
          <w:lang w:val="pt-BR"/>
        </w:rPr>
        <w:t>-</w:t>
      </w:r>
      <w:r w:rsidRPr="00A76E76">
        <w:rPr>
          <w:rFonts w:eastAsiaTheme="majorEastAsia"/>
          <w:szCs w:val="24"/>
          <w:lang w:val="pt-BR"/>
        </w:rPr>
        <w:t xml:space="preserve">cheie, care necesită desemnarea unor </w:t>
      </w:r>
      <w:r w:rsidR="004C4895" w:rsidRPr="00A76E76">
        <w:rPr>
          <w:rFonts w:eastAsiaTheme="majorEastAsia"/>
          <w:szCs w:val="24"/>
          <w:lang w:val="pt-BR"/>
        </w:rPr>
        <w:t>Zone Prioritare pentru Biodiversitate</w:t>
      </w:r>
      <w:r w:rsidR="00C45C7C" w:rsidRPr="00A76E76">
        <w:rPr>
          <w:rFonts w:eastAsiaTheme="majorEastAsia"/>
          <w:szCs w:val="24"/>
          <w:lang w:val="pt-BR"/>
        </w:rPr>
        <w:t xml:space="preserve"> </w:t>
      </w:r>
      <w:r w:rsidRPr="00A76E76">
        <w:rPr>
          <w:rFonts w:eastAsiaTheme="majorEastAsia"/>
          <w:szCs w:val="24"/>
          <w:lang w:val="pt-BR"/>
        </w:rPr>
        <w:t xml:space="preserve">o constituie </w:t>
      </w:r>
      <w:r w:rsidRPr="00A76E76">
        <w:rPr>
          <w:rFonts w:eastAsiaTheme="majorEastAsia"/>
          <w:b/>
          <w:bCs/>
          <w:szCs w:val="24"/>
          <w:lang w:val="pt-BR"/>
        </w:rPr>
        <w:t>Lista speciilor marine periclitate de la litoralul românesc al Mării Negre</w:t>
      </w:r>
      <w:r w:rsidR="00C45C7C" w:rsidRPr="00A76E76">
        <w:rPr>
          <w:rFonts w:eastAsiaTheme="majorEastAsia"/>
          <w:b/>
          <w:bCs/>
          <w:szCs w:val="24"/>
          <w:lang w:val="pt-BR"/>
        </w:rPr>
        <w:t>,</w:t>
      </w:r>
      <w:r w:rsidRPr="00A76E76">
        <w:rPr>
          <w:rFonts w:eastAsiaTheme="majorEastAsia"/>
          <w:b/>
          <w:bCs/>
          <w:szCs w:val="24"/>
          <w:lang w:val="pt-BR"/>
        </w:rPr>
        <w:t xml:space="preserve"> în vederea protejării și conservării lor, aprobată prin OM</w:t>
      </w:r>
      <w:r w:rsidR="00C45C7C" w:rsidRPr="00A76E76">
        <w:rPr>
          <w:rFonts w:eastAsiaTheme="majorEastAsia"/>
          <w:b/>
          <w:bCs/>
          <w:szCs w:val="24"/>
          <w:lang w:val="pt-BR"/>
        </w:rPr>
        <w:t xml:space="preserve"> nr.</w:t>
      </w:r>
      <w:r w:rsidRPr="00A76E76">
        <w:rPr>
          <w:rFonts w:eastAsiaTheme="majorEastAsia"/>
          <w:b/>
          <w:bCs/>
          <w:szCs w:val="24"/>
          <w:lang w:val="pt-BR"/>
        </w:rPr>
        <w:t xml:space="preserve"> 488/2020</w:t>
      </w:r>
      <w:r w:rsidR="00D67BF6" w:rsidRPr="00A76E76">
        <w:rPr>
          <w:rFonts w:eastAsiaTheme="majorEastAsia"/>
          <w:szCs w:val="24"/>
          <w:lang w:val="pt-BR"/>
        </w:rPr>
        <w:t xml:space="preserve">. Această </w:t>
      </w:r>
      <w:r w:rsidR="00C45C7C" w:rsidRPr="00A76E76">
        <w:rPr>
          <w:rFonts w:eastAsiaTheme="majorEastAsia"/>
          <w:szCs w:val="24"/>
          <w:lang w:val="pt-BR"/>
        </w:rPr>
        <w:t xml:space="preserve">Listă Roșie </w:t>
      </w:r>
      <w:r w:rsidRPr="00A76E76">
        <w:rPr>
          <w:rFonts w:eastAsiaTheme="majorEastAsia"/>
          <w:szCs w:val="24"/>
          <w:lang w:val="pt-BR"/>
        </w:rPr>
        <w:t xml:space="preserve">a fost elaborată în acord cu </w:t>
      </w:r>
      <w:r w:rsidRPr="00A76E76">
        <w:rPr>
          <w:szCs w:val="24"/>
          <w:lang w:val="pt-BR"/>
        </w:rPr>
        <w:t>Protocolul privind conservarea biodiversității și a cadrului natural al Mării Negre, la Convenția privind protecția Mării Negre împotriva poluării (Convenția de la București - 1992)</w:t>
      </w:r>
      <w:r w:rsidR="00D67BF6" w:rsidRPr="00A76E76">
        <w:rPr>
          <w:szCs w:val="24"/>
          <w:lang w:val="pt-BR"/>
        </w:rPr>
        <w:t xml:space="preserve"> și </w:t>
      </w:r>
      <w:r w:rsidRPr="00A76E76">
        <w:rPr>
          <w:szCs w:val="24"/>
          <w:lang w:val="pt-BR"/>
        </w:rPr>
        <w:t xml:space="preserve">include un număr total de 64 de taxoni, dintre care 12 de alge macrofite și plante și 52 de faună (22 </w:t>
      </w:r>
      <w:r w:rsidR="00D67BF6" w:rsidRPr="00A76E76">
        <w:rPr>
          <w:szCs w:val="24"/>
          <w:lang w:val="pt-BR"/>
        </w:rPr>
        <w:t xml:space="preserve">specii de </w:t>
      </w:r>
      <w:r w:rsidRPr="00A76E76">
        <w:rPr>
          <w:szCs w:val="24"/>
          <w:lang w:val="pt-BR"/>
        </w:rPr>
        <w:t>nevertebrate, 17 specii de ihtiofaună, 10 specii de păsări) și 3</w:t>
      </w:r>
      <w:r w:rsidR="00D67BF6" w:rsidRPr="00A76E76">
        <w:rPr>
          <w:szCs w:val="24"/>
          <w:lang w:val="pt-BR"/>
        </w:rPr>
        <w:t xml:space="preserve"> specii</w:t>
      </w:r>
      <w:r w:rsidRPr="00A76E76">
        <w:rPr>
          <w:szCs w:val="24"/>
          <w:lang w:val="pt-BR"/>
        </w:rPr>
        <w:t xml:space="preserve"> de mamifere marine.</w:t>
      </w:r>
      <w:r w:rsidR="00D67BF6" w:rsidRPr="00A76E76">
        <w:rPr>
          <w:szCs w:val="24"/>
          <w:lang w:val="pt-BR"/>
        </w:rPr>
        <w:t xml:space="preserve"> </w:t>
      </w:r>
      <w:r w:rsidRPr="00A76E76">
        <w:rPr>
          <w:szCs w:val="24"/>
          <w:lang w:val="pt-BR"/>
        </w:rPr>
        <w:t>Dintre acestea</w:t>
      </w:r>
      <w:r w:rsidR="00D67BF6" w:rsidRPr="00A76E76">
        <w:rPr>
          <w:szCs w:val="24"/>
          <w:lang w:val="pt-BR"/>
        </w:rPr>
        <w:t>,</w:t>
      </w:r>
      <w:r w:rsidRPr="00A76E76">
        <w:rPr>
          <w:szCs w:val="24"/>
          <w:lang w:val="pt-BR"/>
        </w:rPr>
        <w:t xml:space="preserve"> un număr de 15 specii sunt considerate Critic amenințate</w:t>
      </w:r>
      <w:r w:rsidR="00D67BF6" w:rsidRPr="00A76E76">
        <w:rPr>
          <w:szCs w:val="24"/>
          <w:lang w:val="pt-BR"/>
        </w:rPr>
        <w:t>,</w:t>
      </w:r>
      <w:r w:rsidRPr="00A76E76">
        <w:rPr>
          <w:szCs w:val="24"/>
          <w:lang w:val="pt-BR"/>
        </w:rPr>
        <w:t xml:space="preserve"> în conformitate cu criteriile IUCN, 13 Amenințate și 9 Vulnerabile</w:t>
      </w:r>
      <w:r w:rsidR="00A544A5" w:rsidRPr="00A76E76">
        <w:rPr>
          <w:szCs w:val="24"/>
          <w:lang w:val="pt-BR"/>
        </w:rPr>
        <w:t xml:space="preserve"> (a se vedea tabelul 14). Pe lângă acesta, au fost analizate: Cartea Roșie a vertebratelor din România și Cartea Roșie a nevertebratelor din România elaborate de Academia Română. </w:t>
      </w:r>
      <w:r w:rsidRPr="00A76E76">
        <w:rPr>
          <w:szCs w:val="24"/>
          <w:lang w:val="pt-BR"/>
        </w:rPr>
        <w:t xml:space="preserve"> </w:t>
      </w:r>
    </w:p>
    <w:p w14:paraId="2B1C0632" w14:textId="51FBCD67" w:rsidR="00A544A5" w:rsidRPr="00A76E76" w:rsidRDefault="00A544A5" w:rsidP="007C1028">
      <w:pPr>
        <w:spacing w:line="276" w:lineRule="auto"/>
        <w:jc w:val="center"/>
        <w:rPr>
          <w:b/>
          <w:bCs/>
          <w:szCs w:val="24"/>
          <w:lang w:val="pt-BR"/>
        </w:rPr>
      </w:pPr>
      <w:r w:rsidRPr="00A76E76">
        <w:rPr>
          <w:b/>
          <w:bCs/>
          <w:szCs w:val="24"/>
          <w:lang w:val="pt-BR"/>
        </w:rPr>
        <w:t>Tabel 14 – Lista speciilor marine de la litoralul românesc al Mării Negre, care trebuie protejate și conservate, conform OM nr. 488/2020, având în vedere riscul actual de extincție</w:t>
      </w:r>
    </w:p>
    <w:tbl>
      <w:tblPr>
        <w:tblW w:w="0" w:type="auto"/>
        <w:tblInd w:w="170" w:type="dxa"/>
        <w:tblLook w:val="04A0" w:firstRow="1" w:lastRow="0" w:firstColumn="1" w:lastColumn="0" w:noHBand="0" w:noVBand="1"/>
      </w:tblPr>
      <w:tblGrid>
        <w:gridCol w:w="720"/>
        <w:gridCol w:w="1800"/>
        <w:gridCol w:w="3302"/>
        <w:gridCol w:w="3014"/>
      </w:tblGrid>
      <w:tr w:rsidR="00DE58F3" w:rsidRPr="00A76E76" w14:paraId="0F5C649E" w14:textId="77777777" w:rsidTr="00AF504D">
        <w:trPr>
          <w:trHeight w:val="20"/>
          <w:tblHeader/>
        </w:trPr>
        <w:tc>
          <w:tcPr>
            <w:tcW w:w="72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6D307C46" w14:textId="77777777" w:rsidR="00DE58F3" w:rsidRPr="00A76E76" w:rsidRDefault="00DE58F3" w:rsidP="007C1028">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Nr. crt.</w:t>
            </w:r>
          </w:p>
        </w:tc>
        <w:tc>
          <w:tcPr>
            <w:tcW w:w="1800" w:type="dxa"/>
            <w:tcBorders>
              <w:top w:val="single" w:sz="8" w:space="0" w:color="000000"/>
              <w:left w:val="nil"/>
              <w:bottom w:val="single" w:sz="8" w:space="0" w:color="000000"/>
              <w:right w:val="single" w:sz="8" w:space="0" w:color="000000"/>
            </w:tcBorders>
            <w:shd w:val="clear" w:color="auto" w:fill="E2EFD9" w:themeFill="accent6" w:themeFillTint="33"/>
            <w:vAlign w:val="center"/>
            <w:hideMark/>
          </w:tcPr>
          <w:p w14:paraId="781C8702" w14:textId="77777777" w:rsidR="00DE58F3" w:rsidRPr="00A76E76" w:rsidRDefault="00DE58F3" w:rsidP="007C1028">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Regn</w:t>
            </w:r>
          </w:p>
        </w:tc>
        <w:tc>
          <w:tcPr>
            <w:tcW w:w="3302" w:type="dxa"/>
            <w:tcBorders>
              <w:top w:val="single" w:sz="8" w:space="0" w:color="000000"/>
              <w:left w:val="nil"/>
              <w:bottom w:val="single" w:sz="8" w:space="0" w:color="000000"/>
              <w:right w:val="single" w:sz="8" w:space="0" w:color="000000"/>
            </w:tcBorders>
            <w:shd w:val="clear" w:color="auto" w:fill="E2EFD9" w:themeFill="accent6" w:themeFillTint="33"/>
            <w:vAlign w:val="center"/>
            <w:hideMark/>
          </w:tcPr>
          <w:p w14:paraId="7974420C" w14:textId="4403C135" w:rsidR="00DE58F3" w:rsidRPr="00A76E76" w:rsidRDefault="00696931" w:rsidP="007C1028">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Specie</w:t>
            </w:r>
          </w:p>
        </w:tc>
        <w:tc>
          <w:tcPr>
            <w:tcW w:w="3014" w:type="dxa"/>
            <w:tcBorders>
              <w:top w:val="single" w:sz="8" w:space="0" w:color="000000"/>
              <w:left w:val="nil"/>
              <w:bottom w:val="single" w:sz="8" w:space="0" w:color="000000"/>
              <w:right w:val="single" w:sz="8" w:space="0" w:color="000000"/>
            </w:tcBorders>
            <w:shd w:val="clear" w:color="auto" w:fill="E2EFD9" w:themeFill="accent6" w:themeFillTint="33"/>
            <w:vAlign w:val="center"/>
            <w:hideMark/>
          </w:tcPr>
          <w:p w14:paraId="7C16BCF8" w14:textId="77777777" w:rsidR="00DE58F3" w:rsidRPr="00A76E76" w:rsidRDefault="00DE58F3" w:rsidP="007C1028">
            <w:pPr>
              <w:spacing w:after="0" w:line="276" w:lineRule="auto"/>
              <w:jc w:val="center"/>
              <w:rPr>
                <w:rFonts w:eastAsia="Times New Roman"/>
                <w:b/>
                <w:bCs/>
                <w:color w:val="000000"/>
                <w:kern w:val="0"/>
                <w:sz w:val="22"/>
                <w:lang w:val="fr-BE" w:eastAsia="ro-RO"/>
                <w14:ligatures w14:val="none"/>
              </w:rPr>
            </w:pPr>
            <w:r w:rsidRPr="00A76E76">
              <w:rPr>
                <w:rFonts w:eastAsia="Times New Roman"/>
                <w:b/>
                <w:bCs/>
                <w:color w:val="000000"/>
                <w:kern w:val="0"/>
                <w:sz w:val="22"/>
                <w:lang w:val="fr-BE" w:eastAsia="ro-RO"/>
                <w14:ligatures w14:val="none"/>
              </w:rPr>
              <w:t>Statut de periclitare conform sistemului IUCN de evaluare a riscului de extincție</w:t>
            </w:r>
          </w:p>
        </w:tc>
      </w:tr>
      <w:tr w:rsidR="00DE58F3" w:rsidRPr="00A76E76" w14:paraId="78D872CF"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68CB1E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w:t>
            </w:r>
          </w:p>
        </w:tc>
        <w:tc>
          <w:tcPr>
            <w:tcW w:w="1800" w:type="dxa"/>
            <w:tcBorders>
              <w:top w:val="nil"/>
              <w:left w:val="nil"/>
              <w:bottom w:val="single" w:sz="8" w:space="0" w:color="000000"/>
              <w:right w:val="single" w:sz="8" w:space="0" w:color="000000"/>
            </w:tcBorders>
            <w:shd w:val="clear" w:color="000000" w:fill="FFFFFF"/>
            <w:vAlign w:val="center"/>
            <w:hideMark/>
          </w:tcPr>
          <w:p w14:paraId="3E90CC3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53F7651F"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Cystoseira barbata</w:t>
            </w:r>
            <w:r w:rsidRPr="00A76E76">
              <w:rPr>
                <w:rFonts w:eastAsia="Times New Roman"/>
                <w:kern w:val="0"/>
                <w:sz w:val="22"/>
                <w14:ligatures w14:val="none"/>
              </w:rPr>
              <w:t xml:space="preserve"> (Stackhouse) C. Agardh, 1820</w:t>
            </w:r>
          </w:p>
        </w:tc>
        <w:tc>
          <w:tcPr>
            <w:tcW w:w="3014" w:type="dxa"/>
            <w:tcBorders>
              <w:top w:val="nil"/>
              <w:left w:val="nil"/>
              <w:bottom w:val="single" w:sz="8" w:space="0" w:color="000000"/>
              <w:right w:val="single" w:sz="8" w:space="0" w:color="000000"/>
            </w:tcBorders>
            <w:shd w:val="clear" w:color="000000" w:fill="FFFFFF"/>
            <w:vAlign w:val="center"/>
            <w:hideMark/>
          </w:tcPr>
          <w:p w14:paraId="54EF3BDD"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06185372"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2B9742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w:t>
            </w:r>
          </w:p>
        </w:tc>
        <w:tc>
          <w:tcPr>
            <w:tcW w:w="1800" w:type="dxa"/>
            <w:tcBorders>
              <w:top w:val="nil"/>
              <w:left w:val="nil"/>
              <w:bottom w:val="single" w:sz="8" w:space="0" w:color="000000"/>
              <w:right w:val="single" w:sz="8" w:space="0" w:color="000000"/>
            </w:tcBorders>
            <w:shd w:val="clear" w:color="000000" w:fill="FFFFFF"/>
            <w:vAlign w:val="center"/>
            <w:hideMark/>
          </w:tcPr>
          <w:p w14:paraId="3FA8AC1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44DEDE99"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Coccotylus brodiei</w:t>
            </w:r>
            <w:r w:rsidRPr="00A76E76">
              <w:rPr>
                <w:rFonts w:eastAsia="Times New Roman"/>
                <w:kern w:val="0"/>
                <w:sz w:val="22"/>
                <w14:ligatures w14:val="none"/>
              </w:rPr>
              <w:t xml:space="preserve"> (Turner) Kützing, 1843</w:t>
            </w:r>
          </w:p>
        </w:tc>
        <w:tc>
          <w:tcPr>
            <w:tcW w:w="3014" w:type="dxa"/>
            <w:tcBorders>
              <w:top w:val="nil"/>
              <w:left w:val="nil"/>
              <w:bottom w:val="single" w:sz="8" w:space="0" w:color="000000"/>
              <w:right w:val="single" w:sz="8" w:space="0" w:color="000000"/>
            </w:tcBorders>
            <w:shd w:val="clear" w:color="000000" w:fill="FFFFFF"/>
            <w:vAlign w:val="center"/>
            <w:hideMark/>
          </w:tcPr>
          <w:p w14:paraId="350E712B"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62D9D34B"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E45E134"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w:t>
            </w:r>
          </w:p>
        </w:tc>
        <w:tc>
          <w:tcPr>
            <w:tcW w:w="1800" w:type="dxa"/>
            <w:tcBorders>
              <w:top w:val="nil"/>
              <w:left w:val="nil"/>
              <w:bottom w:val="single" w:sz="8" w:space="0" w:color="000000"/>
              <w:right w:val="single" w:sz="8" w:space="0" w:color="000000"/>
            </w:tcBorders>
            <w:shd w:val="clear" w:color="000000" w:fill="FFFFFF"/>
            <w:vAlign w:val="center"/>
            <w:hideMark/>
          </w:tcPr>
          <w:p w14:paraId="09DD68DA"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0E0C2879"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Dasya baillouviana (S.G. Gmelin) Montagne, 1841</w:t>
            </w:r>
          </w:p>
        </w:tc>
        <w:tc>
          <w:tcPr>
            <w:tcW w:w="3014" w:type="dxa"/>
            <w:tcBorders>
              <w:top w:val="nil"/>
              <w:left w:val="nil"/>
              <w:bottom w:val="single" w:sz="8" w:space="0" w:color="000000"/>
              <w:right w:val="single" w:sz="8" w:space="0" w:color="000000"/>
            </w:tcBorders>
            <w:shd w:val="clear" w:color="000000" w:fill="FFFFFF"/>
            <w:vAlign w:val="center"/>
            <w:hideMark/>
          </w:tcPr>
          <w:p w14:paraId="0379630E"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2C56A3AC"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98BE1D3"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4</w:t>
            </w:r>
          </w:p>
        </w:tc>
        <w:tc>
          <w:tcPr>
            <w:tcW w:w="1800" w:type="dxa"/>
            <w:tcBorders>
              <w:top w:val="nil"/>
              <w:left w:val="nil"/>
              <w:bottom w:val="single" w:sz="8" w:space="0" w:color="000000"/>
              <w:right w:val="single" w:sz="8" w:space="0" w:color="000000"/>
            </w:tcBorders>
            <w:shd w:val="clear" w:color="000000" w:fill="FFFFFF"/>
            <w:vAlign w:val="center"/>
            <w:hideMark/>
          </w:tcPr>
          <w:p w14:paraId="666345F9"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098057FF"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i/>
                <w:iCs/>
                <w:kern w:val="0"/>
                <w:sz w:val="22"/>
                <w:lang w:val="fr-BE"/>
                <w14:ligatures w14:val="none"/>
              </w:rPr>
              <w:t>Phyllophora crispa</w:t>
            </w:r>
            <w:r w:rsidRPr="00A76E76">
              <w:rPr>
                <w:rFonts w:eastAsia="Times New Roman"/>
                <w:kern w:val="0"/>
                <w:sz w:val="22"/>
                <w:lang w:val="fr-BE"/>
                <w14:ligatures w14:val="none"/>
              </w:rPr>
              <w:t xml:space="preserve"> (Hudson) P.S. Dixon, 1964</w:t>
            </w:r>
          </w:p>
        </w:tc>
        <w:tc>
          <w:tcPr>
            <w:tcW w:w="3014" w:type="dxa"/>
            <w:tcBorders>
              <w:top w:val="nil"/>
              <w:left w:val="nil"/>
              <w:bottom w:val="single" w:sz="8" w:space="0" w:color="000000"/>
              <w:right w:val="single" w:sz="8" w:space="0" w:color="000000"/>
            </w:tcBorders>
            <w:shd w:val="clear" w:color="000000" w:fill="FFFFFF"/>
            <w:vAlign w:val="center"/>
            <w:hideMark/>
          </w:tcPr>
          <w:p w14:paraId="1BBC92C0"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52353430"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2D1C1BF"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5</w:t>
            </w:r>
          </w:p>
        </w:tc>
        <w:tc>
          <w:tcPr>
            <w:tcW w:w="1800" w:type="dxa"/>
            <w:tcBorders>
              <w:top w:val="nil"/>
              <w:left w:val="nil"/>
              <w:bottom w:val="single" w:sz="8" w:space="0" w:color="000000"/>
              <w:right w:val="single" w:sz="8" w:space="0" w:color="000000"/>
            </w:tcBorders>
            <w:shd w:val="clear" w:color="000000" w:fill="FFFFFF"/>
            <w:vAlign w:val="center"/>
            <w:hideMark/>
          </w:tcPr>
          <w:p w14:paraId="14028213"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3F44C38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Phyllophora pseudoceranoïdes</w:t>
            </w:r>
            <w:r w:rsidRPr="00A76E76">
              <w:rPr>
                <w:rFonts w:eastAsia="Times New Roman"/>
                <w:kern w:val="0"/>
                <w:sz w:val="22"/>
                <w14:ligatures w14:val="none"/>
              </w:rPr>
              <w:t xml:space="preserve"> (S.G. Gmelin) Newroth A.R.A. Taylor ex P.S. Dixon L.M. Irvine, 1977</w:t>
            </w:r>
          </w:p>
        </w:tc>
        <w:tc>
          <w:tcPr>
            <w:tcW w:w="3014" w:type="dxa"/>
            <w:tcBorders>
              <w:top w:val="nil"/>
              <w:left w:val="nil"/>
              <w:bottom w:val="single" w:sz="8" w:space="0" w:color="000000"/>
              <w:right w:val="single" w:sz="8" w:space="0" w:color="000000"/>
            </w:tcBorders>
            <w:shd w:val="clear" w:color="000000" w:fill="FFFFFF"/>
            <w:vAlign w:val="center"/>
            <w:hideMark/>
          </w:tcPr>
          <w:p w14:paraId="4C0E0DD3"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58F8B749"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E1FFBCA"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6</w:t>
            </w:r>
          </w:p>
        </w:tc>
        <w:tc>
          <w:tcPr>
            <w:tcW w:w="1800" w:type="dxa"/>
            <w:tcBorders>
              <w:top w:val="nil"/>
              <w:left w:val="nil"/>
              <w:bottom w:val="single" w:sz="8" w:space="0" w:color="000000"/>
              <w:right w:val="single" w:sz="8" w:space="0" w:color="000000"/>
            </w:tcBorders>
            <w:shd w:val="clear" w:color="000000" w:fill="FFFFFF"/>
            <w:vAlign w:val="center"/>
            <w:hideMark/>
          </w:tcPr>
          <w:p w14:paraId="0C0B52DF"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 xml:space="preserve">Tracheophyta </w:t>
            </w:r>
            <w:r w:rsidRPr="00A76E76">
              <w:rPr>
                <w:rFonts w:eastAsia="Times New Roman"/>
                <w:kern w:val="0"/>
                <w:sz w:val="22"/>
                <w14:ligatures w14:val="none"/>
              </w:rPr>
              <w:t>(Plante superioare marine)</w:t>
            </w:r>
          </w:p>
        </w:tc>
        <w:tc>
          <w:tcPr>
            <w:tcW w:w="3302" w:type="dxa"/>
            <w:tcBorders>
              <w:top w:val="nil"/>
              <w:left w:val="nil"/>
              <w:bottom w:val="single" w:sz="8" w:space="0" w:color="000000"/>
              <w:right w:val="single" w:sz="8" w:space="0" w:color="000000"/>
            </w:tcBorders>
            <w:shd w:val="clear" w:color="000000" w:fill="FFFFFF"/>
            <w:vAlign w:val="center"/>
            <w:hideMark/>
          </w:tcPr>
          <w:p w14:paraId="2976EA5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Zostera noltei</w:t>
            </w:r>
            <w:r w:rsidRPr="00A76E76">
              <w:rPr>
                <w:rFonts w:eastAsia="Times New Roman"/>
                <w:kern w:val="0"/>
                <w:sz w:val="22"/>
                <w14:ligatures w14:val="none"/>
              </w:rPr>
              <w:t xml:space="preserve"> Hornemann, 1832</w:t>
            </w:r>
          </w:p>
        </w:tc>
        <w:tc>
          <w:tcPr>
            <w:tcW w:w="3014" w:type="dxa"/>
            <w:tcBorders>
              <w:top w:val="nil"/>
              <w:left w:val="nil"/>
              <w:bottom w:val="single" w:sz="8" w:space="0" w:color="000000"/>
              <w:right w:val="single" w:sz="8" w:space="0" w:color="000000"/>
            </w:tcBorders>
            <w:shd w:val="clear" w:color="000000" w:fill="FFFFFF"/>
            <w:vAlign w:val="center"/>
            <w:hideMark/>
          </w:tcPr>
          <w:p w14:paraId="5209B1D9"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0A7A959D"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89C431C"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7</w:t>
            </w:r>
          </w:p>
        </w:tc>
        <w:tc>
          <w:tcPr>
            <w:tcW w:w="1800" w:type="dxa"/>
            <w:tcBorders>
              <w:top w:val="nil"/>
              <w:left w:val="nil"/>
              <w:bottom w:val="single" w:sz="8" w:space="0" w:color="000000"/>
              <w:right w:val="single" w:sz="8" w:space="0" w:color="000000"/>
            </w:tcBorders>
            <w:shd w:val="clear" w:color="000000" w:fill="FFFFFF"/>
            <w:vAlign w:val="center"/>
            <w:hideMark/>
          </w:tcPr>
          <w:p w14:paraId="7DC76FF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671F8563"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Arenicola marina</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F4D1064"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7EE19CA3"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BCA4DE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8</w:t>
            </w:r>
          </w:p>
        </w:tc>
        <w:tc>
          <w:tcPr>
            <w:tcW w:w="1800" w:type="dxa"/>
            <w:tcBorders>
              <w:top w:val="nil"/>
              <w:left w:val="nil"/>
              <w:bottom w:val="single" w:sz="8" w:space="0" w:color="000000"/>
              <w:right w:val="single" w:sz="8" w:space="0" w:color="000000"/>
            </w:tcBorders>
            <w:shd w:val="clear" w:color="000000" w:fill="FFFFFF"/>
            <w:vAlign w:val="center"/>
            <w:hideMark/>
          </w:tcPr>
          <w:p w14:paraId="3B1A59C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CF3D5A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Carcinus aestuarii</w:t>
            </w:r>
            <w:r w:rsidRPr="00A76E76">
              <w:rPr>
                <w:rFonts w:eastAsia="Times New Roman"/>
                <w:kern w:val="0"/>
                <w:sz w:val="22"/>
                <w14:ligatures w14:val="none"/>
              </w:rPr>
              <w:t xml:space="preserve"> (Nordo, 1847)</w:t>
            </w:r>
          </w:p>
        </w:tc>
        <w:tc>
          <w:tcPr>
            <w:tcW w:w="3014" w:type="dxa"/>
            <w:tcBorders>
              <w:top w:val="nil"/>
              <w:left w:val="nil"/>
              <w:bottom w:val="single" w:sz="8" w:space="0" w:color="000000"/>
              <w:right w:val="single" w:sz="8" w:space="0" w:color="000000"/>
            </w:tcBorders>
            <w:shd w:val="clear" w:color="000000" w:fill="FFFFFF"/>
            <w:vAlign w:val="center"/>
            <w:hideMark/>
          </w:tcPr>
          <w:p w14:paraId="31575842"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3B459369"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043100D"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9</w:t>
            </w:r>
          </w:p>
        </w:tc>
        <w:tc>
          <w:tcPr>
            <w:tcW w:w="1800" w:type="dxa"/>
            <w:tcBorders>
              <w:top w:val="nil"/>
              <w:left w:val="nil"/>
              <w:bottom w:val="single" w:sz="8" w:space="0" w:color="000000"/>
              <w:right w:val="single" w:sz="8" w:space="0" w:color="000000"/>
            </w:tcBorders>
            <w:shd w:val="clear" w:color="000000" w:fill="FFFFFF"/>
            <w:vAlign w:val="center"/>
            <w:hideMark/>
          </w:tcPr>
          <w:p w14:paraId="17CB9FDC"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9C08C4A"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Clibanarius erythropus</w:t>
            </w:r>
            <w:r w:rsidRPr="00A76E76">
              <w:rPr>
                <w:rFonts w:eastAsia="Times New Roman"/>
                <w:kern w:val="0"/>
                <w:sz w:val="22"/>
                <w14:ligatures w14:val="none"/>
              </w:rPr>
              <w:t xml:space="preserve"> (Latreille, 1818) </w:t>
            </w:r>
          </w:p>
        </w:tc>
        <w:tc>
          <w:tcPr>
            <w:tcW w:w="3014" w:type="dxa"/>
            <w:tcBorders>
              <w:top w:val="nil"/>
              <w:left w:val="nil"/>
              <w:bottom w:val="single" w:sz="8" w:space="0" w:color="000000"/>
              <w:right w:val="single" w:sz="8" w:space="0" w:color="000000"/>
            </w:tcBorders>
            <w:shd w:val="clear" w:color="000000" w:fill="FFFFFF"/>
            <w:vAlign w:val="center"/>
            <w:hideMark/>
          </w:tcPr>
          <w:p w14:paraId="6AD2FD2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0E40545F"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734F47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10</w:t>
            </w:r>
          </w:p>
        </w:tc>
        <w:tc>
          <w:tcPr>
            <w:tcW w:w="1800" w:type="dxa"/>
            <w:tcBorders>
              <w:top w:val="nil"/>
              <w:left w:val="nil"/>
              <w:bottom w:val="single" w:sz="8" w:space="0" w:color="000000"/>
              <w:right w:val="single" w:sz="8" w:space="0" w:color="000000"/>
            </w:tcBorders>
            <w:shd w:val="clear" w:color="000000" w:fill="FFFFFF"/>
            <w:vAlign w:val="center"/>
            <w:hideMark/>
          </w:tcPr>
          <w:p w14:paraId="45926FF6"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DDE1333"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Donacilla cornea</w:t>
            </w:r>
            <w:r w:rsidRPr="00A76E76">
              <w:rPr>
                <w:rFonts w:eastAsia="Times New Roman"/>
                <w:kern w:val="0"/>
                <w:sz w:val="22"/>
                <w14:ligatures w14:val="none"/>
              </w:rPr>
              <w:t xml:space="preserve"> (Poli, 1791) </w:t>
            </w:r>
          </w:p>
        </w:tc>
        <w:tc>
          <w:tcPr>
            <w:tcW w:w="3014" w:type="dxa"/>
            <w:tcBorders>
              <w:top w:val="nil"/>
              <w:left w:val="nil"/>
              <w:bottom w:val="single" w:sz="8" w:space="0" w:color="000000"/>
              <w:right w:val="single" w:sz="8" w:space="0" w:color="000000"/>
            </w:tcBorders>
            <w:shd w:val="clear" w:color="000000" w:fill="FFFFFF"/>
            <w:vAlign w:val="center"/>
            <w:hideMark/>
          </w:tcPr>
          <w:p w14:paraId="6B935568"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1FC744E6"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4F16F0B"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11</w:t>
            </w:r>
          </w:p>
        </w:tc>
        <w:tc>
          <w:tcPr>
            <w:tcW w:w="1800" w:type="dxa"/>
            <w:tcBorders>
              <w:top w:val="nil"/>
              <w:left w:val="nil"/>
              <w:bottom w:val="single" w:sz="8" w:space="0" w:color="000000"/>
              <w:right w:val="single" w:sz="8" w:space="0" w:color="000000"/>
            </w:tcBorders>
            <w:shd w:val="clear" w:color="000000" w:fill="FFFFFF"/>
            <w:vAlign w:val="center"/>
            <w:hideMark/>
          </w:tcPr>
          <w:p w14:paraId="4D3DCB1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56A61ABC"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Donax trunculus</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D5C7A29"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VU - Vulnerabil</w:t>
            </w:r>
          </w:p>
        </w:tc>
      </w:tr>
      <w:tr w:rsidR="00DE58F3" w:rsidRPr="00A76E76" w14:paraId="14D677E9"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AAAE267"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12</w:t>
            </w:r>
          </w:p>
        </w:tc>
        <w:tc>
          <w:tcPr>
            <w:tcW w:w="1800" w:type="dxa"/>
            <w:tcBorders>
              <w:top w:val="nil"/>
              <w:left w:val="nil"/>
              <w:bottom w:val="single" w:sz="8" w:space="0" w:color="000000"/>
              <w:right w:val="single" w:sz="8" w:space="0" w:color="000000"/>
            </w:tcBorders>
            <w:shd w:val="clear" w:color="000000" w:fill="FFFFFF"/>
            <w:vAlign w:val="center"/>
            <w:hideMark/>
          </w:tcPr>
          <w:p w14:paraId="48BC61C2"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DFF2F3B"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Gastrana fragilis</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41C3EFE2"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04CD4C2C"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2C2F213"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13</w:t>
            </w:r>
          </w:p>
        </w:tc>
        <w:tc>
          <w:tcPr>
            <w:tcW w:w="1800" w:type="dxa"/>
            <w:tcBorders>
              <w:top w:val="nil"/>
              <w:left w:val="nil"/>
              <w:bottom w:val="single" w:sz="8" w:space="0" w:color="000000"/>
              <w:right w:val="single" w:sz="8" w:space="0" w:color="000000"/>
            </w:tcBorders>
            <w:shd w:val="clear" w:color="000000" w:fill="FFFFFF"/>
            <w:vAlign w:val="center"/>
            <w:hideMark/>
          </w:tcPr>
          <w:p w14:paraId="0BCD80DF"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65D5A6C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Gilvossius candidus</w:t>
            </w:r>
            <w:r w:rsidRPr="00A76E76">
              <w:rPr>
                <w:rFonts w:eastAsia="Times New Roman"/>
                <w:kern w:val="0"/>
                <w:sz w:val="22"/>
                <w14:ligatures w14:val="none"/>
              </w:rPr>
              <w:t xml:space="preserve"> (Olivi, 1792)</w:t>
            </w:r>
          </w:p>
        </w:tc>
        <w:tc>
          <w:tcPr>
            <w:tcW w:w="3014" w:type="dxa"/>
            <w:tcBorders>
              <w:top w:val="nil"/>
              <w:left w:val="nil"/>
              <w:bottom w:val="single" w:sz="8" w:space="0" w:color="000000"/>
              <w:right w:val="single" w:sz="8" w:space="0" w:color="000000"/>
            </w:tcBorders>
            <w:shd w:val="clear" w:color="000000" w:fill="FFFFFF"/>
            <w:vAlign w:val="center"/>
            <w:hideMark/>
          </w:tcPr>
          <w:p w14:paraId="506D1BB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3F043982"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2EFDDCB"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14</w:t>
            </w:r>
          </w:p>
        </w:tc>
        <w:tc>
          <w:tcPr>
            <w:tcW w:w="1800" w:type="dxa"/>
            <w:tcBorders>
              <w:top w:val="nil"/>
              <w:left w:val="nil"/>
              <w:bottom w:val="single" w:sz="8" w:space="0" w:color="000000"/>
              <w:right w:val="single" w:sz="8" w:space="0" w:color="000000"/>
            </w:tcBorders>
            <w:shd w:val="clear" w:color="000000" w:fill="FFFFFF"/>
            <w:vAlign w:val="center"/>
            <w:hideMark/>
          </w:tcPr>
          <w:p w14:paraId="571C9C39"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FA20AA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Irus irus</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67E86C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 - Neevaluat</w:t>
            </w:r>
          </w:p>
        </w:tc>
      </w:tr>
      <w:tr w:rsidR="00DE58F3" w:rsidRPr="00A76E76" w14:paraId="25E6A2E0"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01F0E3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15</w:t>
            </w:r>
          </w:p>
        </w:tc>
        <w:tc>
          <w:tcPr>
            <w:tcW w:w="1800" w:type="dxa"/>
            <w:tcBorders>
              <w:top w:val="nil"/>
              <w:left w:val="nil"/>
              <w:bottom w:val="single" w:sz="8" w:space="0" w:color="000000"/>
              <w:right w:val="single" w:sz="8" w:space="0" w:color="000000"/>
            </w:tcBorders>
            <w:shd w:val="clear" w:color="000000" w:fill="FFFFFF"/>
            <w:vAlign w:val="center"/>
            <w:hideMark/>
          </w:tcPr>
          <w:p w14:paraId="627018BC"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171C136"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Liocarcinus navigator</w:t>
            </w:r>
            <w:r w:rsidRPr="00A76E76">
              <w:rPr>
                <w:rFonts w:eastAsia="Times New Roman"/>
                <w:kern w:val="0"/>
                <w:sz w:val="22"/>
                <w14:ligatures w14:val="none"/>
              </w:rPr>
              <w:t xml:space="preserve"> (Herbst, 1794)</w:t>
            </w:r>
          </w:p>
        </w:tc>
        <w:tc>
          <w:tcPr>
            <w:tcW w:w="3014" w:type="dxa"/>
            <w:tcBorders>
              <w:top w:val="nil"/>
              <w:left w:val="nil"/>
              <w:bottom w:val="single" w:sz="8" w:space="0" w:color="000000"/>
              <w:right w:val="single" w:sz="8" w:space="0" w:color="000000"/>
            </w:tcBorders>
            <w:shd w:val="clear" w:color="000000" w:fill="FFFFFF"/>
            <w:vAlign w:val="center"/>
            <w:hideMark/>
          </w:tcPr>
          <w:p w14:paraId="040DF117"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545E7BB3"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C032E19"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16</w:t>
            </w:r>
          </w:p>
        </w:tc>
        <w:tc>
          <w:tcPr>
            <w:tcW w:w="1800" w:type="dxa"/>
            <w:tcBorders>
              <w:top w:val="nil"/>
              <w:left w:val="nil"/>
              <w:bottom w:val="single" w:sz="8" w:space="0" w:color="000000"/>
              <w:right w:val="single" w:sz="8" w:space="0" w:color="000000"/>
            </w:tcBorders>
            <w:shd w:val="clear" w:color="000000" w:fill="FFFFFF"/>
            <w:vAlign w:val="center"/>
            <w:hideMark/>
          </w:tcPr>
          <w:p w14:paraId="410C2A8B"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AC8F433"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Loripes orbiculatus</w:t>
            </w:r>
            <w:r w:rsidRPr="00A76E76">
              <w:rPr>
                <w:rFonts w:eastAsia="Times New Roman"/>
                <w:kern w:val="0"/>
                <w:sz w:val="22"/>
                <w14:ligatures w14:val="none"/>
              </w:rPr>
              <w:t xml:space="preserve"> (Poli, 1791)</w:t>
            </w:r>
          </w:p>
        </w:tc>
        <w:tc>
          <w:tcPr>
            <w:tcW w:w="3014" w:type="dxa"/>
            <w:tcBorders>
              <w:top w:val="nil"/>
              <w:left w:val="nil"/>
              <w:bottom w:val="single" w:sz="8" w:space="0" w:color="000000"/>
              <w:right w:val="single" w:sz="8" w:space="0" w:color="000000"/>
            </w:tcBorders>
            <w:shd w:val="clear" w:color="000000" w:fill="FFFFFF"/>
            <w:vAlign w:val="center"/>
            <w:hideMark/>
          </w:tcPr>
          <w:p w14:paraId="5A4CEE4A"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46C81814"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7BC74AB"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17</w:t>
            </w:r>
          </w:p>
        </w:tc>
        <w:tc>
          <w:tcPr>
            <w:tcW w:w="1800" w:type="dxa"/>
            <w:tcBorders>
              <w:top w:val="nil"/>
              <w:left w:val="nil"/>
              <w:bottom w:val="single" w:sz="8" w:space="0" w:color="000000"/>
              <w:right w:val="single" w:sz="8" w:space="0" w:color="000000"/>
            </w:tcBorders>
            <w:shd w:val="clear" w:color="000000" w:fill="FFFFFF"/>
            <w:vAlign w:val="center"/>
            <w:hideMark/>
          </w:tcPr>
          <w:p w14:paraId="23D49A84"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2E387DF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Necallianassa truncata</w:t>
            </w:r>
            <w:r w:rsidRPr="00A76E76">
              <w:rPr>
                <w:rFonts w:eastAsia="Times New Roman"/>
                <w:kern w:val="0"/>
                <w:sz w:val="22"/>
                <w14:ligatures w14:val="none"/>
              </w:rPr>
              <w:t xml:space="preserve"> (Giard Bonnier, 1890)</w:t>
            </w:r>
          </w:p>
        </w:tc>
        <w:tc>
          <w:tcPr>
            <w:tcW w:w="3014" w:type="dxa"/>
            <w:tcBorders>
              <w:top w:val="nil"/>
              <w:left w:val="nil"/>
              <w:bottom w:val="single" w:sz="8" w:space="0" w:color="000000"/>
              <w:right w:val="single" w:sz="8" w:space="0" w:color="000000"/>
            </w:tcBorders>
            <w:shd w:val="clear" w:color="000000" w:fill="FFFFFF"/>
            <w:vAlign w:val="center"/>
            <w:hideMark/>
          </w:tcPr>
          <w:p w14:paraId="48462A0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2FE1414F"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5508B9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18</w:t>
            </w:r>
          </w:p>
        </w:tc>
        <w:tc>
          <w:tcPr>
            <w:tcW w:w="1800" w:type="dxa"/>
            <w:tcBorders>
              <w:top w:val="nil"/>
              <w:left w:val="nil"/>
              <w:bottom w:val="single" w:sz="8" w:space="0" w:color="000000"/>
              <w:right w:val="single" w:sz="8" w:space="0" w:color="000000"/>
            </w:tcBorders>
            <w:shd w:val="clear" w:color="000000" w:fill="FFFFFF"/>
            <w:vAlign w:val="center"/>
            <w:hideMark/>
          </w:tcPr>
          <w:p w14:paraId="7E06D40C"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6701CE29"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Ophelia bicornis</w:t>
            </w:r>
            <w:r w:rsidRPr="00A76E76">
              <w:rPr>
                <w:rFonts w:eastAsia="Times New Roman"/>
                <w:kern w:val="0"/>
                <w:sz w:val="22"/>
                <w14:ligatures w14:val="none"/>
              </w:rPr>
              <w:t xml:space="preserve"> (Savigny, 1820)</w:t>
            </w:r>
          </w:p>
        </w:tc>
        <w:tc>
          <w:tcPr>
            <w:tcW w:w="3014" w:type="dxa"/>
            <w:tcBorders>
              <w:top w:val="nil"/>
              <w:left w:val="nil"/>
              <w:bottom w:val="single" w:sz="8" w:space="0" w:color="000000"/>
              <w:right w:val="single" w:sz="8" w:space="0" w:color="000000"/>
            </w:tcBorders>
            <w:shd w:val="clear" w:color="000000" w:fill="FFFFFF"/>
            <w:vAlign w:val="center"/>
            <w:hideMark/>
          </w:tcPr>
          <w:p w14:paraId="4B4EFA33"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4D94BBB4"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F9331D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19</w:t>
            </w:r>
          </w:p>
        </w:tc>
        <w:tc>
          <w:tcPr>
            <w:tcW w:w="1800" w:type="dxa"/>
            <w:tcBorders>
              <w:top w:val="nil"/>
              <w:left w:val="nil"/>
              <w:bottom w:val="single" w:sz="8" w:space="0" w:color="000000"/>
              <w:right w:val="single" w:sz="8" w:space="0" w:color="000000"/>
            </w:tcBorders>
            <w:shd w:val="clear" w:color="000000" w:fill="FFFFFF"/>
            <w:vAlign w:val="center"/>
            <w:hideMark/>
          </w:tcPr>
          <w:p w14:paraId="7CEAE8A7"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5AEC44A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Petricola lithophaga</w:t>
            </w:r>
            <w:r w:rsidRPr="00A76E76">
              <w:rPr>
                <w:rFonts w:eastAsia="Times New Roman"/>
                <w:kern w:val="0"/>
                <w:sz w:val="22"/>
                <w14:ligatures w14:val="none"/>
              </w:rPr>
              <w:t xml:space="preserve"> (Retzius, 1788)</w:t>
            </w:r>
          </w:p>
        </w:tc>
        <w:tc>
          <w:tcPr>
            <w:tcW w:w="3014" w:type="dxa"/>
            <w:tcBorders>
              <w:top w:val="nil"/>
              <w:left w:val="nil"/>
              <w:bottom w:val="single" w:sz="8" w:space="0" w:color="000000"/>
              <w:right w:val="single" w:sz="8" w:space="0" w:color="000000"/>
            </w:tcBorders>
            <w:shd w:val="clear" w:color="000000" w:fill="FFFFFF"/>
            <w:vAlign w:val="center"/>
            <w:hideMark/>
          </w:tcPr>
          <w:p w14:paraId="3513A459"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 - Neevaluat</w:t>
            </w:r>
          </w:p>
        </w:tc>
      </w:tr>
      <w:tr w:rsidR="00DE58F3" w:rsidRPr="00A76E76" w14:paraId="7CEA594F"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DF1CC45"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20</w:t>
            </w:r>
          </w:p>
        </w:tc>
        <w:tc>
          <w:tcPr>
            <w:tcW w:w="1800" w:type="dxa"/>
            <w:tcBorders>
              <w:top w:val="nil"/>
              <w:left w:val="nil"/>
              <w:bottom w:val="single" w:sz="8" w:space="0" w:color="000000"/>
              <w:right w:val="single" w:sz="8" w:space="0" w:color="000000"/>
            </w:tcBorders>
            <w:shd w:val="clear" w:color="000000" w:fill="FFFFFF"/>
            <w:vAlign w:val="center"/>
            <w:hideMark/>
          </w:tcPr>
          <w:p w14:paraId="203651C7"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5EEC098C"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Pitar rudis</w:t>
            </w:r>
            <w:r w:rsidRPr="00A76E76">
              <w:rPr>
                <w:rFonts w:eastAsia="Times New Roman"/>
                <w:kern w:val="0"/>
                <w:sz w:val="22"/>
                <w14:ligatures w14:val="none"/>
              </w:rPr>
              <w:t xml:space="preserve"> (Poli, 1795)</w:t>
            </w:r>
          </w:p>
        </w:tc>
        <w:tc>
          <w:tcPr>
            <w:tcW w:w="3014" w:type="dxa"/>
            <w:tcBorders>
              <w:top w:val="nil"/>
              <w:left w:val="nil"/>
              <w:bottom w:val="single" w:sz="8" w:space="0" w:color="000000"/>
              <w:right w:val="single" w:sz="8" w:space="0" w:color="000000"/>
            </w:tcBorders>
            <w:shd w:val="clear" w:color="000000" w:fill="FFFFFF"/>
            <w:vAlign w:val="center"/>
            <w:hideMark/>
          </w:tcPr>
          <w:p w14:paraId="203719E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VU - Vulnerabil</w:t>
            </w:r>
          </w:p>
        </w:tc>
      </w:tr>
      <w:tr w:rsidR="00DE58F3" w:rsidRPr="00A76E76" w14:paraId="05533B31"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5711F17"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21</w:t>
            </w:r>
          </w:p>
        </w:tc>
        <w:tc>
          <w:tcPr>
            <w:tcW w:w="1800" w:type="dxa"/>
            <w:tcBorders>
              <w:top w:val="nil"/>
              <w:left w:val="nil"/>
              <w:bottom w:val="single" w:sz="8" w:space="0" w:color="000000"/>
              <w:right w:val="single" w:sz="8" w:space="0" w:color="000000"/>
            </w:tcBorders>
            <w:shd w:val="clear" w:color="000000" w:fill="FFFFFF"/>
            <w:vAlign w:val="center"/>
            <w:hideMark/>
          </w:tcPr>
          <w:p w14:paraId="1FC284B5"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469D4F2"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Pholas dactylus</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6B1AFC70"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13CD572D"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5128CDB"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22</w:t>
            </w:r>
          </w:p>
        </w:tc>
        <w:tc>
          <w:tcPr>
            <w:tcW w:w="1800" w:type="dxa"/>
            <w:tcBorders>
              <w:top w:val="nil"/>
              <w:left w:val="nil"/>
              <w:bottom w:val="single" w:sz="8" w:space="0" w:color="000000"/>
              <w:right w:val="single" w:sz="8" w:space="0" w:color="000000"/>
            </w:tcBorders>
            <w:shd w:val="clear" w:color="000000" w:fill="FFFFFF"/>
            <w:vAlign w:val="center"/>
            <w:hideMark/>
          </w:tcPr>
          <w:p w14:paraId="13B2A765"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47CC8E81"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Solen marginatus</w:t>
            </w:r>
            <w:r w:rsidRPr="00A76E76">
              <w:rPr>
                <w:rFonts w:eastAsia="Times New Roman"/>
                <w:kern w:val="0"/>
                <w:sz w:val="22"/>
                <w14:ligatures w14:val="none"/>
              </w:rPr>
              <w:t xml:space="preserve"> (Pulteney, 1799)</w:t>
            </w:r>
          </w:p>
        </w:tc>
        <w:tc>
          <w:tcPr>
            <w:tcW w:w="3014" w:type="dxa"/>
            <w:tcBorders>
              <w:top w:val="nil"/>
              <w:left w:val="nil"/>
              <w:bottom w:val="single" w:sz="8" w:space="0" w:color="000000"/>
              <w:right w:val="single" w:sz="8" w:space="0" w:color="000000"/>
            </w:tcBorders>
            <w:shd w:val="clear" w:color="000000" w:fill="FFFFFF"/>
            <w:vAlign w:val="center"/>
            <w:hideMark/>
          </w:tcPr>
          <w:p w14:paraId="0D83C947"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02F94740"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7961D88"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23</w:t>
            </w:r>
          </w:p>
        </w:tc>
        <w:tc>
          <w:tcPr>
            <w:tcW w:w="1800" w:type="dxa"/>
            <w:tcBorders>
              <w:top w:val="nil"/>
              <w:left w:val="nil"/>
              <w:bottom w:val="single" w:sz="8" w:space="0" w:color="000000"/>
              <w:right w:val="single" w:sz="8" w:space="0" w:color="000000"/>
            </w:tcBorders>
            <w:shd w:val="clear" w:color="000000" w:fill="FFFFFF"/>
            <w:vAlign w:val="center"/>
            <w:hideMark/>
          </w:tcPr>
          <w:p w14:paraId="64F7CF7C"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1DFA32A"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Tricolia pullus</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4B8330F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5B38FA27"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02F107B"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24</w:t>
            </w:r>
          </w:p>
        </w:tc>
        <w:tc>
          <w:tcPr>
            <w:tcW w:w="1800" w:type="dxa"/>
            <w:tcBorders>
              <w:top w:val="nil"/>
              <w:left w:val="nil"/>
              <w:bottom w:val="single" w:sz="8" w:space="0" w:color="000000"/>
              <w:right w:val="single" w:sz="8" w:space="0" w:color="000000"/>
            </w:tcBorders>
            <w:shd w:val="clear" w:color="000000" w:fill="FFFFFF"/>
            <w:vAlign w:val="center"/>
            <w:hideMark/>
          </w:tcPr>
          <w:p w14:paraId="18981B4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1E5C1092"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Acipenser gueldenstaedtii</w:t>
            </w:r>
            <w:r w:rsidRPr="00A76E76">
              <w:rPr>
                <w:rFonts w:eastAsia="Times New Roman"/>
                <w:kern w:val="0"/>
                <w:sz w:val="22"/>
                <w14:ligatures w14:val="none"/>
              </w:rPr>
              <w:t xml:space="preserve"> (Brandt Ratzeburg, 1833)</w:t>
            </w:r>
          </w:p>
        </w:tc>
        <w:tc>
          <w:tcPr>
            <w:tcW w:w="3014" w:type="dxa"/>
            <w:tcBorders>
              <w:top w:val="nil"/>
              <w:left w:val="nil"/>
              <w:bottom w:val="single" w:sz="8" w:space="0" w:color="000000"/>
              <w:right w:val="single" w:sz="8" w:space="0" w:color="000000"/>
            </w:tcBorders>
            <w:shd w:val="clear" w:color="000000" w:fill="FFFFFF"/>
            <w:vAlign w:val="center"/>
            <w:hideMark/>
          </w:tcPr>
          <w:p w14:paraId="4CF48256"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0435B67C"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3E18D0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25</w:t>
            </w:r>
          </w:p>
        </w:tc>
        <w:tc>
          <w:tcPr>
            <w:tcW w:w="1800" w:type="dxa"/>
            <w:tcBorders>
              <w:top w:val="nil"/>
              <w:left w:val="nil"/>
              <w:bottom w:val="single" w:sz="8" w:space="0" w:color="000000"/>
              <w:right w:val="single" w:sz="8" w:space="0" w:color="000000"/>
            </w:tcBorders>
            <w:shd w:val="clear" w:color="000000" w:fill="FFFFFF"/>
            <w:vAlign w:val="center"/>
            <w:hideMark/>
          </w:tcPr>
          <w:p w14:paraId="6EEB02E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48DA4F53"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Acipenser stellatus</w:t>
            </w:r>
            <w:r w:rsidRPr="00A76E76">
              <w:rPr>
                <w:rFonts w:eastAsia="Times New Roman"/>
                <w:kern w:val="0"/>
                <w:sz w:val="22"/>
                <w14:ligatures w14:val="none"/>
              </w:rPr>
              <w:t xml:space="preserve"> (Pallas, 1711)</w:t>
            </w:r>
          </w:p>
        </w:tc>
        <w:tc>
          <w:tcPr>
            <w:tcW w:w="3014" w:type="dxa"/>
            <w:tcBorders>
              <w:top w:val="nil"/>
              <w:left w:val="nil"/>
              <w:bottom w:val="single" w:sz="8" w:space="0" w:color="000000"/>
              <w:right w:val="single" w:sz="8" w:space="0" w:color="000000"/>
            </w:tcBorders>
            <w:shd w:val="clear" w:color="000000" w:fill="FFFFFF"/>
            <w:vAlign w:val="center"/>
            <w:hideMark/>
          </w:tcPr>
          <w:p w14:paraId="7A21F80B"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534F92DB"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BA66986"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26</w:t>
            </w:r>
          </w:p>
        </w:tc>
        <w:tc>
          <w:tcPr>
            <w:tcW w:w="1800" w:type="dxa"/>
            <w:tcBorders>
              <w:top w:val="nil"/>
              <w:left w:val="nil"/>
              <w:bottom w:val="single" w:sz="8" w:space="0" w:color="000000"/>
              <w:right w:val="single" w:sz="8" w:space="0" w:color="000000"/>
            </w:tcBorders>
            <w:shd w:val="clear" w:color="000000" w:fill="FFFFFF"/>
            <w:vAlign w:val="center"/>
            <w:hideMark/>
          </w:tcPr>
          <w:p w14:paraId="5A2AEF2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C2685B6"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Acipenser sturio</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2CE47454"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37D7E733"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EC1BB51"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27</w:t>
            </w:r>
          </w:p>
        </w:tc>
        <w:tc>
          <w:tcPr>
            <w:tcW w:w="1800" w:type="dxa"/>
            <w:tcBorders>
              <w:top w:val="nil"/>
              <w:left w:val="nil"/>
              <w:bottom w:val="single" w:sz="8" w:space="0" w:color="000000"/>
              <w:right w:val="single" w:sz="8" w:space="0" w:color="000000"/>
            </w:tcBorders>
            <w:shd w:val="clear" w:color="000000" w:fill="FFFFFF"/>
            <w:vAlign w:val="center"/>
            <w:hideMark/>
          </w:tcPr>
          <w:p w14:paraId="593BF182"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6BACF552"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Anguilla anguilla</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654C369C"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5BCB3DD5"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0CD51E9"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28</w:t>
            </w:r>
          </w:p>
        </w:tc>
        <w:tc>
          <w:tcPr>
            <w:tcW w:w="1800" w:type="dxa"/>
            <w:tcBorders>
              <w:top w:val="nil"/>
              <w:left w:val="nil"/>
              <w:bottom w:val="single" w:sz="8" w:space="0" w:color="000000"/>
              <w:right w:val="single" w:sz="8" w:space="0" w:color="000000"/>
            </w:tcBorders>
            <w:shd w:val="clear" w:color="000000" w:fill="FFFFFF"/>
            <w:vAlign w:val="center"/>
            <w:hideMark/>
          </w:tcPr>
          <w:p w14:paraId="0FCC554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CF135FA"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Chelidonichthys lucerna</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CB08AD7"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VU - Vulnerabil</w:t>
            </w:r>
          </w:p>
        </w:tc>
      </w:tr>
      <w:tr w:rsidR="00DE58F3" w:rsidRPr="00A76E76" w14:paraId="27D743B2"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F100B84"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29</w:t>
            </w:r>
          </w:p>
        </w:tc>
        <w:tc>
          <w:tcPr>
            <w:tcW w:w="1800" w:type="dxa"/>
            <w:tcBorders>
              <w:top w:val="nil"/>
              <w:left w:val="nil"/>
              <w:bottom w:val="single" w:sz="8" w:space="0" w:color="000000"/>
              <w:right w:val="single" w:sz="8" w:space="0" w:color="000000"/>
            </w:tcBorders>
            <w:shd w:val="clear" w:color="000000" w:fill="FFFFFF"/>
            <w:vAlign w:val="center"/>
            <w:hideMark/>
          </w:tcPr>
          <w:p w14:paraId="45969973"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D89AA1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Dasyatis pastinaca</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654F21F9"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NT - Aproape periclitat</w:t>
            </w:r>
          </w:p>
        </w:tc>
      </w:tr>
      <w:tr w:rsidR="00DE58F3" w:rsidRPr="00A76E76" w14:paraId="717433E7"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84CCF45"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30</w:t>
            </w:r>
          </w:p>
        </w:tc>
        <w:tc>
          <w:tcPr>
            <w:tcW w:w="1800" w:type="dxa"/>
            <w:tcBorders>
              <w:top w:val="nil"/>
              <w:left w:val="nil"/>
              <w:bottom w:val="single" w:sz="8" w:space="0" w:color="000000"/>
              <w:right w:val="single" w:sz="8" w:space="0" w:color="000000"/>
            </w:tcBorders>
            <w:shd w:val="clear" w:color="000000" w:fill="FFFFFF"/>
            <w:vAlign w:val="center"/>
            <w:hideMark/>
          </w:tcPr>
          <w:p w14:paraId="05B8481C"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09B31CF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Gaidropsarus mediterraneus</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769D09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 - Neevaluat</w:t>
            </w:r>
          </w:p>
        </w:tc>
      </w:tr>
      <w:tr w:rsidR="00DE58F3" w:rsidRPr="00A76E76" w14:paraId="205A1228"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1F81936"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31</w:t>
            </w:r>
          </w:p>
        </w:tc>
        <w:tc>
          <w:tcPr>
            <w:tcW w:w="1800" w:type="dxa"/>
            <w:tcBorders>
              <w:top w:val="nil"/>
              <w:left w:val="nil"/>
              <w:bottom w:val="single" w:sz="8" w:space="0" w:color="000000"/>
              <w:right w:val="single" w:sz="8" w:space="0" w:color="000000"/>
            </w:tcBorders>
            <w:shd w:val="clear" w:color="000000" w:fill="FFFFFF"/>
            <w:vAlign w:val="center"/>
            <w:hideMark/>
          </w:tcPr>
          <w:p w14:paraId="75EBDC7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476D09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Gobius niger</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D2D5D1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 - Neevaluat</w:t>
            </w:r>
          </w:p>
        </w:tc>
      </w:tr>
      <w:tr w:rsidR="00DE58F3" w:rsidRPr="00A76E76" w14:paraId="19F3A071"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A773C3C"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32</w:t>
            </w:r>
          </w:p>
        </w:tc>
        <w:tc>
          <w:tcPr>
            <w:tcW w:w="1800" w:type="dxa"/>
            <w:tcBorders>
              <w:top w:val="nil"/>
              <w:left w:val="nil"/>
              <w:bottom w:val="single" w:sz="8" w:space="0" w:color="000000"/>
              <w:right w:val="single" w:sz="8" w:space="0" w:color="000000"/>
            </w:tcBorders>
            <w:shd w:val="clear" w:color="000000" w:fill="FFFFFF"/>
            <w:vAlign w:val="center"/>
            <w:hideMark/>
          </w:tcPr>
          <w:p w14:paraId="0B4E8A04"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F11621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Hippocampus guttulatus</w:t>
            </w:r>
            <w:r w:rsidRPr="00A76E76">
              <w:rPr>
                <w:rFonts w:eastAsia="Times New Roman"/>
                <w:kern w:val="0"/>
                <w:sz w:val="22"/>
                <w14:ligatures w14:val="none"/>
              </w:rPr>
              <w:t xml:space="preserve"> (Cuvier, 1829)</w:t>
            </w:r>
          </w:p>
        </w:tc>
        <w:tc>
          <w:tcPr>
            <w:tcW w:w="3014" w:type="dxa"/>
            <w:tcBorders>
              <w:top w:val="nil"/>
              <w:left w:val="nil"/>
              <w:bottom w:val="single" w:sz="8" w:space="0" w:color="000000"/>
              <w:right w:val="single" w:sz="8" w:space="0" w:color="000000"/>
            </w:tcBorders>
            <w:shd w:val="clear" w:color="000000" w:fill="FFFFFF"/>
            <w:vAlign w:val="center"/>
            <w:hideMark/>
          </w:tcPr>
          <w:p w14:paraId="38EDE84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VU - Vulnerabil</w:t>
            </w:r>
          </w:p>
        </w:tc>
      </w:tr>
      <w:tr w:rsidR="00DE58F3" w:rsidRPr="00A76E76" w14:paraId="792416F2"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25EC394"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33</w:t>
            </w:r>
          </w:p>
        </w:tc>
        <w:tc>
          <w:tcPr>
            <w:tcW w:w="1800" w:type="dxa"/>
            <w:tcBorders>
              <w:top w:val="nil"/>
              <w:left w:val="nil"/>
              <w:bottom w:val="single" w:sz="8" w:space="0" w:color="000000"/>
              <w:right w:val="single" w:sz="8" w:space="0" w:color="000000"/>
            </w:tcBorders>
            <w:shd w:val="clear" w:color="000000" w:fill="FFFFFF"/>
            <w:vAlign w:val="center"/>
            <w:hideMark/>
          </w:tcPr>
          <w:p w14:paraId="7881C4E7"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56BBE57"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Huso huso</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171E327" w14:textId="77777777" w:rsidR="00DE58F3" w:rsidRPr="00A76E76" w:rsidRDefault="00DE58F3" w:rsidP="00DE58F3">
            <w:pPr>
              <w:widowControl w:val="0"/>
              <w:autoSpaceDE w:val="0"/>
              <w:autoSpaceDN w:val="0"/>
              <w:spacing w:after="0" w:line="240" w:lineRule="auto"/>
              <w:rPr>
                <w:rFonts w:eastAsia="Times New Roman"/>
                <w:kern w:val="0"/>
                <w:sz w:val="22"/>
                <w:lang w:val="fr-BE"/>
                <w14:ligatures w14:val="none"/>
              </w:rPr>
            </w:pPr>
            <w:r w:rsidRPr="00A76E76">
              <w:rPr>
                <w:rFonts w:eastAsia="Times New Roman"/>
                <w:kern w:val="0"/>
                <w:sz w:val="22"/>
                <w:lang w:val="fr-BE"/>
                <w14:ligatures w14:val="none"/>
              </w:rPr>
              <w:t>CR - Periclitat cu dispariția la nivel critic</w:t>
            </w:r>
          </w:p>
        </w:tc>
      </w:tr>
      <w:tr w:rsidR="00DE58F3" w:rsidRPr="00A76E76" w14:paraId="3CA0015E"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8914290"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34</w:t>
            </w:r>
          </w:p>
        </w:tc>
        <w:tc>
          <w:tcPr>
            <w:tcW w:w="1800" w:type="dxa"/>
            <w:tcBorders>
              <w:top w:val="nil"/>
              <w:left w:val="nil"/>
              <w:bottom w:val="single" w:sz="8" w:space="0" w:color="000000"/>
              <w:right w:val="single" w:sz="8" w:space="0" w:color="000000"/>
            </w:tcBorders>
            <w:shd w:val="clear" w:color="000000" w:fill="FFFFFF"/>
            <w:vAlign w:val="center"/>
            <w:hideMark/>
          </w:tcPr>
          <w:p w14:paraId="77B389D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DBCF7B8"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Platichthys flesus</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1578213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NT - Aproape periclitat</w:t>
            </w:r>
          </w:p>
        </w:tc>
      </w:tr>
      <w:tr w:rsidR="00DE58F3" w:rsidRPr="00A76E76" w14:paraId="1DC26B00"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16155AD"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35</w:t>
            </w:r>
          </w:p>
        </w:tc>
        <w:tc>
          <w:tcPr>
            <w:tcW w:w="1800" w:type="dxa"/>
            <w:tcBorders>
              <w:top w:val="nil"/>
              <w:left w:val="nil"/>
              <w:bottom w:val="single" w:sz="8" w:space="0" w:color="000000"/>
              <w:right w:val="single" w:sz="8" w:space="0" w:color="000000"/>
            </w:tcBorders>
            <w:shd w:val="clear" w:color="000000" w:fill="FFFFFF"/>
            <w:vAlign w:val="center"/>
            <w:hideMark/>
          </w:tcPr>
          <w:p w14:paraId="6E20C894"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ABBC3D5"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Pegusa nasuta</w:t>
            </w:r>
            <w:r w:rsidRPr="00A76E76">
              <w:rPr>
                <w:rFonts w:eastAsia="Times New Roman"/>
                <w:kern w:val="0"/>
                <w:sz w:val="22"/>
                <w14:ligatures w14:val="none"/>
              </w:rPr>
              <w:t xml:space="preserve"> (Pallas, 1814)</w:t>
            </w:r>
          </w:p>
        </w:tc>
        <w:tc>
          <w:tcPr>
            <w:tcW w:w="3014" w:type="dxa"/>
            <w:tcBorders>
              <w:top w:val="nil"/>
              <w:left w:val="nil"/>
              <w:bottom w:val="single" w:sz="8" w:space="0" w:color="000000"/>
              <w:right w:val="single" w:sz="8" w:space="0" w:color="000000"/>
            </w:tcBorders>
            <w:shd w:val="clear" w:color="000000" w:fill="FFFFFF"/>
            <w:vAlign w:val="center"/>
            <w:hideMark/>
          </w:tcPr>
          <w:p w14:paraId="1054BC24"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NE - Neevaluat</w:t>
            </w:r>
          </w:p>
        </w:tc>
      </w:tr>
      <w:tr w:rsidR="00DE58F3" w:rsidRPr="00A76E76" w14:paraId="6509CE7E"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68FA223"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36</w:t>
            </w:r>
          </w:p>
        </w:tc>
        <w:tc>
          <w:tcPr>
            <w:tcW w:w="1800" w:type="dxa"/>
            <w:tcBorders>
              <w:top w:val="nil"/>
              <w:left w:val="nil"/>
              <w:bottom w:val="single" w:sz="8" w:space="0" w:color="000000"/>
              <w:right w:val="single" w:sz="8" w:space="0" w:color="000000"/>
            </w:tcBorders>
            <w:shd w:val="clear" w:color="000000" w:fill="FFFFFF"/>
            <w:vAlign w:val="center"/>
            <w:hideMark/>
          </w:tcPr>
          <w:p w14:paraId="0F4BE8F7"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6E3513CF"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Raja clavata</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545E25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NT - Aproape periclitat</w:t>
            </w:r>
          </w:p>
        </w:tc>
      </w:tr>
      <w:tr w:rsidR="00DE58F3" w:rsidRPr="00A76E76" w14:paraId="40CD3C41"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443A744"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37</w:t>
            </w:r>
          </w:p>
        </w:tc>
        <w:tc>
          <w:tcPr>
            <w:tcW w:w="1800" w:type="dxa"/>
            <w:tcBorders>
              <w:top w:val="nil"/>
              <w:left w:val="nil"/>
              <w:bottom w:val="single" w:sz="8" w:space="0" w:color="000000"/>
              <w:right w:val="single" w:sz="8" w:space="0" w:color="000000"/>
            </w:tcBorders>
            <w:shd w:val="clear" w:color="000000" w:fill="FFFFFF"/>
            <w:vAlign w:val="center"/>
            <w:hideMark/>
          </w:tcPr>
          <w:p w14:paraId="7274C054"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0403548D"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Salmo labrax</w:t>
            </w:r>
            <w:r w:rsidRPr="00A76E76">
              <w:rPr>
                <w:rFonts w:eastAsia="Times New Roman"/>
                <w:kern w:val="0"/>
                <w:sz w:val="22"/>
                <w14:ligatures w14:val="none"/>
              </w:rPr>
              <w:t xml:space="preserve"> (Pallas, 1814)</w:t>
            </w:r>
          </w:p>
        </w:tc>
        <w:tc>
          <w:tcPr>
            <w:tcW w:w="3014" w:type="dxa"/>
            <w:tcBorders>
              <w:top w:val="nil"/>
              <w:left w:val="nil"/>
              <w:bottom w:val="single" w:sz="8" w:space="0" w:color="000000"/>
              <w:right w:val="single" w:sz="8" w:space="0" w:color="000000"/>
            </w:tcBorders>
            <w:shd w:val="clear" w:color="000000" w:fill="FFFFFF"/>
            <w:vAlign w:val="center"/>
            <w:hideMark/>
          </w:tcPr>
          <w:p w14:paraId="0ECF466B"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VU - Vulnerabil</w:t>
            </w:r>
          </w:p>
        </w:tc>
      </w:tr>
      <w:tr w:rsidR="00DE58F3" w:rsidRPr="00A76E76" w14:paraId="7BB9E6F3"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C8D6B19"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38</w:t>
            </w:r>
          </w:p>
        </w:tc>
        <w:tc>
          <w:tcPr>
            <w:tcW w:w="1800" w:type="dxa"/>
            <w:tcBorders>
              <w:top w:val="nil"/>
              <w:left w:val="nil"/>
              <w:bottom w:val="single" w:sz="8" w:space="0" w:color="000000"/>
              <w:right w:val="single" w:sz="8" w:space="0" w:color="000000"/>
            </w:tcBorders>
            <w:shd w:val="clear" w:color="000000" w:fill="FFFFFF"/>
            <w:vAlign w:val="center"/>
            <w:hideMark/>
          </w:tcPr>
          <w:p w14:paraId="78525D9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0ADE77CE"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Sciaena umbra</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13A6C1A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NT - Aproape periclitat</w:t>
            </w:r>
          </w:p>
        </w:tc>
      </w:tr>
      <w:tr w:rsidR="00DE58F3" w:rsidRPr="00A76E76" w14:paraId="796E96EC"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52749BD"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39</w:t>
            </w:r>
          </w:p>
        </w:tc>
        <w:tc>
          <w:tcPr>
            <w:tcW w:w="1800" w:type="dxa"/>
            <w:tcBorders>
              <w:top w:val="nil"/>
              <w:left w:val="nil"/>
              <w:bottom w:val="single" w:sz="8" w:space="0" w:color="000000"/>
              <w:right w:val="single" w:sz="8" w:space="0" w:color="000000"/>
            </w:tcBorders>
            <w:shd w:val="clear" w:color="000000" w:fill="FFFFFF"/>
            <w:vAlign w:val="center"/>
            <w:hideMark/>
          </w:tcPr>
          <w:p w14:paraId="7F44DE9A"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101CBF65"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Squalus acanthias</w:t>
            </w:r>
            <w:r w:rsidRPr="00A76E76">
              <w:rPr>
                <w:rFonts w:eastAsia="Times New Roman"/>
                <w:kern w:val="0"/>
                <w:sz w:val="22"/>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9E74C8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NT - Aproape periclitat</w:t>
            </w:r>
          </w:p>
        </w:tc>
      </w:tr>
      <w:tr w:rsidR="00DE58F3" w:rsidRPr="00A76E76" w14:paraId="37678580"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2A0E66E"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40</w:t>
            </w:r>
          </w:p>
        </w:tc>
        <w:tc>
          <w:tcPr>
            <w:tcW w:w="1800" w:type="dxa"/>
            <w:tcBorders>
              <w:top w:val="nil"/>
              <w:left w:val="nil"/>
              <w:bottom w:val="single" w:sz="8" w:space="0" w:color="000000"/>
              <w:right w:val="single" w:sz="8" w:space="0" w:color="000000"/>
            </w:tcBorders>
            <w:shd w:val="clear" w:color="000000" w:fill="FFFFFF"/>
            <w:vAlign w:val="center"/>
            <w:hideMark/>
          </w:tcPr>
          <w:p w14:paraId="11B4C5D5"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5F1634E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Delphinus delphis ponticus</w:t>
            </w:r>
            <w:r w:rsidRPr="00A76E76">
              <w:rPr>
                <w:rFonts w:eastAsia="Times New Roman"/>
                <w:kern w:val="0"/>
                <w:sz w:val="22"/>
                <w14:ligatures w14:val="none"/>
              </w:rPr>
              <w:t xml:space="preserve"> (Barabash-Nikiforov, 1935)</w:t>
            </w:r>
          </w:p>
        </w:tc>
        <w:tc>
          <w:tcPr>
            <w:tcW w:w="3014" w:type="dxa"/>
            <w:tcBorders>
              <w:top w:val="nil"/>
              <w:left w:val="nil"/>
              <w:bottom w:val="single" w:sz="8" w:space="0" w:color="000000"/>
              <w:right w:val="single" w:sz="8" w:space="0" w:color="000000"/>
            </w:tcBorders>
            <w:shd w:val="clear" w:color="000000" w:fill="FFFFFF"/>
            <w:vAlign w:val="center"/>
            <w:hideMark/>
          </w:tcPr>
          <w:p w14:paraId="71F74D90"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2520F138"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9794077"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41</w:t>
            </w:r>
          </w:p>
        </w:tc>
        <w:tc>
          <w:tcPr>
            <w:tcW w:w="1800" w:type="dxa"/>
            <w:tcBorders>
              <w:top w:val="nil"/>
              <w:left w:val="nil"/>
              <w:bottom w:val="single" w:sz="8" w:space="0" w:color="000000"/>
              <w:right w:val="single" w:sz="8" w:space="0" w:color="000000"/>
            </w:tcBorders>
            <w:shd w:val="clear" w:color="000000" w:fill="FFFFFF"/>
            <w:vAlign w:val="center"/>
            <w:hideMark/>
          </w:tcPr>
          <w:p w14:paraId="5BAADB36"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44A8997B"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Phocoena phocoena relicta</w:t>
            </w:r>
            <w:r w:rsidRPr="00A76E76">
              <w:rPr>
                <w:rFonts w:eastAsia="Times New Roman"/>
                <w:kern w:val="0"/>
                <w:sz w:val="22"/>
                <w14:ligatures w14:val="none"/>
              </w:rPr>
              <w:t xml:space="preserve"> (Abel, 1905)</w:t>
            </w:r>
          </w:p>
        </w:tc>
        <w:tc>
          <w:tcPr>
            <w:tcW w:w="3014" w:type="dxa"/>
            <w:tcBorders>
              <w:top w:val="nil"/>
              <w:left w:val="nil"/>
              <w:bottom w:val="single" w:sz="8" w:space="0" w:color="000000"/>
              <w:right w:val="single" w:sz="8" w:space="0" w:color="000000"/>
            </w:tcBorders>
            <w:shd w:val="clear" w:color="000000" w:fill="FFFFFF"/>
            <w:vAlign w:val="center"/>
            <w:hideMark/>
          </w:tcPr>
          <w:p w14:paraId="1314EEFC"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r w:rsidR="00DE58F3" w:rsidRPr="00A76E76" w14:paraId="4FA0D836" w14:textId="77777777" w:rsidTr="007C1028">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BD2C99B" w14:textId="77777777" w:rsidR="00DE58F3" w:rsidRPr="00A76E76" w:rsidRDefault="00DE58F3" w:rsidP="007C1028">
            <w:pPr>
              <w:widowControl w:val="0"/>
              <w:autoSpaceDE w:val="0"/>
              <w:autoSpaceDN w:val="0"/>
              <w:spacing w:after="0" w:line="240" w:lineRule="auto"/>
              <w:jc w:val="center"/>
              <w:rPr>
                <w:rFonts w:eastAsia="Times New Roman"/>
                <w:kern w:val="0"/>
                <w:sz w:val="22"/>
                <w14:ligatures w14:val="none"/>
              </w:rPr>
            </w:pPr>
            <w:r w:rsidRPr="00A76E76">
              <w:rPr>
                <w:rFonts w:eastAsia="Times New Roman"/>
                <w:kern w:val="0"/>
                <w:sz w:val="22"/>
                <w14:ligatures w14:val="none"/>
              </w:rPr>
              <w:t>42</w:t>
            </w:r>
          </w:p>
        </w:tc>
        <w:tc>
          <w:tcPr>
            <w:tcW w:w="1800" w:type="dxa"/>
            <w:tcBorders>
              <w:top w:val="nil"/>
              <w:left w:val="nil"/>
              <w:bottom w:val="single" w:sz="8" w:space="0" w:color="000000"/>
              <w:right w:val="single" w:sz="8" w:space="0" w:color="000000"/>
            </w:tcBorders>
            <w:shd w:val="clear" w:color="000000" w:fill="FFFFFF"/>
            <w:vAlign w:val="center"/>
            <w:hideMark/>
          </w:tcPr>
          <w:p w14:paraId="608D3E76"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25A21826"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i/>
                <w:iCs/>
                <w:kern w:val="0"/>
                <w:sz w:val="22"/>
                <w14:ligatures w14:val="none"/>
              </w:rPr>
              <w:t>Tursiops truncatus ponticus</w:t>
            </w:r>
            <w:r w:rsidRPr="00A76E76">
              <w:rPr>
                <w:rFonts w:eastAsia="Times New Roman"/>
                <w:kern w:val="0"/>
                <w:sz w:val="22"/>
                <w14:ligatures w14:val="none"/>
              </w:rPr>
              <w:t xml:space="preserve"> (Barabash-Nikiforov, 1940)</w:t>
            </w:r>
          </w:p>
        </w:tc>
        <w:tc>
          <w:tcPr>
            <w:tcW w:w="3014" w:type="dxa"/>
            <w:tcBorders>
              <w:top w:val="nil"/>
              <w:left w:val="nil"/>
              <w:bottom w:val="single" w:sz="8" w:space="0" w:color="000000"/>
              <w:right w:val="single" w:sz="8" w:space="0" w:color="000000"/>
            </w:tcBorders>
            <w:shd w:val="clear" w:color="000000" w:fill="FFFFFF"/>
            <w:vAlign w:val="center"/>
            <w:hideMark/>
          </w:tcPr>
          <w:p w14:paraId="56853721" w14:textId="77777777" w:rsidR="00DE58F3" w:rsidRPr="00A76E76" w:rsidRDefault="00DE58F3" w:rsidP="00DE58F3">
            <w:pPr>
              <w:widowControl w:val="0"/>
              <w:autoSpaceDE w:val="0"/>
              <w:autoSpaceDN w:val="0"/>
              <w:spacing w:after="0" w:line="240" w:lineRule="auto"/>
              <w:rPr>
                <w:rFonts w:eastAsia="Times New Roman"/>
                <w:kern w:val="0"/>
                <w:sz w:val="22"/>
                <w14:ligatures w14:val="none"/>
              </w:rPr>
            </w:pPr>
            <w:r w:rsidRPr="00A76E76">
              <w:rPr>
                <w:rFonts w:eastAsia="Times New Roman"/>
                <w:kern w:val="0"/>
                <w:sz w:val="22"/>
                <w14:ligatures w14:val="none"/>
              </w:rPr>
              <w:t>EN - Periclitat cu dispariția</w:t>
            </w:r>
          </w:p>
        </w:tc>
      </w:tr>
    </w:tbl>
    <w:p w14:paraId="00E60D5B" w14:textId="77777777" w:rsidR="00A544A5" w:rsidRPr="00A76E76" w:rsidRDefault="00A544A5" w:rsidP="007C1028">
      <w:pPr>
        <w:spacing w:line="276" w:lineRule="auto"/>
        <w:jc w:val="both"/>
        <w:rPr>
          <w:szCs w:val="24"/>
        </w:rPr>
      </w:pPr>
    </w:p>
    <w:p w14:paraId="66056808" w14:textId="654D5D03" w:rsidR="00435754" w:rsidRPr="00A76E76" w:rsidRDefault="00435754" w:rsidP="007C1028">
      <w:pPr>
        <w:spacing w:line="276" w:lineRule="auto"/>
        <w:jc w:val="both"/>
        <w:rPr>
          <w:szCs w:val="24"/>
          <w:lang w:val="fr-BE"/>
        </w:rPr>
      </w:pPr>
      <w:r w:rsidRPr="00A76E76">
        <w:rPr>
          <w:szCs w:val="24"/>
          <w:lang w:val="fr-BE"/>
        </w:rPr>
        <w:t>Cea de-a doua sursă de informații referitoare la specii importante din punct de vedere al conservării biodiversității o constitui</w:t>
      </w:r>
      <w:r w:rsidR="00D67BF6" w:rsidRPr="00A76E76">
        <w:rPr>
          <w:szCs w:val="24"/>
          <w:lang w:val="fr-BE"/>
        </w:rPr>
        <w:t>e</w:t>
      </w:r>
      <w:r w:rsidRPr="00A76E76">
        <w:rPr>
          <w:szCs w:val="24"/>
          <w:lang w:val="fr-BE"/>
        </w:rPr>
        <w:t xml:space="preserve"> baza de date Natura 2000</w:t>
      </w:r>
      <w:r w:rsidR="00D67BF6" w:rsidRPr="00A76E76">
        <w:rPr>
          <w:szCs w:val="24"/>
          <w:lang w:val="fr-BE"/>
        </w:rPr>
        <w:t>,</w:t>
      </w:r>
      <w:r w:rsidRPr="00A76E76">
        <w:rPr>
          <w:szCs w:val="24"/>
          <w:lang w:val="fr-BE"/>
        </w:rPr>
        <w:t xml:space="preserve"> pentru cele 9 SCI</w:t>
      </w:r>
      <w:r w:rsidR="00D67BF6" w:rsidRPr="00A76E76">
        <w:rPr>
          <w:szCs w:val="24"/>
          <w:lang w:val="fr-BE"/>
        </w:rPr>
        <w:t>-</w:t>
      </w:r>
      <w:r w:rsidRPr="00A76E76">
        <w:rPr>
          <w:szCs w:val="24"/>
          <w:lang w:val="fr-BE"/>
        </w:rPr>
        <w:t xml:space="preserve">uri din zona marină a Mării Negre, coroborată cu seturile de date pentru raportarea în baza </w:t>
      </w:r>
      <w:r w:rsidR="00D67BF6" w:rsidRPr="00A76E76">
        <w:rPr>
          <w:szCs w:val="24"/>
          <w:lang w:val="fr-BE"/>
        </w:rPr>
        <w:t xml:space="preserve">Art. </w:t>
      </w:r>
      <w:r w:rsidRPr="00A76E76">
        <w:rPr>
          <w:szCs w:val="24"/>
          <w:lang w:val="fr-BE"/>
        </w:rPr>
        <w:t xml:space="preserve">17 al Directivei Habitate. </w:t>
      </w:r>
    </w:p>
    <w:p w14:paraId="7874F15D" w14:textId="5F17F175" w:rsidR="00435754" w:rsidRPr="00A76E76" w:rsidRDefault="00435754" w:rsidP="007A69FA">
      <w:pPr>
        <w:spacing w:line="276" w:lineRule="auto"/>
        <w:jc w:val="both"/>
        <w:rPr>
          <w:szCs w:val="24"/>
          <w:lang w:val="fr-BE"/>
        </w:rPr>
      </w:pPr>
      <w:r w:rsidRPr="00A76E76">
        <w:rPr>
          <w:szCs w:val="24"/>
          <w:lang w:val="fr-BE"/>
        </w:rPr>
        <w:t>Se remarcă faptul că</w:t>
      </w:r>
      <w:r w:rsidR="001B51B9" w:rsidRPr="00A76E76">
        <w:rPr>
          <w:szCs w:val="24"/>
          <w:lang w:val="fr-BE"/>
        </w:rPr>
        <w:t>,</w:t>
      </w:r>
      <w:r w:rsidRPr="00A76E76">
        <w:rPr>
          <w:szCs w:val="24"/>
          <w:lang w:val="fr-BE"/>
        </w:rPr>
        <w:t xml:space="preserve"> în cele 9 SCI-uri marine, există doar 4 </w:t>
      </w:r>
      <w:r w:rsidR="001B51B9" w:rsidRPr="00A76E76">
        <w:rPr>
          <w:szCs w:val="24"/>
          <w:lang w:val="fr-BE"/>
        </w:rPr>
        <w:t xml:space="preserve">specii </w:t>
      </w:r>
      <w:r w:rsidRPr="00A76E76">
        <w:rPr>
          <w:szCs w:val="24"/>
          <w:lang w:val="fr-BE"/>
        </w:rPr>
        <w:t>de importanță comunitară, cu populații diferite</w:t>
      </w:r>
      <w:r w:rsidR="001B51B9" w:rsidRPr="00A76E76">
        <w:rPr>
          <w:szCs w:val="24"/>
          <w:lang w:val="fr-BE"/>
        </w:rPr>
        <w:t>, prezentate în tabelul 1</w:t>
      </w:r>
      <w:r w:rsidR="00DE58F3" w:rsidRPr="00A76E76">
        <w:rPr>
          <w:szCs w:val="24"/>
          <w:lang w:val="fr-BE"/>
        </w:rPr>
        <w:t>5</w:t>
      </w:r>
      <w:r w:rsidRPr="00A76E76">
        <w:rPr>
          <w:szCs w:val="24"/>
          <w:lang w:val="fr-BE"/>
        </w:rPr>
        <w:t xml:space="preserve">. </w:t>
      </w:r>
    </w:p>
    <w:p w14:paraId="395C83A8" w14:textId="6702AD6A" w:rsidR="00435754" w:rsidRPr="00A76E76" w:rsidRDefault="00DE58F3" w:rsidP="007A69FA">
      <w:pPr>
        <w:spacing w:after="0" w:line="276" w:lineRule="auto"/>
        <w:jc w:val="center"/>
        <w:rPr>
          <w:szCs w:val="24"/>
          <w:lang w:val="fr-BE"/>
        </w:rPr>
      </w:pPr>
      <w:r w:rsidRPr="00A76E76">
        <w:rPr>
          <w:b/>
          <w:bCs/>
          <w:szCs w:val="24"/>
          <w:lang w:val="fr-BE"/>
        </w:rPr>
        <w:t>Tabel 15 – Specii de importanță comunitară la nivelul SCI-urilor marine</w:t>
      </w:r>
    </w:p>
    <w:tbl>
      <w:tblPr>
        <w:tblW w:w="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45"/>
      </w:tblGrid>
      <w:tr w:rsidR="00435754" w:rsidRPr="00A76E76" w14:paraId="3CB03697" w14:textId="77777777" w:rsidTr="00576404">
        <w:trPr>
          <w:trHeight w:val="312"/>
          <w:tblHeader/>
          <w:jc w:val="center"/>
        </w:trPr>
        <w:tc>
          <w:tcPr>
            <w:tcW w:w="2689" w:type="dxa"/>
            <w:shd w:val="clear" w:color="auto" w:fill="E2EFD9" w:themeFill="accent6" w:themeFillTint="33"/>
            <w:noWrap/>
            <w:vAlign w:val="bottom"/>
            <w:hideMark/>
          </w:tcPr>
          <w:p w14:paraId="2D339C13" w14:textId="77777777" w:rsidR="00435754" w:rsidRPr="00A76E76" w:rsidRDefault="00435754" w:rsidP="007C1028">
            <w:pPr>
              <w:spacing w:after="0" w:line="276" w:lineRule="auto"/>
              <w:jc w:val="center"/>
              <w:rPr>
                <w:b/>
                <w:bCs/>
                <w:sz w:val="22"/>
                <w:lang w:eastAsia="ro-RO"/>
              </w:rPr>
            </w:pPr>
            <w:r w:rsidRPr="00A76E76">
              <w:rPr>
                <w:b/>
                <w:bCs/>
                <w:sz w:val="22"/>
                <w:lang w:eastAsia="ro-RO"/>
              </w:rPr>
              <w:t>Codul Speciei</w:t>
            </w:r>
          </w:p>
        </w:tc>
        <w:tc>
          <w:tcPr>
            <w:tcW w:w="2845" w:type="dxa"/>
            <w:shd w:val="clear" w:color="auto" w:fill="E2EFD9" w:themeFill="accent6" w:themeFillTint="33"/>
            <w:noWrap/>
            <w:vAlign w:val="bottom"/>
            <w:hideMark/>
          </w:tcPr>
          <w:p w14:paraId="2FF748CA" w14:textId="77777777" w:rsidR="00435754" w:rsidRPr="00A76E76" w:rsidRDefault="00435754" w:rsidP="007C1028">
            <w:pPr>
              <w:spacing w:after="0" w:line="276" w:lineRule="auto"/>
              <w:jc w:val="center"/>
              <w:rPr>
                <w:b/>
                <w:bCs/>
                <w:sz w:val="22"/>
                <w:lang w:eastAsia="ro-RO"/>
              </w:rPr>
            </w:pPr>
            <w:r w:rsidRPr="00A76E76">
              <w:rPr>
                <w:b/>
                <w:bCs/>
                <w:sz w:val="22"/>
                <w:lang w:eastAsia="ro-RO"/>
              </w:rPr>
              <w:t>Nume specie</w:t>
            </w:r>
          </w:p>
        </w:tc>
      </w:tr>
      <w:tr w:rsidR="00435754" w:rsidRPr="00A76E76" w14:paraId="41109AB3" w14:textId="77777777" w:rsidTr="00576404">
        <w:trPr>
          <w:trHeight w:val="312"/>
          <w:jc w:val="center"/>
        </w:trPr>
        <w:tc>
          <w:tcPr>
            <w:tcW w:w="2689" w:type="dxa"/>
            <w:noWrap/>
            <w:vAlign w:val="bottom"/>
            <w:hideMark/>
          </w:tcPr>
          <w:p w14:paraId="4F2B0417" w14:textId="77777777" w:rsidR="00435754" w:rsidRPr="00A76E76" w:rsidRDefault="00435754" w:rsidP="00576404">
            <w:pPr>
              <w:spacing w:after="0" w:line="276" w:lineRule="auto"/>
              <w:jc w:val="center"/>
              <w:rPr>
                <w:sz w:val="22"/>
                <w:lang w:eastAsia="ro-RO"/>
              </w:rPr>
            </w:pPr>
            <w:r w:rsidRPr="00A76E76">
              <w:rPr>
                <w:sz w:val="22"/>
                <w:lang w:eastAsia="ro-RO"/>
              </w:rPr>
              <w:t>1349</w:t>
            </w:r>
          </w:p>
        </w:tc>
        <w:tc>
          <w:tcPr>
            <w:tcW w:w="2845" w:type="dxa"/>
            <w:noWrap/>
            <w:vAlign w:val="bottom"/>
            <w:hideMark/>
          </w:tcPr>
          <w:p w14:paraId="4048B9E7" w14:textId="77777777" w:rsidR="00435754" w:rsidRPr="00A76E76" w:rsidRDefault="00435754" w:rsidP="007A69FA">
            <w:pPr>
              <w:spacing w:after="0" w:line="276" w:lineRule="auto"/>
              <w:jc w:val="both"/>
              <w:rPr>
                <w:i/>
                <w:iCs/>
                <w:sz w:val="22"/>
                <w:lang w:eastAsia="ro-RO"/>
              </w:rPr>
            </w:pPr>
            <w:r w:rsidRPr="00A76E76">
              <w:rPr>
                <w:i/>
                <w:iCs/>
                <w:sz w:val="22"/>
                <w:lang w:eastAsia="ro-RO"/>
              </w:rPr>
              <w:t>Tursiops truncatus</w:t>
            </w:r>
          </w:p>
        </w:tc>
      </w:tr>
      <w:tr w:rsidR="00435754" w:rsidRPr="00A76E76" w14:paraId="0386AA87" w14:textId="77777777" w:rsidTr="00576404">
        <w:trPr>
          <w:trHeight w:val="312"/>
          <w:jc w:val="center"/>
        </w:trPr>
        <w:tc>
          <w:tcPr>
            <w:tcW w:w="2689" w:type="dxa"/>
            <w:noWrap/>
            <w:vAlign w:val="bottom"/>
            <w:hideMark/>
          </w:tcPr>
          <w:p w14:paraId="350B9F51" w14:textId="77777777" w:rsidR="00435754" w:rsidRPr="00A76E76" w:rsidRDefault="00435754" w:rsidP="00576404">
            <w:pPr>
              <w:spacing w:after="0" w:line="276" w:lineRule="auto"/>
              <w:jc w:val="center"/>
              <w:rPr>
                <w:sz w:val="22"/>
                <w:lang w:eastAsia="ro-RO"/>
              </w:rPr>
            </w:pPr>
            <w:r w:rsidRPr="00A76E76">
              <w:rPr>
                <w:sz w:val="22"/>
                <w:lang w:eastAsia="ro-RO"/>
              </w:rPr>
              <w:t>1351</w:t>
            </w:r>
          </w:p>
        </w:tc>
        <w:tc>
          <w:tcPr>
            <w:tcW w:w="2845" w:type="dxa"/>
            <w:noWrap/>
            <w:vAlign w:val="bottom"/>
            <w:hideMark/>
          </w:tcPr>
          <w:p w14:paraId="19EBBB8C" w14:textId="77777777" w:rsidR="00435754" w:rsidRPr="00A76E76" w:rsidRDefault="00435754" w:rsidP="007A69FA">
            <w:pPr>
              <w:spacing w:after="0" w:line="276" w:lineRule="auto"/>
              <w:jc w:val="both"/>
              <w:rPr>
                <w:i/>
                <w:iCs/>
                <w:sz w:val="22"/>
                <w:lang w:eastAsia="ro-RO"/>
              </w:rPr>
            </w:pPr>
            <w:r w:rsidRPr="00A76E76">
              <w:rPr>
                <w:i/>
                <w:iCs/>
                <w:sz w:val="22"/>
                <w:lang w:eastAsia="ro-RO"/>
              </w:rPr>
              <w:t>Phocoena phocoena</w:t>
            </w:r>
          </w:p>
        </w:tc>
      </w:tr>
      <w:tr w:rsidR="00435754" w:rsidRPr="00A76E76" w14:paraId="0D12A1F8" w14:textId="77777777" w:rsidTr="00576404">
        <w:trPr>
          <w:trHeight w:val="312"/>
          <w:jc w:val="center"/>
        </w:trPr>
        <w:tc>
          <w:tcPr>
            <w:tcW w:w="2689" w:type="dxa"/>
            <w:noWrap/>
            <w:vAlign w:val="bottom"/>
            <w:hideMark/>
          </w:tcPr>
          <w:p w14:paraId="6048A727" w14:textId="77777777" w:rsidR="00435754" w:rsidRPr="00A76E76" w:rsidRDefault="00435754" w:rsidP="00576404">
            <w:pPr>
              <w:spacing w:after="0" w:line="276" w:lineRule="auto"/>
              <w:jc w:val="center"/>
              <w:rPr>
                <w:sz w:val="22"/>
                <w:lang w:eastAsia="ro-RO"/>
              </w:rPr>
            </w:pPr>
            <w:r w:rsidRPr="00A76E76">
              <w:rPr>
                <w:sz w:val="22"/>
                <w:lang w:eastAsia="ro-RO"/>
              </w:rPr>
              <w:t>4125</w:t>
            </w:r>
          </w:p>
        </w:tc>
        <w:tc>
          <w:tcPr>
            <w:tcW w:w="2845" w:type="dxa"/>
            <w:noWrap/>
            <w:vAlign w:val="bottom"/>
            <w:hideMark/>
          </w:tcPr>
          <w:p w14:paraId="5E416027" w14:textId="77777777" w:rsidR="00435754" w:rsidRPr="00A76E76" w:rsidRDefault="00435754" w:rsidP="007A69FA">
            <w:pPr>
              <w:spacing w:after="0" w:line="276" w:lineRule="auto"/>
              <w:jc w:val="both"/>
              <w:rPr>
                <w:i/>
                <w:iCs/>
                <w:sz w:val="22"/>
                <w:lang w:eastAsia="ro-RO"/>
              </w:rPr>
            </w:pPr>
            <w:r w:rsidRPr="00A76E76">
              <w:rPr>
                <w:i/>
                <w:iCs/>
                <w:sz w:val="22"/>
                <w:lang w:eastAsia="ro-RO"/>
              </w:rPr>
              <w:t>Alosa immaculata</w:t>
            </w:r>
          </w:p>
        </w:tc>
      </w:tr>
      <w:tr w:rsidR="00435754" w:rsidRPr="00A76E76" w14:paraId="47C060D4" w14:textId="77777777" w:rsidTr="00576404">
        <w:trPr>
          <w:trHeight w:val="50"/>
          <w:jc w:val="center"/>
        </w:trPr>
        <w:tc>
          <w:tcPr>
            <w:tcW w:w="2689" w:type="dxa"/>
            <w:noWrap/>
            <w:vAlign w:val="bottom"/>
            <w:hideMark/>
          </w:tcPr>
          <w:p w14:paraId="1EDC6CDB" w14:textId="77777777" w:rsidR="00435754" w:rsidRPr="00A76E76" w:rsidRDefault="00435754" w:rsidP="00576404">
            <w:pPr>
              <w:spacing w:after="0" w:line="276" w:lineRule="auto"/>
              <w:jc w:val="center"/>
              <w:rPr>
                <w:sz w:val="22"/>
                <w:lang w:eastAsia="ro-RO"/>
              </w:rPr>
            </w:pPr>
            <w:r w:rsidRPr="00A76E76">
              <w:rPr>
                <w:sz w:val="22"/>
                <w:lang w:eastAsia="ro-RO"/>
              </w:rPr>
              <w:t>4127</w:t>
            </w:r>
          </w:p>
        </w:tc>
        <w:tc>
          <w:tcPr>
            <w:tcW w:w="2845" w:type="dxa"/>
            <w:noWrap/>
            <w:vAlign w:val="bottom"/>
            <w:hideMark/>
          </w:tcPr>
          <w:p w14:paraId="0948C529" w14:textId="77777777" w:rsidR="00435754" w:rsidRPr="00A76E76" w:rsidRDefault="00435754" w:rsidP="007A69FA">
            <w:pPr>
              <w:spacing w:after="0" w:line="276" w:lineRule="auto"/>
              <w:jc w:val="both"/>
              <w:rPr>
                <w:i/>
                <w:iCs/>
                <w:sz w:val="22"/>
                <w:lang w:eastAsia="ro-RO"/>
              </w:rPr>
            </w:pPr>
            <w:r w:rsidRPr="00A76E76">
              <w:rPr>
                <w:i/>
                <w:iCs/>
                <w:sz w:val="22"/>
                <w:lang w:eastAsia="ro-RO"/>
              </w:rPr>
              <w:t>Alosa tanaica</w:t>
            </w:r>
          </w:p>
        </w:tc>
      </w:tr>
    </w:tbl>
    <w:p w14:paraId="3A4F81ED" w14:textId="77777777" w:rsidR="00435754" w:rsidRPr="00A76E76" w:rsidRDefault="00435754" w:rsidP="007A69FA">
      <w:pPr>
        <w:spacing w:line="276" w:lineRule="auto"/>
        <w:jc w:val="both"/>
        <w:rPr>
          <w:szCs w:val="24"/>
        </w:rPr>
      </w:pPr>
    </w:p>
    <w:p w14:paraId="0A042D2C" w14:textId="5A24DAB4" w:rsidR="00D12C82" w:rsidRPr="00A76E76" w:rsidRDefault="00F06803" w:rsidP="007A69FA">
      <w:pPr>
        <w:spacing w:line="276" w:lineRule="auto"/>
        <w:jc w:val="both"/>
        <w:rPr>
          <w:szCs w:val="24"/>
        </w:rPr>
      </w:pPr>
      <w:r w:rsidRPr="00A76E76">
        <w:rPr>
          <w:szCs w:val="24"/>
        </w:rPr>
        <w:t>Suplimentar</w:t>
      </w:r>
      <w:r w:rsidR="001B51B9" w:rsidRPr="00A76E76">
        <w:rPr>
          <w:szCs w:val="24"/>
        </w:rPr>
        <w:t xml:space="preserve">, </w:t>
      </w:r>
      <w:r w:rsidR="00DE58F3" w:rsidRPr="00A76E76">
        <w:rPr>
          <w:szCs w:val="24"/>
        </w:rPr>
        <w:t xml:space="preserve">au fost </w:t>
      </w:r>
      <w:r w:rsidR="001B51B9" w:rsidRPr="00A76E76">
        <w:rPr>
          <w:szCs w:val="24"/>
        </w:rPr>
        <w:t>investig</w:t>
      </w:r>
      <w:r w:rsidR="00DE58F3" w:rsidRPr="00A76E76">
        <w:rPr>
          <w:szCs w:val="24"/>
        </w:rPr>
        <w:t>ate</w:t>
      </w:r>
      <w:r w:rsidRPr="00A76E76">
        <w:rPr>
          <w:szCs w:val="24"/>
        </w:rPr>
        <w:t xml:space="preserve"> lucrările de referință, rapoartele institutelor de cercetare etc.</w:t>
      </w:r>
      <w:r w:rsidR="001B51B9" w:rsidRPr="00A76E76">
        <w:rPr>
          <w:szCs w:val="24"/>
        </w:rPr>
        <w:t>,</w:t>
      </w:r>
      <w:r w:rsidRPr="00A76E76">
        <w:rPr>
          <w:szCs w:val="24"/>
        </w:rPr>
        <w:t xml:space="preserve"> referitoare la prezența, distribuția și starea actuală de conservare a speciilor incluse în baza de date Natura 2000, pentru cele 9 SCI-uri din bioregiunea marină a Mării Negre, care necesită protecție strictă – fiind incluse în anexa IV a Directivei Habitate (</w:t>
      </w:r>
      <w:r w:rsidR="007373AB" w:rsidRPr="00A76E76">
        <w:rPr>
          <w:szCs w:val="24"/>
        </w:rPr>
        <w:t>vezi</w:t>
      </w:r>
      <w:r w:rsidRPr="00A76E76">
        <w:rPr>
          <w:szCs w:val="24"/>
        </w:rPr>
        <w:t xml:space="preserve"> </w:t>
      </w:r>
      <w:r w:rsidRPr="00A76E76">
        <w:rPr>
          <w:b/>
          <w:bCs/>
          <w:szCs w:val="24"/>
        </w:rPr>
        <w:t xml:space="preserve">tabelul </w:t>
      </w:r>
      <w:r w:rsidR="007373AB" w:rsidRPr="00A76E76">
        <w:rPr>
          <w:b/>
          <w:bCs/>
          <w:szCs w:val="24"/>
        </w:rPr>
        <w:t>1</w:t>
      </w:r>
      <w:r w:rsidR="00F60777" w:rsidRPr="00A76E76">
        <w:rPr>
          <w:b/>
          <w:bCs/>
          <w:szCs w:val="24"/>
        </w:rPr>
        <w:t>6</w:t>
      </w:r>
      <w:r w:rsidRPr="00A76E76">
        <w:rPr>
          <w:szCs w:val="24"/>
        </w:rPr>
        <w:t>).</w:t>
      </w:r>
    </w:p>
    <w:p w14:paraId="5D459BC4" w14:textId="2A69E438" w:rsidR="00D12C82" w:rsidRPr="00A76E76" w:rsidRDefault="00D12C82" w:rsidP="007A69FA">
      <w:pPr>
        <w:spacing w:after="0" w:line="276" w:lineRule="auto"/>
        <w:jc w:val="center"/>
        <w:rPr>
          <w:szCs w:val="24"/>
        </w:rPr>
      </w:pPr>
      <w:r w:rsidRPr="00A76E76">
        <w:rPr>
          <w:b/>
          <w:bCs/>
          <w:szCs w:val="24"/>
        </w:rPr>
        <w:t xml:space="preserve">Tabel </w:t>
      </w:r>
      <w:r w:rsidR="00F60777" w:rsidRPr="00A76E76">
        <w:rPr>
          <w:b/>
          <w:bCs/>
          <w:szCs w:val="24"/>
        </w:rPr>
        <w:t>16</w:t>
      </w:r>
      <w:r w:rsidRPr="00A76E76">
        <w:rPr>
          <w:b/>
          <w:bCs/>
          <w:szCs w:val="24"/>
        </w:rPr>
        <w:t xml:space="preserve"> – Specii de interes conservativ din SCI-urile marine</w:t>
      </w:r>
    </w:p>
    <w:tbl>
      <w:tblPr>
        <w:tblW w:w="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40"/>
      </w:tblGrid>
      <w:tr w:rsidR="00D12C82" w:rsidRPr="00A76E76" w14:paraId="27B34A63" w14:textId="77777777" w:rsidTr="00103AC7">
        <w:trPr>
          <w:trHeight w:val="312"/>
          <w:tblHeader/>
          <w:jc w:val="center"/>
        </w:trPr>
        <w:tc>
          <w:tcPr>
            <w:tcW w:w="2660" w:type="dxa"/>
            <w:shd w:val="clear" w:color="auto" w:fill="E2EFD9" w:themeFill="accent6" w:themeFillTint="33"/>
            <w:noWrap/>
            <w:vAlign w:val="bottom"/>
            <w:hideMark/>
          </w:tcPr>
          <w:p w14:paraId="5275A38A" w14:textId="77777777" w:rsidR="00D12C82" w:rsidRPr="00A76E76" w:rsidRDefault="00D12C82" w:rsidP="007C1028">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Cod Specie</w:t>
            </w:r>
          </w:p>
        </w:tc>
        <w:tc>
          <w:tcPr>
            <w:tcW w:w="2840" w:type="dxa"/>
            <w:shd w:val="clear" w:color="auto" w:fill="E2EFD9" w:themeFill="accent6" w:themeFillTint="33"/>
            <w:noWrap/>
            <w:vAlign w:val="bottom"/>
            <w:hideMark/>
          </w:tcPr>
          <w:p w14:paraId="060FD036" w14:textId="77777777" w:rsidR="00D12C82" w:rsidRPr="00A76E76" w:rsidRDefault="00D12C82" w:rsidP="007C1028">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Nume specie</w:t>
            </w:r>
          </w:p>
        </w:tc>
      </w:tr>
      <w:tr w:rsidR="00D12C82" w:rsidRPr="00A76E76" w14:paraId="1126E5DB" w14:textId="77777777" w:rsidTr="00103AC7">
        <w:trPr>
          <w:trHeight w:val="312"/>
          <w:jc w:val="center"/>
        </w:trPr>
        <w:tc>
          <w:tcPr>
            <w:tcW w:w="2660" w:type="dxa"/>
            <w:noWrap/>
            <w:vAlign w:val="bottom"/>
            <w:hideMark/>
          </w:tcPr>
          <w:p w14:paraId="2439763B" w14:textId="77777777" w:rsidR="00D12C82" w:rsidRPr="00A76E76" w:rsidRDefault="00D12C82" w:rsidP="00576404">
            <w:pPr>
              <w:spacing w:after="0" w:line="276" w:lineRule="auto"/>
              <w:jc w:val="center"/>
              <w:rPr>
                <w:sz w:val="22"/>
                <w:lang w:eastAsia="ro-RO"/>
              </w:rPr>
            </w:pPr>
            <w:r w:rsidRPr="00A76E76">
              <w:rPr>
                <w:sz w:val="22"/>
                <w:lang w:eastAsia="ro-RO"/>
              </w:rPr>
              <w:t>1350</w:t>
            </w:r>
          </w:p>
        </w:tc>
        <w:tc>
          <w:tcPr>
            <w:tcW w:w="2840" w:type="dxa"/>
            <w:noWrap/>
            <w:vAlign w:val="bottom"/>
            <w:hideMark/>
          </w:tcPr>
          <w:p w14:paraId="4B798D19" w14:textId="77777777" w:rsidR="00D12C82" w:rsidRPr="00A76E76" w:rsidRDefault="00D12C82" w:rsidP="007A69FA">
            <w:pPr>
              <w:spacing w:after="0" w:line="276" w:lineRule="auto"/>
              <w:jc w:val="both"/>
              <w:rPr>
                <w:i/>
                <w:iCs/>
                <w:sz w:val="22"/>
                <w:lang w:eastAsia="ro-RO"/>
              </w:rPr>
            </w:pPr>
            <w:r w:rsidRPr="00A76E76">
              <w:rPr>
                <w:i/>
                <w:iCs/>
                <w:sz w:val="22"/>
                <w:lang w:eastAsia="ro-RO"/>
              </w:rPr>
              <w:t>Delphinus delphis</w:t>
            </w:r>
          </w:p>
        </w:tc>
      </w:tr>
      <w:tr w:rsidR="00D12C82" w:rsidRPr="00A76E76" w14:paraId="0C20809A" w14:textId="77777777" w:rsidTr="00103AC7">
        <w:trPr>
          <w:trHeight w:val="312"/>
          <w:jc w:val="center"/>
        </w:trPr>
        <w:tc>
          <w:tcPr>
            <w:tcW w:w="2660" w:type="dxa"/>
            <w:noWrap/>
            <w:vAlign w:val="bottom"/>
            <w:hideMark/>
          </w:tcPr>
          <w:p w14:paraId="4BD00D6A" w14:textId="77777777" w:rsidR="00D12C82" w:rsidRPr="00A76E76" w:rsidRDefault="00D12C82" w:rsidP="00576404">
            <w:pPr>
              <w:spacing w:after="0" w:line="276" w:lineRule="auto"/>
              <w:jc w:val="center"/>
              <w:rPr>
                <w:sz w:val="22"/>
                <w:lang w:eastAsia="ro-RO"/>
              </w:rPr>
            </w:pPr>
            <w:r w:rsidRPr="00A76E76">
              <w:rPr>
                <w:sz w:val="22"/>
                <w:lang w:eastAsia="ro-RO"/>
              </w:rPr>
              <w:t>2488</w:t>
            </w:r>
          </w:p>
        </w:tc>
        <w:tc>
          <w:tcPr>
            <w:tcW w:w="2840" w:type="dxa"/>
            <w:noWrap/>
            <w:vAlign w:val="bottom"/>
            <w:hideMark/>
          </w:tcPr>
          <w:p w14:paraId="079F7A39" w14:textId="77777777" w:rsidR="00D12C82" w:rsidRPr="00A76E76" w:rsidRDefault="00D12C82" w:rsidP="007A69FA">
            <w:pPr>
              <w:spacing w:after="0" w:line="276" w:lineRule="auto"/>
              <w:jc w:val="both"/>
              <w:rPr>
                <w:i/>
                <w:iCs/>
                <w:sz w:val="22"/>
                <w:lang w:eastAsia="ro-RO"/>
              </w:rPr>
            </w:pPr>
            <w:r w:rsidRPr="00A76E76">
              <w:rPr>
                <w:i/>
                <w:iCs/>
                <w:sz w:val="22"/>
                <w:lang w:eastAsia="ro-RO"/>
              </w:rPr>
              <w:t>Acipenser stellatus</w:t>
            </w:r>
          </w:p>
        </w:tc>
      </w:tr>
      <w:tr w:rsidR="00D12C82" w:rsidRPr="00A76E76" w14:paraId="60309A57" w14:textId="77777777" w:rsidTr="00103AC7">
        <w:trPr>
          <w:trHeight w:val="312"/>
          <w:jc w:val="center"/>
        </w:trPr>
        <w:tc>
          <w:tcPr>
            <w:tcW w:w="2660" w:type="dxa"/>
            <w:noWrap/>
            <w:vAlign w:val="bottom"/>
            <w:hideMark/>
          </w:tcPr>
          <w:p w14:paraId="55F247A5" w14:textId="77777777" w:rsidR="00D12C82" w:rsidRPr="00A76E76" w:rsidRDefault="00D12C82" w:rsidP="00576404">
            <w:pPr>
              <w:spacing w:after="0" w:line="276" w:lineRule="auto"/>
              <w:jc w:val="center"/>
              <w:rPr>
                <w:sz w:val="22"/>
                <w:lang w:eastAsia="ro-RO"/>
              </w:rPr>
            </w:pPr>
            <w:r w:rsidRPr="00A76E76">
              <w:rPr>
                <w:sz w:val="22"/>
                <w:lang w:eastAsia="ro-RO"/>
              </w:rPr>
              <w:t>2489</w:t>
            </w:r>
          </w:p>
        </w:tc>
        <w:tc>
          <w:tcPr>
            <w:tcW w:w="2840" w:type="dxa"/>
            <w:noWrap/>
            <w:vAlign w:val="bottom"/>
            <w:hideMark/>
          </w:tcPr>
          <w:p w14:paraId="4AB36B85" w14:textId="77777777" w:rsidR="00D12C82" w:rsidRPr="00A76E76" w:rsidRDefault="00D12C82" w:rsidP="007A69FA">
            <w:pPr>
              <w:spacing w:after="0" w:line="276" w:lineRule="auto"/>
              <w:jc w:val="both"/>
              <w:rPr>
                <w:i/>
                <w:iCs/>
                <w:sz w:val="22"/>
                <w:lang w:eastAsia="ro-RO"/>
              </w:rPr>
            </w:pPr>
            <w:r w:rsidRPr="00A76E76">
              <w:rPr>
                <w:i/>
                <w:iCs/>
                <w:sz w:val="22"/>
                <w:lang w:eastAsia="ro-RO"/>
              </w:rPr>
              <w:t>Huso huso</w:t>
            </w:r>
          </w:p>
        </w:tc>
      </w:tr>
      <w:tr w:rsidR="00D12C82" w:rsidRPr="00A76E76" w14:paraId="396508F0" w14:textId="77777777" w:rsidTr="00103AC7">
        <w:trPr>
          <w:trHeight w:val="312"/>
          <w:jc w:val="center"/>
        </w:trPr>
        <w:tc>
          <w:tcPr>
            <w:tcW w:w="2660" w:type="dxa"/>
            <w:noWrap/>
            <w:vAlign w:val="bottom"/>
            <w:hideMark/>
          </w:tcPr>
          <w:p w14:paraId="15F37C3E" w14:textId="77777777" w:rsidR="00D12C82" w:rsidRPr="00A76E76" w:rsidRDefault="00D12C82" w:rsidP="00576404">
            <w:pPr>
              <w:spacing w:after="0" w:line="276" w:lineRule="auto"/>
              <w:jc w:val="center"/>
              <w:rPr>
                <w:sz w:val="22"/>
                <w:lang w:eastAsia="ro-RO"/>
              </w:rPr>
            </w:pPr>
            <w:r w:rsidRPr="00A76E76">
              <w:rPr>
                <w:sz w:val="22"/>
                <w:lang w:eastAsia="ro-RO"/>
              </w:rPr>
              <w:t>3001</w:t>
            </w:r>
          </w:p>
        </w:tc>
        <w:tc>
          <w:tcPr>
            <w:tcW w:w="2840" w:type="dxa"/>
            <w:noWrap/>
            <w:vAlign w:val="bottom"/>
            <w:hideMark/>
          </w:tcPr>
          <w:p w14:paraId="38F21038" w14:textId="52E706F4" w:rsidR="00D12C82" w:rsidRPr="00A76E76" w:rsidRDefault="00D12C82" w:rsidP="007A69FA">
            <w:pPr>
              <w:spacing w:after="0" w:line="276" w:lineRule="auto"/>
              <w:jc w:val="both"/>
              <w:rPr>
                <w:i/>
                <w:iCs/>
                <w:sz w:val="22"/>
                <w:lang w:eastAsia="ro-RO"/>
              </w:rPr>
            </w:pPr>
            <w:r w:rsidRPr="00A76E76">
              <w:rPr>
                <w:i/>
                <w:iCs/>
                <w:sz w:val="22"/>
                <w:lang w:eastAsia="ro-RO"/>
              </w:rPr>
              <w:t>Zostera nolt</w:t>
            </w:r>
            <w:r w:rsidR="00614BB4" w:rsidRPr="00A76E76">
              <w:rPr>
                <w:i/>
                <w:iCs/>
                <w:sz w:val="22"/>
                <w:lang w:eastAsia="ro-RO"/>
              </w:rPr>
              <w:t>ei</w:t>
            </w:r>
          </w:p>
        </w:tc>
      </w:tr>
      <w:tr w:rsidR="00D12C82" w:rsidRPr="00A76E76" w14:paraId="661A4C66" w14:textId="77777777" w:rsidTr="00103AC7">
        <w:trPr>
          <w:trHeight w:val="312"/>
          <w:jc w:val="center"/>
        </w:trPr>
        <w:tc>
          <w:tcPr>
            <w:tcW w:w="2660" w:type="dxa"/>
            <w:noWrap/>
            <w:vAlign w:val="bottom"/>
            <w:hideMark/>
          </w:tcPr>
          <w:p w14:paraId="7414BBCC" w14:textId="77777777" w:rsidR="00D12C82" w:rsidRPr="00A76E76" w:rsidRDefault="00D12C82" w:rsidP="00576404">
            <w:pPr>
              <w:spacing w:after="0" w:line="276" w:lineRule="auto"/>
              <w:jc w:val="center"/>
              <w:rPr>
                <w:sz w:val="22"/>
                <w:lang w:eastAsia="ro-RO"/>
              </w:rPr>
            </w:pPr>
            <w:r w:rsidRPr="00A76E76">
              <w:rPr>
                <w:sz w:val="22"/>
                <w:lang w:eastAsia="ro-RO"/>
              </w:rPr>
              <w:t>4126</w:t>
            </w:r>
          </w:p>
        </w:tc>
        <w:tc>
          <w:tcPr>
            <w:tcW w:w="2840" w:type="dxa"/>
            <w:noWrap/>
            <w:vAlign w:val="bottom"/>
            <w:hideMark/>
          </w:tcPr>
          <w:p w14:paraId="5A756E6E" w14:textId="77777777" w:rsidR="00D12C82" w:rsidRPr="00A76E76" w:rsidRDefault="00D12C82" w:rsidP="007A69FA">
            <w:pPr>
              <w:spacing w:after="0" w:line="276" w:lineRule="auto"/>
              <w:jc w:val="both"/>
              <w:rPr>
                <w:i/>
                <w:iCs/>
                <w:sz w:val="22"/>
                <w:lang w:eastAsia="ro-RO"/>
              </w:rPr>
            </w:pPr>
            <w:r w:rsidRPr="00A76E76">
              <w:rPr>
                <w:i/>
                <w:iCs/>
                <w:sz w:val="22"/>
                <w:lang w:eastAsia="ro-RO"/>
              </w:rPr>
              <w:t>Alosa maeotica</w:t>
            </w:r>
          </w:p>
        </w:tc>
      </w:tr>
      <w:tr w:rsidR="00D12C82" w:rsidRPr="00A76E76" w14:paraId="1042603B" w14:textId="77777777" w:rsidTr="00103AC7">
        <w:trPr>
          <w:trHeight w:val="312"/>
          <w:jc w:val="center"/>
        </w:trPr>
        <w:tc>
          <w:tcPr>
            <w:tcW w:w="2660" w:type="dxa"/>
            <w:noWrap/>
            <w:vAlign w:val="bottom"/>
            <w:hideMark/>
          </w:tcPr>
          <w:p w14:paraId="19F1C81D" w14:textId="77777777" w:rsidR="00D12C82" w:rsidRPr="00A76E76" w:rsidRDefault="00D12C82" w:rsidP="00576404">
            <w:pPr>
              <w:spacing w:after="0" w:line="276" w:lineRule="auto"/>
              <w:jc w:val="center"/>
              <w:rPr>
                <w:sz w:val="22"/>
                <w:lang w:eastAsia="ro-RO"/>
              </w:rPr>
            </w:pPr>
            <w:r w:rsidRPr="00A76E76">
              <w:rPr>
                <w:sz w:val="22"/>
                <w:lang w:eastAsia="ro-RO"/>
              </w:rPr>
              <w:t>5040</w:t>
            </w:r>
          </w:p>
        </w:tc>
        <w:tc>
          <w:tcPr>
            <w:tcW w:w="2840" w:type="dxa"/>
            <w:noWrap/>
            <w:vAlign w:val="bottom"/>
            <w:hideMark/>
          </w:tcPr>
          <w:p w14:paraId="6B96B8F4" w14:textId="77777777" w:rsidR="00D12C82" w:rsidRPr="00A76E76" w:rsidRDefault="00D12C82" w:rsidP="007A69FA">
            <w:pPr>
              <w:spacing w:after="0" w:line="276" w:lineRule="auto"/>
              <w:jc w:val="both"/>
              <w:rPr>
                <w:i/>
                <w:iCs/>
                <w:sz w:val="22"/>
                <w:lang w:eastAsia="ro-RO"/>
              </w:rPr>
            </w:pPr>
            <w:r w:rsidRPr="00A76E76">
              <w:rPr>
                <w:i/>
                <w:iCs/>
                <w:sz w:val="22"/>
                <w:lang w:eastAsia="ro-RO"/>
              </w:rPr>
              <w:t>Acipenser gueldenstaedtii</w:t>
            </w:r>
          </w:p>
        </w:tc>
      </w:tr>
    </w:tbl>
    <w:p w14:paraId="12E59B7B" w14:textId="60EF3641" w:rsidR="00435754" w:rsidRPr="00A76E76" w:rsidRDefault="00435754" w:rsidP="007A69FA">
      <w:pPr>
        <w:spacing w:line="276" w:lineRule="auto"/>
        <w:jc w:val="both"/>
        <w:rPr>
          <w:szCs w:val="24"/>
        </w:rPr>
      </w:pPr>
    </w:p>
    <w:p w14:paraId="2FE9B68E" w14:textId="0FC5308D" w:rsidR="00614BB4" w:rsidRPr="00A76E76" w:rsidRDefault="00614BB4" w:rsidP="00614BB4">
      <w:pPr>
        <w:spacing w:line="276" w:lineRule="auto"/>
        <w:jc w:val="both"/>
        <w:rPr>
          <w:szCs w:val="24"/>
          <w:lang w:val="pt-BR"/>
        </w:rPr>
      </w:pPr>
      <w:r w:rsidRPr="00A76E76">
        <w:rPr>
          <w:b/>
          <w:bCs/>
          <w:szCs w:val="24"/>
          <w:lang w:val="pt-BR"/>
        </w:rPr>
        <w:t>Delimitarea arealelor cu valoare ridicată pentru biodiversitate în funcție de distribuția habitatelor de interes conservativ</w:t>
      </w:r>
      <w:r w:rsidRPr="00A76E76">
        <w:rPr>
          <w:szCs w:val="24"/>
          <w:lang w:val="pt-BR"/>
        </w:rPr>
        <w:t xml:space="preserve"> </w:t>
      </w:r>
    </w:p>
    <w:p w14:paraId="2AA032CC" w14:textId="6B1EBBBC" w:rsidR="00614BB4" w:rsidRPr="00A76E76" w:rsidRDefault="00614BB4" w:rsidP="00614BB4">
      <w:pPr>
        <w:spacing w:line="276" w:lineRule="auto"/>
        <w:jc w:val="both"/>
        <w:rPr>
          <w:szCs w:val="24"/>
          <w:lang w:val="fr-BE"/>
        </w:rPr>
      </w:pPr>
      <w:r w:rsidRPr="00A76E76">
        <w:rPr>
          <w:szCs w:val="24"/>
          <w:lang w:val="pt-BR"/>
        </w:rPr>
        <w:t xml:space="preserve">Metodologia de față se întemeiază pe abordarea propusă de către un grup de experți la nivel european în biodiversitatea marină, coordonați de IUCN pentru stabilirea unei Liste Roșii a Habitatelor Amenințate cu Dispariția/Colapsul în Europa (European Red List of Habitats – Part 1. </w:t>
      </w:r>
      <w:r w:rsidRPr="00A76E76">
        <w:rPr>
          <w:szCs w:val="24"/>
          <w:lang w:val="fr-BE"/>
        </w:rPr>
        <w:t>Marine habitats). Ca parte a demersului respectiv, habitatele din 4 regiuni marine ale Europei (Marea Baltică, Atlanticul de Nord-Est, Marea Mediterană și Marea Neagră) au fost caracterizate și clasificate în funcție de diviziunile EUNIS, tipologiile utilizate în Manualul de interpretare a habitatelor de interes comunitar – Anexa I, EUSeaMap și IUCN. Ulterior, riscul de dispariție a fiecărui tip de habitat marin a fost stabilit în funcție de scăderea arealului de distribuție și de reducerea calitativă a componentelor biotice și abiotice, rezultând o evaluare în sistem IUCN, așa cum se prezintă în figura de mai jos:</w:t>
      </w:r>
    </w:p>
    <w:p w14:paraId="309EDA3C" w14:textId="7D5EA6C6" w:rsidR="00614BB4" w:rsidRPr="00A76E76" w:rsidRDefault="00614BB4" w:rsidP="007C1028">
      <w:pPr>
        <w:spacing w:line="276" w:lineRule="auto"/>
        <w:jc w:val="center"/>
        <w:rPr>
          <w:i/>
          <w:iCs/>
          <w:sz w:val="28"/>
          <w:szCs w:val="28"/>
          <w:lang w:val="fr-BE"/>
        </w:rPr>
      </w:pPr>
      <w:r w:rsidRPr="00A76E76">
        <w:rPr>
          <w:rFonts w:eastAsia="Times New Roman"/>
          <w:i/>
          <w:iCs/>
          <w:kern w:val="0"/>
          <w:sz w:val="20"/>
          <w:szCs w:val="20"/>
          <w14:ligatures w14:val="none"/>
        </w:rPr>
        <w:drawing>
          <wp:anchor distT="0" distB="0" distL="114300" distR="114300" simplePos="0" relativeHeight="251658240" behindDoc="0" locked="0" layoutInCell="1" allowOverlap="1" wp14:anchorId="464A73A6" wp14:editId="5DD9A785">
            <wp:simplePos x="0" y="0"/>
            <wp:positionH relativeFrom="margin">
              <wp:align>center</wp:align>
            </wp:positionH>
            <wp:positionV relativeFrom="paragraph">
              <wp:posOffset>1270</wp:posOffset>
            </wp:positionV>
            <wp:extent cx="3790859" cy="3955109"/>
            <wp:effectExtent l="190500" t="0" r="76835" b="7620"/>
            <wp:wrapTopAndBottom/>
            <wp:docPr id="5208528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sidR="007831A7" w:rsidRPr="00A76E76">
        <w:rPr>
          <w:i/>
          <w:iCs/>
          <w:sz w:val="22"/>
          <w:lang w:val="fr-BE"/>
        </w:rPr>
        <w:t>F</w:t>
      </w:r>
      <w:r w:rsidR="007831A7" w:rsidRPr="00A76E76">
        <w:rPr>
          <w:i/>
          <w:iCs/>
          <w:szCs w:val="24"/>
          <w:lang w:val="fr-BE"/>
        </w:rPr>
        <w:t>igura 3. Sistemul de cl</w:t>
      </w:r>
      <w:r w:rsidR="00CB7788" w:rsidRPr="00A76E76">
        <w:rPr>
          <w:i/>
          <w:iCs/>
          <w:szCs w:val="24"/>
          <w:lang w:val="fr-BE"/>
        </w:rPr>
        <w:t>a</w:t>
      </w:r>
      <w:r w:rsidR="007831A7" w:rsidRPr="00A76E76">
        <w:rPr>
          <w:i/>
          <w:iCs/>
          <w:szCs w:val="24"/>
          <w:lang w:val="fr-BE"/>
        </w:rPr>
        <w:t>sificare IUCN a habitatelor în funcție de riscul de colaps/dispariție</w:t>
      </w:r>
    </w:p>
    <w:p w14:paraId="52531402" w14:textId="251B26F2" w:rsidR="007831A7" w:rsidRPr="00A76E76" w:rsidRDefault="007831A7" w:rsidP="007831A7">
      <w:pPr>
        <w:spacing w:after="0" w:line="276" w:lineRule="auto"/>
        <w:jc w:val="both"/>
        <w:rPr>
          <w:szCs w:val="24"/>
          <w:lang w:val="fr-BE"/>
        </w:rPr>
      </w:pPr>
      <w:r w:rsidRPr="00A76E76">
        <w:rPr>
          <w:szCs w:val="24"/>
          <w:lang w:val="fr-BE"/>
        </w:rPr>
        <w:t>Din cele peste 50 de tipuri de habitate identificate în sectorul românesc al Mării Negre, un număr de 9 habitate se află în categoriile CR-EN-VU-NT conform clasificării (</w:t>
      </w:r>
      <w:r w:rsidRPr="00A76E76">
        <w:rPr>
          <w:i/>
          <w:iCs/>
          <w:szCs w:val="24"/>
          <w:lang w:val="fr-BE"/>
        </w:rPr>
        <w:t>Fig.3</w:t>
      </w:r>
      <w:r w:rsidRPr="00A76E76">
        <w:rPr>
          <w:szCs w:val="24"/>
          <w:lang w:val="fr-BE"/>
        </w:rPr>
        <w:t xml:space="preserve">). Pentru identificarea surselor de date referitoare la poziția și extinderea respectivelor tipuri de habitate amenințate cu dispariția, </w:t>
      </w:r>
      <w:r w:rsidR="00E469F8" w:rsidRPr="00A76E76">
        <w:rPr>
          <w:szCs w:val="24"/>
          <w:lang w:val="fr-BE"/>
        </w:rPr>
        <w:t>s-a</w:t>
      </w:r>
      <w:r w:rsidRPr="00A76E76">
        <w:rPr>
          <w:szCs w:val="24"/>
          <w:lang w:val="fr-BE"/>
        </w:rPr>
        <w:t xml:space="preserve"> elaborat o matrice de corespondență între tipologia Habitatelor din Lista Roșie a Habitatelor Europene – regiunea marină a Mării Negre și habitatele de pe Anexa I a Directive Habitate, care au fost cartate în ultimii 15 ani în vederea elaborării planurilor de management pentru siturile marine din rețeaua națională Natura 2000. Astfel, în cu</w:t>
      </w:r>
      <w:r w:rsidR="00E469F8" w:rsidRPr="00A76E76">
        <w:rPr>
          <w:szCs w:val="24"/>
          <w:lang w:val="fr-BE"/>
        </w:rPr>
        <w:t>pr</w:t>
      </w:r>
      <w:r w:rsidRPr="00A76E76">
        <w:rPr>
          <w:szCs w:val="24"/>
          <w:lang w:val="fr-BE"/>
        </w:rPr>
        <w:t>insul celor 9 SCI-uri marine sunt cunoscute un număr de 9 tipuri de habitate de interes comunitar, iar unele dintre acestea au fost studiate și evaluate într-o manieră aprofundată, atât de institutele de cercetare specializate în domeniu, cât și de experții implicați în elaborarea planurilor de management (a se vedea tabelul 17):</w:t>
      </w:r>
    </w:p>
    <w:p w14:paraId="681C6F07" w14:textId="77777777" w:rsidR="007831A7" w:rsidRPr="00A76E76" w:rsidRDefault="007831A7" w:rsidP="007C1028">
      <w:pPr>
        <w:spacing w:after="0" w:line="276" w:lineRule="auto"/>
        <w:jc w:val="both"/>
        <w:rPr>
          <w:szCs w:val="24"/>
          <w:lang w:val="fr-BE"/>
        </w:rPr>
      </w:pPr>
    </w:p>
    <w:p w14:paraId="139F9E02" w14:textId="7ABD7C36" w:rsidR="00435754" w:rsidRPr="00A76E76" w:rsidRDefault="00435754" w:rsidP="007A69FA">
      <w:pPr>
        <w:spacing w:after="0" w:line="276" w:lineRule="auto"/>
        <w:jc w:val="center"/>
        <w:rPr>
          <w:szCs w:val="24"/>
          <w:lang w:val="fr-BE"/>
        </w:rPr>
      </w:pPr>
      <w:r w:rsidRPr="00A76E76">
        <w:rPr>
          <w:b/>
          <w:bCs/>
          <w:szCs w:val="24"/>
          <w:lang w:val="fr-BE"/>
        </w:rPr>
        <w:t xml:space="preserve">Tabel </w:t>
      </w:r>
      <w:r w:rsidR="00F60777" w:rsidRPr="00A76E76">
        <w:rPr>
          <w:b/>
          <w:bCs/>
          <w:szCs w:val="24"/>
          <w:lang w:val="fr-BE"/>
        </w:rPr>
        <w:t xml:space="preserve">17 </w:t>
      </w:r>
      <w:r w:rsidRPr="00A76E76">
        <w:rPr>
          <w:b/>
          <w:bCs/>
          <w:szCs w:val="24"/>
          <w:lang w:val="fr-BE"/>
        </w:rPr>
        <w:t>– Habitate de interes conservativ din SCI-urile marine</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tblGrid>
      <w:tr w:rsidR="00435754" w:rsidRPr="00A76E76" w14:paraId="10865D1E" w14:textId="77777777" w:rsidTr="007C1028">
        <w:trPr>
          <w:trHeight w:val="312"/>
          <w:jc w:val="center"/>
        </w:trPr>
        <w:tc>
          <w:tcPr>
            <w:tcW w:w="2122" w:type="dxa"/>
            <w:shd w:val="clear" w:color="auto" w:fill="E2EFD9" w:themeFill="accent6" w:themeFillTint="33"/>
            <w:noWrap/>
            <w:vAlign w:val="bottom"/>
            <w:hideMark/>
          </w:tcPr>
          <w:p w14:paraId="6D7D745C" w14:textId="77777777" w:rsidR="00435754" w:rsidRPr="00A76E76" w:rsidRDefault="00435754" w:rsidP="007C1028">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Cod Habitat</w:t>
            </w:r>
          </w:p>
        </w:tc>
        <w:tc>
          <w:tcPr>
            <w:tcW w:w="5670" w:type="dxa"/>
            <w:shd w:val="clear" w:color="auto" w:fill="E2EFD9" w:themeFill="accent6" w:themeFillTint="33"/>
            <w:noWrap/>
            <w:vAlign w:val="bottom"/>
            <w:hideMark/>
          </w:tcPr>
          <w:p w14:paraId="00E5F220" w14:textId="77777777" w:rsidR="00435754" w:rsidRPr="00A76E76" w:rsidRDefault="00435754" w:rsidP="007C1028">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Denumire Habitat</w:t>
            </w:r>
          </w:p>
        </w:tc>
      </w:tr>
      <w:tr w:rsidR="00435754" w:rsidRPr="00A76E76" w14:paraId="755EB4D0" w14:textId="77777777" w:rsidTr="007C1028">
        <w:trPr>
          <w:trHeight w:val="312"/>
          <w:jc w:val="center"/>
        </w:trPr>
        <w:tc>
          <w:tcPr>
            <w:tcW w:w="2122" w:type="dxa"/>
            <w:noWrap/>
            <w:vAlign w:val="bottom"/>
            <w:hideMark/>
          </w:tcPr>
          <w:p w14:paraId="0DAEF0D0" w14:textId="77777777" w:rsidR="00435754" w:rsidRPr="00A76E76" w:rsidRDefault="00435754" w:rsidP="00576404">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1110</w:t>
            </w:r>
          </w:p>
        </w:tc>
        <w:tc>
          <w:tcPr>
            <w:tcW w:w="5670" w:type="dxa"/>
            <w:noWrap/>
            <w:vAlign w:val="bottom"/>
            <w:hideMark/>
          </w:tcPr>
          <w:p w14:paraId="0B592149" w14:textId="77777777" w:rsidR="00435754" w:rsidRPr="00A76E76" w:rsidRDefault="00435754" w:rsidP="007A69FA">
            <w:pPr>
              <w:spacing w:after="0" w:line="276" w:lineRule="auto"/>
              <w:jc w:val="both"/>
              <w:rPr>
                <w:rFonts w:eastAsia="Times New Roman"/>
                <w:color w:val="000000"/>
                <w:kern w:val="0"/>
                <w:sz w:val="22"/>
                <w:lang w:val="fr-BE" w:eastAsia="ro-RO"/>
                <w14:ligatures w14:val="none"/>
              </w:rPr>
            </w:pPr>
            <w:r w:rsidRPr="00A76E76">
              <w:rPr>
                <w:rFonts w:eastAsia="Times New Roman"/>
                <w:color w:val="000000"/>
                <w:kern w:val="0"/>
                <w:sz w:val="22"/>
                <w:lang w:val="fr-BE" w:eastAsia="ro-RO"/>
                <w14:ligatures w14:val="none"/>
              </w:rPr>
              <w:t>Bancuri de nisip acoperite permanent de apa mării</w:t>
            </w:r>
          </w:p>
        </w:tc>
      </w:tr>
      <w:tr w:rsidR="00435754" w:rsidRPr="00A76E76" w14:paraId="5D57C604" w14:textId="77777777" w:rsidTr="007C1028">
        <w:trPr>
          <w:trHeight w:val="312"/>
          <w:jc w:val="center"/>
        </w:trPr>
        <w:tc>
          <w:tcPr>
            <w:tcW w:w="2122" w:type="dxa"/>
            <w:noWrap/>
            <w:vAlign w:val="bottom"/>
            <w:hideMark/>
          </w:tcPr>
          <w:p w14:paraId="4D4B761A" w14:textId="77777777" w:rsidR="00435754" w:rsidRPr="00A76E76" w:rsidRDefault="00435754" w:rsidP="00576404">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1130</w:t>
            </w:r>
          </w:p>
        </w:tc>
        <w:tc>
          <w:tcPr>
            <w:tcW w:w="5670" w:type="dxa"/>
            <w:noWrap/>
            <w:vAlign w:val="bottom"/>
            <w:hideMark/>
          </w:tcPr>
          <w:p w14:paraId="62FEA048" w14:textId="77777777" w:rsidR="00435754" w:rsidRPr="00A76E76" w:rsidRDefault="00435754" w:rsidP="007A69FA">
            <w:pPr>
              <w:spacing w:after="0" w:line="276" w:lineRule="auto"/>
              <w:jc w:val="both"/>
              <w:rPr>
                <w:rFonts w:eastAsia="Times New Roman"/>
                <w:color w:val="000000"/>
                <w:kern w:val="0"/>
                <w:sz w:val="22"/>
                <w:lang w:eastAsia="ro-RO"/>
                <w14:ligatures w14:val="none"/>
              </w:rPr>
            </w:pPr>
            <w:r w:rsidRPr="00A76E76">
              <w:rPr>
                <w:rFonts w:eastAsia="Times New Roman"/>
                <w:color w:val="000000"/>
                <w:kern w:val="0"/>
                <w:sz w:val="22"/>
                <w:lang w:eastAsia="ro-RO"/>
                <w14:ligatures w14:val="none"/>
              </w:rPr>
              <w:t>Estuare</w:t>
            </w:r>
          </w:p>
        </w:tc>
      </w:tr>
      <w:tr w:rsidR="00435754" w:rsidRPr="00A76E76" w14:paraId="123CBD0F" w14:textId="77777777" w:rsidTr="007C1028">
        <w:trPr>
          <w:trHeight w:val="312"/>
          <w:jc w:val="center"/>
        </w:trPr>
        <w:tc>
          <w:tcPr>
            <w:tcW w:w="2122" w:type="dxa"/>
            <w:noWrap/>
            <w:vAlign w:val="bottom"/>
            <w:hideMark/>
          </w:tcPr>
          <w:p w14:paraId="0B547BD2" w14:textId="77777777" w:rsidR="00435754" w:rsidRPr="00A76E76" w:rsidRDefault="00435754" w:rsidP="00576404">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1140</w:t>
            </w:r>
          </w:p>
        </w:tc>
        <w:tc>
          <w:tcPr>
            <w:tcW w:w="5670" w:type="dxa"/>
            <w:noWrap/>
            <w:vAlign w:val="bottom"/>
            <w:hideMark/>
          </w:tcPr>
          <w:p w14:paraId="431EDE23" w14:textId="77777777" w:rsidR="00435754" w:rsidRPr="00A76E76" w:rsidRDefault="00435754" w:rsidP="007A69FA">
            <w:pPr>
              <w:spacing w:after="0" w:line="276" w:lineRule="auto"/>
              <w:jc w:val="both"/>
              <w:rPr>
                <w:rFonts w:eastAsia="Times New Roman"/>
                <w:color w:val="000000"/>
                <w:kern w:val="0"/>
                <w:sz w:val="22"/>
                <w:lang w:val="fr-BE" w:eastAsia="ro-RO"/>
                <w14:ligatures w14:val="none"/>
              </w:rPr>
            </w:pPr>
            <w:r w:rsidRPr="00A76E76">
              <w:rPr>
                <w:rFonts w:eastAsia="Times New Roman"/>
                <w:color w:val="000000"/>
                <w:kern w:val="0"/>
                <w:sz w:val="22"/>
                <w:lang w:val="fr-BE" w:eastAsia="ro-RO"/>
                <w14:ligatures w14:val="none"/>
              </w:rPr>
              <w:t xml:space="preserve">Nisipuri și mâluri care nu sunt acoperite permanent de mare </w:t>
            </w:r>
          </w:p>
        </w:tc>
      </w:tr>
      <w:tr w:rsidR="00435754" w:rsidRPr="00A76E76" w14:paraId="1B4FA052" w14:textId="77777777" w:rsidTr="007C1028">
        <w:trPr>
          <w:trHeight w:val="312"/>
          <w:jc w:val="center"/>
        </w:trPr>
        <w:tc>
          <w:tcPr>
            <w:tcW w:w="2122" w:type="dxa"/>
            <w:noWrap/>
            <w:vAlign w:val="bottom"/>
            <w:hideMark/>
          </w:tcPr>
          <w:p w14:paraId="3F2DA1D8" w14:textId="77777777" w:rsidR="00435754" w:rsidRPr="00A76E76" w:rsidRDefault="00435754" w:rsidP="00576404">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1160</w:t>
            </w:r>
          </w:p>
        </w:tc>
        <w:tc>
          <w:tcPr>
            <w:tcW w:w="5670" w:type="dxa"/>
            <w:noWrap/>
            <w:vAlign w:val="bottom"/>
            <w:hideMark/>
          </w:tcPr>
          <w:p w14:paraId="54A6BA8D" w14:textId="77777777" w:rsidR="00435754" w:rsidRPr="00A76E76" w:rsidRDefault="00435754" w:rsidP="007A69FA">
            <w:pPr>
              <w:spacing w:after="0" w:line="276" w:lineRule="auto"/>
              <w:jc w:val="both"/>
              <w:rPr>
                <w:rFonts w:eastAsia="Times New Roman"/>
                <w:color w:val="000000"/>
                <w:kern w:val="0"/>
                <w:sz w:val="22"/>
                <w:lang w:eastAsia="ro-RO"/>
                <w14:ligatures w14:val="none"/>
              </w:rPr>
            </w:pPr>
            <w:r w:rsidRPr="00A76E76">
              <w:rPr>
                <w:rFonts w:eastAsia="Times New Roman"/>
                <w:color w:val="000000"/>
                <w:kern w:val="0"/>
                <w:sz w:val="22"/>
                <w:lang w:eastAsia="ro-RO"/>
                <w14:ligatures w14:val="none"/>
              </w:rPr>
              <w:t>Golfuri</w:t>
            </w:r>
          </w:p>
        </w:tc>
      </w:tr>
      <w:tr w:rsidR="00435754" w:rsidRPr="00A76E76" w14:paraId="58BC0106" w14:textId="77777777" w:rsidTr="007C1028">
        <w:trPr>
          <w:trHeight w:val="312"/>
          <w:jc w:val="center"/>
        </w:trPr>
        <w:tc>
          <w:tcPr>
            <w:tcW w:w="2122" w:type="dxa"/>
            <w:noWrap/>
            <w:vAlign w:val="bottom"/>
            <w:hideMark/>
          </w:tcPr>
          <w:p w14:paraId="58C62F3F" w14:textId="77777777" w:rsidR="00435754" w:rsidRPr="00A76E76" w:rsidRDefault="00435754" w:rsidP="00576404">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1170</w:t>
            </w:r>
          </w:p>
        </w:tc>
        <w:tc>
          <w:tcPr>
            <w:tcW w:w="5670" w:type="dxa"/>
            <w:noWrap/>
            <w:vAlign w:val="bottom"/>
            <w:hideMark/>
          </w:tcPr>
          <w:p w14:paraId="460F6C56" w14:textId="77777777" w:rsidR="00435754" w:rsidRPr="00A76E76" w:rsidRDefault="00435754" w:rsidP="007A69FA">
            <w:pPr>
              <w:spacing w:after="0" w:line="276" w:lineRule="auto"/>
              <w:jc w:val="both"/>
              <w:rPr>
                <w:rFonts w:eastAsia="Times New Roman"/>
                <w:color w:val="000000"/>
                <w:kern w:val="0"/>
                <w:sz w:val="22"/>
                <w:lang w:eastAsia="ro-RO"/>
                <w14:ligatures w14:val="none"/>
              </w:rPr>
            </w:pPr>
            <w:r w:rsidRPr="00A76E76">
              <w:rPr>
                <w:rFonts w:eastAsia="Times New Roman"/>
                <w:color w:val="000000"/>
                <w:kern w:val="0"/>
                <w:sz w:val="22"/>
                <w:lang w:eastAsia="ro-RO"/>
                <w14:ligatures w14:val="none"/>
              </w:rPr>
              <w:t>Recifi</w:t>
            </w:r>
          </w:p>
        </w:tc>
      </w:tr>
      <w:tr w:rsidR="00435754" w:rsidRPr="00A76E76" w14:paraId="1259B682" w14:textId="77777777" w:rsidTr="007C1028">
        <w:trPr>
          <w:trHeight w:val="312"/>
          <w:jc w:val="center"/>
        </w:trPr>
        <w:tc>
          <w:tcPr>
            <w:tcW w:w="2122" w:type="dxa"/>
            <w:noWrap/>
            <w:vAlign w:val="bottom"/>
            <w:hideMark/>
          </w:tcPr>
          <w:p w14:paraId="3F801E98" w14:textId="77777777" w:rsidR="00435754" w:rsidRPr="00A76E76" w:rsidRDefault="00435754" w:rsidP="00576404">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1180</w:t>
            </w:r>
          </w:p>
        </w:tc>
        <w:tc>
          <w:tcPr>
            <w:tcW w:w="5670" w:type="dxa"/>
            <w:noWrap/>
            <w:vAlign w:val="bottom"/>
            <w:hideMark/>
          </w:tcPr>
          <w:p w14:paraId="312277C6" w14:textId="77777777" w:rsidR="00435754" w:rsidRPr="00A76E76" w:rsidRDefault="00435754" w:rsidP="007A69FA">
            <w:pPr>
              <w:spacing w:after="0" w:line="276" w:lineRule="auto"/>
              <w:jc w:val="both"/>
              <w:rPr>
                <w:rFonts w:eastAsia="Times New Roman"/>
                <w:color w:val="000000"/>
                <w:kern w:val="0"/>
                <w:sz w:val="22"/>
                <w:lang w:val="fr-BE" w:eastAsia="ro-RO"/>
                <w14:ligatures w14:val="none"/>
              </w:rPr>
            </w:pPr>
            <w:r w:rsidRPr="00A76E76">
              <w:rPr>
                <w:rFonts w:eastAsia="Times New Roman"/>
                <w:color w:val="000000"/>
                <w:kern w:val="0"/>
                <w:sz w:val="22"/>
                <w:lang w:val="fr-BE" w:eastAsia="ro-RO"/>
                <w14:ligatures w14:val="none"/>
              </w:rPr>
              <w:t>Structuri submarine generate de scurgeri de gaze</w:t>
            </w:r>
          </w:p>
        </w:tc>
      </w:tr>
      <w:tr w:rsidR="00435754" w:rsidRPr="00A76E76" w14:paraId="2B0FFBAC" w14:textId="77777777" w:rsidTr="007C1028">
        <w:trPr>
          <w:trHeight w:val="312"/>
          <w:jc w:val="center"/>
        </w:trPr>
        <w:tc>
          <w:tcPr>
            <w:tcW w:w="2122" w:type="dxa"/>
            <w:noWrap/>
            <w:vAlign w:val="bottom"/>
            <w:hideMark/>
          </w:tcPr>
          <w:p w14:paraId="16BB48F5" w14:textId="77777777" w:rsidR="00435754" w:rsidRPr="00A76E76" w:rsidRDefault="00435754" w:rsidP="00576404">
            <w:pPr>
              <w:spacing w:after="0" w:line="276" w:lineRule="auto"/>
              <w:jc w:val="center"/>
              <w:rPr>
                <w:rFonts w:eastAsia="Times New Roman"/>
                <w:b/>
                <w:bCs/>
                <w:color w:val="000000"/>
                <w:kern w:val="0"/>
                <w:sz w:val="22"/>
                <w:lang w:eastAsia="ro-RO"/>
                <w14:ligatures w14:val="none"/>
              </w:rPr>
            </w:pPr>
            <w:r w:rsidRPr="00A76E76">
              <w:rPr>
                <w:rFonts w:eastAsia="Times New Roman"/>
                <w:b/>
                <w:bCs/>
                <w:color w:val="000000"/>
                <w:kern w:val="0"/>
                <w:sz w:val="22"/>
                <w:lang w:eastAsia="ro-RO"/>
                <w14:ligatures w14:val="none"/>
              </w:rPr>
              <w:t>8330</w:t>
            </w:r>
          </w:p>
        </w:tc>
        <w:tc>
          <w:tcPr>
            <w:tcW w:w="5670" w:type="dxa"/>
            <w:noWrap/>
            <w:vAlign w:val="bottom"/>
            <w:hideMark/>
          </w:tcPr>
          <w:p w14:paraId="29EAAD88" w14:textId="77777777" w:rsidR="00435754" w:rsidRPr="00A76E76" w:rsidRDefault="00435754" w:rsidP="007A69FA">
            <w:pPr>
              <w:spacing w:after="0" w:line="276" w:lineRule="auto"/>
              <w:jc w:val="both"/>
              <w:rPr>
                <w:rFonts w:eastAsia="Times New Roman"/>
                <w:color w:val="000000"/>
                <w:kern w:val="0"/>
                <w:sz w:val="22"/>
                <w:lang w:eastAsia="ro-RO"/>
                <w14:ligatures w14:val="none"/>
              </w:rPr>
            </w:pPr>
            <w:r w:rsidRPr="00A76E76">
              <w:rPr>
                <w:rFonts w:eastAsia="Times New Roman"/>
                <w:color w:val="000000"/>
                <w:kern w:val="0"/>
                <w:sz w:val="22"/>
                <w:lang w:eastAsia="ro-RO"/>
                <w14:ligatures w14:val="none"/>
              </w:rPr>
              <w:t>Peșteri scufundate parțial sau în totalitate</w:t>
            </w:r>
          </w:p>
        </w:tc>
      </w:tr>
    </w:tbl>
    <w:p w14:paraId="1F36B0FB" w14:textId="77777777" w:rsidR="00435754" w:rsidRPr="00A76E76" w:rsidRDefault="00435754" w:rsidP="007A69FA">
      <w:pPr>
        <w:spacing w:line="276" w:lineRule="auto"/>
        <w:jc w:val="both"/>
        <w:rPr>
          <w:szCs w:val="24"/>
        </w:rPr>
      </w:pPr>
    </w:p>
    <w:p w14:paraId="10304934" w14:textId="0267CC12" w:rsidR="00435754" w:rsidRPr="00A76E76" w:rsidRDefault="00435754" w:rsidP="007C1028">
      <w:pPr>
        <w:jc w:val="both"/>
        <w:rPr>
          <w:szCs w:val="24"/>
          <w:lang w:val="pt-BR"/>
        </w:rPr>
      </w:pPr>
      <w:r w:rsidRPr="00A76E76">
        <w:rPr>
          <w:lang w:val="pt-BR"/>
        </w:rPr>
        <w:t>Pentru</w:t>
      </w:r>
      <w:r w:rsidRPr="00A76E76">
        <w:rPr>
          <w:szCs w:val="24"/>
          <w:lang w:val="pt-BR"/>
        </w:rPr>
        <w:t xml:space="preserve"> respectivele habitate,</w:t>
      </w:r>
      <w:r w:rsidR="007831A7" w:rsidRPr="00A76E76">
        <w:rPr>
          <w:szCs w:val="24"/>
          <w:lang w:val="pt-BR"/>
        </w:rPr>
        <w:t xml:space="preserve"> este prevăzută inventarierea referințelor </w:t>
      </w:r>
      <w:r w:rsidRPr="00A76E76">
        <w:rPr>
          <w:szCs w:val="24"/>
          <w:lang w:val="pt-BR"/>
        </w:rPr>
        <w:t xml:space="preserve"> bibliograficemai recente</w:t>
      </w:r>
      <w:r w:rsidR="007831A7" w:rsidRPr="00A76E76">
        <w:rPr>
          <w:szCs w:val="24"/>
          <w:lang w:val="pt-BR"/>
        </w:rPr>
        <w:t xml:space="preserve"> și a seturilor de date</w:t>
      </w:r>
      <w:r w:rsidRPr="00A76E76">
        <w:rPr>
          <w:szCs w:val="24"/>
          <w:lang w:val="pt-BR"/>
        </w:rPr>
        <w:t xml:space="preserve"> care </w:t>
      </w:r>
      <w:r w:rsidR="007831A7" w:rsidRPr="00A76E76">
        <w:rPr>
          <w:szCs w:val="24"/>
          <w:lang w:val="pt-BR"/>
        </w:rPr>
        <w:t xml:space="preserve">permit stabilirea </w:t>
      </w:r>
      <w:r w:rsidRPr="00A76E76">
        <w:rPr>
          <w:szCs w:val="24"/>
          <w:lang w:val="pt-BR"/>
        </w:rPr>
        <w:t>cu suficientă acuratețe</w:t>
      </w:r>
      <w:r w:rsidR="007831A7" w:rsidRPr="00A76E76">
        <w:rPr>
          <w:szCs w:val="24"/>
          <w:lang w:val="pt-BR"/>
        </w:rPr>
        <w:t xml:space="preserve"> a poziției</w:t>
      </w:r>
      <w:r w:rsidRPr="00A76E76">
        <w:rPr>
          <w:szCs w:val="24"/>
          <w:lang w:val="pt-BR"/>
        </w:rPr>
        <w:t xml:space="preserve"> și</w:t>
      </w:r>
      <w:r w:rsidR="007831A7" w:rsidRPr="00A76E76">
        <w:rPr>
          <w:szCs w:val="24"/>
          <w:lang w:val="pt-BR"/>
        </w:rPr>
        <w:t xml:space="preserve"> extinderii</w:t>
      </w:r>
      <w:r w:rsidRPr="00A76E76">
        <w:rPr>
          <w:szCs w:val="24"/>
          <w:lang w:val="pt-BR"/>
        </w:rPr>
        <w:t xml:space="preserve"> arealelor ocupate. Trebuie subliniat faptul că planurile de management pentru ROSCI0094</w:t>
      </w:r>
      <w:r w:rsidR="007373AB" w:rsidRPr="00A76E76">
        <w:rPr>
          <w:szCs w:val="24"/>
          <w:lang w:val="pt-BR"/>
        </w:rPr>
        <w:t xml:space="preserve"> Izvoarele sulfuroase submarine de la Mangalia</w:t>
      </w:r>
      <w:r w:rsidRPr="00A76E76">
        <w:rPr>
          <w:szCs w:val="24"/>
          <w:lang w:val="pt-BR"/>
        </w:rPr>
        <w:t>, ROSCI0197</w:t>
      </w:r>
      <w:r w:rsidR="00A113A6" w:rsidRPr="00A76E76">
        <w:rPr>
          <w:szCs w:val="24"/>
          <w:lang w:val="pt-BR"/>
        </w:rPr>
        <w:t xml:space="preserve"> </w:t>
      </w:r>
      <w:r w:rsidR="00A113A6" w:rsidRPr="00A76E76">
        <w:rPr>
          <w:rFonts w:eastAsia="Times New Roman"/>
          <w:kern w:val="36"/>
          <w:szCs w:val="24"/>
          <w:lang w:val="pt-BR" w:eastAsia="ro-RO"/>
        </w:rPr>
        <w:t xml:space="preserve">Plaja submersă Eforie Nord -Eforie Sud, </w:t>
      </w:r>
      <w:r w:rsidRPr="00A76E76">
        <w:rPr>
          <w:szCs w:val="24"/>
          <w:lang w:val="pt-BR"/>
        </w:rPr>
        <w:t>ROSCI0269</w:t>
      </w:r>
      <w:r w:rsidR="00A113A6" w:rsidRPr="00A76E76">
        <w:rPr>
          <w:szCs w:val="24"/>
          <w:lang w:val="pt-BR"/>
        </w:rPr>
        <w:t xml:space="preserve"> </w:t>
      </w:r>
      <w:r w:rsidR="00A113A6" w:rsidRPr="00A76E76">
        <w:rPr>
          <w:szCs w:val="24"/>
          <w:shd w:val="clear" w:color="auto" w:fill="FFFFFF"/>
          <w:lang w:val="pt-BR"/>
        </w:rPr>
        <w:t xml:space="preserve">Vama Veche - 2 Mai </w:t>
      </w:r>
      <w:r w:rsidRPr="00A76E76">
        <w:rPr>
          <w:szCs w:val="24"/>
          <w:lang w:val="pt-BR"/>
        </w:rPr>
        <w:t xml:space="preserve">și ROSCI0273 </w:t>
      </w:r>
      <w:r w:rsidR="00A113A6" w:rsidRPr="00A76E76">
        <w:rPr>
          <w:szCs w:val="24"/>
          <w:shd w:val="clear" w:color="auto" w:fill="FFFFFF"/>
          <w:lang w:val="pt-BR"/>
        </w:rPr>
        <w:t>Zona marină de la Capul Tuzla </w:t>
      </w:r>
      <w:r w:rsidRPr="00A76E76">
        <w:rPr>
          <w:szCs w:val="24"/>
          <w:lang w:val="pt-BR"/>
        </w:rPr>
        <w:t>au fost elaborate în perioada 2011-2013</w:t>
      </w:r>
      <w:r w:rsidR="007373AB" w:rsidRPr="00A76E76">
        <w:rPr>
          <w:szCs w:val="24"/>
          <w:lang w:val="pt-BR"/>
        </w:rPr>
        <w:t>,</w:t>
      </w:r>
      <w:r w:rsidRPr="00A76E76">
        <w:rPr>
          <w:szCs w:val="24"/>
          <w:lang w:val="pt-BR"/>
        </w:rPr>
        <w:t xml:space="preserve"> anterior extinderii semnificative înspre larg a suprafeței acestora.  </w:t>
      </w:r>
    </w:p>
    <w:p w14:paraId="47EE78C7" w14:textId="2210B017" w:rsidR="00914FC8" w:rsidRPr="00A76E76" w:rsidRDefault="00914FC8" w:rsidP="00914FC8">
      <w:pPr>
        <w:jc w:val="both"/>
        <w:rPr>
          <w:lang w:val="fr-BE"/>
        </w:rPr>
      </w:pPr>
      <w:r w:rsidRPr="00A76E76">
        <w:rPr>
          <w:lang w:val="fr-BE"/>
        </w:rPr>
        <w:t xml:space="preserve">De asemenea, trebuie evidențiat demersul realizat de un număr de experți români din INCDM Grigore Antipa, pentru a detalia într-o manieră unitară o serie de sub-tipuri de Habitate de interes comunitar, ținând cont de natura sedimentologică – geologică a substratului, compoziția floristică, speciile de floră și faună indicatoare. În urma acestui demers, caracteristicile fiecărui subtip de habitat de interes comunitar prezent în sectorul românesc al Mării Negre au fost descrise în raportul ”Habitate marine românești de interes european”, publicat în anul 2007 (T. Zaharia, D. Micu, V. Niță, V. Todorova). Astfel, </w:t>
      </w:r>
      <w:r w:rsidR="00E469F8" w:rsidRPr="00A76E76">
        <w:rPr>
          <w:lang w:val="fr-BE"/>
        </w:rPr>
        <w:t>se</w:t>
      </w:r>
      <w:r w:rsidRPr="00A76E76">
        <w:rPr>
          <w:lang w:val="fr-BE"/>
        </w:rPr>
        <w:t xml:space="preserve"> vor prelua informațiile existente referitoare la subtipurile de habitate de interes comunitar în România, pentru a putea stabili prezența și extinderea unor tipuri de habitate periclitate cu dispariția conform Listei Roșii a Habitatelor din Europa, elaborată sub coordonarea IUCN, utilizând matricea de corespondență prezentată mai jos:</w:t>
      </w:r>
    </w:p>
    <w:p w14:paraId="53CF583F" w14:textId="343DBDAA" w:rsidR="00914FC8" w:rsidRPr="00A76E76" w:rsidRDefault="00914FC8" w:rsidP="007C1028">
      <w:pPr>
        <w:jc w:val="center"/>
        <w:rPr>
          <w:b/>
          <w:bCs/>
          <w:lang w:val="fr-BE"/>
        </w:rPr>
      </w:pPr>
      <w:r w:rsidRPr="00A76E76">
        <w:rPr>
          <w:b/>
          <w:bCs/>
          <w:lang w:val="fr-BE"/>
        </w:rPr>
        <w:t xml:space="preserve">Tabel 18 – Matricea de corespondență între tipologia conformă cu Lista Roșie a Habitatelor din Europa și cea propusă în lucrarea Habitate marine românești de interes </w:t>
      </w:r>
      <w:r w:rsidR="001720B5" w:rsidRPr="00A76E76">
        <w:rPr>
          <w:b/>
          <w:bCs/>
          <w:lang w:val="fr-BE"/>
        </w:rPr>
        <w:t>european (subtipuri ale habitatelor de interes comunitar)</w:t>
      </w:r>
    </w:p>
    <w:tbl>
      <w:tblPr>
        <w:tblW w:w="0" w:type="auto"/>
        <w:tblInd w:w="113" w:type="dxa"/>
        <w:tblLook w:val="04A0" w:firstRow="1" w:lastRow="0" w:firstColumn="1" w:lastColumn="0" w:noHBand="0" w:noVBand="1"/>
      </w:tblPr>
      <w:tblGrid>
        <w:gridCol w:w="5687"/>
        <w:gridCol w:w="3221"/>
      </w:tblGrid>
      <w:tr w:rsidR="001720B5" w:rsidRPr="00A76E76" w14:paraId="70C0DFAC" w14:textId="77777777" w:rsidTr="00AF504D">
        <w:trPr>
          <w:trHeight w:val="285"/>
          <w:tblHeader/>
        </w:trPr>
        <w:tc>
          <w:tcPr>
            <w:tcW w:w="6374" w:type="dxa"/>
            <w:tcBorders>
              <w:top w:val="single" w:sz="4" w:space="0" w:color="44B3E1"/>
              <w:left w:val="single" w:sz="4" w:space="0" w:color="44B3E1"/>
              <w:bottom w:val="single" w:sz="4" w:space="0" w:color="44B3E1"/>
              <w:right w:val="nil"/>
            </w:tcBorders>
            <w:shd w:val="clear" w:color="156082" w:fill="156082"/>
            <w:noWrap/>
            <w:vAlign w:val="bottom"/>
            <w:hideMark/>
          </w:tcPr>
          <w:p w14:paraId="736A67E1" w14:textId="77777777" w:rsidR="001720B5" w:rsidRPr="00A76E76" w:rsidRDefault="001720B5" w:rsidP="007C1028">
            <w:pPr>
              <w:spacing w:after="0" w:line="240" w:lineRule="auto"/>
              <w:jc w:val="center"/>
              <w:rPr>
                <w:rFonts w:eastAsia="Times New Roman"/>
                <w:b/>
                <w:bCs/>
                <w:color w:val="FFFFFF"/>
                <w:kern w:val="0"/>
                <w:sz w:val="22"/>
                <w:lang w:val="fr-BE"/>
                <w14:ligatures w14:val="none"/>
              </w:rPr>
            </w:pPr>
            <w:r w:rsidRPr="00A76E76">
              <w:rPr>
                <w:rFonts w:eastAsia="Times New Roman"/>
                <w:b/>
                <w:bCs/>
                <w:color w:val="FFFFFF"/>
                <w:kern w:val="0"/>
                <w:sz w:val="22"/>
                <w:lang w:val="fr-BE"/>
                <w14:ligatures w14:val="none"/>
              </w:rPr>
              <w:t>Cod/ Tip Habitat Lista Rosie IUCN</w:t>
            </w:r>
          </w:p>
        </w:tc>
        <w:tc>
          <w:tcPr>
            <w:tcW w:w="3599" w:type="dxa"/>
            <w:tcBorders>
              <w:top w:val="single" w:sz="4" w:space="0" w:color="44B3E1"/>
              <w:left w:val="nil"/>
              <w:bottom w:val="single" w:sz="4" w:space="0" w:color="44B3E1"/>
              <w:right w:val="nil"/>
            </w:tcBorders>
            <w:shd w:val="clear" w:color="156082" w:fill="156082"/>
            <w:noWrap/>
            <w:vAlign w:val="bottom"/>
            <w:hideMark/>
          </w:tcPr>
          <w:p w14:paraId="5420288F" w14:textId="77777777" w:rsidR="001720B5" w:rsidRPr="00A76E76" w:rsidRDefault="001720B5" w:rsidP="007C1028">
            <w:pPr>
              <w:spacing w:after="0" w:line="240" w:lineRule="auto"/>
              <w:jc w:val="center"/>
              <w:rPr>
                <w:rFonts w:eastAsia="Times New Roman"/>
                <w:b/>
                <w:bCs/>
                <w:color w:val="FFFFFF"/>
                <w:kern w:val="0"/>
                <w:sz w:val="22"/>
                <w14:ligatures w14:val="none"/>
              </w:rPr>
            </w:pPr>
            <w:r w:rsidRPr="00A76E76">
              <w:rPr>
                <w:rFonts w:eastAsia="Times New Roman"/>
                <w:b/>
                <w:bCs/>
                <w:color w:val="FFFFFF"/>
                <w:kern w:val="0"/>
                <w:sz w:val="22"/>
                <w14:ligatures w14:val="none"/>
              </w:rPr>
              <w:t>Cod Natura 2000-SubtipRO</w:t>
            </w:r>
          </w:p>
        </w:tc>
      </w:tr>
      <w:tr w:rsidR="001720B5" w:rsidRPr="00A76E76" w14:paraId="22FD4546" w14:textId="77777777" w:rsidTr="00896E58">
        <w:trPr>
          <w:trHeight w:val="323"/>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3251AEA4" w14:textId="3F0D889F" w:rsidR="001720B5" w:rsidRPr="00A76E76" w:rsidRDefault="001720B5" w:rsidP="001720B5">
            <w:pPr>
              <w:spacing w:after="0" w:line="240" w:lineRule="auto"/>
              <w:rPr>
                <w:rFonts w:eastAsia="Times New Roman"/>
                <w:color w:val="000000"/>
                <w:kern w:val="0"/>
                <w:szCs w:val="24"/>
                <w14:ligatures w14:val="none"/>
              </w:rPr>
            </w:pPr>
            <w:r w:rsidRPr="00A76E76">
              <w:rPr>
                <w:rFonts w:eastAsia="Times New Roman"/>
                <w:color w:val="000000"/>
                <w:kern w:val="0"/>
                <w:sz w:val="22"/>
                <w14:ligatures w14:val="none"/>
              </w:rPr>
              <w:t>A1.15 Stâncă pontică supralitorală</w:t>
            </w:r>
          </w:p>
        </w:tc>
        <w:tc>
          <w:tcPr>
            <w:tcW w:w="3599" w:type="dxa"/>
            <w:tcBorders>
              <w:top w:val="single" w:sz="4" w:space="0" w:color="44B3E1"/>
              <w:left w:val="single" w:sz="8" w:space="0" w:color="auto"/>
              <w:bottom w:val="single" w:sz="8" w:space="0" w:color="auto"/>
              <w:right w:val="single" w:sz="8" w:space="0" w:color="auto"/>
            </w:tcBorders>
            <w:shd w:val="clear" w:color="C0E6F5" w:fill="C0E6F5"/>
            <w:vAlign w:val="center"/>
            <w:hideMark/>
          </w:tcPr>
          <w:p w14:paraId="02A58573" w14:textId="7C9F5BC9"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1170-4 Aglomerări de stânci și bolovani</w:t>
            </w:r>
          </w:p>
        </w:tc>
      </w:tr>
      <w:tr w:rsidR="001720B5" w:rsidRPr="00A76E76" w14:paraId="4150BAC1" w14:textId="77777777" w:rsidTr="00896E58">
        <w:trPr>
          <w:trHeight w:val="323"/>
        </w:trPr>
        <w:tc>
          <w:tcPr>
            <w:tcW w:w="6374" w:type="dxa"/>
            <w:tcBorders>
              <w:top w:val="single" w:sz="4" w:space="0" w:color="44B3E1"/>
              <w:left w:val="single" w:sz="4" w:space="0" w:color="44B3E1"/>
              <w:bottom w:val="single" w:sz="8" w:space="0" w:color="auto"/>
              <w:right w:val="single" w:sz="8" w:space="0" w:color="auto"/>
            </w:tcBorders>
            <w:vAlign w:val="center"/>
            <w:hideMark/>
          </w:tcPr>
          <w:p w14:paraId="6957669F" w14:textId="538B6ACF"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A1.15 Stâncă pontică supralitorală</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5908CA96" w14:textId="1E0342BA"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1170-5 St</w:t>
            </w:r>
            <w:r w:rsidR="00AC62CE" w:rsidRPr="00A76E76">
              <w:rPr>
                <w:rFonts w:eastAsia="Times New Roman"/>
                <w:color w:val="000000"/>
                <w:kern w:val="0"/>
                <w:sz w:val="22"/>
                <w14:ligatures w14:val="none"/>
              </w:rPr>
              <w:t>â</w:t>
            </w:r>
            <w:r w:rsidRPr="00A76E76">
              <w:rPr>
                <w:rFonts w:eastAsia="Times New Roman"/>
                <w:color w:val="000000"/>
                <w:kern w:val="0"/>
                <w:sz w:val="22"/>
                <w14:ligatures w14:val="none"/>
              </w:rPr>
              <w:t>nc</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supralitoral</w:t>
            </w:r>
            <w:r w:rsidR="00AC62CE" w:rsidRPr="00A76E76">
              <w:rPr>
                <w:rFonts w:eastAsia="Times New Roman"/>
                <w:color w:val="000000"/>
                <w:kern w:val="0"/>
                <w:sz w:val="22"/>
                <w14:ligatures w14:val="none"/>
              </w:rPr>
              <w:t>ă</w:t>
            </w:r>
          </w:p>
        </w:tc>
      </w:tr>
      <w:tr w:rsidR="001720B5" w:rsidRPr="00A76E76" w14:paraId="31D8AF3A" w14:textId="77777777" w:rsidTr="00896E58">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511944EB"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A1.16 Stâncă mediolitorală pontică expusă dominată de nevertebrate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175DE29" w14:textId="0F325146"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1170-6 St</w:t>
            </w:r>
            <w:r w:rsidR="00AC62CE" w:rsidRPr="00A76E76">
              <w:rPr>
                <w:rFonts w:eastAsia="Times New Roman"/>
                <w:color w:val="000000"/>
                <w:kern w:val="0"/>
                <w:sz w:val="22"/>
                <w14:ligatures w14:val="none"/>
              </w:rPr>
              <w:t>â</w:t>
            </w:r>
            <w:r w:rsidRPr="00A76E76">
              <w:rPr>
                <w:rFonts w:eastAsia="Times New Roman"/>
                <w:color w:val="000000"/>
                <w:kern w:val="0"/>
                <w:sz w:val="22"/>
                <w14:ligatures w14:val="none"/>
              </w:rPr>
              <w:t>nc</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mediolitoral</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superioar</w:t>
            </w:r>
            <w:r w:rsidR="00AC62CE" w:rsidRPr="00A76E76">
              <w:rPr>
                <w:rFonts w:eastAsia="Times New Roman"/>
                <w:color w:val="000000"/>
                <w:kern w:val="0"/>
                <w:sz w:val="22"/>
                <w14:ligatures w14:val="none"/>
              </w:rPr>
              <w:t>ă</w:t>
            </w:r>
          </w:p>
        </w:tc>
      </w:tr>
      <w:tr w:rsidR="001720B5" w:rsidRPr="00A76E76" w14:paraId="74CB2FA8" w14:textId="77777777" w:rsidTr="00896E58">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60C6FFDD"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A1.1xx Stâncă medialitorală pontică, moderat expusă, dominată de nevertebrate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D52992D" w14:textId="006B1526"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1170-6 St</w:t>
            </w:r>
            <w:r w:rsidR="00AC62CE" w:rsidRPr="00A76E76">
              <w:rPr>
                <w:rFonts w:eastAsia="Times New Roman"/>
                <w:color w:val="000000"/>
                <w:kern w:val="0"/>
                <w:sz w:val="22"/>
                <w14:ligatures w14:val="none"/>
              </w:rPr>
              <w:t>â</w:t>
            </w:r>
            <w:r w:rsidRPr="00A76E76">
              <w:rPr>
                <w:rFonts w:eastAsia="Times New Roman"/>
                <w:color w:val="000000"/>
                <w:kern w:val="0"/>
                <w:sz w:val="22"/>
                <w14:ligatures w14:val="none"/>
              </w:rPr>
              <w:t>nc</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mediolitoral</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superioar</w:t>
            </w:r>
            <w:r w:rsidR="00AC62CE" w:rsidRPr="00A76E76">
              <w:rPr>
                <w:rFonts w:eastAsia="Times New Roman"/>
                <w:color w:val="000000"/>
                <w:kern w:val="0"/>
                <w:sz w:val="22"/>
                <w14:ligatures w14:val="none"/>
              </w:rPr>
              <w:t>ă</w:t>
            </w:r>
          </w:p>
        </w:tc>
      </w:tr>
      <w:tr w:rsidR="001720B5" w:rsidRPr="00A76E76" w14:paraId="44DBD41A" w14:textId="77777777" w:rsidTr="00896E58">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31F037D8" w14:textId="463B1EF6"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A1.1xx Stâncă pontica expus</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din zona mediolitoral</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inferioară f</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r</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asociații de nevertebrate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79B1E07" w14:textId="02E9874E"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1170-6 St</w:t>
            </w:r>
            <w:r w:rsidR="00AC62CE" w:rsidRPr="00A76E76">
              <w:rPr>
                <w:rFonts w:eastAsia="Times New Roman"/>
                <w:color w:val="000000"/>
                <w:kern w:val="0"/>
                <w:sz w:val="22"/>
                <w14:ligatures w14:val="none"/>
              </w:rPr>
              <w:t>â</w:t>
            </w:r>
            <w:r w:rsidRPr="00A76E76">
              <w:rPr>
                <w:rFonts w:eastAsia="Times New Roman"/>
                <w:color w:val="000000"/>
                <w:kern w:val="0"/>
                <w:sz w:val="22"/>
                <w14:ligatures w14:val="none"/>
              </w:rPr>
              <w:t>nc</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mediolitoral</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superioar</w:t>
            </w:r>
            <w:r w:rsidR="00AC62CE" w:rsidRPr="00A76E76">
              <w:rPr>
                <w:rFonts w:eastAsia="Times New Roman"/>
                <w:color w:val="000000"/>
                <w:kern w:val="0"/>
                <w:sz w:val="22"/>
                <w14:ligatures w14:val="none"/>
              </w:rPr>
              <w:t>ă</w:t>
            </w:r>
          </w:p>
        </w:tc>
      </w:tr>
      <w:tr w:rsidR="001720B5" w:rsidRPr="00A76E76" w14:paraId="469F0E66" w14:textId="77777777" w:rsidTr="00896E58">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4064AFF4" w14:textId="18BA3B16"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A1.1xx Stâncă pontic</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expus</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din zona mediolitoral</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inferioară f</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r</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asociații de nevertebrate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71BEFA8E" w14:textId="233C665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1170-7 St</w:t>
            </w:r>
            <w:r w:rsidR="00AC62CE" w:rsidRPr="00A76E76">
              <w:rPr>
                <w:rFonts w:eastAsia="Times New Roman"/>
                <w:color w:val="000000"/>
                <w:kern w:val="0"/>
                <w:sz w:val="22"/>
                <w14:ligatures w14:val="none"/>
              </w:rPr>
              <w:t>â</w:t>
            </w:r>
            <w:r w:rsidRPr="00A76E76">
              <w:rPr>
                <w:rFonts w:eastAsia="Times New Roman"/>
                <w:color w:val="000000"/>
                <w:kern w:val="0"/>
                <w:sz w:val="22"/>
                <w14:ligatures w14:val="none"/>
              </w:rPr>
              <w:t>nc</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mediolitoral</w:t>
            </w:r>
            <w:r w:rsidR="00AC62CE" w:rsidRPr="00A76E76">
              <w:rPr>
                <w:rFonts w:eastAsia="Times New Roman"/>
                <w:color w:val="000000"/>
                <w:kern w:val="0"/>
                <w:sz w:val="22"/>
                <w14:ligatures w14:val="none"/>
              </w:rPr>
              <w:t>ă</w:t>
            </w:r>
            <w:r w:rsidRPr="00A76E76">
              <w:rPr>
                <w:rFonts w:eastAsia="Times New Roman"/>
                <w:color w:val="000000"/>
                <w:kern w:val="0"/>
                <w:sz w:val="22"/>
                <w14:ligatures w14:val="none"/>
              </w:rPr>
              <w:t xml:space="preserve"> inferioar</w:t>
            </w:r>
            <w:r w:rsidR="00AC62CE" w:rsidRPr="00A76E76">
              <w:rPr>
                <w:rFonts w:eastAsia="Times New Roman"/>
                <w:color w:val="000000"/>
                <w:kern w:val="0"/>
                <w:sz w:val="22"/>
                <w14:ligatures w14:val="none"/>
              </w:rPr>
              <w:t>ă</w:t>
            </w:r>
          </w:p>
        </w:tc>
      </w:tr>
      <w:tr w:rsidR="001720B5" w:rsidRPr="00A76E76" w14:paraId="35E3579E" w14:textId="77777777" w:rsidTr="00896E58">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5EF83FC9" w14:textId="09702902"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A1.1xx Stâncă pontic</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expus</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din zona mediolitoral</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inferioară f</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r</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asociații de nevertebrate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74B3EEF6" w14:textId="153D840B"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1170-4 Aglomer</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ri de st</w:t>
            </w:r>
            <w:r w:rsidR="00AC62CE" w:rsidRPr="00A76E76">
              <w:rPr>
                <w:rFonts w:eastAsia="Times New Roman"/>
                <w:color w:val="000000"/>
                <w:kern w:val="0"/>
                <w:sz w:val="22"/>
                <w:lang w:val="fr-BE"/>
                <w14:ligatures w14:val="none"/>
              </w:rPr>
              <w:t>â</w:t>
            </w:r>
            <w:r w:rsidRPr="00A76E76">
              <w:rPr>
                <w:rFonts w:eastAsia="Times New Roman"/>
                <w:color w:val="000000"/>
                <w:kern w:val="0"/>
                <w:sz w:val="22"/>
                <w:lang w:val="fr-BE"/>
                <w14:ligatures w14:val="none"/>
              </w:rPr>
              <w:t xml:space="preserve">nci </w:t>
            </w:r>
            <w:r w:rsidR="00AC62CE" w:rsidRPr="00A76E76">
              <w:rPr>
                <w:rFonts w:eastAsia="Times New Roman"/>
                <w:color w:val="000000"/>
                <w:kern w:val="0"/>
                <w:sz w:val="22"/>
                <w:lang w:val="fr-BE"/>
                <w14:ligatures w14:val="none"/>
              </w:rPr>
              <w:t>ș</w:t>
            </w:r>
            <w:r w:rsidRPr="00A76E76">
              <w:rPr>
                <w:rFonts w:eastAsia="Times New Roman"/>
                <w:color w:val="000000"/>
                <w:kern w:val="0"/>
                <w:sz w:val="22"/>
                <w:lang w:val="fr-BE"/>
                <w14:ligatures w14:val="none"/>
              </w:rPr>
              <w:t>i bolovani</w:t>
            </w:r>
          </w:p>
        </w:tc>
      </w:tr>
      <w:tr w:rsidR="001720B5" w:rsidRPr="00A76E76" w14:paraId="569D424A" w14:textId="77777777" w:rsidTr="00896E58">
        <w:trPr>
          <w:trHeight w:val="32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6DA512CD"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A1.44 Peșteri și surplome mediolitorale pontice</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70CF2A78" w14:textId="07D9A9D9" w:rsidR="001720B5" w:rsidRPr="00A76E76" w:rsidRDefault="001720B5" w:rsidP="001720B5">
            <w:pPr>
              <w:spacing w:after="0" w:line="240" w:lineRule="auto"/>
              <w:rPr>
                <w:rFonts w:eastAsia="Times New Roman"/>
                <w:b/>
                <w:bCs/>
                <w:color w:val="000000"/>
                <w:kern w:val="0"/>
                <w:sz w:val="22"/>
                <w14:ligatures w14:val="none"/>
              </w:rPr>
            </w:pPr>
            <w:r w:rsidRPr="00A76E76">
              <w:rPr>
                <w:rFonts w:eastAsia="Times New Roman"/>
                <w:b/>
                <w:bCs/>
                <w:color w:val="000000"/>
                <w:kern w:val="0"/>
                <w:sz w:val="22"/>
                <w14:ligatures w14:val="none"/>
              </w:rPr>
              <w:t>8330 Pe</w:t>
            </w:r>
            <w:r w:rsidR="00AC62CE" w:rsidRPr="00A76E76">
              <w:rPr>
                <w:rFonts w:eastAsia="Times New Roman"/>
                <w:b/>
                <w:bCs/>
                <w:color w:val="000000"/>
                <w:kern w:val="0"/>
                <w:sz w:val="22"/>
                <w14:ligatures w14:val="none"/>
              </w:rPr>
              <w:t>ș</w:t>
            </w:r>
            <w:r w:rsidRPr="00A76E76">
              <w:rPr>
                <w:rFonts w:eastAsia="Times New Roman"/>
                <w:b/>
                <w:bCs/>
                <w:color w:val="000000"/>
                <w:kern w:val="0"/>
                <w:sz w:val="22"/>
                <w14:ligatures w14:val="none"/>
              </w:rPr>
              <w:t>teri marine total sau par</w:t>
            </w:r>
            <w:r w:rsidR="00AC62CE" w:rsidRPr="00A76E76">
              <w:rPr>
                <w:rFonts w:eastAsia="Times New Roman"/>
                <w:b/>
                <w:bCs/>
                <w:color w:val="000000"/>
                <w:kern w:val="0"/>
                <w:sz w:val="22"/>
                <w14:ligatures w14:val="none"/>
              </w:rPr>
              <w:t>ț</w:t>
            </w:r>
            <w:r w:rsidRPr="00A76E76">
              <w:rPr>
                <w:rFonts w:eastAsia="Times New Roman"/>
                <w:b/>
                <w:bCs/>
                <w:color w:val="000000"/>
                <w:kern w:val="0"/>
                <w:sz w:val="22"/>
                <w14:ligatures w14:val="none"/>
              </w:rPr>
              <w:t>ial submerse</w:t>
            </w:r>
          </w:p>
        </w:tc>
      </w:tr>
      <w:tr w:rsidR="001720B5" w:rsidRPr="00A76E76" w14:paraId="12D406A5" w14:textId="77777777" w:rsidTr="00896E58">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6A050518"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A2.132 Pietrișuri mediolitorale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DA15F5B" w14:textId="186A769A"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1170-4 Aglomer</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ri de st</w:t>
            </w:r>
            <w:r w:rsidR="00AC62CE" w:rsidRPr="00A76E76">
              <w:rPr>
                <w:rFonts w:eastAsia="Times New Roman"/>
                <w:color w:val="000000"/>
                <w:kern w:val="0"/>
                <w:sz w:val="22"/>
                <w:lang w:val="fr-BE"/>
                <w14:ligatures w14:val="none"/>
              </w:rPr>
              <w:t>â</w:t>
            </w:r>
            <w:r w:rsidRPr="00A76E76">
              <w:rPr>
                <w:rFonts w:eastAsia="Times New Roman"/>
                <w:color w:val="000000"/>
                <w:kern w:val="0"/>
                <w:sz w:val="22"/>
                <w:lang w:val="fr-BE"/>
                <w14:ligatures w14:val="none"/>
              </w:rPr>
              <w:t xml:space="preserve">nci </w:t>
            </w:r>
            <w:r w:rsidR="00AC62CE" w:rsidRPr="00A76E76">
              <w:rPr>
                <w:rFonts w:eastAsia="Times New Roman"/>
                <w:color w:val="000000"/>
                <w:kern w:val="0"/>
                <w:sz w:val="22"/>
                <w:lang w:val="fr-BE"/>
                <w14:ligatures w14:val="none"/>
              </w:rPr>
              <w:t>ș</w:t>
            </w:r>
            <w:r w:rsidRPr="00A76E76">
              <w:rPr>
                <w:rFonts w:eastAsia="Times New Roman"/>
                <w:color w:val="000000"/>
                <w:kern w:val="0"/>
                <w:sz w:val="22"/>
                <w:lang w:val="fr-BE"/>
                <w14:ligatures w14:val="none"/>
              </w:rPr>
              <w:t>i bolovani</w:t>
            </w:r>
          </w:p>
        </w:tc>
      </w:tr>
      <w:tr w:rsidR="001720B5" w:rsidRPr="00A76E76" w14:paraId="2FA31D6B" w14:textId="77777777" w:rsidTr="00896E58">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6B0FA096"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A2.2x Nisipuri pontice mediolitorale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190809E"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1140-3 Nisipuri mediolitorale</w:t>
            </w:r>
          </w:p>
        </w:tc>
      </w:tr>
      <w:tr w:rsidR="001720B5" w:rsidRPr="00A76E76" w14:paraId="4587C3CF" w14:textId="77777777" w:rsidTr="00896E58">
        <w:trPr>
          <w:trHeight w:val="293"/>
        </w:trPr>
        <w:tc>
          <w:tcPr>
            <w:tcW w:w="6374" w:type="dxa"/>
            <w:tcBorders>
              <w:top w:val="single" w:sz="8" w:space="0" w:color="auto"/>
              <w:left w:val="single" w:sz="4" w:space="0" w:color="44B3E1"/>
              <w:bottom w:val="single" w:sz="8" w:space="0" w:color="auto"/>
              <w:right w:val="single" w:sz="8" w:space="0" w:color="auto"/>
            </w:tcBorders>
            <w:shd w:val="clear" w:color="C0E6F5" w:fill="C0E6F5"/>
            <w:vAlign w:val="center"/>
            <w:hideMark/>
          </w:tcPr>
          <w:p w14:paraId="1FAC5A8E"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A2.2x Nisipuri pontice mediolitorale</w:t>
            </w:r>
          </w:p>
        </w:tc>
        <w:tc>
          <w:tcPr>
            <w:tcW w:w="3599" w:type="dxa"/>
            <w:tcBorders>
              <w:top w:val="single" w:sz="8" w:space="0" w:color="auto"/>
              <w:left w:val="single" w:sz="8" w:space="0" w:color="auto"/>
              <w:bottom w:val="single" w:sz="8" w:space="0" w:color="auto"/>
              <w:right w:val="single" w:sz="8" w:space="0" w:color="auto"/>
            </w:tcBorders>
            <w:shd w:val="clear" w:color="C0E6F5" w:fill="C0E6F5"/>
            <w:vAlign w:val="center"/>
            <w:hideMark/>
          </w:tcPr>
          <w:p w14:paraId="321AB468" w14:textId="619EB696" w:rsidR="001720B5" w:rsidRPr="00A76E76" w:rsidRDefault="001720B5" w:rsidP="001720B5">
            <w:pPr>
              <w:spacing w:after="0" w:line="240" w:lineRule="auto"/>
              <w:rPr>
                <w:rFonts w:eastAsia="Times New Roman"/>
                <w:b/>
                <w:bCs/>
                <w:color w:val="616161"/>
                <w:kern w:val="0"/>
                <w:sz w:val="22"/>
                <w:lang w:val="fr-BE"/>
                <w14:ligatures w14:val="none"/>
              </w:rPr>
            </w:pPr>
            <w:r w:rsidRPr="00A76E76">
              <w:rPr>
                <w:rFonts w:eastAsia="Times New Roman"/>
                <w:b/>
                <w:bCs/>
                <w:color w:val="616161"/>
                <w:kern w:val="0"/>
                <w:sz w:val="22"/>
                <w:lang w:val="fr-BE"/>
                <w14:ligatures w14:val="none"/>
              </w:rPr>
              <w:t>1160-1 Nisipuri m</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 xml:space="preserve">loase </w:t>
            </w:r>
            <w:r w:rsidR="00AC62CE" w:rsidRPr="00A76E76">
              <w:rPr>
                <w:rFonts w:eastAsia="Times New Roman"/>
                <w:b/>
                <w:bCs/>
                <w:color w:val="616161"/>
                <w:kern w:val="0"/>
                <w:sz w:val="22"/>
                <w:lang w:val="fr-BE"/>
                <w14:ligatures w14:val="none"/>
              </w:rPr>
              <w:t>î</w:t>
            </w:r>
            <w:r w:rsidRPr="00A76E76">
              <w:rPr>
                <w:rFonts w:eastAsia="Times New Roman"/>
                <w:b/>
                <w:bCs/>
                <w:color w:val="616161"/>
                <w:kern w:val="0"/>
                <w:sz w:val="22"/>
                <w:lang w:val="fr-BE"/>
                <w14:ligatures w14:val="none"/>
              </w:rPr>
              <w:t>n zone ad</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postite</w:t>
            </w:r>
          </w:p>
        </w:tc>
      </w:tr>
      <w:tr w:rsidR="001720B5" w:rsidRPr="00A76E76" w14:paraId="774F7AEB" w14:textId="77777777" w:rsidTr="00896E58">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046FC7BA"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F4DD0C8" w14:textId="0583EF0A" w:rsidR="001720B5" w:rsidRPr="00A76E76" w:rsidRDefault="001720B5" w:rsidP="001720B5">
            <w:pPr>
              <w:spacing w:after="0" w:line="240" w:lineRule="auto"/>
              <w:rPr>
                <w:rFonts w:eastAsia="Times New Roman"/>
                <w:color w:val="616161"/>
                <w:kern w:val="0"/>
                <w:sz w:val="22"/>
                <w:lang w:val="fr-BE"/>
                <w14:ligatures w14:val="none"/>
              </w:rPr>
            </w:pPr>
            <w:r w:rsidRPr="00A76E76">
              <w:rPr>
                <w:rFonts w:eastAsia="Times New Roman"/>
                <w:color w:val="616161"/>
                <w:kern w:val="0"/>
                <w:sz w:val="22"/>
                <w:lang w:val="fr-BE"/>
                <w14:ligatures w14:val="none"/>
              </w:rPr>
              <w:t>1110-3 Nisipuri fine de mic</w:t>
            </w:r>
            <w:r w:rsidR="00AC62CE" w:rsidRPr="00A76E76">
              <w:rPr>
                <w:rFonts w:eastAsia="Times New Roman"/>
                <w:color w:val="616161"/>
                <w:kern w:val="0"/>
                <w:sz w:val="22"/>
                <w:lang w:val="fr-BE"/>
                <w14:ligatures w14:val="none"/>
              </w:rPr>
              <w:t>ă</w:t>
            </w:r>
            <w:r w:rsidRPr="00A76E76">
              <w:rPr>
                <w:rFonts w:eastAsia="Times New Roman"/>
                <w:color w:val="616161"/>
                <w:kern w:val="0"/>
                <w:sz w:val="22"/>
                <w:lang w:val="fr-BE"/>
                <w14:ligatures w14:val="none"/>
              </w:rPr>
              <w:t xml:space="preserve"> ad</w:t>
            </w:r>
            <w:r w:rsidR="00AC62CE" w:rsidRPr="00A76E76">
              <w:rPr>
                <w:rFonts w:eastAsia="Times New Roman"/>
                <w:color w:val="616161"/>
                <w:kern w:val="0"/>
                <w:sz w:val="22"/>
                <w:lang w:val="fr-BE"/>
                <w14:ligatures w14:val="none"/>
              </w:rPr>
              <w:t>â</w:t>
            </w:r>
            <w:r w:rsidRPr="00A76E76">
              <w:rPr>
                <w:rFonts w:eastAsia="Times New Roman"/>
                <w:color w:val="616161"/>
                <w:kern w:val="0"/>
                <w:sz w:val="22"/>
                <w:lang w:val="fr-BE"/>
                <w14:ligatures w14:val="none"/>
              </w:rPr>
              <w:t>ncime</w:t>
            </w:r>
          </w:p>
        </w:tc>
      </w:tr>
      <w:tr w:rsidR="001720B5" w:rsidRPr="00A76E76" w14:paraId="05888230" w14:textId="77777777" w:rsidTr="00896E58">
        <w:trPr>
          <w:trHeight w:val="323"/>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3F2B89A6"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044C7DF3"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1110-4 Nisipuri bine calibrate</w:t>
            </w:r>
          </w:p>
        </w:tc>
      </w:tr>
      <w:tr w:rsidR="001720B5" w:rsidRPr="00A76E76" w14:paraId="6F028900" w14:textId="77777777" w:rsidTr="00896E58">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60F713AC"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01BA9C15"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1140-3 Nisipuri mediolitorale</w:t>
            </w:r>
          </w:p>
        </w:tc>
      </w:tr>
      <w:tr w:rsidR="001720B5" w:rsidRPr="00A76E76" w14:paraId="216D8FD7" w14:textId="77777777" w:rsidTr="00896E58">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4F4EA7C2"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17869778" w14:textId="1CA8C3BF"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1110-5 Nisipuri grosiere și pietrișuri fine b</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tute de valuri</w:t>
            </w:r>
          </w:p>
        </w:tc>
      </w:tr>
      <w:tr w:rsidR="001720B5" w:rsidRPr="00A76E76" w14:paraId="33F91D91" w14:textId="77777777" w:rsidTr="00896E58">
        <w:trPr>
          <w:trHeight w:val="578"/>
        </w:trPr>
        <w:tc>
          <w:tcPr>
            <w:tcW w:w="6374" w:type="dxa"/>
            <w:tcBorders>
              <w:top w:val="single" w:sz="4" w:space="0" w:color="44B3E1"/>
              <w:left w:val="single" w:sz="4" w:space="0" w:color="44B3E1"/>
              <w:bottom w:val="single" w:sz="4" w:space="0" w:color="44B3E1"/>
              <w:right w:val="single" w:sz="8" w:space="0" w:color="auto"/>
            </w:tcBorders>
            <w:shd w:val="clear" w:color="000000" w:fill="B4C6E7"/>
            <w:vAlign w:val="center"/>
            <w:hideMark/>
          </w:tcPr>
          <w:p w14:paraId="0333FC42" w14:textId="60E95F3F"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 xml:space="preserve">A2.32 Mâluri pontice dominate de polichete/oligochete </w:t>
            </w:r>
            <w:r w:rsidR="00AC62CE" w:rsidRPr="00A76E76">
              <w:rPr>
                <w:rFonts w:eastAsia="Times New Roman"/>
                <w:color w:val="000000"/>
                <w:kern w:val="0"/>
                <w:sz w:val="22"/>
                <w:lang w:val="fr-BE"/>
                <w14:ligatures w14:val="none"/>
              </w:rPr>
              <w:t>î</w:t>
            </w:r>
            <w:r w:rsidRPr="00A76E76">
              <w:rPr>
                <w:rFonts w:eastAsia="Times New Roman"/>
                <w:color w:val="000000"/>
                <w:kern w:val="0"/>
                <w:sz w:val="22"/>
                <w:lang w:val="fr-BE"/>
                <w14:ligatures w14:val="none"/>
              </w:rPr>
              <w:t>n zona estuarian</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superioară</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7C611896" w14:textId="06E24478" w:rsidR="001720B5" w:rsidRPr="00A76E76" w:rsidRDefault="001720B5" w:rsidP="001720B5">
            <w:pPr>
              <w:spacing w:after="0" w:line="240" w:lineRule="auto"/>
              <w:rPr>
                <w:rFonts w:eastAsia="Times New Roman"/>
                <w:b/>
                <w:bCs/>
                <w:color w:val="616161"/>
                <w:kern w:val="0"/>
                <w:sz w:val="22"/>
                <w:lang w:val="fr-BE"/>
                <w14:ligatures w14:val="none"/>
              </w:rPr>
            </w:pPr>
            <w:r w:rsidRPr="00A76E76">
              <w:rPr>
                <w:rFonts w:eastAsia="Times New Roman"/>
                <w:b/>
                <w:bCs/>
                <w:color w:val="616161"/>
                <w:kern w:val="0"/>
                <w:sz w:val="22"/>
                <w:lang w:val="fr-BE"/>
                <w14:ligatures w14:val="none"/>
              </w:rPr>
              <w:t xml:space="preserve">1150 Lagune </w:t>
            </w:r>
            <w:r w:rsidR="00AC62CE" w:rsidRPr="00A76E76">
              <w:rPr>
                <w:rFonts w:eastAsia="Times New Roman"/>
                <w:b/>
                <w:bCs/>
                <w:color w:val="616161"/>
                <w:kern w:val="0"/>
                <w:sz w:val="22"/>
                <w:lang w:val="fr-BE"/>
                <w14:ligatures w14:val="none"/>
              </w:rPr>
              <w:t>ș</w:t>
            </w:r>
            <w:r w:rsidRPr="00A76E76">
              <w:rPr>
                <w:rFonts w:eastAsia="Times New Roman"/>
                <w:b/>
                <w:bCs/>
                <w:color w:val="616161"/>
                <w:kern w:val="0"/>
                <w:sz w:val="22"/>
                <w:lang w:val="fr-BE"/>
                <w14:ligatures w14:val="none"/>
              </w:rPr>
              <w:t>i golfuri cu bancuri de nisip</w:t>
            </w:r>
          </w:p>
        </w:tc>
      </w:tr>
      <w:tr w:rsidR="001720B5" w:rsidRPr="00A76E76" w14:paraId="46BCEC7B" w14:textId="77777777" w:rsidTr="00896E58">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76F023CE" w14:textId="71DCBD23"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 xml:space="preserve">A2.32 Mâluri pontice dominate de polichete/oligochete </w:t>
            </w:r>
            <w:r w:rsidR="00AC62CE" w:rsidRPr="00A76E76">
              <w:rPr>
                <w:rFonts w:eastAsia="Times New Roman"/>
                <w:color w:val="000000"/>
                <w:kern w:val="0"/>
                <w:sz w:val="22"/>
                <w:lang w:val="fr-BE"/>
                <w14:ligatures w14:val="none"/>
              </w:rPr>
              <w:t>î</w:t>
            </w:r>
            <w:r w:rsidRPr="00A76E76">
              <w:rPr>
                <w:rFonts w:eastAsia="Times New Roman"/>
                <w:color w:val="000000"/>
                <w:kern w:val="0"/>
                <w:sz w:val="22"/>
                <w:lang w:val="fr-BE"/>
                <w14:ligatures w14:val="none"/>
              </w:rPr>
              <w:t>n zona estuarian</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superioară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759A97C2" w14:textId="6F7FD9A4" w:rsidR="001720B5" w:rsidRPr="00A76E76" w:rsidRDefault="001720B5" w:rsidP="001720B5">
            <w:pPr>
              <w:spacing w:after="0" w:line="240" w:lineRule="auto"/>
              <w:rPr>
                <w:rFonts w:eastAsia="Times New Roman"/>
                <w:b/>
                <w:bCs/>
                <w:color w:val="616161"/>
                <w:kern w:val="0"/>
                <w:sz w:val="22"/>
                <w:lang w:val="fr-BE"/>
                <w14:ligatures w14:val="none"/>
              </w:rPr>
            </w:pPr>
            <w:r w:rsidRPr="00A76E76">
              <w:rPr>
                <w:rFonts w:eastAsia="Times New Roman"/>
                <w:b/>
                <w:bCs/>
                <w:color w:val="616161"/>
                <w:kern w:val="0"/>
                <w:sz w:val="22"/>
                <w:lang w:val="fr-BE"/>
                <w14:ligatures w14:val="none"/>
              </w:rPr>
              <w:t>1160-1 Nisipuri m</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 xml:space="preserve">loase </w:t>
            </w:r>
            <w:r w:rsidR="00AC62CE" w:rsidRPr="00A76E76">
              <w:rPr>
                <w:rFonts w:eastAsia="Times New Roman"/>
                <w:b/>
                <w:bCs/>
                <w:color w:val="616161"/>
                <w:kern w:val="0"/>
                <w:sz w:val="22"/>
                <w:lang w:val="fr-BE"/>
                <w14:ligatures w14:val="none"/>
              </w:rPr>
              <w:t>î</w:t>
            </w:r>
            <w:r w:rsidRPr="00A76E76">
              <w:rPr>
                <w:rFonts w:eastAsia="Times New Roman"/>
                <w:b/>
                <w:bCs/>
                <w:color w:val="616161"/>
                <w:kern w:val="0"/>
                <w:sz w:val="22"/>
                <w:lang w:val="fr-BE"/>
                <w14:ligatures w14:val="none"/>
              </w:rPr>
              <w:t>n zone ad</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postite</w:t>
            </w:r>
          </w:p>
        </w:tc>
      </w:tr>
      <w:tr w:rsidR="001720B5" w:rsidRPr="00A76E76" w14:paraId="197936A6" w14:textId="77777777" w:rsidTr="00896E58">
        <w:trPr>
          <w:trHeight w:val="863"/>
        </w:trPr>
        <w:tc>
          <w:tcPr>
            <w:tcW w:w="6374" w:type="dxa"/>
            <w:tcBorders>
              <w:top w:val="single" w:sz="4" w:space="0" w:color="44B3E1"/>
              <w:left w:val="single" w:sz="4" w:space="0" w:color="44B3E1"/>
              <w:bottom w:val="single" w:sz="8" w:space="0" w:color="auto"/>
              <w:right w:val="single" w:sz="8" w:space="0" w:color="auto"/>
            </w:tcBorders>
            <w:vAlign w:val="center"/>
            <w:hideMark/>
          </w:tcPr>
          <w:p w14:paraId="58C90007"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3212E21D"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1170-8 Stâncă infralitorală cu alge fotofile</w:t>
            </w:r>
          </w:p>
        </w:tc>
      </w:tr>
      <w:tr w:rsidR="001720B5" w:rsidRPr="00A76E76" w14:paraId="4FE3DEAC" w14:textId="77777777" w:rsidTr="00896E58">
        <w:trPr>
          <w:trHeight w:val="863"/>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5A32360D"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3506FF5"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1170-9 Stâncă infralitorală cu Mytilus galloprovincialis</w:t>
            </w:r>
          </w:p>
        </w:tc>
      </w:tr>
      <w:tr w:rsidR="001720B5" w:rsidRPr="00A76E76" w14:paraId="7717D0D3" w14:textId="77777777" w:rsidTr="00896E58">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73E25010"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A3.15 Stâncă infralitoală superioară expusă, dominată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C265F03"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1170-8 Stâncă infralitorală cu alge fotofile</w:t>
            </w:r>
          </w:p>
        </w:tc>
      </w:tr>
      <w:tr w:rsidR="001720B5" w:rsidRPr="00A76E76" w14:paraId="74D9BD6C" w14:textId="77777777" w:rsidTr="00896E58">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67B32D94"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A3.15 Stâncă infralitoală superioară expusă, dominată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FE87B94"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1170-9 Stâncă infralitorală cu Mytilus galloprovincialis</w:t>
            </w:r>
          </w:p>
        </w:tc>
      </w:tr>
      <w:tr w:rsidR="001720B5" w:rsidRPr="00A76E76" w14:paraId="26FB46F4" w14:textId="77777777" w:rsidTr="00896E58">
        <w:trPr>
          <w:trHeight w:val="86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6044BE36"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841FFB3"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1170-9 Stâncă infralitorală cu Mytilus galloprovincialis</w:t>
            </w:r>
          </w:p>
        </w:tc>
      </w:tr>
      <w:tr w:rsidR="001720B5" w:rsidRPr="00A76E76" w14:paraId="22FBF2CF" w14:textId="77777777" w:rsidTr="00896E58">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10DDB8B7" w14:textId="00640FFF"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A3.34 - St</w:t>
            </w:r>
            <w:r w:rsidR="00AC62CE" w:rsidRPr="00A76E76">
              <w:rPr>
                <w:rFonts w:eastAsia="Times New Roman"/>
                <w:color w:val="000000"/>
                <w:kern w:val="0"/>
                <w:sz w:val="22"/>
                <w:lang w:val="fr-BE"/>
                <w14:ligatures w14:val="none"/>
              </w:rPr>
              <w:t>â</w:t>
            </w:r>
            <w:r w:rsidRPr="00A76E76">
              <w:rPr>
                <w:rFonts w:eastAsia="Times New Roman"/>
                <w:color w:val="000000"/>
                <w:kern w:val="0"/>
                <w:sz w:val="22"/>
                <w:lang w:val="fr-BE"/>
                <w14:ligatures w14:val="none"/>
              </w:rPr>
              <w:t>nc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pontic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ad</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postit</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w:t>
            </w:r>
            <w:r w:rsidR="00AC62CE" w:rsidRPr="00A76E76">
              <w:rPr>
                <w:rFonts w:eastAsia="Times New Roman"/>
                <w:color w:val="000000"/>
                <w:kern w:val="0"/>
                <w:sz w:val="22"/>
                <w:lang w:val="fr-BE"/>
                <w14:ligatures w14:val="none"/>
              </w:rPr>
              <w:t>ș</w:t>
            </w:r>
            <w:r w:rsidRPr="00A76E76">
              <w:rPr>
                <w:rFonts w:eastAsia="Times New Roman"/>
                <w:color w:val="000000"/>
                <w:kern w:val="0"/>
                <w:sz w:val="22"/>
                <w:lang w:val="fr-BE"/>
                <w14:ligatures w14:val="none"/>
              </w:rPr>
              <w:t>i bine iluminat</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din zona infralitoral</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superioar</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cu Fucales și alte alge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2503EF31"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1170-8 Stâncă infralitorală cu alge fotofile</w:t>
            </w:r>
          </w:p>
        </w:tc>
      </w:tr>
      <w:tr w:rsidR="001720B5" w:rsidRPr="00A76E76" w14:paraId="5AF2E28B" w14:textId="77777777" w:rsidTr="00896E58">
        <w:trPr>
          <w:trHeight w:val="578"/>
        </w:trPr>
        <w:tc>
          <w:tcPr>
            <w:tcW w:w="6374" w:type="dxa"/>
            <w:tcBorders>
              <w:top w:val="single" w:sz="8" w:space="0" w:color="auto"/>
              <w:left w:val="single" w:sz="4" w:space="0" w:color="44B3E1"/>
              <w:bottom w:val="single" w:sz="8" w:space="0" w:color="auto"/>
              <w:right w:val="single" w:sz="8" w:space="0" w:color="auto"/>
            </w:tcBorders>
            <w:vAlign w:val="center"/>
            <w:hideMark/>
          </w:tcPr>
          <w:p w14:paraId="369EB808" w14:textId="0739B779"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A3.34 - St</w:t>
            </w:r>
            <w:r w:rsidR="00AC62CE" w:rsidRPr="00A76E76">
              <w:rPr>
                <w:rFonts w:eastAsia="Times New Roman"/>
                <w:color w:val="000000"/>
                <w:kern w:val="0"/>
                <w:sz w:val="22"/>
                <w:lang w:val="fr-BE"/>
                <w14:ligatures w14:val="none"/>
              </w:rPr>
              <w:t>â</w:t>
            </w:r>
            <w:r w:rsidRPr="00A76E76">
              <w:rPr>
                <w:rFonts w:eastAsia="Times New Roman"/>
                <w:color w:val="000000"/>
                <w:kern w:val="0"/>
                <w:sz w:val="22"/>
                <w:lang w:val="fr-BE"/>
                <w14:ligatures w14:val="none"/>
              </w:rPr>
              <w:t>nc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pontic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adapostit</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w:t>
            </w:r>
            <w:r w:rsidR="00AC62CE" w:rsidRPr="00A76E76">
              <w:rPr>
                <w:rFonts w:eastAsia="Times New Roman"/>
                <w:color w:val="000000"/>
                <w:kern w:val="0"/>
                <w:sz w:val="22"/>
                <w:lang w:val="fr-BE"/>
                <w14:ligatures w14:val="none"/>
              </w:rPr>
              <w:t>ș</w:t>
            </w:r>
            <w:r w:rsidRPr="00A76E76">
              <w:rPr>
                <w:rFonts w:eastAsia="Times New Roman"/>
                <w:color w:val="000000"/>
                <w:kern w:val="0"/>
                <w:sz w:val="22"/>
                <w:lang w:val="fr-BE"/>
                <w14:ligatures w14:val="none"/>
              </w:rPr>
              <w:t>i bine iluminat</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din zona infralitoral</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superioar</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cu Fucales și alte alge </w:t>
            </w:r>
          </w:p>
        </w:tc>
        <w:tc>
          <w:tcPr>
            <w:tcW w:w="3599" w:type="dxa"/>
            <w:tcBorders>
              <w:top w:val="single" w:sz="8" w:space="0" w:color="auto"/>
              <w:left w:val="single" w:sz="8" w:space="0" w:color="auto"/>
              <w:bottom w:val="single" w:sz="8" w:space="0" w:color="auto"/>
              <w:right w:val="single" w:sz="8" w:space="0" w:color="auto"/>
            </w:tcBorders>
            <w:vAlign w:val="center"/>
            <w:hideMark/>
          </w:tcPr>
          <w:p w14:paraId="0206D3AA"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1170-9 Stâncă infralitorală cu Mytilus galloprovincialis</w:t>
            </w:r>
          </w:p>
        </w:tc>
      </w:tr>
      <w:tr w:rsidR="001720B5" w:rsidRPr="00A76E76" w14:paraId="09908FCD" w14:textId="77777777" w:rsidTr="00896E58">
        <w:trPr>
          <w:trHeight w:val="578"/>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32E9DAC5" w14:textId="507544F5"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A3.3w St</w:t>
            </w:r>
            <w:r w:rsidR="00AC62CE" w:rsidRPr="00A76E76">
              <w:rPr>
                <w:rFonts w:eastAsia="Times New Roman"/>
                <w:color w:val="000000"/>
                <w:kern w:val="0"/>
                <w:sz w:val="22"/>
                <w:lang w:val="fr-BE"/>
                <w14:ligatures w14:val="none"/>
              </w:rPr>
              <w:t>â</w:t>
            </w:r>
            <w:r w:rsidRPr="00A76E76">
              <w:rPr>
                <w:rFonts w:eastAsia="Times New Roman"/>
                <w:color w:val="000000"/>
                <w:kern w:val="0"/>
                <w:sz w:val="22"/>
                <w:lang w:val="fr-BE"/>
                <w14:ligatures w14:val="none"/>
              </w:rPr>
              <w:t>nc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pontic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din zona infralitoral</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inferioar</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domint</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de asocia</w:t>
            </w:r>
            <w:r w:rsidR="00AC62CE" w:rsidRPr="00A76E76">
              <w:rPr>
                <w:rFonts w:eastAsia="Times New Roman"/>
                <w:color w:val="000000"/>
                <w:kern w:val="0"/>
                <w:sz w:val="22"/>
                <w:lang w:val="fr-BE"/>
                <w14:ligatures w14:val="none"/>
              </w:rPr>
              <w:t>ț</w:t>
            </w:r>
            <w:r w:rsidRPr="00A76E76">
              <w:rPr>
                <w:rFonts w:eastAsia="Times New Roman"/>
                <w:color w:val="000000"/>
                <w:kern w:val="0"/>
                <w:sz w:val="22"/>
                <w:lang w:val="fr-BE"/>
                <w14:ligatures w14:val="none"/>
              </w:rPr>
              <w:t>ii de nevertebrate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07A941A"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1170-9 Stâncă infralitorală cu Mytilus galloprovincialis</w:t>
            </w:r>
          </w:p>
        </w:tc>
      </w:tr>
      <w:tr w:rsidR="001720B5" w:rsidRPr="00A76E76" w14:paraId="348425E4" w14:textId="77777777" w:rsidTr="00896E58">
        <w:trPr>
          <w:trHeight w:val="863"/>
        </w:trPr>
        <w:tc>
          <w:tcPr>
            <w:tcW w:w="6374" w:type="dxa"/>
            <w:tcBorders>
              <w:top w:val="single" w:sz="4" w:space="0" w:color="44B3E1"/>
              <w:left w:val="single" w:sz="4" w:space="0" w:color="44B3E1"/>
              <w:bottom w:val="single" w:sz="8" w:space="0" w:color="auto"/>
              <w:right w:val="single" w:sz="8" w:space="0" w:color="auto"/>
            </w:tcBorders>
            <w:vAlign w:val="center"/>
            <w:hideMark/>
          </w:tcPr>
          <w:p w14:paraId="09E96399" w14:textId="15EA6CF1"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A3.3x St</w:t>
            </w:r>
            <w:r w:rsidR="00AC62CE" w:rsidRPr="00A76E76">
              <w:rPr>
                <w:rFonts w:eastAsia="Times New Roman"/>
                <w:color w:val="000000"/>
                <w:kern w:val="0"/>
                <w:sz w:val="22"/>
                <w:lang w:val="fr-BE"/>
                <w14:ligatures w14:val="none"/>
              </w:rPr>
              <w:t>â</w:t>
            </w:r>
            <w:r w:rsidRPr="00A76E76">
              <w:rPr>
                <w:rFonts w:eastAsia="Times New Roman"/>
                <w:color w:val="000000"/>
                <w:kern w:val="0"/>
                <w:sz w:val="22"/>
                <w:lang w:val="fr-BE"/>
                <w14:ligatures w14:val="none"/>
              </w:rPr>
              <w:t>nc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pontic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bine iluminat</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din zona infralitoral</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superioar</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cu alge de tip foliaceu, altele dec</w:t>
            </w:r>
            <w:r w:rsidR="00AC62CE" w:rsidRPr="00A76E76">
              <w:rPr>
                <w:rFonts w:eastAsia="Times New Roman"/>
                <w:color w:val="000000"/>
                <w:kern w:val="0"/>
                <w:sz w:val="22"/>
                <w:lang w:val="fr-BE"/>
                <w14:ligatures w14:val="none"/>
              </w:rPr>
              <w:t>â</w:t>
            </w:r>
            <w:r w:rsidRPr="00A76E76">
              <w:rPr>
                <w:rFonts w:eastAsia="Times New Roman"/>
                <w:color w:val="000000"/>
                <w:kern w:val="0"/>
                <w:sz w:val="22"/>
                <w:lang w:val="fr-BE"/>
                <w14:ligatures w14:val="none"/>
              </w:rPr>
              <w:t>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99E99EE"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1170-8 Stâncă infralitorală cu alge fotofile</w:t>
            </w:r>
          </w:p>
        </w:tc>
      </w:tr>
      <w:tr w:rsidR="001720B5" w:rsidRPr="00A76E76" w14:paraId="3111842C" w14:textId="77777777" w:rsidTr="00896E58">
        <w:trPr>
          <w:trHeight w:val="578"/>
        </w:trPr>
        <w:tc>
          <w:tcPr>
            <w:tcW w:w="6374" w:type="dxa"/>
            <w:tcBorders>
              <w:top w:val="single" w:sz="4" w:space="0" w:color="44B3E1"/>
              <w:left w:val="single" w:sz="4" w:space="0" w:color="44B3E1"/>
              <w:bottom w:val="single" w:sz="4" w:space="0" w:color="44B3E1"/>
              <w:right w:val="nil"/>
            </w:tcBorders>
            <w:shd w:val="clear" w:color="C0E6F5" w:fill="C0E6F5"/>
            <w:vAlign w:val="center"/>
            <w:hideMark/>
          </w:tcPr>
          <w:p w14:paraId="4CAE5AEB" w14:textId="73D4E006"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A3.74 Peșteri, surplome și santuri </w:t>
            </w:r>
            <w:r w:rsidR="00AC62CE" w:rsidRPr="00A76E76">
              <w:rPr>
                <w:rFonts w:eastAsia="Times New Roman"/>
                <w:color w:val="000000"/>
                <w:kern w:val="0"/>
                <w:sz w:val="22"/>
                <w:lang w:val="pt-BR"/>
                <w14:ligatures w14:val="none"/>
              </w:rPr>
              <w:t>î</w:t>
            </w:r>
            <w:r w:rsidRPr="00A76E76">
              <w:rPr>
                <w:rFonts w:eastAsia="Times New Roman"/>
                <w:color w:val="000000"/>
                <w:kern w:val="0"/>
                <w:sz w:val="22"/>
                <w:lang w:val="pt-BR"/>
                <w14:ligatures w14:val="none"/>
              </w:rPr>
              <w:t>n stânca infralitorală pontică</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57E2C0F6" w14:textId="2F74BC59" w:rsidR="001720B5" w:rsidRPr="00A76E76" w:rsidRDefault="001720B5" w:rsidP="001720B5">
            <w:pPr>
              <w:spacing w:after="0" w:line="240" w:lineRule="auto"/>
              <w:rPr>
                <w:rFonts w:eastAsia="Times New Roman"/>
                <w:b/>
                <w:bCs/>
                <w:color w:val="000000"/>
                <w:kern w:val="0"/>
                <w:sz w:val="22"/>
                <w14:ligatures w14:val="none"/>
              </w:rPr>
            </w:pPr>
            <w:r w:rsidRPr="00A76E76">
              <w:rPr>
                <w:rFonts w:eastAsia="Times New Roman"/>
                <w:b/>
                <w:bCs/>
                <w:color w:val="000000"/>
                <w:kern w:val="0"/>
                <w:sz w:val="22"/>
                <w14:ligatures w14:val="none"/>
              </w:rPr>
              <w:t>8331 Pe</w:t>
            </w:r>
            <w:r w:rsidR="00AC62CE" w:rsidRPr="00A76E76">
              <w:rPr>
                <w:rFonts w:eastAsia="Times New Roman"/>
                <w:b/>
                <w:bCs/>
                <w:color w:val="000000"/>
                <w:kern w:val="0"/>
                <w:sz w:val="22"/>
                <w14:ligatures w14:val="none"/>
              </w:rPr>
              <w:t>ș</w:t>
            </w:r>
            <w:r w:rsidRPr="00A76E76">
              <w:rPr>
                <w:rFonts w:eastAsia="Times New Roman"/>
                <w:b/>
                <w:bCs/>
                <w:color w:val="000000"/>
                <w:kern w:val="0"/>
                <w:sz w:val="22"/>
                <w14:ligatures w14:val="none"/>
              </w:rPr>
              <w:t>teri marine total sau pa</w:t>
            </w:r>
            <w:r w:rsidR="00AC62CE" w:rsidRPr="00A76E76">
              <w:rPr>
                <w:rFonts w:eastAsia="Times New Roman"/>
                <w:b/>
                <w:bCs/>
                <w:color w:val="000000"/>
                <w:kern w:val="0"/>
                <w:sz w:val="22"/>
                <w14:ligatures w14:val="none"/>
              </w:rPr>
              <w:t>rț</w:t>
            </w:r>
            <w:r w:rsidRPr="00A76E76">
              <w:rPr>
                <w:rFonts w:eastAsia="Times New Roman"/>
                <w:b/>
                <w:bCs/>
                <w:color w:val="000000"/>
                <w:kern w:val="0"/>
                <w:sz w:val="22"/>
                <w14:ligatures w14:val="none"/>
              </w:rPr>
              <w:t>ial submerse</w:t>
            </w:r>
          </w:p>
        </w:tc>
      </w:tr>
      <w:tr w:rsidR="001720B5" w:rsidRPr="00A76E76" w14:paraId="67E72AB6" w14:textId="77777777" w:rsidTr="00896E58">
        <w:trPr>
          <w:trHeight w:val="293"/>
        </w:trPr>
        <w:tc>
          <w:tcPr>
            <w:tcW w:w="6374" w:type="dxa"/>
            <w:tcBorders>
              <w:top w:val="single" w:sz="4" w:space="0" w:color="44B3E1"/>
              <w:left w:val="single" w:sz="4" w:space="0" w:color="44B3E1"/>
              <w:bottom w:val="single" w:sz="4" w:space="0" w:color="44B3E1"/>
              <w:right w:val="nil"/>
            </w:tcBorders>
            <w:vAlign w:val="center"/>
            <w:hideMark/>
          </w:tcPr>
          <w:p w14:paraId="0808478E"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0ADD592" w14:textId="3DD90ACA" w:rsidR="001720B5" w:rsidRPr="00A76E76" w:rsidRDefault="001720B5" w:rsidP="001720B5">
            <w:pPr>
              <w:spacing w:after="0" w:line="240" w:lineRule="auto"/>
              <w:rPr>
                <w:rFonts w:eastAsia="Times New Roman"/>
                <w:color w:val="616161"/>
                <w:kern w:val="0"/>
                <w:sz w:val="22"/>
                <w:lang w:val="fr-BE"/>
                <w14:ligatures w14:val="none"/>
              </w:rPr>
            </w:pPr>
            <w:r w:rsidRPr="00A76E76">
              <w:rPr>
                <w:rFonts w:eastAsia="Times New Roman"/>
                <w:color w:val="616161"/>
                <w:kern w:val="0"/>
                <w:sz w:val="22"/>
                <w:lang w:val="fr-BE"/>
                <w14:ligatures w14:val="none"/>
              </w:rPr>
              <w:t>1110-3 Nisipuri fine de mic</w:t>
            </w:r>
            <w:r w:rsidR="00AC62CE" w:rsidRPr="00A76E76">
              <w:rPr>
                <w:rFonts w:eastAsia="Times New Roman"/>
                <w:color w:val="616161"/>
                <w:kern w:val="0"/>
                <w:sz w:val="22"/>
                <w:lang w:val="fr-BE"/>
                <w14:ligatures w14:val="none"/>
              </w:rPr>
              <w:t>ă</w:t>
            </w:r>
            <w:r w:rsidRPr="00A76E76">
              <w:rPr>
                <w:rFonts w:eastAsia="Times New Roman"/>
                <w:color w:val="616161"/>
                <w:kern w:val="0"/>
                <w:sz w:val="22"/>
                <w:lang w:val="fr-BE"/>
                <w14:ligatures w14:val="none"/>
              </w:rPr>
              <w:t xml:space="preserve"> ad</w:t>
            </w:r>
            <w:r w:rsidR="00AC62CE" w:rsidRPr="00A76E76">
              <w:rPr>
                <w:rFonts w:eastAsia="Times New Roman"/>
                <w:color w:val="616161"/>
                <w:kern w:val="0"/>
                <w:sz w:val="22"/>
                <w:lang w:val="fr-BE"/>
                <w14:ligatures w14:val="none"/>
              </w:rPr>
              <w:t>â</w:t>
            </w:r>
            <w:r w:rsidRPr="00A76E76">
              <w:rPr>
                <w:rFonts w:eastAsia="Times New Roman"/>
                <w:color w:val="616161"/>
                <w:kern w:val="0"/>
                <w:sz w:val="22"/>
                <w:lang w:val="fr-BE"/>
                <w14:ligatures w14:val="none"/>
              </w:rPr>
              <w:t>ncime</w:t>
            </w:r>
          </w:p>
        </w:tc>
      </w:tr>
      <w:tr w:rsidR="001720B5" w:rsidRPr="00A76E76" w14:paraId="7EF19724" w14:textId="77777777" w:rsidTr="00896E58">
        <w:trPr>
          <w:trHeight w:val="323"/>
        </w:trPr>
        <w:tc>
          <w:tcPr>
            <w:tcW w:w="6374" w:type="dxa"/>
            <w:tcBorders>
              <w:top w:val="single" w:sz="4" w:space="0" w:color="44B3E1"/>
              <w:left w:val="single" w:sz="4" w:space="0" w:color="44B3E1"/>
              <w:bottom w:val="single" w:sz="4" w:space="0" w:color="44B3E1"/>
              <w:right w:val="nil"/>
            </w:tcBorders>
            <w:shd w:val="clear" w:color="C0E6F5" w:fill="C0E6F5"/>
            <w:vAlign w:val="center"/>
            <w:hideMark/>
          </w:tcPr>
          <w:p w14:paraId="2A5E7ECE"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063373E4"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1110-4 Nisipuri bine calibrate</w:t>
            </w:r>
          </w:p>
        </w:tc>
      </w:tr>
      <w:tr w:rsidR="001720B5" w:rsidRPr="00A76E76" w14:paraId="12000FAD" w14:textId="77777777" w:rsidTr="00896E58">
        <w:trPr>
          <w:trHeight w:val="293"/>
        </w:trPr>
        <w:tc>
          <w:tcPr>
            <w:tcW w:w="6374" w:type="dxa"/>
            <w:tcBorders>
              <w:top w:val="single" w:sz="8" w:space="0" w:color="auto"/>
              <w:left w:val="single" w:sz="4" w:space="0" w:color="44B3E1"/>
              <w:bottom w:val="single" w:sz="4" w:space="0" w:color="44B3E1"/>
              <w:right w:val="single" w:sz="8" w:space="0" w:color="auto"/>
            </w:tcBorders>
            <w:vAlign w:val="center"/>
            <w:hideMark/>
          </w:tcPr>
          <w:p w14:paraId="15402B74"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9CFBFDB" w14:textId="5A6A68A8"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1110-5 Nisipuri grosiere și pietrișuri fine b</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tute de valuri</w:t>
            </w:r>
          </w:p>
        </w:tc>
      </w:tr>
      <w:tr w:rsidR="001720B5" w:rsidRPr="00A76E76" w14:paraId="1990870B" w14:textId="77777777" w:rsidTr="00896E58">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27660E88"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1148311B"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1110-6 Galeti infralitorali</w:t>
            </w:r>
          </w:p>
        </w:tc>
      </w:tr>
      <w:tr w:rsidR="001720B5" w:rsidRPr="00A76E76" w14:paraId="68E612D5" w14:textId="77777777" w:rsidTr="00896E58">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5899673E"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01AA2D9" w14:textId="1280EDC8" w:rsidR="001720B5" w:rsidRPr="00A76E76" w:rsidRDefault="001720B5" w:rsidP="001720B5">
            <w:pPr>
              <w:spacing w:after="0" w:line="240" w:lineRule="auto"/>
              <w:rPr>
                <w:rFonts w:eastAsia="Times New Roman"/>
                <w:color w:val="616161"/>
                <w:kern w:val="0"/>
                <w:sz w:val="22"/>
                <w:lang w:val="fr-BE"/>
                <w14:ligatures w14:val="none"/>
              </w:rPr>
            </w:pPr>
            <w:r w:rsidRPr="00A76E76">
              <w:rPr>
                <w:rFonts w:eastAsia="Times New Roman"/>
                <w:color w:val="616161"/>
                <w:kern w:val="0"/>
                <w:sz w:val="22"/>
                <w:lang w:val="fr-BE"/>
                <w14:ligatures w14:val="none"/>
              </w:rPr>
              <w:t>1110-3 Nisipuri fine de mic</w:t>
            </w:r>
            <w:r w:rsidR="00AC62CE" w:rsidRPr="00A76E76">
              <w:rPr>
                <w:rFonts w:eastAsia="Times New Roman"/>
                <w:color w:val="616161"/>
                <w:kern w:val="0"/>
                <w:sz w:val="22"/>
                <w:lang w:val="fr-BE"/>
                <w14:ligatures w14:val="none"/>
              </w:rPr>
              <w:t>ă</w:t>
            </w:r>
            <w:r w:rsidRPr="00A76E76">
              <w:rPr>
                <w:rFonts w:eastAsia="Times New Roman"/>
                <w:color w:val="616161"/>
                <w:kern w:val="0"/>
                <w:sz w:val="22"/>
                <w:lang w:val="fr-BE"/>
                <w14:ligatures w14:val="none"/>
              </w:rPr>
              <w:t xml:space="preserve"> ad</w:t>
            </w:r>
            <w:r w:rsidR="00AC62CE" w:rsidRPr="00A76E76">
              <w:rPr>
                <w:rFonts w:eastAsia="Times New Roman"/>
                <w:color w:val="616161"/>
                <w:kern w:val="0"/>
                <w:sz w:val="22"/>
                <w:lang w:val="fr-BE"/>
                <w14:ligatures w14:val="none"/>
              </w:rPr>
              <w:t>â</w:t>
            </w:r>
            <w:r w:rsidRPr="00A76E76">
              <w:rPr>
                <w:rFonts w:eastAsia="Times New Roman"/>
                <w:color w:val="616161"/>
                <w:kern w:val="0"/>
                <w:sz w:val="22"/>
                <w:lang w:val="fr-BE"/>
                <w14:ligatures w14:val="none"/>
              </w:rPr>
              <w:t>ncime</w:t>
            </w:r>
          </w:p>
        </w:tc>
      </w:tr>
      <w:tr w:rsidR="001720B5" w:rsidRPr="00A76E76" w14:paraId="032C8091" w14:textId="77777777" w:rsidTr="00896E58">
        <w:trPr>
          <w:trHeight w:val="293"/>
        </w:trPr>
        <w:tc>
          <w:tcPr>
            <w:tcW w:w="6374" w:type="dxa"/>
            <w:tcBorders>
              <w:top w:val="single" w:sz="4" w:space="0" w:color="44B3E1"/>
              <w:left w:val="single" w:sz="4" w:space="0" w:color="44B3E1"/>
              <w:bottom w:val="single" w:sz="4" w:space="0" w:color="44B3E1"/>
              <w:right w:val="single" w:sz="8" w:space="0" w:color="auto"/>
            </w:tcBorders>
            <w:shd w:val="clear" w:color="000000" w:fill="B4C6E7"/>
            <w:vAlign w:val="center"/>
            <w:hideMark/>
          </w:tcPr>
          <w:p w14:paraId="5D6D5177"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45DB2523" w14:textId="52640A41" w:rsidR="001720B5" w:rsidRPr="00A76E76" w:rsidRDefault="001720B5" w:rsidP="001720B5">
            <w:pPr>
              <w:spacing w:after="0" w:line="240" w:lineRule="auto"/>
              <w:rPr>
                <w:rFonts w:eastAsia="Times New Roman"/>
                <w:b/>
                <w:bCs/>
                <w:color w:val="616161"/>
                <w:kern w:val="0"/>
                <w:sz w:val="22"/>
                <w:lang w:val="fr-BE"/>
                <w14:ligatures w14:val="none"/>
              </w:rPr>
            </w:pPr>
            <w:r w:rsidRPr="00A76E76">
              <w:rPr>
                <w:rFonts w:eastAsia="Times New Roman"/>
                <w:b/>
                <w:bCs/>
                <w:color w:val="616161"/>
                <w:kern w:val="0"/>
                <w:sz w:val="22"/>
                <w:lang w:val="fr-BE"/>
                <w14:ligatures w14:val="none"/>
              </w:rPr>
              <w:t xml:space="preserve">1151 Lagune </w:t>
            </w:r>
            <w:r w:rsidR="00AC62CE" w:rsidRPr="00A76E76">
              <w:rPr>
                <w:rFonts w:eastAsia="Times New Roman"/>
                <w:b/>
                <w:bCs/>
                <w:color w:val="616161"/>
                <w:kern w:val="0"/>
                <w:sz w:val="22"/>
                <w:lang w:val="fr-BE"/>
                <w14:ligatures w14:val="none"/>
              </w:rPr>
              <w:t>ș</w:t>
            </w:r>
            <w:r w:rsidRPr="00A76E76">
              <w:rPr>
                <w:rFonts w:eastAsia="Times New Roman"/>
                <w:b/>
                <w:bCs/>
                <w:color w:val="616161"/>
                <w:kern w:val="0"/>
                <w:sz w:val="22"/>
                <w:lang w:val="fr-BE"/>
                <w14:ligatures w14:val="none"/>
              </w:rPr>
              <w:t>i golfuri cu bancuri de nisip</w:t>
            </w:r>
          </w:p>
        </w:tc>
      </w:tr>
      <w:tr w:rsidR="001720B5" w:rsidRPr="00A76E76" w14:paraId="2DC75A0C" w14:textId="77777777" w:rsidTr="00896E58">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5D4CEDC7"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B4AC07D" w14:textId="47F05225" w:rsidR="001720B5" w:rsidRPr="00A76E76" w:rsidRDefault="001720B5" w:rsidP="001720B5">
            <w:pPr>
              <w:spacing w:after="0" w:line="240" w:lineRule="auto"/>
              <w:rPr>
                <w:rFonts w:eastAsia="Times New Roman"/>
                <w:b/>
                <w:bCs/>
                <w:color w:val="616161"/>
                <w:kern w:val="0"/>
                <w:sz w:val="22"/>
                <w:lang w:val="fr-BE"/>
                <w14:ligatures w14:val="none"/>
              </w:rPr>
            </w:pPr>
            <w:r w:rsidRPr="00A76E76">
              <w:rPr>
                <w:rFonts w:eastAsia="Times New Roman"/>
                <w:b/>
                <w:bCs/>
                <w:color w:val="616161"/>
                <w:kern w:val="0"/>
                <w:sz w:val="22"/>
                <w:lang w:val="fr-BE"/>
                <w14:ligatures w14:val="none"/>
              </w:rPr>
              <w:t>1160-1 Nisipuri m</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 xml:space="preserve">loase </w:t>
            </w:r>
            <w:r w:rsidR="00AC62CE" w:rsidRPr="00A76E76">
              <w:rPr>
                <w:rFonts w:eastAsia="Times New Roman"/>
                <w:b/>
                <w:bCs/>
                <w:color w:val="616161"/>
                <w:kern w:val="0"/>
                <w:sz w:val="22"/>
                <w:lang w:val="fr-BE"/>
                <w14:ligatures w14:val="none"/>
              </w:rPr>
              <w:t>î</w:t>
            </w:r>
            <w:r w:rsidRPr="00A76E76">
              <w:rPr>
                <w:rFonts w:eastAsia="Times New Roman"/>
                <w:b/>
                <w:bCs/>
                <w:color w:val="616161"/>
                <w:kern w:val="0"/>
                <w:sz w:val="22"/>
                <w:lang w:val="fr-BE"/>
                <w14:ligatures w14:val="none"/>
              </w:rPr>
              <w:t>n zone ad</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postite</w:t>
            </w:r>
          </w:p>
        </w:tc>
      </w:tr>
      <w:tr w:rsidR="001720B5" w:rsidRPr="00A76E76" w14:paraId="7AC65CB7" w14:textId="77777777" w:rsidTr="00896E58">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53D641B8"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DA414FF" w14:textId="7BAE14BB" w:rsidR="001720B5" w:rsidRPr="00A76E76" w:rsidRDefault="001720B5" w:rsidP="001720B5">
            <w:pPr>
              <w:spacing w:after="0" w:line="240" w:lineRule="auto"/>
              <w:rPr>
                <w:rFonts w:eastAsia="Times New Roman"/>
                <w:color w:val="616161"/>
                <w:kern w:val="0"/>
                <w:sz w:val="22"/>
                <w14:ligatures w14:val="none"/>
              </w:rPr>
            </w:pPr>
            <w:r w:rsidRPr="00A76E76">
              <w:rPr>
                <w:rFonts w:eastAsia="Times New Roman"/>
                <w:color w:val="616161"/>
                <w:kern w:val="0"/>
                <w:sz w:val="22"/>
                <w14:ligatures w14:val="none"/>
              </w:rPr>
              <w:t>1110-2 Nisipuri medii sub form</w:t>
            </w:r>
            <w:r w:rsidR="00AC62CE" w:rsidRPr="00A76E76">
              <w:rPr>
                <w:rFonts w:eastAsia="Times New Roman"/>
                <w:color w:val="616161"/>
                <w:kern w:val="0"/>
                <w:sz w:val="22"/>
                <w14:ligatures w14:val="none"/>
              </w:rPr>
              <w:t>ă</w:t>
            </w:r>
            <w:r w:rsidRPr="00A76E76">
              <w:rPr>
                <w:rFonts w:eastAsia="Times New Roman"/>
                <w:color w:val="616161"/>
                <w:kern w:val="0"/>
                <w:sz w:val="22"/>
                <w14:ligatures w14:val="none"/>
              </w:rPr>
              <w:t xml:space="preserve"> de dune submarine</w:t>
            </w:r>
          </w:p>
        </w:tc>
      </w:tr>
      <w:tr w:rsidR="001720B5" w:rsidRPr="00A76E76" w14:paraId="7164A849" w14:textId="77777777" w:rsidTr="00896E58">
        <w:trPr>
          <w:trHeight w:val="578"/>
        </w:trPr>
        <w:tc>
          <w:tcPr>
            <w:tcW w:w="6374" w:type="dxa"/>
            <w:tcBorders>
              <w:top w:val="single" w:sz="8" w:space="0" w:color="auto"/>
              <w:left w:val="single" w:sz="4" w:space="0" w:color="44B3E1"/>
              <w:bottom w:val="single" w:sz="8" w:space="0" w:color="auto"/>
              <w:right w:val="single" w:sz="8" w:space="0" w:color="auto"/>
            </w:tcBorders>
            <w:vAlign w:val="center"/>
            <w:hideMark/>
          </w:tcPr>
          <w:p w14:paraId="26DFCFC5"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8" w:space="0" w:color="auto"/>
              <w:right w:val="single" w:sz="8" w:space="0" w:color="auto"/>
            </w:tcBorders>
            <w:vAlign w:val="center"/>
            <w:hideMark/>
          </w:tcPr>
          <w:p w14:paraId="733272A2" w14:textId="52463095" w:rsidR="001720B5" w:rsidRPr="00A76E76" w:rsidRDefault="001720B5" w:rsidP="001720B5">
            <w:pPr>
              <w:spacing w:after="0" w:line="240" w:lineRule="auto"/>
              <w:rPr>
                <w:rFonts w:eastAsia="Times New Roman"/>
                <w:color w:val="616161"/>
                <w:kern w:val="0"/>
                <w:sz w:val="22"/>
                <w:lang w:val="fr-BE"/>
                <w14:ligatures w14:val="none"/>
              </w:rPr>
            </w:pPr>
            <w:r w:rsidRPr="00A76E76">
              <w:rPr>
                <w:rFonts w:eastAsia="Times New Roman"/>
                <w:color w:val="616161"/>
                <w:kern w:val="0"/>
                <w:sz w:val="22"/>
                <w:lang w:val="fr-BE"/>
                <w14:ligatures w14:val="none"/>
              </w:rPr>
              <w:t>1110-3 Nisipuri fine de mic</w:t>
            </w:r>
            <w:r w:rsidR="00AC62CE" w:rsidRPr="00A76E76">
              <w:rPr>
                <w:rFonts w:eastAsia="Times New Roman"/>
                <w:color w:val="616161"/>
                <w:kern w:val="0"/>
                <w:sz w:val="22"/>
                <w:lang w:val="fr-BE"/>
                <w14:ligatures w14:val="none"/>
              </w:rPr>
              <w:t>ă</w:t>
            </w:r>
            <w:r w:rsidRPr="00A76E76">
              <w:rPr>
                <w:rFonts w:eastAsia="Times New Roman"/>
                <w:color w:val="616161"/>
                <w:kern w:val="0"/>
                <w:sz w:val="22"/>
                <w:lang w:val="fr-BE"/>
                <w14:ligatures w14:val="none"/>
              </w:rPr>
              <w:t xml:space="preserve"> ad</w:t>
            </w:r>
            <w:r w:rsidR="00AC62CE" w:rsidRPr="00A76E76">
              <w:rPr>
                <w:rFonts w:eastAsia="Times New Roman"/>
                <w:color w:val="616161"/>
                <w:kern w:val="0"/>
                <w:sz w:val="22"/>
                <w:lang w:val="fr-BE"/>
                <w14:ligatures w14:val="none"/>
              </w:rPr>
              <w:t>â</w:t>
            </w:r>
            <w:r w:rsidRPr="00A76E76">
              <w:rPr>
                <w:rFonts w:eastAsia="Times New Roman"/>
                <w:color w:val="616161"/>
                <w:kern w:val="0"/>
                <w:sz w:val="22"/>
                <w:lang w:val="fr-BE"/>
                <w14:ligatures w14:val="none"/>
              </w:rPr>
              <w:t>ncime</w:t>
            </w:r>
          </w:p>
        </w:tc>
      </w:tr>
      <w:tr w:rsidR="001720B5" w:rsidRPr="00A76E76" w14:paraId="28B0ACCE" w14:textId="77777777" w:rsidTr="00896E58">
        <w:trPr>
          <w:trHeight w:val="578"/>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3D98E70A"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2DE4417A" w14:textId="5D565C70" w:rsidR="001720B5" w:rsidRPr="00A76E76" w:rsidRDefault="001720B5" w:rsidP="001720B5">
            <w:pPr>
              <w:spacing w:after="0" w:line="240" w:lineRule="auto"/>
              <w:rPr>
                <w:rFonts w:eastAsia="Times New Roman"/>
                <w:b/>
                <w:bCs/>
                <w:color w:val="616161"/>
                <w:kern w:val="0"/>
                <w:sz w:val="22"/>
                <w:lang w:val="fr-BE"/>
                <w14:ligatures w14:val="none"/>
              </w:rPr>
            </w:pPr>
            <w:r w:rsidRPr="00A76E76">
              <w:rPr>
                <w:rFonts w:eastAsia="Times New Roman"/>
                <w:b/>
                <w:bCs/>
                <w:color w:val="616161"/>
                <w:kern w:val="0"/>
                <w:sz w:val="22"/>
                <w:lang w:val="fr-BE"/>
                <w14:ligatures w14:val="none"/>
              </w:rPr>
              <w:t>1160-1 Nisipuri m</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 xml:space="preserve">loase </w:t>
            </w:r>
            <w:r w:rsidR="00AC62CE" w:rsidRPr="00A76E76">
              <w:rPr>
                <w:rFonts w:eastAsia="Times New Roman"/>
                <w:b/>
                <w:bCs/>
                <w:color w:val="616161"/>
                <w:kern w:val="0"/>
                <w:sz w:val="22"/>
                <w:lang w:val="fr-BE"/>
                <w14:ligatures w14:val="none"/>
              </w:rPr>
              <w:t>î</w:t>
            </w:r>
            <w:r w:rsidRPr="00A76E76">
              <w:rPr>
                <w:rFonts w:eastAsia="Times New Roman"/>
                <w:b/>
                <w:bCs/>
                <w:color w:val="616161"/>
                <w:kern w:val="0"/>
                <w:sz w:val="22"/>
                <w:lang w:val="fr-BE"/>
                <w14:ligatures w14:val="none"/>
              </w:rPr>
              <w:t>n zone ad</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postite</w:t>
            </w:r>
          </w:p>
        </w:tc>
      </w:tr>
      <w:tr w:rsidR="001720B5" w:rsidRPr="00A76E76" w14:paraId="09BB3DBA" w14:textId="77777777" w:rsidTr="00896E58">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1CE21941"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8EF91DB"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1110-4 Nisipuri bine calibrate</w:t>
            </w:r>
          </w:p>
        </w:tc>
      </w:tr>
      <w:tr w:rsidR="001720B5" w:rsidRPr="00A76E76" w14:paraId="71D81D7B" w14:textId="77777777" w:rsidTr="00896E58">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6F3BC0C4"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625F01E2" w14:textId="1D07BED9"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1110-5 Nisipuri grosiere și pietrișuri fine b</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tute de valuri</w:t>
            </w:r>
          </w:p>
        </w:tc>
      </w:tr>
      <w:tr w:rsidR="001720B5" w:rsidRPr="00A76E76" w14:paraId="6660A36C" w14:textId="77777777" w:rsidTr="00896E58">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0AEFE47C" w14:textId="77777777"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A5.24 Nisipuri mâloase pontice infralitorale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301D12A2" w14:textId="581D42E6" w:rsidR="001720B5" w:rsidRPr="00A76E76" w:rsidRDefault="001720B5" w:rsidP="001720B5">
            <w:pPr>
              <w:spacing w:after="0" w:line="240" w:lineRule="auto"/>
              <w:rPr>
                <w:rFonts w:eastAsia="Times New Roman"/>
                <w:b/>
                <w:bCs/>
                <w:color w:val="616161"/>
                <w:kern w:val="0"/>
                <w:sz w:val="22"/>
                <w:lang w:val="fr-BE"/>
                <w14:ligatures w14:val="none"/>
              </w:rPr>
            </w:pPr>
            <w:r w:rsidRPr="00A76E76">
              <w:rPr>
                <w:rFonts w:eastAsia="Times New Roman"/>
                <w:b/>
                <w:bCs/>
                <w:color w:val="616161"/>
                <w:kern w:val="0"/>
                <w:sz w:val="22"/>
                <w:lang w:val="fr-BE"/>
                <w14:ligatures w14:val="none"/>
              </w:rPr>
              <w:t>1160-1 Nisipuri m</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 xml:space="preserve">loase </w:t>
            </w:r>
            <w:r w:rsidR="00AC62CE" w:rsidRPr="00A76E76">
              <w:rPr>
                <w:rFonts w:eastAsia="Times New Roman"/>
                <w:b/>
                <w:bCs/>
                <w:color w:val="616161"/>
                <w:kern w:val="0"/>
                <w:sz w:val="22"/>
                <w:lang w:val="fr-BE"/>
                <w14:ligatures w14:val="none"/>
              </w:rPr>
              <w:t>î</w:t>
            </w:r>
            <w:r w:rsidRPr="00A76E76">
              <w:rPr>
                <w:rFonts w:eastAsia="Times New Roman"/>
                <w:b/>
                <w:bCs/>
                <w:color w:val="616161"/>
                <w:kern w:val="0"/>
                <w:sz w:val="22"/>
                <w:lang w:val="fr-BE"/>
                <w14:ligatures w14:val="none"/>
              </w:rPr>
              <w:t>n zone ad</w:t>
            </w:r>
            <w:r w:rsidR="00AC62CE" w:rsidRPr="00A76E76">
              <w:rPr>
                <w:rFonts w:eastAsia="Times New Roman"/>
                <w:b/>
                <w:bCs/>
                <w:color w:val="616161"/>
                <w:kern w:val="0"/>
                <w:sz w:val="22"/>
                <w:lang w:val="fr-BE"/>
                <w14:ligatures w14:val="none"/>
              </w:rPr>
              <w:t>ă</w:t>
            </w:r>
            <w:r w:rsidRPr="00A76E76">
              <w:rPr>
                <w:rFonts w:eastAsia="Times New Roman"/>
                <w:b/>
                <w:bCs/>
                <w:color w:val="616161"/>
                <w:kern w:val="0"/>
                <w:sz w:val="22"/>
                <w:lang w:val="fr-BE"/>
                <w14:ligatures w14:val="none"/>
              </w:rPr>
              <w:t>postite</w:t>
            </w:r>
          </w:p>
        </w:tc>
      </w:tr>
      <w:tr w:rsidR="001720B5" w:rsidRPr="00A76E76" w14:paraId="17637564" w14:textId="77777777" w:rsidTr="00896E58">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246A4685" w14:textId="119536C8"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A5.34 Mâluri fine pontice </w:t>
            </w:r>
            <w:r w:rsidR="00AC62CE" w:rsidRPr="00A76E76">
              <w:rPr>
                <w:rFonts w:eastAsia="Times New Roman"/>
                <w:color w:val="000000"/>
                <w:kern w:val="0"/>
                <w:sz w:val="22"/>
                <w:lang w:val="pt-BR"/>
                <w14:ligatures w14:val="none"/>
              </w:rPr>
              <w:t>î</w:t>
            </w:r>
            <w:r w:rsidRPr="00A76E76">
              <w:rPr>
                <w:rFonts w:eastAsia="Times New Roman"/>
                <w:color w:val="000000"/>
                <w:kern w:val="0"/>
                <w:sz w:val="22"/>
                <w:lang w:val="pt-BR"/>
                <w14:ligatures w14:val="none"/>
              </w:rPr>
              <w:t>n zona infralitorală</w:t>
            </w:r>
          </w:p>
        </w:tc>
        <w:tc>
          <w:tcPr>
            <w:tcW w:w="3599" w:type="dxa"/>
            <w:tcBorders>
              <w:top w:val="single" w:sz="8" w:space="0" w:color="auto"/>
              <w:left w:val="single" w:sz="8" w:space="0" w:color="auto"/>
              <w:bottom w:val="single" w:sz="4" w:space="0" w:color="44B3E1"/>
              <w:right w:val="single" w:sz="8" w:space="0" w:color="auto"/>
            </w:tcBorders>
            <w:shd w:val="clear" w:color="C0E6F5" w:fill="C0E6F5"/>
            <w:noWrap/>
            <w:vAlign w:val="bottom"/>
            <w:hideMark/>
          </w:tcPr>
          <w:p w14:paraId="1C201F74"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N/A</w:t>
            </w:r>
          </w:p>
        </w:tc>
      </w:tr>
      <w:tr w:rsidR="001720B5" w:rsidRPr="00A76E76" w14:paraId="4D0BB48C" w14:textId="77777777" w:rsidTr="00896E58">
        <w:trPr>
          <w:trHeight w:val="293"/>
        </w:trPr>
        <w:tc>
          <w:tcPr>
            <w:tcW w:w="6374" w:type="dxa"/>
            <w:tcBorders>
              <w:top w:val="single" w:sz="4" w:space="0" w:color="44B3E1"/>
              <w:left w:val="single" w:sz="4" w:space="0" w:color="44B3E1"/>
              <w:bottom w:val="single" w:sz="4" w:space="0" w:color="44B3E1"/>
              <w:right w:val="single" w:sz="8" w:space="0" w:color="auto"/>
            </w:tcBorders>
            <w:noWrap/>
            <w:vAlign w:val="center"/>
            <w:hideMark/>
          </w:tcPr>
          <w:p w14:paraId="5D9B4568" w14:textId="2A14AD03"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A5.35 Nisipuri mâloase pontice </w:t>
            </w:r>
            <w:r w:rsidR="00AC62CE" w:rsidRPr="00A76E76">
              <w:rPr>
                <w:rFonts w:eastAsia="Times New Roman"/>
                <w:color w:val="000000"/>
                <w:kern w:val="0"/>
                <w:sz w:val="22"/>
                <w:lang w:val="pt-BR"/>
                <w14:ligatures w14:val="none"/>
              </w:rPr>
              <w:t>î</w:t>
            </w:r>
            <w:r w:rsidRPr="00A76E76">
              <w:rPr>
                <w:rFonts w:eastAsia="Times New Roman"/>
                <w:color w:val="000000"/>
                <w:kern w:val="0"/>
                <w:sz w:val="22"/>
                <w:lang w:val="pt-BR"/>
                <w14:ligatures w14:val="none"/>
              </w:rPr>
              <w:t>n zona circalitoral</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superioară</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8C29CF2" w14:textId="77777777" w:rsidR="001720B5" w:rsidRPr="00A76E76" w:rsidRDefault="001720B5" w:rsidP="001720B5">
            <w:pPr>
              <w:spacing w:after="0" w:line="240" w:lineRule="auto"/>
              <w:rPr>
                <w:rFonts w:eastAsia="Times New Roman"/>
                <w:b/>
                <w:bCs/>
                <w:color w:val="000000"/>
                <w:kern w:val="0"/>
                <w:sz w:val="22"/>
                <w14:ligatures w14:val="none"/>
              </w:rPr>
            </w:pPr>
            <w:r w:rsidRPr="00A76E76">
              <w:rPr>
                <w:rFonts w:eastAsia="Times New Roman"/>
                <w:b/>
                <w:bCs/>
                <w:color w:val="000000"/>
                <w:kern w:val="0"/>
                <w:sz w:val="22"/>
                <w14:ligatures w14:val="none"/>
              </w:rPr>
              <w:t>N/A</w:t>
            </w:r>
          </w:p>
        </w:tc>
      </w:tr>
      <w:tr w:rsidR="001720B5" w:rsidRPr="00A76E76" w14:paraId="3DBD4AFD" w14:textId="77777777" w:rsidTr="00896E58">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551A4762" w14:textId="3816F4F5"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A5.36 Mâluri fine pontice </w:t>
            </w:r>
            <w:r w:rsidR="00AC62CE" w:rsidRPr="00A76E76">
              <w:rPr>
                <w:rFonts w:eastAsia="Times New Roman"/>
                <w:color w:val="000000"/>
                <w:kern w:val="0"/>
                <w:sz w:val="22"/>
                <w:lang w:val="pt-BR"/>
                <w14:ligatures w14:val="none"/>
              </w:rPr>
              <w:t>î</w:t>
            </w:r>
            <w:r w:rsidRPr="00A76E76">
              <w:rPr>
                <w:rFonts w:eastAsia="Times New Roman"/>
                <w:color w:val="000000"/>
                <w:kern w:val="0"/>
                <w:sz w:val="22"/>
                <w:lang w:val="pt-BR"/>
                <w14:ligatures w14:val="none"/>
              </w:rPr>
              <w:t>n zona circalitoral</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superioară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noWrap/>
            <w:vAlign w:val="bottom"/>
            <w:hideMark/>
          </w:tcPr>
          <w:p w14:paraId="6C316359"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N/A</w:t>
            </w:r>
          </w:p>
        </w:tc>
      </w:tr>
      <w:tr w:rsidR="001720B5" w:rsidRPr="00A76E76" w14:paraId="41818A46" w14:textId="77777777" w:rsidTr="00896E58">
        <w:trPr>
          <w:trHeight w:val="293"/>
        </w:trPr>
        <w:tc>
          <w:tcPr>
            <w:tcW w:w="6374" w:type="dxa"/>
            <w:tcBorders>
              <w:top w:val="single" w:sz="4" w:space="0" w:color="44B3E1"/>
              <w:left w:val="single" w:sz="4" w:space="0" w:color="44B3E1"/>
              <w:bottom w:val="single" w:sz="8" w:space="0" w:color="auto"/>
              <w:right w:val="single" w:sz="8" w:space="0" w:color="auto"/>
            </w:tcBorders>
            <w:noWrap/>
            <w:vAlign w:val="center"/>
            <w:hideMark/>
          </w:tcPr>
          <w:p w14:paraId="21F296EA" w14:textId="5DF4F26A"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 xml:space="preserve">A5.36 Mâluri fine pontice </w:t>
            </w:r>
            <w:r w:rsidR="00AC62CE" w:rsidRPr="00A76E76">
              <w:rPr>
                <w:rFonts w:eastAsia="Times New Roman"/>
                <w:color w:val="000000"/>
                <w:kern w:val="0"/>
                <w:sz w:val="22"/>
                <w:lang w:val="pt-BR"/>
                <w14:ligatures w14:val="none"/>
              </w:rPr>
              <w:t>î</w:t>
            </w:r>
            <w:r w:rsidRPr="00A76E76">
              <w:rPr>
                <w:rFonts w:eastAsia="Times New Roman"/>
                <w:color w:val="000000"/>
                <w:kern w:val="0"/>
                <w:sz w:val="22"/>
                <w:lang w:val="pt-BR"/>
                <w14:ligatures w14:val="none"/>
              </w:rPr>
              <w:t>n zona circalitoral</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superioară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2946207" w14:textId="77777777" w:rsidR="001720B5" w:rsidRPr="00A76E76" w:rsidRDefault="001720B5" w:rsidP="001720B5">
            <w:pPr>
              <w:spacing w:after="0" w:line="240" w:lineRule="auto"/>
              <w:rPr>
                <w:rFonts w:eastAsia="Times New Roman"/>
                <w:b/>
                <w:bCs/>
                <w:color w:val="000000"/>
                <w:kern w:val="0"/>
                <w:sz w:val="22"/>
                <w14:ligatures w14:val="none"/>
              </w:rPr>
            </w:pPr>
            <w:r w:rsidRPr="00A76E76">
              <w:rPr>
                <w:rFonts w:eastAsia="Times New Roman"/>
                <w:b/>
                <w:bCs/>
                <w:color w:val="000000"/>
                <w:kern w:val="0"/>
                <w:sz w:val="22"/>
                <w14:ligatures w14:val="none"/>
              </w:rPr>
              <w:t>N/A</w:t>
            </w:r>
          </w:p>
        </w:tc>
      </w:tr>
      <w:tr w:rsidR="001720B5" w:rsidRPr="00A76E76" w14:paraId="5467122B" w14:textId="77777777" w:rsidTr="00896E58">
        <w:trPr>
          <w:trHeight w:val="293"/>
        </w:trPr>
        <w:tc>
          <w:tcPr>
            <w:tcW w:w="6374" w:type="dxa"/>
            <w:tcBorders>
              <w:top w:val="single" w:sz="8" w:space="0" w:color="auto"/>
              <w:left w:val="single" w:sz="4" w:space="0" w:color="44B3E1"/>
              <w:bottom w:val="single" w:sz="4" w:space="0" w:color="44B3E1"/>
              <w:right w:val="single" w:sz="8" w:space="0" w:color="auto"/>
            </w:tcBorders>
            <w:shd w:val="clear" w:color="C0E6F5" w:fill="C0E6F5"/>
            <w:noWrap/>
            <w:vAlign w:val="center"/>
            <w:hideMark/>
          </w:tcPr>
          <w:p w14:paraId="21A27048" w14:textId="7936F6F6" w:rsidR="001720B5" w:rsidRPr="00A76E76" w:rsidRDefault="001720B5" w:rsidP="001720B5">
            <w:pPr>
              <w:spacing w:after="0" w:line="240" w:lineRule="auto"/>
              <w:rPr>
                <w:rFonts w:eastAsia="Times New Roman"/>
                <w:color w:val="000000"/>
                <w:kern w:val="0"/>
                <w:sz w:val="22"/>
                <w:lang w:val="pt-BR"/>
                <w14:ligatures w14:val="none"/>
              </w:rPr>
            </w:pPr>
            <w:r w:rsidRPr="00A76E76">
              <w:rPr>
                <w:rFonts w:eastAsia="Times New Roman"/>
                <w:color w:val="000000"/>
                <w:kern w:val="0"/>
                <w:sz w:val="22"/>
                <w:lang w:val="pt-BR"/>
                <w14:ligatures w14:val="none"/>
              </w:rPr>
              <w:t>A5.37 Mâluri pontice în zona circalitoral</w:t>
            </w:r>
            <w:r w:rsidR="00AC62CE" w:rsidRPr="00A76E76">
              <w:rPr>
                <w:rFonts w:eastAsia="Times New Roman"/>
                <w:color w:val="000000"/>
                <w:kern w:val="0"/>
                <w:sz w:val="22"/>
                <w:lang w:val="pt-BR"/>
                <w14:ligatures w14:val="none"/>
              </w:rPr>
              <w:t>ă</w:t>
            </w:r>
            <w:r w:rsidRPr="00A76E76">
              <w:rPr>
                <w:rFonts w:eastAsia="Times New Roman"/>
                <w:color w:val="000000"/>
                <w:kern w:val="0"/>
                <w:sz w:val="22"/>
                <w:lang w:val="pt-BR"/>
                <w14:ligatures w14:val="none"/>
              </w:rPr>
              <w:t xml:space="preserve"> inferioară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6FBA2D41" w14:textId="77777777" w:rsidR="001720B5" w:rsidRPr="00A76E76" w:rsidRDefault="001720B5" w:rsidP="001720B5">
            <w:pPr>
              <w:spacing w:after="0" w:line="240" w:lineRule="auto"/>
              <w:rPr>
                <w:rFonts w:eastAsia="Times New Roman"/>
                <w:b/>
                <w:bCs/>
                <w:color w:val="000000"/>
                <w:kern w:val="0"/>
                <w:sz w:val="22"/>
                <w14:ligatures w14:val="none"/>
              </w:rPr>
            </w:pPr>
            <w:r w:rsidRPr="00A76E76">
              <w:rPr>
                <w:rFonts w:eastAsia="Times New Roman"/>
                <w:b/>
                <w:bCs/>
                <w:color w:val="000000"/>
                <w:kern w:val="0"/>
                <w:sz w:val="22"/>
                <w14:ligatures w14:val="none"/>
              </w:rPr>
              <w:t>N/A</w:t>
            </w:r>
          </w:p>
        </w:tc>
      </w:tr>
      <w:tr w:rsidR="001720B5" w:rsidRPr="00A76E76" w14:paraId="4211F300" w14:textId="77777777" w:rsidTr="00896E58">
        <w:trPr>
          <w:trHeight w:val="1148"/>
        </w:trPr>
        <w:tc>
          <w:tcPr>
            <w:tcW w:w="6374" w:type="dxa"/>
            <w:tcBorders>
              <w:top w:val="single" w:sz="8" w:space="0" w:color="auto"/>
              <w:left w:val="single" w:sz="4" w:space="0" w:color="44B3E1"/>
              <w:bottom w:val="single" w:sz="4" w:space="0" w:color="44B3E1"/>
              <w:right w:val="single" w:sz="8" w:space="0" w:color="auto"/>
            </w:tcBorders>
            <w:vAlign w:val="center"/>
            <w:hideMark/>
          </w:tcPr>
          <w:p w14:paraId="1130E9B2" w14:textId="77777777"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A5.53 Pajisti pontice de ierburi marine și alge rizomatoase pe funduri sedimentare de nisipuri noroioase și noroiuri nisipoase infralitorale adăpostite, influențate de apă dulce.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C81FEA0" w14:textId="33B04766"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1110-1 Nisipuri fine, curate sau u</w:t>
            </w:r>
            <w:r w:rsidR="00AC62CE" w:rsidRPr="00A76E76">
              <w:rPr>
                <w:rFonts w:eastAsia="Times New Roman"/>
                <w:color w:val="000000"/>
                <w:kern w:val="0"/>
                <w:sz w:val="22"/>
                <w:lang w:val="fr-BE"/>
                <w14:ligatures w14:val="none"/>
              </w:rPr>
              <w:t>ș</w:t>
            </w:r>
            <w:r w:rsidRPr="00A76E76">
              <w:rPr>
                <w:rFonts w:eastAsia="Times New Roman"/>
                <w:color w:val="000000"/>
                <w:kern w:val="0"/>
                <w:sz w:val="22"/>
                <w:lang w:val="fr-BE"/>
                <w14:ligatures w14:val="none"/>
              </w:rPr>
              <w:t>or m</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loase, cu paji</w:t>
            </w:r>
            <w:r w:rsidR="00AC62CE" w:rsidRPr="00A76E76">
              <w:rPr>
                <w:rFonts w:eastAsia="Times New Roman"/>
                <w:color w:val="000000"/>
                <w:kern w:val="0"/>
                <w:sz w:val="22"/>
                <w:lang w:val="fr-BE"/>
                <w14:ligatures w14:val="none"/>
              </w:rPr>
              <w:t>ș</w:t>
            </w:r>
            <w:r w:rsidRPr="00A76E76">
              <w:rPr>
                <w:rFonts w:eastAsia="Times New Roman"/>
                <w:color w:val="000000"/>
                <w:kern w:val="0"/>
                <w:sz w:val="22"/>
                <w:lang w:val="fr-BE"/>
                <w14:ligatures w14:val="none"/>
              </w:rPr>
              <w:t>ti de Zostera</w:t>
            </w:r>
          </w:p>
        </w:tc>
      </w:tr>
      <w:tr w:rsidR="001720B5" w:rsidRPr="00A76E76" w14:paraId="0C62CBFD" w14:textId="77777777" w:rsidTr="00896E58">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45A42DA7" w14:textId="3D410425" w:rsidR="001720B5" w:rsidRPr="00A76E76" w:rsidRDefault="001720B5" w:rsidP="001720B5">
            <w:pPr>
              <w:spacing w:after="0" w:line="240" w:lineRule="auto"/>
              <w:rPr>
                <w:rFonts w:eastAsia="Times New Roman"/>
                <w:color w:val="000000"/>
                <w:kern w:val="0"/>
                <w:sz w:val="22"/>
                <w:lang w:val="fr-BE"/>
                <w14:ligatures w14:val="none"/>
              </w:rPr>
            </w:pPr>
            <w:r w:rsidRPr="00A76E76">
              <w:rPr>
                <w:rFonts w:eastAsia="Times New Roman"/>
                <w:color w:val="000000"/>
                <w:kern w:val="0"/>
                <w:sz w:val="22"/>
                <w:lang w:val="fr-BE"/>
                <w14:ligatures w14:val="none"/>
              </w:rPr>
              <w:t>A5.62 Asocia</w:t>
            </w:r>
            <w:r w:rsidR="00AC62CE" w:rsidRPr="00A76E76">
              <w:rPr>
                <w:rFonts w:eastAsia="Times New Roman"/>
                <w:color w:val="000000"/>
                <w:kern w:val="0"/>
                <w:sz w:val="22"/>
                <w:lang w:val="fr-BE"/>
                <w14:ligatures w14:val="none"/>
              </w:rPr>
              <w:t>ț</w:t>
            </w:r>
            <w:r w:rsidRPr="00A76E76">
              <w:rPr>
                <w:rFonts w:eastAsia="Times New Roman"/>
                <w:color w:val="000000"/>
                <w:kern w:val="0"/>
                <w:sz w:val="22"/>
                <w:lang w:val="fr-BE"/>
                <w14:ligatures w14:val="none"/>
              </w:rPr>
              <w:t xml:space="preserve">ie cu midii </w:t>
            </w:r>
            <w:r w:rsidR="00AC62CE" w:rsidRPr="00A76E76">
              <w:rPr>
                <w:rFonts w:eastAsia="Times New Roman"/>
                <w:color w:val="000000"/>
                <w:kern w:val="0"/>
                <w:sz w:val="22"/>
                <w:lang w:val="fr-BE"/>
                <w14:ligatures w14:val="none"/>
              </w:rPr>
              <w:t>î</w:t>
            </w:r>
            <w:r w:rsidRPr="00A76E76">
              <w:rPr>
                <w:rFonts w:eastAsia="Times New Roman"/>
                <w:color w:val="000000"/>
                <w:kern w:val="0"/>
                <w:sz w:val="22"/>
                <w:lang w:val="fr-BE"/>
                <w14:ligatures w14:val="none"/>
              </w:rPr>
              <w:t>n zona pontic</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 xml:space="preserve"> infralitora</w:t>
            </w:r>
            <w:r w:rsidR="00AC62CE" w:rsidRPr="00A76E76">
              <w:rPr>
                <w:rFonts w:eastAsia="Times New Roman"/>
                <w:color w:val="000000"/>
                <w:kern w:val="0"/>
                <w:sz w:val="22"/>
                <w:lang w:val="fr-BE"/>
                <w14:ligatures w14:val="none"/>
              </w:rPr>
              <w:t>ă</w:t>
            </w:r>
            <w:r w:rsidRPr="00A76E76">
              <w:rPr>
                <w:rFonts w:eastAsia="Times New Roman"/>
                <w:color w:val="000000"/>
                <w:kern w:val="0"/>
                <w:sz w:val="22"/>
                <w:lang w:val="fr-BE"/>
                <w14:ligatures w14:val="none"/>
              </w:rPr>
              <w:t>a</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467833AA" w14:textId="77777777" w:rsidR="001720B5" w:rsidRPr="00A76E76" w:rsidRDefault="001720B5" w:rsidP="001720B5">
            <w:pPr>
              <w:spacing w:after="0" w:line="240" w:lineRule="auto"/>
              <w:rPr>
                <w:rFonts w:eastAsia="Times New Roman"/>
                <w:color w:val="000000"/>
                <w:kern w:val="0"/>
                <w:sz w:val="22"/>
                <w14:ligatures w14:val="none"/>
              </w:rPr>
            </w:pPr>
            <w:r w:rsidRPr="00A76E76">
              <w:rPr>
                <w:rFonts w:eastAsia="Times New Roman"/>
                <w:color w:val="000000"/>
                <w:kern w:val="0"/>
                <w:sz w:val="22"/>
                <w14:ligatures w14:val="none"/>
              </w:rPr>
              <w:t>1170-2 Recifi biogenici cu Mytilus galloprovincialis</w:t>
            </w:r>
          </w:p>
        </w:tc>
      </w:tr>
    </w:tbl>
    <w:p w14:paraId="05D13839" w14:textId="77777777" w:rsidR="001720B5" w:rsidRPr="00A76E76" w:rsidRDefault="001720B5" w:rsidP="00914FC8">
      <w:pPr>
        <w:jc w:val="both"/>
        <w:rPr>
          <w:sz w:val="22"/>
          <w:szCs w:val="20"/>
        </w:rPr>
      </w:pPr>
    </w:p>
    <w:p w14:paraId="70F7A2E3" w14:textId="021CDA04" w:rsidR="00013083" w:rsidRPr="00A76E76" w:rsidRDefault="00013083" w:rsidP="00914FC8">
      <w:pPr>
        <w:jc w:val="both"/>
      </w:pPr>
      <w:r w:rsidRPr="00A76E76">
        <w:t>De asemnea, trebuie evidențiați și acei factori biotici și abiotici, care influențează la un nivel general distribuția habitatelor și speciilor importante din punct de vedere conservativ, în cuprinsul sectorului românesc al Mării Negre:</w:t>
      </w:r>
    </w:p>
    <w:p w14:paraId="2534C992" w14:textId="77777777" w:rsidR="00013083" w:rsidRPr="00A76E76" w:rsidRDefault="00013083" w:rsidP="00013083">
      <w:pPr>
        <w:pStyle w:val="ListParagraph"/>
        <w:numPr>
          <w:ilvl w:val="0"/>
          <w:numId w:val="44"/>
        </w:numPr>
        <w:rPr>
          <w:rFonts w:ascii="Times New Roman" w:hAnsi="Times New Roman" w:cs="Times New Roman"/>
          <w:sz w:val="24"/>
          <w:szCs w:val="24"/>
        </w:rPr>
      </w:pPr>
      <w:r w:rsidRPr="00A76E76">
        <w:rPr>
          <w:rFonts w:ascii="Times New Roman" w:hAnsi="Times New Roman" w:cs="Times New Roman"/>
          <w:sz w:val="24"/>
          <w:szCs w:val="24"/>
        </w:rPr>
        <w:t>Apropierea față de țărm, corelată cu adâncimea redusă care permite penetrarea radiației solare către comunitățile bentice, iar masa apei este oxigenată și influențată de un regim hidro-dinamic activ (valuri, curenți)</w:t>
      </w:r>
    </w:p>
    <w:p w14:paraId="42F4E696" w14:textId="77777777" w:rsidR="00184D89" w:rsidRPr="00A76E76" w:rsidRDefault="00013083" w:rsidP="00013083">
      <w:pPr>
        <w:jc w:val="both"/>
        <w:rPr>
          <w:szCs w:val="24"/>
          <w:lang w:val="fr-BE"/>
        </w:rPr>
      </w:pPr>
      <w:r w:rsidRPr="00A76E76">
        <w:rPr>
          <w:szCs w:val="24"/>
        </w:rPr>
        <w:t>Ecosistemul Mării Negre este unul puternic stratificat, din punct de vedere biochimic, în special datorită circulației verticale a maselor de apă extrem de reduse (cu excepția curenților de upwelling care apar doar în proximitatea țărmului)</w:t>
      </w:r>
      <w:r w:rsidR="003E791C" w:rsidRPr="00A76E76">
        <w:rPr>
          <w:szCs w:val="24"/>
        </w:rPr>
        <w:t xml:space="preserve">. În consecință, cele mai importante procese biologice active, cum ar fi absorbția/reciclarea nutrienților, înfloririle algale, respirația și degradarea aeroba oxidativă a organismelor moarte, au loc doar în stratul oxic – în care concentrația oxigenului dizolvat este suficientă. </w:t>
      </w:r>
      <w:r w:rsidR="003E791C" w:rsidRPr="00A76E76">
        <w:rPr>
          <w:szCs w:val="24"/>
          <w:lang w:val="fr-BE"/>
        </w:rPr>
        <w:t xml:space="preserve">Adâncimea maximă la care se poate extinde acest strat este de maximum 120 m adâncime. Concentrația de oxigen în apa masei, împreună cu grosimea stratului fotic (stratul superficial de apă marină penetrat de radiația solară) constituie principalii factori </w:t>
      </w:r>
      <w:r w:rsidR="00184D89" w:rsidRPr="00A76E76">
        <w:rPr>
          <w:szCs w:val="24"/>
          <w:lang w:val="fr-BE"/>
        </w:rPr>
        <w:t>determinanți pentru dispunerea spațială a zonelor de biodiversitate specifică ridicată și explică de ce zonele marine cu valoare ridicată a cadrului natural corespund în mare parte habitatelor bentale din etajele mediolitoral și infralitoral și apelor costiere, care se extind de la linia țărmului până la aproximativ la izobata de 25 m adâncime.</w:t>
      </w:r>
    </w:p>
    <w:p w14:paraId="0E961ACC" w14:textId="77777777" w:rsidR="00184D89" w:rsidRPr="00A76E76" w:rsidRDefault="00184D89" w:rsidP="00184D89">
      <w:pPr>
        <w:pStyle w:val="ListParagraph"/>
        <w:numPr>
          <w:ilvl w:val="0"/>
          <w:numId w:val="44"/>
        </w:numPr>
        <w:rPr>
          <w:rFonts w:ascii="Times New Roman" w:hAnsi="Times New Roman" w:cs="Times New Roman"/>
          <w:sz w:val="24"/>
          <w:szCs w:val="24"/>
          <w:lang w:val="fr-BE"/>
        </w:rPr>
      </w:pPr>
      <w:r w:rsidRPr="00A76E76">
        <w:rPr>
          <w:rFonts w:ascii="Times New Roman" w:hAnsi="Times New Roman" w:cs="Times New Roman"/>
          <w:sz w:val="24"/>
          <w:szCs w:val="24"/>
          <w:lang w:val="fr-BE"/>
        </w:rPr>
        <w:t>Distanța semnificativă față de resurse permanente de poluare de pe uscat (Land based sources), care constau, în principal, în emisii ale stațiilor de tratare a apelor uzate – Constanța Sud, Eforie, Mangalia.</w:t>
      </w:r>
    </w:p>
    <w:p w14:paraId="535868CC" w14:textId="7CDF89DD" w:rsidR="00013083" w:rsidRPr="00A76E76" w:rsidRDefault="00184D89" w:rsidP="00184D89">
      <w:pPr>
        <w:pStyle w:val="ListParagraph"/>
        <w:numPr>
          <w:ilvl w:val="0"/>
          <w:numId w:val="44"/>
        </w:numPr>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 Prezența câmpurilor de alge macrofite și/sau plante acvatice superioare, care constituie elementele structurale ale unor habtiate specifice și servesc drept zone de adăpost și hrănire pentru juvenilii/stadiile larvare a multor specii de ihtiofaună și moluște.</w:t>
      </w:r>
    </w:p>
    <w:p w14:paraId="06371A12" w14:textId="1966F852" w:rsidR="00184D89" w:rsidRPr="00A76E76" w:rsidRDefault="00184D89" w:rsidP="007C1028">
      <w:pPr>
        <w:jc w:val="center"/>
        <w:rPr>
          <w:b/>
          <w:bCs/>
          <w:szCs w:val="24"/>
          <w:lang w:val="fr-BE"/>
        </w:rPr>
      </w:pPr>
      <w:r w:rsidRPr="00A76E76">
        <w:rPr>
          <w:b/>
          <w:bCs/>
          <w:szCs w:val="24"/>
          <w:lang w:val="fr-BE"/>
        </w:rPr>
        <w:t>Tabel 19 – Specii de alge macrofite, plante superioare și habitatele acestora</w:t>
      </w:r>
    </w:p>
    <w:tbl>
      <w:tblPr>
        <w:tblW w:w="83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6247"/>
      </w:tblGrid>
      <w:tr w:rsidR="00184D89" w:rsidRPr="00A76E76" w14:paraId="365C5DA5" w14:textId="77777777" w:rsidTr="00576404">
        <w:trPr>
          <w:trHeight w:val="952"/>
        </w:trPr>
        <w:tc>
          <w:tcPr>
            <w:tcW w:w="2116" w:type="dxa"/>
            <w:shd w:val="clear" w:color="auto" w:fill="E1EED9"/>
          </w:tcPr>
          <w:p w14:paraId="08157E0A" w14:textId="77777777" w:rsidR="00184D89" w:rsidRPr="00A76E76" w:rsidRDefault="00184D89" w:rsidP="00184D89">
            <w:pPr>
              <w:widowControl w:val="0"/>
              <w:autoSpaceDE w:val="0"/>
              <w:autoSpaceDN w:val="0"/>
              <w:spacing w:after="0" w:line="276" w:lineRule="auto"/>
              <w:ind w:left="11"/>
              <w:jc w:val="center"/>
              <w:rPr>
                <w:rFonts w:eastAsia="Times New Roman"/>
                <w:b/>
                <w:noProof w:val="0"/>
                <w:kern w:val="0"/>
                <w:sz w:val="22"/>
                <w:lang w:val="af-ZA"/>
                <w14:ligatures w14:val="none"/>
              </w:rPr>
            </w:pPr>
            <w:r w:rsidRPr="00A76E76">
              <w:rPr>
                <w:rFonts w:eastAsia="Times New Roman"/>
                <w:b/>
                <w:noProof w:val="0"/>
                <w:kern w:val="0"/>
                <w:sz w:val="22"/>
                <w:lang w:val="af-ZA"/>
                <w14:ligatures w14:val="none"/>
              </w:rPr>
              <w:t>Principalele</w:t>
            </w:r>
            <w:r w:rsidRPr="00A76E76">
              <w:rPr>
                <w:rFonts w:eastAsia="Times New Roman"/>
                <w:b/>
                <w:noProof w:val="0"/>
                <w:spacing w:val="-15"/>
                <w:kern w:val="0"/>
                <w:sz w:val="22"/>
                <w:lang w:val="af-ZA"/>
                <w14:ligatures w14:val="none"/>
              </w:rPr>
              <w:t xml:space="preserve"> </w:t>
            </w:r>
            <w:r w:rsidRPr="00A76E76">
              <w:rPr>
                <w:rFonts w:eastAsia="Times New Roman"/>
                <w:b/>
                <w:noProof w:val="0"/>
                <w:kern w:val="0"/>
                <w:sz w:val="22"/>
                <w:lang w:val="af-ZA"/>
                <w14:ligatures w14:val="none"/>
              </w:rPr>
              <w:t>specii</w:t>
            </w:r>
            <w:r w:rsidRPr="00A76E76">
              <w:rPr>
                <w:rFonts w:eastAsia="Times New Roman"/>
                <w:b/>
                <w:noProof w:val="0"/>
                <w:spacing w:val="-15"/>
                <w:kern w:val="0"/>
                <w:sz w:val="22"/>
                <w:lang w:val="af-ZA"/>
                <w14:ligatures w14:val="none"/>
              </w:rPr>
              <w:t xml:space="preserve"> </w:t>
            </w:r>
            <w:r w:rsidRPr="00A76E76">
              <w:rPr>
                <w:rFonts w:eastAsia="Times New Roman"/>
                <w:b/>
                <w:noProof w:val="0"/>
                <w:kern w:val="0"/>
                <w:sz w:val="22"/>
                <w:lang w:val="af-ZA"/>
                <w14:ligatures w14:val="none"/>
              </w:rPr>
              <w:t>de alge macrofite și</w:t>
            </w:r>
          </w:p>
          <w:p w14:paraId="3B910699" w14:textId="77777777" w:rsidR="00184D89" w:rsidRPr="00A76E76" w:rsidRDefault="00184D89" w:rsidP="00184D89">
            <w:pPr>
              <w:widowControl w:val="0"/>
              <w:autoSpaceDE w:val="0"/>
              <w:autoSpaceDN w:val="0"/>
              <w:spacing w:after="0" w:line="275" w:lineRule="exact"/>
              <w:ind w:left="11" w:right="2"/>
              <w:jc w:val="center"/>
              <w:rPr>
                <w:rFonts w:eastAsia="Times New Roman"/>
                <w:b/>
                <w:noProof w:val="0"/>
                <w:kern w:val="0"/>
                <w:sz w:val="22"/>
                <w:lang w:val="af-ZA"/>
                <w14:ligatures w14:val="none"/>
              </w:rPr>
            </w:pPr>
            <w:r w:rsidRPr="00A76E76">
              <w:rPr>
                <w:rFonts w:eastAsia="Times New Roman"/>
                <w:b/>
                <w:noProof w:val="0"/>
                <w:kern w:val="0"/>
                <w:sz w:val="22"/>
                <w:lang w:val="af-ZA"/>
                <w14:ligatures w14:val="none"/>
              </w:rPr>
              <w:t>plante</w:t>
            </w:r>
            <w:r w:rsidRPr="00A76E76">
              <w:rPr>
                <w:rFonts w:eastAsia="Times New Roman"/>
                <w:b/>
                <w:noProof w:val="0"/>
                <w:spacing w:val="-3"/>
                <w:kern w:val="0"/>
                <w:sz w:val="22"/>
                <w:lang w:val="af-ZA"/>
                <w14:ligatures w14:val="none"/>
              </w:rPr>
              <w:t xml:space="preserve"> </w:t>
            </w:r>
            <w:r w:rsidRPr="00A76E76">
              <w:rPr>
                <w:rFonts w:eastAsia="Times New Roman"/>
                <w:b/>
                <w:noProof w:val="0"/>
                <w:spacing w:val="-2"/>
                <w:kern w:val="0"/>
                <w:sz w:val="22"/>
                <w:lang w:val="af-ZA"/>
                <w14:ligatures w14:val="none"/>
              </w:rPr>
              <w:t>superioare</w:t>
            </w:r>
          </w:p>
        </w:tc>
        <w:tc>
          <w:tcPr>
            <w:tcW w:w="6247" w:type="dxa"/>
            <w:shd w:val="clear" w:color="auto" w:fill="E1EED9"/>
          </w:tcPr>
          <w:p w14:paraId="45B6E191" w14:textId="77777777" w:rsidR="00184D89" w:rsidRPr="00A76E76" w:rsidRDefault="00184D89" w:rsidP="00184D89">
            <w:pPr>
              <w:widowControl w:val="0"/>
              <w:autoSpaceDE w:val="0"/>
              <w:autoSpaceDN w:val="0"/>
              <w:spacing w:before="39" w:after="0" w:line="240" w:lineRule="auto"/>
              <w:rPr>
                <w:rFonts w:eastAsia="Times New Roman"/>
                <w:b/>
                <w:noProof w:val="0"/>
                <w:kern w:val="0"/>
                <w:sz w:val="22"/>
                <w:lang w:val="af-ZA"/>
                <w14:ligatures w14:val="none"/>
              </w:rPr>
            </w:pPr>
          </w:p>
          <w:p w14:paraId="13F8442E" w14:textId="77777777" w:rsidR="00184D89" w:rsidRPr="00A76E76" w:rsidRDefault="00184D89" w:rsidP="00184D89">
            <w:pPr>
              <w:widowControl w:val="0"/>
              <w:autoSpaceDE w:val="0"/>
              <w:autoSpaceDN w:val="0"/>
              <w:spacing w:after="0" w:line="240" w:lineRule="auto"/>
              <w:ind w:left="8"/>
              <w:jc w:val="center"/>
              <w:rPr>
                <w:rFonts w:eastAsia="Times New Roman"/>
                <w:b/>
                <w:noProof w:val="0"/>
                <w:kern w:val="0"/>
                <w:sz w:val="22"/>
                <w:lang w:val="af-ZA"/>
                <w14:ligatures w14:val="none"/>
              </w:rPr>
            </w:pPr>
            <w:r w:rsidRPr="00A76E76">
              <w:rPr>
                <w:rFonts w:eastAsia="Times New Roman"/>
                <w:b/>
                <w:noProof w:val="0"/>
                <w:kern w:val="0"/>
                <w:sz w:val="22"/>
                <w:lang w:val="af-ZA"/>
                <w14:ligatures w14:val="none"/>
              </w:rPr>
              <w:t>Condiții</w:t>
            </w:r>
            <w:r w:rsidRPr="00A76E76">
              <w:rPr>
                <w:rFonts w:eastAsia="Times New Roman"/>
                <w:b/>
                <w:noProof w:val="0"/>
                <w:spacing w:val="-2"/>
                <w:kern w:val="0"/>
                <w:sz w:val="22"/>
                <w:lang w:val="af-ZA"/>
                <w14:ligatures w14:val="none"/>
              </w:rPr>
              <w:t xml:space="preserve"> </w:t>
            </w:r>
            <w:r w:rsidRPr="00A76E76">
              <w:rPr>
                <w:rFonts w:eastAsia="Times New Roman"/>
                <w:b/>
                <w:noProof w:val="0"/>
                <w:kern w:val="0"/>
                <w:sz w:val="22"/>
                <w:lang w:val="af-ZA"/>
                <w14:ligatures w14:val="none"/>
              </w:rPr>
              <w:t>de</w:t>
            </w:r>
            <w:r w:rsidRPr="00A76E76">
              <w:rPr>
                <w:rFonts w:eastAsia="Times New Roman"/>
                <w:b/>
                <w:noProof w:val="0"/>
                <w:spacing w:val="-2"/>
                <w:kern w:val="0"/>
                <w:sz w:val="22"/>
                <w:lang w:val="af-ZA"/>
                <w14:ligatures w14:val="none"/>
              </w:rPr>
              <w:t xml:space="preserve"> </w:t>
            </w:r>
            <w:r w:rsidRPr="00A76E76">
              <w:rPr>
                <w:rFonts w:eastAsia="Times New Roman"/>
                <w:b/>
                <w:noProof w:val="0"/>
                <w:kern w:val="0"/>
                <w:sz w:val="22"/>
                <w:lang w:val="af-ZA"/>
                <w14:ligatures w14:val="none"/>
              </w:rPr>
              <w:t>habitat</w:t>
            </w:r>
            <w:r w:rsidRPr="00A76E76">
              <w:rPr>
                <w:rFonts w:eastAsia="Times New Roman"/>
                <w:b/>
                <w:noProof w:val="0"/>
                <w:spacing w:val="-3"/>
                <w:kern w:val="0"/>
                <w:sz w:val="22"/>
                <w:lang w:val="af-ZA"/>
                <w14:ligatures w14:val="none"/>
              </w:rPr>
              <w:t xml:space="preserve"> </w:t>
            </w:r>
            <w:r w:rsidRPr="00A76E76">
              <w:rPr>
                <w:rFonts w:eastAsia="Times New Roman"/>
                <w:b/>
                <w:noProof w:val="0"/>
                <w:kern w:val="0"/>
                <w:sz w:val="22"/>
                <w:lang w:val="af-ZA"/>
                <w14:ligatures w14:val="none"/>
              </w:rPr>
              <w:t>și</w:t>
            </w:r>
            <w:r w:rsidRPr="00A76E76">
              <w:rPr>
                <w:rFonts w:eastAsia="Times New Roman"/>
                <w:b/>
                <w:noProof w:val="0"/>
                <w:spacing w:val="-1"/>
                <w:kern w:val="0"/>
                <w:sz w:val="22"/>
                <w:lang w:val="af-ZA"/>
                <w14:ligatures w14:val="none"/>
              </w:rPr>
              <w:t xml:space="preserve"> </w:t>
            </w:r>
            <w:r w:rsidRPr="00A76E76">
              <w:rPr>
                <w:rFonts w:eastAsia="Times New Roman"/>
                <w:b/>
                <w:noProof w:val="0"/>
                <w:kern w:val="0"/>
                <w:sz w:val="22"/>
                <w:lang w:val="af-ZA"/>
                <w14:ligatures w14:val="none"/>
              </w:rPr>
              <w:t>distribuție</w:t>
            </w:r>
            <w:r w:rsidRPr="00A76E76">
              <w:rPr>
                <w:rFonts w:eastAsia="Times New Roman"/>
                <w:b/>
                <w:noProof w:val="0"/>
                <w:spacing w:val="-3"/>
                <w:kern w:val="0"/>
                <w:sz w:val="22"/>
                <w:lang w:val="af-ZA"/>
                <w14:ligatures w14:val="none"/>
              </w:rPr>
              <w:t xml:space="preserve"> </w:t>
            </w:r>
            <w:r w:rsidRPr="00A76E76">
              <w:rPr>
                <w:rFonts w:eastAsia="Times New Roman"/>
                <w:b/>
                <w:noProof w:val="0"/>
                <w:spacing w:val="-2"/>
                <w:kern w:val="0"/>
                <w:sz w:val="22"/>
                <w:lang w:val="af-ZA"/>
                <w14:ligatures w14:val="none"/>
              </w:rPr>
              <w:t>cunoscută</w:t>
            </w:r>
          </w:p>
        </w:tc>
      </w:tr>
      <w:tr w:rsidR="00184D89" w:rsidRPr="00A76E76" w14:paraId="4AB9D6DC" w14:textId="77777777" w:rsidTr="00576404">
        <w:trPr>
          <w:trHeight w:val="1730"/>
        </w:trPr>
        <w:tc>
          <w:tcPr>
            <w:tcW w:w="2116" w:type="dxa"/>
          </w:tcPr>
          <w:p w14:paraId="108160FB" w14:textId="77777777" w:rsidR="00184D89" w:rsidRPr="00A76E76" w:rsidRDefault="00184D89" w:rsidP="00184D89">
            <w:pPr>
              <w:widowControl w:val="0"/>
              <w:tabs>
                <w:tab w:val="left" w:pos="1734"/>
              </w:tabs>
              <w:autoSpaceDE w:val="0"/>
              <w:autoSpaceDN w:val="0"/>
              <w:spacing w:after="0" w:line="276" w:lineRule="auto"/>
              <w:ind w:left="107" w:right="98"/>
              <w:rPr>
                <w:rFonts w:eastAsia="Times New Roman"/>
                <w:i/>
                <w:noProof w:val="0"/>
                <w:kern w:val="0"/>
                <w:sz w:val="22"/>
                <w:lang w:val="af-ZA"/>
                <w14:ligatures w14:val="none"/>
              </w:rPr>
            </w:pPr>
            <w:r w:rsidRPr="00A76E76">
              <w:rPr>
                <w:rFonts w:eastAsia="Times New Roman"/>
                <w:i/>
                <w:noProof w:val="0"/>
                <w:kern w:val="0"/>
                <w:sz w:val="22"/>
                <w:lang w:val="af-ZA"/>
                <w14:ligatures w14:val="none"/>
              </w:rPr>
              <w:t>Gongolaria barbata</w:t>
            </w:r>
            <w:r w:rsidRPr="00A76E76" w:rsidDel="008D2979">
              <w:rPr>
                <w:rFonts w:eastAsia="Times New Roman"/>
                <w:i/>
                <w:noProof w:val="0"/>
                <w:kern w:val="0"/>
                <w:sz w:val="22"/>
                <w:lang w:val="af-ZA"/>
                <w14:ligatures w14:val="none"/>
              </w:rPr>
              <w:t xml:space="preserve"> </w:t>
            </w:r>
            <w:r w:rsidRPr="00A76E76">
              <w:rPr>
                <w:rFonts w:eastAsia="Times New Roman"/>
                <w:i/>
                <w:noProof w:val="0"/>
                <w:kern w:val="0"/>
                <w:sz w:val="22"/>
                <w:lang w:val="af-ZA"/>
                <w14:ligatures w14:val="none"/>
              </w:rPr>
              <w:t>(denumirea veche Cystoseira barbata)</w:t>
            </w:r>
          </w:p>
        </w:tc>
        <w:tc>
          <w:tcPr>
            <w:tcW w:w="6247" w:type="dxa"/>
          </w:tcPr>
          <w:p w14:paraId="0D8537C9" w14:textId="630C86F5" w:rsidR="00184D89" w:rsidRPr="00A76E76" w:rsidRDefault="00184D89" w:rsidP="007C1028">
            <w:pPr>
              <w:widowControl w:val="0"/>
              <w:autoSpaceDE w:val="0"/>
              <w:autoSpaceDN w:val="0"/>
              <w:spacing w:after="0" w:line="276" w:lineRule="auto"/>
              <w:ind w:left="108" w:right="96"/>
              <w:jc w:val="both"/>
              <w:rPr>
                <w:rFonts w:eastAsia="Times New Roman"/>
                <w:i/>
                <w:noProof w:val="0"/>
                <w:kern w:val="0"/>
                <w:sz w:val="22"/>
                <w:lang w:val="af-ZA"/>
                <w14:ligatures w14:val="none"/>
              </w:rPr>
            </w:pPr>
            <w:r w:rsidRPr="00A76E76">
              <w:rPr>
                <w:rFonts w:eastAsia="Times New Roman"/>
                <w:i/>
                <w:noProof w:val="0"/>
                <w:kern w:val="0"/>
                <w:sz w:val="22"/>
                <w:lang w:val="af-ZA"/>
                <w14:ligatures w14:val="none"/>
              </w:rPr>
              <w:t>Specia colonizează zonele cu fund stâncos, lipsit de sedimente (inclusiv găleți de dimensiuni mari) și epibioze, la adâncimi de 2-7 m, unde lumina, apă cu nivel ridicat de transparență (turbiditate scăzută) pentru desfășurarea optimă a proceselor fiziologice. Este prezentă sub forma unor câmpuri în ariile protejate Vama Veche - 2 Mai (biomasă care poate ajunge la 10 kg/m2), la adâncimi de 3-5m.</w:t>
            </w:r>
          </w:p>
        </w:tc>
      </w:tr>
      <w:tr w:rsidR="00184D89" w:rsidRPr="00A76E76" w14:paraId="6449A06D" w14:textId="77777777" w:rsidTr="00576404">
        <w:trPr>
          <w:trHeight w:val="1269"/>
        </w:trPr>
        <w:tc>
          <w:tcPr>
            <w:tcW w:w="2116" w:type="dxa"/>
          </w:tcPr>
          <w:p w14:paraId="5674A2A4" w14:textId="77777777" w:rsidR="00184D89" w:rsidRPr="00A76E76" w:rsidRDefault="00184D89" w:rsidP="00184D89">
            <w:pPr>
              <w:widowControl w:val="0"/>
              <w:tabs>
                <w:tab w:val="left" w:pos="1734"/>
              </w:tabs>
              <w:autoSpaceDE w:val="0"/>
              <w:autoSpaceDN w:val="0"/>
              <w:spacing w:after="0" w:line="276" w:lineRule="auto"/>
              <w:ind w:left="107" w:right="98"/>
              <w:rPr>
                <w:rFonts w:eastAsia="Times New Roman"/>
                <w:i/>
                <w:noProof w:val="0"/>
                <w:kern w:val="0"/>
                <w:sz w:val="22"/>
                <w:lang w:val="af-ZA"/>
                <w14:ligatures w14:val="none"/>
              </w:rPr>
            </w:pPr>
            <w:r w:rsidRPr="00A76E76">
              <w:rPr>
                <w:rFonts w:eastAsia="Times New Roman"/>
                <w:i/>
                <w:noProof w:val="0"/>
                <w:kern w:val="0"/>
                <w:sz w:val="22"/>
                <w:lang w:val="af-ZA"/>
                <w14:ligatures w14:val="none"/>
              </w:rPr>
              <w:t>Diverse specii de alge din familia Ulvacee</w:t>
            </w:r>
          </w:p>
        </w:tc>
        <w:tc>
          <w:tcPr>
            <w:tcW w:w="6247" w:type="dxa"/>
          </w:tcPr>
          <w:p w14:paraId="53905CEC" w14:textId="2509129B" w:rsidR="00184D89" w:rsidRPr="00A76E76" w:rsidRDefault="00184D89" w:rsidP="00AF504D">
            <w:pPr>
              <w:widowControl w:val="0"/>
              <w:tabs>
                <w:tab w:val="left" w:pos="1734"/>
              </w:tabs>
              <w:autoSpaceDE w:val="0"/>
              <w:autoSpaceDN w:val="0"/>
              <w:spacing w:after="0" w:line="276" w:lineRule="auto"/>
              <w:ind w:left="107" w:right="98"/>
              <w:jc w:val="both"/>
              <w:rPr>
                <w:rFonts w:eastAsia="Times New Roman"/>
                <w:i/>
                <w:noProof w:val="0"/>
                <w:kern w:val="0"/>
                <w:sz w:val="22"/>
                <w:lang w:val="af-ZA"/>
                <w14:ligatures w14:val="none"/>
              </w:rPr>
            </w:pPr>
            <w:r w:rsidRPr="00A76E76">
              <w:rPr>
                <w:rFonts w:eastAsia="Times New Roman"/>
                <w:i/>
                <w:noProof w:val="0"/>
                <w:kern w:val="0"/>
                <w:sz w:val="22"/>
                <w:lang w:val="af-ZA"/>
                <w14:ligatures w14:val="none"/>
              </w:rPr>
              <w:t>Datorită rezistenței la variații de salinitate, temperatură și turbiditate (sunt rezistente și la episoadele de eutrofizare - înfloriri algale- hipoxie), specii de alge din Familia Ulvacee pot fi întâlnite în tot sudul litoralului unde apar funduri stâncoase, mai frecvent pe substrat dur, la diverse adâncimi, pe cochilii de moluște, sau plutind în masa apei, cu biomase ridicate în zona Cazino Constanța, Eforie Sud, Mamaia. Constituie câmpuri relativ întinse în care se adăpostesc specii de nevertebrate și juvenilii speciilor de ihtiofaună</w:t>
            </w:r>
            <w:r w:rsidR="00770EFB" w:rsidRPr="00A76E76">
              <w:rPr>
                <w:rFonts w:eastAsia="Times New Roman"/>
                <w:i/>
                <w:noProof w:val="0"/>
                <w:kern w:val="0"/>
                <w:sz w:val="22"/>
                <w:lang w:val="af-ZA"/>
                <w14:ligatures w14:val="none"/>
              </w:rPr>
              <w:t>.</w:t>
            </w:r>
          </w:p>
        </w:tc>
      </w:tr>
      <w:tr w:rsidR="00184D89" w:rsidRPr="00A76E76" w14:paraId="7F0C1D07" w14:textId="77777777" w:rsidTr="00576404">
        <w:trPr>
          <w:cantSplit/>
          <w:trHeight w:val="1269"/>
        </w:trPr>
        <w:tc>
          <w:tcPr>
            <w:tcW w:w="2116" w:type="dxa"/>
          </w:tcPr>
          <w:p w14:paraId="779C5581" w14:textId="77777777" w:rsidR="00184D89" w:rsidRPr="00A76E76" w:rsidRDefault="00184D89" w:rsidP="00184D89">
            <w:pPr>
              <w:widowControl w:val="0"/>
              <w:tabs>
                <w:tab w:val="left" w:pos="1734"/>
              </w:tabs>
              <w:autoSpaceDE w:val="0"/>
              <w:autoSpaceDN w:val="0"/>
              <w:spacing w:after="0" w:line="276" w:lineRule="auto"/>
              <w:ind w:left="107" w:right="98"/>
              <w:rPr>
                <w:rFonts w:eastAsia="Times New Roman"/>
                <w:i/>
                <w:noProof w:val="0"/>
                <w:kern w:val="0"/>
                <w:sz w:val="22"/>
                <w:lang w:val="af-ZA"/>
                <w14:ligatures w14:val="none"/>
              </w:rPr>
            </w:pPr>
            <w:r w:rsidRPr="00A76E76">
              <w:rPr>
                <w:rFonts w:eastAsia="Times New Roman"/>
                <w:i/>
                <w:noProof w:val="0"/>
                <w:kern w:val="0"/>
                <w:sz w:val="22"/>
                <w:lang w:val="af-ZA"/>
                <w14:ligatures w14:val="none"/>
              </w:rPr>
              <w:t>Zostera noltei</w:t>
            </w:r>
          </w:p>
        </w:tc>
        <w:tc>
          <w:tcPr>
            <w:tcW w:w="6247" w:type="dxa"/>
          </w:tcPr>
          <w:p w14:paraId="438922E2" w14:textId="77777777" w:rsidR="00184D89" w:rsidRPr="00A76E76" w:rsidRDefault="00184D89" w:rsidP="00AF504D">
            <w:pPr>
              <w:widowControl w:val="0"/>
              <w:tabs>
                <w:tab w:val="left" w:pos="1734"/>
              </w:tabs>
              <w:autoSpaceDE w:val="0"/>
              <w:autoSpaceDN w:val="0"/>
              <w:spacing w:after="0" w:line="276" w:lineRule="auto"/>
              <w:ind w:left="107" w:right="98"/>
              <w:jc w:val="both"/>
              <w:rPr>
                <w:rFonts w:eastAsia="Times New Roman"/>
                <w:i/>
                <w:noProof w:val="0"/>
                <w:kern w:val="0"/>
                <w:sz w:val="22"/>
                <w:lang w:val="af-ZA"/>
                <w14:ligatures w14:val="none"/>
              </w:rPr>
            </w:pPr>
            <w:r w:rsidRPr="00A76E76">
              <w:rPr>
                <w:rFonts w:eastAsia="Times New Roman"/>
                <w:i/>
                <w:noProof w:val="0"/>
                <w:kern w:val="0"/>
                <w:sz w:val="22"/>
                <w:lang w:val="af-ZA"/>
                <w14:ligatures w14:val="none"/>
              </w:rPr>
              <w:t>Zostera noltei este o plantă fanerogama superioară cu rol important în stabilizarea sedimentelor și productivitatea biologică, fiind sursă de hrană și adăpost pentru numeroase specii de ihtiofaună și nevertebrate; plajele submerse de la Eforie și din dreptul localității Tuzla sunt unele din ultimele locuri de la litoralul românesc unde se găsește în abundență relevantă.</w:t>
            </w:r>
          </w:p>
        </w:tc>
      </w:tr>
    </w:tbl>
    <w:p w14:paraId="51AAD9F8" w14:textId="5EFDBBA5" w:rsidR="00013083" w:rsidRPr="00A76E76" w:rsidRDefault="00184D89" w:rsidP="007C1028">
      <w:pPr>
        <w:pStyle w:val="ListParagraph"/>
        <w:numPr>
          <w:ilvl w:val="0"/>
          <w:numId w:val="44"/>
        </w:numPr>
        <w:rPr>
          <w:rFonts w:ascii="Times New Roman" w:hAnsi="Times New Roman" w:cs="Times New Roman"/>
          <w:sz w:val="24"/>
          <w:szCs w:val="24"/>
          <w:lang w:val="ro-RO"/>
        </w:rPr>
      </w:pPr>
      <w:r w:rsidRPr="00A76E76">
        <w:rPr>
          <w:rFonts w:ascii="Times New Roman" w:hAnsi="Times New Roman" w:cs="Times New Roman"/>
          <w:sz w:val="24"/>
          <w:szCs w:val="24"/>
          <w:lang w:val="ro-RO"/>
        </w:rPr>
        <w:t>Prezența coloniilor de Mytilus galloprovincialis – în special sub forma structurilor biogene care se dezvoltă pe substrat sedimentar (mâl, nisip, scrădiș, sau amestec), cel mai frecvent între izobatele de 6 și 25 m, de-a lungul litoralului românesc</w:t>
      </w:r>
      <w:r w:rsidR="00961817" w:rsidRPr="00A76E76">
        <w:rPr>
          <w:rFonts w:ascii="Times New Roman" w:hAnsi="Times New Roman" w:cs="Times New Roman"/>
          <w:sz w:val="24"/>
          <w:szCs w:val="24"/>
          <w:lang w:val="ro-RO"/>
        </w:rPr>
        <w:t xml:space="preserve">; respectivele structuri se dezvoltă prin acumularea cochiliilor de la indivizii morți (tanatocenoze) și au roluri ecologice foarte importante: filtrarea masei de apă de nutrienți și alte particule, contribuind la autoepurarea ecosistemului la nivel local, prin intermediul cuplajului bentic – pelagic și furnizarea de adăpost pentru alte specii bentice, sesile sau vagile. Astfel, biocenozele din etajele medio-litoral, dar mai ales infralitoral, dominate de Mytilus galloprovincialis prezintă indecși de biodiversitate ridicați. </w:t>
      </w:r>
      <w:r w:rsidR="0010455C" w:rsidRPr="00A76E76">
        <w:rPr>
          <w:rFonts w:ascii="Times New Roman" w:hAnsi="Times New Roman" w:cs="Times New Roman"/>
          <w:sz w:val="24"/>
          <w:szCs w:val="24"/>
          <w:lang w:val="ro-RO"/>
        </w:rPr>
        <w:t>Rolul biocenozelor cu Mytilus galloprovincialis de filtrare a masei de apă trebuie subliniat în contextul înfloririlor algale de la adâncimi mici, care trăiesc pe funduri sedimentare, care ulterior descompunerii oxidative a materiei organice în exces, conduc la consumarea/scăderea nivelului de oxigen în coloana de apă și instalarea în anumite zone, apropiate de țărm și intervale de timp (în special în sezonul cald), a fenomenelor de hipoxie, extrem de dăunătoare pentru toate organismele bentale și pelagice cu un grad redus de mobilitate.</w:t>
      </w:r>
    </w:p>
    <w:p w14:paraId="27751653" w14:textId="77777777" w:rsidR="00435754" w:rsidRPr="00A76E76" w:rsidRDefault="00435754" w:rsidP="007A69FA">
      <w:pPr>
        <w:spacing w:after="0" w:line="276" w:lineRule="auto"/>
        <w:rPr>
          <w:lang w:val="af-ZA"/>
        </w:rPr>
      </w:pPr>
    </w:p>
    <w:p w14:paraId="51E63E1A" w14:textId="568F605D" w:rsidR="00435754" w:rsidRPr="00A76E76" w:rsidRDefault="00435754" w:rsidP="008A454F">
      <w:pPr>
        <w:pStyle w:val="ListParagraph"/>
        <w:keepNext/>
        <w:keepLines/>
        <w:numPr>
          <w:ilvl w:val="2"/>
          <w:numId w:val="5"/>
        </w:numPr>
        <w:shd w:val="clear" w:color="auto" w:fill="C6F2C6"/>
        <w:spacing w:before="0" w:after="0"/>
        <w:ind w:left="0" w:firstLine="0"/>
        <w:outlineLvl w:val="3"/>
        <w:rPr>
          <w:rFonts w:ascii="Times New Roman" w:eastAsiaTheme="majorEastAsia" w:hAnsi="Times New Roman" w:cs="Times New Roman"/>
          <w:b/>
          <w:iCs/>
          <w:sz w:val="24"/>
          <w:szCs w:val="24"/>
          <w:lang w:val="pt-BR"/>
        </w:rPr>
      </w:pPr>
      <w:r w:rsidRPr="00A76E76">
        <w:rPr>
          <w:rFonts w:ascii="Times New Roman" w:eastAsiaTheme="majorEastAsia" w:hAnsi="Times New Roman" w:cs="Times New Roman"/>
          <w:b/>
          <w:iCs/>
          <w:sz w:val="24"/>
          <w:szCs w:val="24"/>
          <w:lang w:val="pt-BR"/>
        </w:rPr>
        <w:t xml:space="preserve">Metodologia și criteriile propuse pentru identificarea </w:t>
      </w:r>
      <w:r w:rsidR="004C4895" w:rsidRPr="00A76E76">
        <w:rPr>
          <w:rFonts w:ascii="Times New Roman" w:eastAsiaTheme="majorEastAsia" w:hAnsi="Times New Roman" w:cs="Times New Roman"/>
          <w:b/>
          <w:iCs/>
          <w:sz w:val="24"/>
          <w:szCs w:val="24"/>
          <w:lang w:val="pt-BR"/>
        </w:rPr>
        <w:t>Zonelor Prioritare pentru Biodiversitate</w:t>
      </w:r>
      <w:r w:rsidR="00AF504D" w:rsidRPr="00A76E76">
        <w:rPr>
          <w:rFonts w:ascii="Times New Roman" w:eastAsiaTheme="majorEastAsia" w:hAnsi="Times New Roman" w:cs="Times New Roman"/>
          <w:b/>
          <w:iCs/>
          <w:sz w:val="24"/>
          <w:szCs w:val="24"/>
          <w:lang w:val="pt-BR"/>
        </w:rPr>
        <w:t xml:space="preserve"> </w:t>
      </w:r>
      <w:r w:rsidRPr="00A76E76">
        <w:rPr>
          <w:rFonts w:ascii="Times New Roman" w:eastAsiaTheme="majorEastAsia" w:hAnsi="Times New Roman" w:cs="Times New Roman"/>
          <w:b/>
          <w:iCs/>
          <w:sz w:val="24"/>
          <w:szCs w:val="24"/>
          <w:lang w:val="pt-BR"/>
        </w:rPr>
        <w:t xml:space="preserve">pe baza ranking-ului </w:t>
      </w:r>
      <w:bookmarkStart w:id="28" w:name="_Hlk219465234"/>
      <w:r w:rsidRPr="00A76E76">
        <w:rPr>
          <w:rFonts w:ascii="Times New Roman" w:eastAsiaTheme="majorEastAsia" w:hAnsi="Times New Roman" w:cs="Times New Roman"/>
          <w:b/>
          <w:iCs/>
          <w:sz w:val="24"/>
          <w:szCs w:val="24"/>
          <w:lang w:val="pt-BR"/>
        </w:rPr>
        <w:t>pentru specii</w:t>
      </w:r>
    </w:p>
    <w:bookmarkEnd w:id="28"/>
    <w:p w14:paraId="08E93E05" w14:textId="77777777" w:rsidR="00435754" w:rsidRPr="00A76E76" w:rsidRDefault="00435754" w:rsidP="007A69FA">
      <w:pPr>
        <w:pStyle w:val="NormalWeb"/>
        <w:spacing w:before="0" w:beforeAutospacing="0" w:after="0" w:afterAutospacing="0" w:line="276" w:lineRule="auto"/>
        <w:jc w:val="both"/>
        <w:rPr>
          <w:color w:val="222222"/>
          <w:lang w:val="pt-BR"/>
        </w:rPr>
      </w:pPr>
    </w:p>
    <w:p w14:paraId="76FCFFBC" w14:textId="719CA89B" w:rsidR="00435754" w:rsidRPr="00A76E76" w:rsidRDefault="00435754" w:rsidP="007A69FA">
      <w:pPr>
        <w:spacing w:line="276" w:lineRule="auto"/>
        <w:jc w:val="both"/>
        <w:rPr>
          <w:rFonts w:eastAsia="Times New Roman"/>
          <w:color w:val="131314"/>
          <w:kern w:val="0"/>
          <w:szCs w:val="24"/>
          <w:lang w:val="pt-BR"/>
          <w14:ligatures w14:val="none"/>
        </w:rPr>
      </w:pPr>
      <w:r w:rsidRPr="00A76E76">
        <w:rPr>
          <w:rFonts w:eastAsia="Times New Roman"/>
          <w:color w:val="131314"/>
          <w:kern w:val="0"/>
          <w:szCs w:val="24"/>
          <w:lang w:val="pt-BR"/>
          <w14:ligatures w14:val="none"/>
        </w:rPr>
        <w:t xml:space="preserve">Pentru </w:t>
      </w:r>
      <w:r w:rsidR="00A113A6" w:rsidRPr="00A76E76">
        <w:rPr>
          <w:rFonts w:eastAsia="Times New Roman"/>
          <w:color w:val="131314"/>
          <w:kern w:val="0"/>
          <w:szCs w:val="24"/>
          <w:lang w:val="pt-BR"/>
          <w14:ligatures w14:val="none"/>
        </w:rPr>
        <w:t xml:space="preserve">desemnarea </w:t>
      </w:r>
      <w:r w:rsidR="007765EF" w:rsidRPr="00A76E76">
        <w:rPr>
          <w:rFonts w:eastAsia="Times New Roman"/>
          <w:color w:val="131314"/>
          <w:kern w:val="0"/>
          <w:szCs w:val="24"/>
          <w:lang w:val="pt-BR"/>
          <w14:ligatures w14:val="none"/>
        </w:rPr>
        <w:t>Zonelor Prioritare pentru Biodiversitate</w:t>
      </w:r>
      <w:r w:rsidRPr="00A76E76">
        <w:rPr>
          <w:rFonts w:eastAsia="Times New Roman"/>
          <w:color w:val="131314"/>
          <w:kern w:val="0"/>
          <w:szCs w:val="24"/>
          <w:lang w:val="pt-BR"/>
          <w14:ligatures w14:val="none"/>
        </w:rPr>
        <w:t>, pe lângă unele principii generale (</w:t>
      </w:r>
      <w:r w:rsidR="00E24A58" w:rsidRPr="00A76E76">
        <w:rPr>
          <w:rFonts w:eastAsia="Times New Roman"/>
          <w:color w:val="131314"/>
          <w:kern w:val="0"/>
          <w:szCs w:val="24"/>
          <w:lang w:val="pt-BR"/>
          <w14:ligatures w14:val="none"/>
        </w:rPr>
        <w:t>de exemplu</w:t>
      </w:r>
      <w:r w:rsidRPr="00A76E76">
        <w:rPr>
          <w:rFonts w:eastAsia="Times New Roman"/>
          <w:color w:val="131314"/>
          <w:kern w:val="0"/>
          <w:szCs w:val="24"/>
          <w:lang w:val="pt-BR"/>
          <w14:ligatures w14:val="none"/>
        </w:rPr>
        <w:t xml:space="preserve"> biodiversitate ridicată, specii</w:t>
      </w:r>
      <w:r w:rsidR="00A113A6" w:rsidRPr="00A76E76">
        <w:rPr>
          <w:rFonts w:eastAsia="Times New Roman"/>
          <w:color w:val="131314"/>
          <w:kern w:val="0"/>
          <w:szCs w:val="24"/>
          <w:lang w:val="pt-BR"/>
          <w14:ligatures w14:val="none"/>
        </w:rPr>
        <w:t>-</w:t>
      </w:r>
      <w:r w:rsidRPr="00A76E76">
        <w:rPr>
          <w:rFonts w:eastAsia="Times New Roman"/>
          <w:color w:val="131314"/>
          <w:kern w:val="0"/>
          <w:szCs w:val="24"/>
          <w:lang w:val="pt-BR"/>
          <w14:ligatures w14:val="none"/>
        </w:rPr>
        <w:t>cheie, suprafață stabilă, intervenție umană minimă, echilibru natural, peisaj nealterat)</w:t>
      </w:r>
      <w:r w:rsidR="00A113A6" w:rsidRPr="00A76E76">
        <w:rPr>
          <w:rFonts w:eastAsia="Times New Roman"/>
          <w:color w:val="131314"/>
          <w:kern w:val="0"/>
          <w:szCs w:val="24"/>
          <w:lang w:val="pt-BR"/>
          <w14:ligatures w14:val="none"/>
        </w:rPr>
        <w:t>,</w:t>
      </w:r>
      <w:r w:rsidRPr="00A76E76">
        <w:rPr>
          <w:rFonts w:eastAsia="Times New Roman"/>
          <w:color w:val="131314"/>
          <w:kern w:val="0"/>
          <w:szCs w:val="24"/>
          <w:lang w:val="pt-BR"/>
          <w14:ligatures w14:val="none"/>
        </w:rPr>
        <w:t xml:space="preserve"> sunt necesare criterii mai clare, care să evidențieze importanța acestor zone pentru conservare. </w:t>
      </w:r>
    </w:p>
    <w:p w14:paraId="62EBB8CB" w14:textId="7F15047C" w:rsidR="00435754" w:rsidRPr="00A76E76" w:rsidRDefault="00435754" w:rsidP="007A69FA">
      <w:pPr>
        <w:spacing w:line="276" w:lineRule="auto"/>
        <w:jc w:val="both"/>
        <w:rPr>
          <w:rFonts w:eastAsia="Times New Roman"/>
          <w:color w:val="131314"/>
          <w:kern w:val="0"/>
          <w:szCs w:val="24"/>
          <w:lang w:val="fr-BE"/>
          <w14:ligatures w14:val="none"/>
        </w:rPr>
      </w:pPr>
      <w:r w:rsidRPr="00A76E76">
        <w:rPr>
          <w:rFonts w:eastAsia="Times New Roman"/>
          <w:color w:val="131314"/>
          <w:kern w:val="0"/>
          <w:szCs w:val="24"/>
          <w:lang w:val="fr-BE"/>
          <w14:ligatures w14:val="none"/>
        </w:rPr>
        <w:t xml:space="preserve">În situația în care, în Europa, nu este implementată o </w:t>
      </w:r>
      <w:r w:rsidRPr="00A76E76">
        <w:rPr>
          <w:rFonts w:eastAsia="Times New Roman"/>
          <w:b/>
          <w:bCs/>
          <w:color w:val="131314"/>
          <w:kern w:val="0"/>
          <w:szCs w:val="24"/>
          <w:lang w:val="fr-BE"/>
          <w14:ligatures w14:val="none"/>
        </w:rPr>
        <w:t>metodologie unitară</w:t>
      </w:r>
      <w:r w:rsidRPr="00A76E76">
        <w:rPr>
          <w:rFonts w:eastAsia="Times New Roman"/>
          <w:color w:val="131314"/>
          <w:kern w:val="0"/>
          <w:szCs w:val="24"/>
          <w:lang w:val="fr-BE"/>
          <w14:ligatures w14:val="none"/>
        </w:rPr>
        <w:t xml:space="preserve"> de definire, desemnare și gestionare a </w:t>
      </w:r>
      <w:r w:rsidR="007765EF" w:rsidRPr="00A76E76">
        <w:rPr>
          <w:rFonts w:eastAsia="Times New Roman"/>
          <w:color w:val="131314"/>
          <w:kern w:val="0"/>
          <w:szCs w:val="24"/>
          <w:lang w:val="fr-BE"/>
          <w14:ligatures w14:val="none"/>
        </w:rPr>
        <w:t>Zonelor Prioritare pentru Biodiversitate</w:t>
      </w:r>
      <w:r w:rsidRPr="00A76E76">
        <w:rPr>
          <w:rFonts w:eastAsia="Times New Roman"/>
          <w:color w:val="131314"/>
          <w:kern w:val="0"/>
          <w:szCs w:val="24"/>
          <w:lang w:val="fr-BE"/>
          <w14:ligatures w14:val="none"/>
        </w:rPr>
        <w:t xml:space="preserve">, alături de diferențele legislative și de management ale ariilor naturale protejate, stabilirea acestor criterii trebuie să se aplice unitar, la nivel național, și să fie structurate de la general, la particular, de la </w:t>
      </w:r>
      <w:r w:rsidR="00585C19" w:rsidRPr="00A76E76">
        <w:rPr>
          <w:rFonts w:eastAsia="Times New Roman"/>
          <w:color w:val="131314"/>
          <w:kern w:val="0"/>
          <w:szCs w:val="24"/>
          <w:lang w:val="fr-BE"/>
          <w14:ligatures w14:val="none"/>
        </w:rPr>
        <w:t xml:space="preserve">Zona </w:t>
      </w:r>
      <w:r w:rsidR="00F7357F" w:rsidRPr="00A76E76">
        <w:rPr>
          <w:rFonts w:eastAsia="Times New Roman"/>
          <w:color w:val="131314"/>
          <w:kern w:val="0"/>
          <w:szCs w:val="24"/>
          <w:lang w:val="fr-BE"/>
          <w14:ligatures w14:val="none"/>
        </w:rPr>
        <w:t>Prioritară pentru Biodiversitate</w:t>
      </w:r>
      <w:r w:rsidRPr="00A76E76">
        <w:rPr>
          <w:rFonts w:eastAsia="Times New Roman"/>
          <w:color w:val="131314"/>
          <w:kern w:val="0"/>
          <w:szCs w:val="24"/>
          <w:lang w:val="fr-BE"/>
          <w14:ligatures w14:val="none"/>
        </w:rPr>
        <w:t>, la nivelul habitatelor și speciilor. Pentru clasifica</w:t>
      </w:r>
      <w:r w:rsidR="00585C19" w:rsidRPr="00A76E76">
        <w:rPr>
          <w:rFonts w:eastAsia="Times New Roman"/>
          <w:color w:val="131314"/>
          <w:kern w:val="0"/>
          <w:szCs w:val="24"/>
          <w:lang w:val="fr-BE"/>
          <w14:ligatures w14:val="none"/>
        </w:rPr>
        <w:t>rea</w:t>
      </w:r>
      <w:r w:rsidRPr="00A76E76">
        <w:rPr>
          <w:rFonts w:eastAsia="Times New Roman"/>
          <w:color w:val="131314"/>
          <w:kern w:val="0"/>
          <w:szCs w:val="24"/>
          <w:lang w:val="fr-BE"/>
          <w14:ligatures w14:val="none"/>
        </w:rPr>
        <w:t xml:space="preserve"> aceste zone după importanța lor, </w:t>
      </w:r>
      <w:r w:rsidR="00585C19" w:rsidRPr="00A76E76">
        <w:rPr>
          <w:rFonts w:eastAsia="Times New Roman"/>
          <w:color w:val="131314"/>
          <w:kern w:val="0"/>
          <w:szCs w:val="24"/>
          <w:lang w:val="fr-BE"/>
          <w14:ligatures w14:val="none"/>
        </w:rPr>
        <w:t xml:space="preserve">apare ca necesar </w:t>
      </w:r>
      <w:r w:rsidRPr="00A76E76">
        <w:rPr>
          <w:rFonts w:eastAsia="Times New Roman"/>
          <w:color w:val="131314"/>
          <w:kern w:val="0"/>
          <w:szCs w:val="24"/>
          <w:lang w:val="fr-BE"/>
          <w14:ligatures w14:val="none"/>
        </w:rPr>
        <w:t xml:space="preserve">un sistem de ranking, pornind de la particular la general: specii – habitate – ecosistem - </w:t>
      </w:r>
      <w:r w:rsidR="00F7357F" w:rsidRPr="00A76E76">
        <w:rPr>
          <w:rFonts w:eastAsia="Times New Roman"/>
          <w:color w:val="131314"/>
          <w:kern w:val="0"/>
          <w:szCs w:val="24"/>
          <w:lang w:val="fr-BE"/>
          <w14:ligatures w14:val="none"/>
        </w:rPr>
        <w:t>Zona Prioritară pentru Biodiversitate</w:t>
      </w:r>
      <w:r w:rsidRPr="00A76E76">
        <w:rPr>
          <w:rFonts w:eastAsia="Times New Roman"/>
          <w:color w:val="131314"/>
          <w:kern w:val="0"/>
          <w:szCs w:val="24"/>
          <w:lang w:val="fr-BE"/>
          <w14:ligatures w14:val="none"/>
        </w:rPr>
        <w:t xml:space="preserve">.  </w:t>
      </w:r>
    </w:p>
    <w:p w14:paraId="081D3A5C" w14:textId="5D04F6FC" w:rsidR="00435754" w:rsidRPr="00A76E76" w:rsidRDefault="00435754" w:rsidP="007A69FA">
      <w:pPr>
        <w:spacing w:line="276" w:lineRule="auto"/>
        <w:jc w:val="both"/>
        <w:rPr>
          <w:rFonts w:eastAsia="Times New Roman"/>
          <w:color w:val="131314"/>
          <w:kern w:val="0"/>
          <w:szCs w:val="24"/>
          <w:lang w:val="fr-BE"/>
          <w14:ligatures w14:val="none"/>
        </w:rPr>
      </w:pPr>
      <w:r w:rsidRPr="00A76E76">
        <w:rPr>
          <w:rFonts w:eastAsia="Times New Roman"/>
          <w:color w:val="131314"/>
          <w:kern w:val="0"/>
          <w:szCs w:val="24"/>
          <w:lang w:val="fr-BE"/>
          <w14:ligatures w14:val="none"/>
        </w:rPr>
        <w:t xml:space="preserve">Din acest motiv propunem această </w:t>
      </w:r>
      <w:r w:rsidRPr="00A76E76">
        <w:rPr>
          <w:rFonts w:eastAsia="Times New Roman"/>
          <w:b/>
          <w:bCs/>
          <w:color w:val="131314"/>
          <w:kern w:val="0"/>
          <w:szCs w:val="24"/>
          <w:lang w:val="fr-BE"/>
          <w14:ligatures w14:val="none"/>
        </w:rPr>
        <w:t>metodologie</w:t>
      </w:r>
      <w:r w:rsidR="003C1035" w:rsidRPr="00A76E76">
        <w:rPr>
          <w:rFonts w:eastAsia="Times New Roman"/>
          <w:b/>
          <w:bCs/>
          <w:color w:val="131314"/>
          <w:kern w:val="0"/>
          <w:szCs w:val="24"/>
          <w:lang w:val="fr-BE"/>
          <w14:ligatures w14:val="none"/>
        </w:rPr>
        <w:t>, care se poate adapta pe măsdură ce va fi aplicată</w:t>
      </w:r>
      <w:r w:rsidRPr="00A76E76">
        <w:rPr>
          <w:rFonts w:eastAsia="Times New Roman"/>
          <w:color w:val="131314"/>
          <w:kern w:val="0"/>
          <w:szCs w:val="24"/>
          <w:lang w:val="fr-BE"/>
          <w14:ligatures w14:val="none"/>
        </w:rPr>
        <w:t xml:space="preserve">. Această adaptare este necesară din mai multe </w:t>
      </w:r>
      <w:r w:rsidR="00585C19" w:rsidRPr="00A76E76">
        <w:rPr>
          <w:rFonts w:eastAsia="Times New Roman"/>
          <w:color w:val="131314"/>
          <w:kern w:val="0"/>
          <w:szCs w:val="24"/>
          <w:lang w:val="fr-BE"/>
          <w14:ligatures w14:val="none"/>
        </w:rPr>
        <w:t>considerente</w:t>
      </w:r>
      <w:r w:rsidRPr="00A76E76">
        <w:rPr>
          <w:rFonts w:eastAsia="Times New Roman"/>
          <w:color w:val="131314"/>
          <w:kern w:val="0"/>
          <w:szCs w:val="24"/>
          <w:lang w:val="fr-BE"/>
          <w14:ligatures w14:val="none"/>
        </w:rPr>
        <w:t xml:space="preserve">: variabilele naturale sunt extrem de multe, datele despre specii și habitate, la nivel național, nu au fost colectate după o metodă unică, standardizată, nu există o singură </w:t>
      </w:r>
      <w:r w:rsidR="00585C19" w:rsidRPr="00A76E76">
        <w:rPr>
          <w:rFonts w:eastAsia="Times New Roman"/>
          <w:color w:val="131314"/>
          <w:kern w:val="0"/>
          <w:szCs w:val="24"/>
          <w:lang w:val="fr-BE"/>
          <w14:ligatures w14:val="none"/>
        </w:rPr>
        <w:t xml:space="preserve">Listă Roșie </w:t>
      </w:r>
      <w:r w:rsidRPr="00A76E76">
        <w:rPr>
          <w:rFonts w:eastAsia="Times New Roman"/>
          <w:color w:val="131314"/>
          <w:kern w:val="0"/>
          <w:szCs w:val="24"/>
          <w:lang w:val="fr-BE"/>
          <w14:ligatures w14:val="none"/>
        </w:rPr>
        <w:t>națională, completă, pe grupele mari de specii etc.</w:t>
      </w:r>
    </w:p>
    <w:p w14:paraId="1AF64D65" w14:textId="0585EA59" w:rsidR="00435754" w:rsidRPr="00A76E76" w:rsidRDefault="00435754" w:rsidP="007A69FA">
      <w:pPr>
        <w:spacing w:line="276" w:lineRule="auto"/>
        <w:jc w:val="both"/>
        <w:rPr>
          <w:rFonts w:eastAsia="Times New Roman"/>
          <w:color w:val="131314"/>
          <w:kern w:val="0"/>
          <w:szCs w:val="24"/>
          <w:lang w:val="fr-BE"/>
          <w14:ligatures w14:val="none"/>
        </w:rPr>
      </w:pPr>
      <w:r w:rsidRPr="00A76E76">
        <w:rPr>
          <w:rFonts w:eastAsia="Times New Roman"/>
          <w:color w:val="131314"/>
          <w:kern w:val="0"/>
          <w:szCs w:val="24"/>
          <w:lang w:val="fr-BE"/>
          <w14:ligatures w14:val="none"/>
        </w:rPr>
        <w:t>Proiectele finalizate în România, pentru implementarea Rețelei Natura 2000, aduc cele mai multe informații, alături de sursele bibliografice.</w:t>
      </w:r>
    </w:p>
    <w:p w14:paraId="367B5BAD" w14:textId="11F905D4" w:rsidR="00435754" w:rsidRPr="00A76E76" w:rsidRDefault="00435754" w:rsidP="007A69FA">
      <w:pPr>
        <w:spacing w:line="276" w:lineRule="auto"/>
        <w:jc w:val="both"/>
        <w:rPr>
          <w:szCs w:val="24"/>
          <w:lang w:val="pt-BR"/>
        </w:rPr>
      </w:pPr>
      <w:r w:rsidRPr="00A76E76">
        <w:rPr>
          <w:szCs w:val="24"/>
          <w:lang w:val="pt-BR"/>
        </w:rPr>
        <w:t xml:space="preserve">Este indubitabil că prezența unor specii de </w:t>
      </w:r>
      <w:r w:rsidR="00585C19" w:rsidRPr="00A76E76">
        <w:rPr>
          <w:szCs w:val="24"/>
          <w:lang w:val="pt-BR"/>
        </w:rPr>
        <w:t>floră</w:t>
      </w:r>
      <w:r w:rsidRPr="00A76E76">
        <w:rPr>
          <w:szCs w:val="24"/>
          <w:lang w:val="pt-BR"/>
        </w:rPr>
        <w:t>/</w:t>
      </w:r>
      <w:r w:rsidR="00585C19" w:rsidRPr="00A76E76">
        <w:rPr>
          <w:szCs w:val="24"/>
          <w:lang w:val="pt-BR"/>
        </w:rPr>
        <w:t>faună</w:t>
      </w:r>
      <w:r w:rsidRPr="00A76E76">
        <w:rPr>
          <w:szCs w:val="24"/>
          <w:lang w:val="pt-BR"/>
        </w:rPr>
        <w:t xml:space="preserve"> importante pentru conservare este unul dintre cele mai importante criterii în desemnarea </w:t>
      </w:r>
      <w:r w:rsidR="004C4895" w:rsidRPr="00A76E76">
        <w:rPr>
          <w:szCs w:val="24"/>
          <w:lang w:val="pt-BR"/>
        </w:rPr>
        <w:t>ZPB</w:t>
      </w:r>
      <w:r w:rsidRPr="00A76E76">
        <w:rPr>
          <w:szCs w:val="24"/>
          <w:lang w:val="pt-BR"/>
        </w:rPr>
        <w:t>, fiind chiar covârșitor în cazul habitatelor neforestiere.</w:t>
      </w:r>
    </w:p>
    <w:p w14:paraId="22840700" w14:textId="77777777" w:rsidR="003C1035" w:rsidRPr="00A76E76" w:rsidRDefault="003C1035" w:rsidP="003C1035">
      <w:pPr>
        <w:spacing w:line="278" w:lineRule="auto"/>
        <w:jc w:val="both"/>
      </w:pPr>
      <w:r w:rsidRPr="00A76E76">
        <w:t xml:space="preserve">În lipsa unui sistem unic, universal acceptat, de prioritizare a speciilor la nivel național, metodologia utilizează o procedură unitară, transparentă și reproductibilă de </w:t>
      </w:r>
      <w:r w:rsidRPr="00A76E76">
        <w:rPr>
          <w:b/>
          <w:bCs/>
        </w:rPr>
        <w:t>ranking al speciilor</w:t>
      </w:r>
      <w:r w:rsidRPr="00A76E76">
        <w:t xml:space="preserve">, aplicată prin </w:t>
      </w:r>
      <w:r w:rsidRPr="00A76E76">
        <w:rPr>
          <w:b/>
          <w:bCs/>
        </w:rPr>
        <w:t>expert opinion</w:t>
      </w:r>
      <w:r w:rsidRPr="00A76E76">
        <w:t>. Ranking-ul are rolul de a asigura comparabilitatea între teritorii și între grupuri taxonomice și de a fundamenta prioritizarea elementelor de interes pentru desemnarea Zonelor Prioritare pentru Biodiversitate (ZPB).</w:t>
      </w:r>
    </w:p>
    <w:p w14:paraId="3E0D6297" w14:textId="77777777" w:rsidR="003C1035" w:rsidRPr="00A76E76" w:rsidRDefault="003C1035" w:rsidP="003C1035">
      <w:pPr>
        <w:spacing w:line="278" w:lineRule="auto"/>
        <w:jc w:val="both"/>
      </w:pPr>
      <w:r w:rsidRPr="00A76E76">
        <w:t>Ranking-ul se bazează pe:</w:t>
      </w:r>
    </w:p>
    <w:p w14:paraId="228C21A9" w14:textId="77777777" w:rsidR="003C1035" w:rsidRPr="00A76E76" w:rsidRDefault="003C1035" w:rsidP="003C1035">
      <w:pPr>
        <w:numPr>
          <w:ilvl w:val="0"/>
          <w:numId w:val="114"/>
        </w:numPr>
        <w:spacing w:line="278" w:lineRule="auto"/>
        <w:jc w:val="both"/>
      </w:pPr>
      <w:r w:rsidRPr="00A76E76">
        <w:t>criterii explicite și o scară de punctaj comună;</w:t>
      </w:r>
    </w:p>
    <w:p w14:paraId="74F40BF6" w14:textId="77777777" w:rsidR="003C1035" w:rsidRPr="00A76E76" w:rsidRDefault="003C1035" w:rsidP="003C1035">
      <w:pPr>
        <w:numPr>
          <w:ilvl w:val="0"/>
          <w:numId w:val="114"/>
        </w:numPr>
        <w:spacing w:line="278" w:lineRule="auto"/>
        <w:jc w:val="both"/>
      </w:pPr>
      <w:r w:rsidRPr="00A76E76">
        <w:t>utilizarea unor surse verificabile (liste legislative, liste roșii, baze de date relevante, literatură de specialitate);</w:t>
      </w:r>
    </w:p>
    <w:p w14:paraId="517BC5B7" w14:textId="77777777" w:rsidR="003C1035" w:rsidRPr="00A76E76" w:rsidRDefault="003C1035" w:rsidP="003C1035">
      <w:pPr>
        <w:numPr>
          <w:ilvl w:val="0"/>
          <w:numId w:val="114"/>
        </w:numPr>
        <w:spacing w:line="278" w:lineRule="auto"/>
        <w:jc w:val="both"/>
      </w:pPr>
      <w:r w:rsidRPr="00A76E76">
        <w:t>justificare scurtă, documentată, pentru fiecare punctaj acordat.</w:t>
      </w:r>
    </w:p>
    <w:p w14:paraId="145CE64F" w14:textId="77777777" w:rsidR="003C1035" w:rsidRPr="00A76E76" w:rsidRDefault="003C1035" w:rsidP="003C1035">
      <w:pPr>
        <w:spacing w:line="278" w:lineRule="auto"/>
        <w:jc w:val="both"/>
        <w:rPr>
          <w:b/>
          <w:bCs/>
        </w:rPr>
      </w:pPr>
      <w:r w:rsidRPr="00A76E76">
        <w:rPr>
          <w:b/>
          <w:bCs/>
        </w:rPr>
        <w:t>Criterii de ranking</w:t>
      </w:r>
    </w:p>
    <w:p w14:paraId="3F6ABD91" w14:textId="77777777" w:rsidR="003C1035" w:rsidRPr="00A76E76" w:rsidRDefault="003C1035" w:rsidP="003C1035">
      <w:pPr>
        <w:spacing w:line="278" w:lineRule="auto"/>
        <w:jc w:val="both"/>
      </w:pPr>
      <w:r w:rsidRPr="00A76E76">
        <w:t>Criteriul I – Statut legislativ (UE și național).</w:t>
      </w:r>
    </w:p>
    <w:p w14:paraId="4AFC1C98" w14:textId="66575528" w:rsidR="003C1035" w:rsidRPr="00A76E76" w:rsidRDefault="003C1035" w:rsidP="003C1035">
      <w:pPr>
        <w:spacing w:line="278" w:lineRule="auto"/>
        <w:jc w:val="both"/>
      </w:pPr>
      <w:r w:rsidRPr="00A76E76">
        <w:t>Încadrarea speciei în liste legislative relevante (specii de interes comunitar/național, specii cu regim de protecție strictă etc.).</w:t>
      </w:r>
    </w:p>
    <w:p w14:paraId="6A139DE2" w14:textId="77777777" w:rsidR="003C1035" w:rsidRPr="00A76E76" w:rsidRDefault="003C1035" w:rsidP="003C1035">
      <w:pPr>
        <w:spacing w:line="278" w:lineRule="auto"/>
        <w:jc w:val="both"/>
      </w:pPr>
      <w:r w:rsidRPr="00A76E76">
        <w:t>Criteriul II – Statut de conservare în liste roșii naționale.</w:t>
      </w:r>
    </w:p>
    <w:p w14:paraId="44E1E064" w14:textId="33C36558" w:rsidR="003C1035" w:rsidRPr="00A76E76" w:rsidRDefault="003C1035" w:rsidP="003C1035">
      <w:pPr>
        <w:spacing w:line="278" w:lineRule="auto"/>
        <w:jc w:val="both"/>
      </w:pPr>
      <w:r w:rsidRPr="00A76E76">
        <w:t>Încadrarea în lucrări/liste roșii și categoria de risc (sau echivalentul utilizat în sursa de referință).</w:t>
      </w:r>
    </w:p>
    <w:p w14:paraId="060DAB61" w14:textId="77777777" w:rsidR="003C1035" w:rsidRPr="00A76E76" w:rsidRDefault="003C1035" w:rsidP="003C1035">
      <w:pPr>
        <w:spacing w:line="278" w:lineRule="auto"/>
        <w:jc w:val="both"/>
      </w:pPr>
      <w:r w:rsidRPr="00A76E76">
        <w:t>Criteriul III – Endemism (național/subregional).</w:t>
      </w:r>
    </w:p>
    <w:p w14:paraId="286A28C2" w14:textId="5582629B" w:rsidR="003C1035" w:rsidRPr="00A76E76" w:rsidRDefault="003C1035" w:rsidP="003C1035">
      <w:pPr>
        <w:spacing w:line="278" w:lineRule="auto"/>
        <w:jc w:val="both"/>
      </w:pPr>
      <w:r w:rsidRPr="00A76E76">
        <w:t>Specii endemice/subendemice confirmate, cu distribuție restrânsă.</w:t>
      </w:r>
    </w:p>
    <w:p w14:paraId="7BC9BAD6" w14:textId="77777777" w:rsidR="003C1035" w:rsidRPr="00A76E76" w:rsidRDefault="003C1035" w:rsidP="003C1035">
      <w:pPr>
        <w:spacing w:line="278" w:lineRule="auto"/>
        <w:jc w:val="both"/>
      </w:pPr>
      <w:r w:rsidRPr="00A76E76">
        <w:t>Criteriul IV – Raritate/amenințare la nivel regional/biogeografic.</w:t>
      </w:r>
    </w:p>
    <w:p w14:paraId="0BAA5872" w14:textId="6C5108C1" w:rsidR="003C1035" w:rsidRPr="00A76E76" w:rsidRDefault="003C1035" w:rsidP="003C1035">
      <w:pPr>
        <w:spacing w:line="278" w:lineRule="auto"/>
        <w:jc w:val="both"/>
      </w:pPr>
      <w:r w:rsidRPr="00A76E76">
        <w:t>Specii rare/amenințate la nivel regional (ex. carpatic/biogeografic), menționate ca atare în surse de specialitate.</w:t>
      </w:r>
    </w:p>
    <w:p w14:paraId="46AF6E01" w14:textId="77777777" w:rsidR="003C1035" w:rsidRPr="00A76E76" w:rsidRDefault="003C1035" w:rsidP="003C1035">
      <w:pPr>
        <w:spacing w:line="278" w:lineRule="auto"/>
        <w:jc w:val="both"/>
      </w:pPr>
      <w:r w:rsidRPr="00A76E76">
        <w:t>Criteriul V – Statut internațional și baze de date relevante.</w:t>
      </w:r>
    </w:p>
    <w:p w14:paraId="210FC936" w14:textId="10F94A98" w:rsidR="003C1035" w:rsidRPr="00A76E76" w:rsidRDefault="003C1035" w:rsidP="003C1035">
      <w:pPr>
        <w:spacing w:line="278" w:lineRule="auto"/>
        <w:jc w:val="both"/>
      </w:pPr>
      <w:r w:rsidRPr="00A76E76">
        <w:t>Încadrarea în IUCN și/sau menționarea în baze de date de conservare (ex. EUNIS etc.), atunci când informația este aplicabilă și poate fi verificată pentru România.</w:t>
      </w:r>
    </w:p>
    <w:p w14:paraId="75A6CE24" w14:textId="77777777" w:rsidR="003C1035" w:rsidRPr="00A76E76" w:rsidRDefault="003C1035" w:rsidP="003C1035">
      <w:pPr>
        <w:spacing w:line="278" w:lineRule="auto"/>
        <w:jc w:val="both"/>
      </w:pPr>
      <w:r w:rsidRPr="00A76E76">
        <w:t>Scară de punctaj (recomandată) și clasificare</w:t>
      </w:r>
    </w:p>
    <w:p w14:paraId="1B3F3DC1" w14:textId="77777777" w:rsidR="003C1035" w:rsidRPr="00A76E76" w:rsidRDefault="003C1035" w:rsidP="003C1035">
      <w:pPr>
        <w:spacing w:line="278" w:lineRule="auto"/>
        <w:jc w:val="both"/>
      </w:pPr>
      <w:r w:rsidRPr="00A76E76">
        <w:t>Pentru a asigura consistență între experți, se utilizează următoarea scară orientativă (adaptabilă prin consens metodologic, cu păstrarea trasabilității):</w:t>
      </w:r>
    </w:p>
    <w:p w14:paraId="6430E68F" w14:textId="77777777" w:rsidR="003C1035" w:rsidRPr="00A76E76" w:rsidRDefault="003C1035" w:rsidP="003C1035">
      <w:pPr>
        <w:spacing w:line="278" w:lineRule="auto"/>
        <w:jc w:val="both"/>
      </w:pPr>
      <w:r w:rsidRPr="00A76E76">
        <w:t>Punctaj pe criterii</w:t>
      </w:r>
    </w:p>
    <w:p w14:paraId="709779EA" w14:textId="77777777" w:rsidR="003C1035" w:rsidRPr="00A76E76" w:rsidRDefault="003C1035" w:rsidP="003C1035">
      <w:pPr>
        <w:numPr>
          <w:ilvl w:val="0"/>
          <w:numId w:val="115"/>
        </w:numPr>
        <w:spacing w:line="278" w:lineRule="auto"/>
        <w:jc w:val="both"/>
      </w:pPr>
      <w:r w:rsidRPr="00A76E76">
        <w:t>Criteriul I (legislativ):</w:t>
      </w:r>
    </w:p>
    <w:p w14:paraId="34CC264E" w14:textId="77777777" w:rsidR="003C1035" w:rsidRPr="00A76E76" w:rsidRDefault="003C1035" w:rsidP="003C1035">
      <w:pPr>
        <w:spacing w:line="278" w:lineRule="auto"/>
        <w:ind w:left="720"/>
        <w:jc w:val="both"/>
      </w:pPr>
      <w:r w:rsidRPr="00A76E76">
        <w:t>5 p = statut de protecție strictă/prioritar (după caz, conform listelor aplicabile)</w:t>
      </w:r>
    </w:p>
    <w:p w14:paraId="6D774CED" w14:textId="77777777" w:rsidR="003C1035" w:rsidRPr="00A76E76" w:rsidRDefault="003C1035" w:rsidP="003C1035">
      <w:pPr>
        <w:spacing w:line="278" w:lineRule="auto"/>
        <w:ind w:left="720"/>
        <w:jc w:val="both"/>
      </w:pPr>
      <w:r w:rsidRPr="00A76E76">
        <w:t>3 p = specie de interes comunitar/național fără mențiune explicită de protecție strictă</w:t>
      </w:r>
    </w:p>
    <w:p w14:paraId="4309E6CC" w14:textId="19F1D4A4" w:rsidR="003C1035" w:rsidRPr="00A76E76" w:rsidRDefault="003C1035" w:rsidP="003C1035">
      <w:pPr>
        <w:spacing w:line="278" w:lineRule="auto"/>
        <w:ind w:left="720"/>
        <w:jc w:val="both"/>
      </w:pPr>
      <w:r w:rsidRPr="00A76E76">
        <w:t>0 p = neîncadrată în liste legislative relevante</w:t>
      </w:r>
    </w:p>
    <w:p w14:paraId="0CC06326" w14:textId="77777777" w:rsidR="003C1035" w:rsidRPr="00A76E76" w:rsidRDefault="003C1035" w:rsidP="003C1035">
      <w:pPr>
        <w:numPr>
          <w:ilvl w:val="0"/>
          <w:numId w:val="115"/>
        </w:numPr>
        <w:spacing w:line="278" w:lineRule="auto"/>
        <w:jc w:val="both"/>
      </w:pPr>
      <w:r w:rsidRPr="00A76E76">
        <w:t>Criteriul II (liste roșii naționale):</w:t>
      </w:r>
    </w:p>
    <w:p w14:paraId="219733E4" w14:textId="77777777" w:rsidR="003C1035" w:rsidRPr="00A76E76" w:rsidRDefault="003C1035" w:rsidP="003C1035">
      <w:pPr>
        <w:spacing w:line="278" w:lineRule="auto"/>
        <w:ind w:left="720"/>
        <w:jc w:val="both"/>
      </w:pPr>
      <w:r w:rsidRPr="00A76E76">
        <w:t>5 p = CR/EN (sau echivalent)</w:t>
      </w:r>
    </w:p>
    <w:p w14:paraId="748D8C7E" w14:textId="77777777" w:rsidR="003C1035" w:rsidRPr="00A76E76" w:rsidRDefault="003C1035" w:rsidP="003C1035">
      <w:pPr>
        <w:spacing w:line="278" w:lineRule="auto"/>
        <w:ind w:left="720"/>
        <w:jc w:val="both"/>
      </w:pPr>
      <w:r w:rsidRPr="00A76E76">
        <w:t>3 p = VU/NT (sau echivalent)</w:t>
      </w:r>
    </w:p>
    <w:p w14:paraId="653A09D4" w14:textId="77777777" w:rsidR="003C1035" w:rsidRPr="00A76E76" w:rsidRDefault="003C1035" w:rsidP="003C1035">
      <w:pPr>
        <w:spacing w:line="278" w:lineRule="auto"/>
        <w:ind w:left="720"/>
        <w:jc w:val="both"/>
      </w:pPr>
      <w:r w:rsidRPr="00A76E76">
        <w:t>1 p = menționată ca rară/insuficient evaluată, dar cu indicii clare de vulnerabilitate</w:t>
      </w:r>
    </w:p>
    <w:p w14:paraId="6DE7FAB2" w14:textId="29BA256A" w:rsidR="003C1035" w:rsidRPr="00A76E76" w:rsidRDefault="003C1035" w:rsidP="003C1035">
      <w:pPr>
        <w:spacing w:line="278" w:lineRule="auto"/>
        <w:ind w:left="720"/>
        <w:jc w:val="both"/>
      </w:pPr>
      <w:r w:rsidRPr="00A76E76">
        <w:t>0 p = nu apare</w:t>
      </w:r>
    </w:p>
    <w:p w14:paraId="032557D1" w14:textId="77777777" w:rsidR="003C1035" w:rsidRPr="00A76E76" w:rsidRDefault="003C1035" w:rsidP="003C1035">
      <w:pPr>
        <w:numPr>
          <w:ilvl w:val="0"/>
          <w:numId w:val="115"/>
        </w:numPr>
        <w:spacing w:line="278" w:lineRule="auto"/>
        <w:jc w:val="both"/>
      </w:pPr>
      <w:r w:rsidRPr="00A76E76">
        <w:t>Criteriul III (endemism):</w:t>
      </w:r>
    </w:p>
    <w:p w14:paraId="7B626ED8" w14:textId="77777777" w:rsidR="003C1035" w:rsidRPr="00A76E76" w:rsidRDefault="003C1035" w:rsidP="003C1035">
      <w:pPr>
        <w:spacing w:line="278" w:lineRule="auto"/>
        <w:ind w:left="720"/>
        <w:jc w:val="both"/>
      </w:pPr>
      <w:r w:rsidRPr="00A76E76">
        <w:t>5 p = endemic național confirmat</w:t>
      </w:r>
    </w:p>
    <w:p w14:paraId="34A2D139" w14:textId="77777777" w:rsidR="003C1035" w:rsidRPr="00A76E76" w:rsidRDefault="003C1035" w:rsidP="003C1035">
      <w:pPr>
        <w:spacing w:line="278" w:lineRule="auto"/>
        <w:ind w:left="720"/>
        <w:jc w:val="both"/>
      </w:pPr>
      <w:r w:rsidRPr="00A76E76">
        <w:t>3 p = subendemic/endemism subregional cu distribuție restrânsă în România</w:t>
      </w:r>
    </w:p>
    <w:p w14:paraId="77896FA7" w14:textId="51E0B594" w:rsidR="003C1035" w:rsidRPr="00A76E76" w:rsidRDefault="003C1035" w:rsidP="003C1035">
      <w:pPr>
        <w:spacing w:line="278" w:lineRule="auto"/>
        <w:ind w:left="720"/>
        <w:jc w:val="both"/>
      </w:pPr>
      <w:r w:rsidRPr="00A76E76">
        <w:t>0 p = nu</w:t>
      </w:r>
    </w:p>
    <w:p w14:paraId="211D45F3" w14:textId="77777777" w:rsidR="003C1035" w:rsidRPr="00A76E76" w:rsidRDefault="003C1035" w:rsidP="003C1035">
      <w:pPr>
        <w:numPr>
          <w:ilvl w:val="0"/>
          <w:numId w:val="115"/>
        </w:numPr>
        <w:spacing w:line="278" w:lineRule="auto"/>
        <w:jc w:val="both"/>
      </w:pPr>
      <w:r w:rsidRPr="00A76E76">
        <w:t>Criteriul IV (regional/biogeografic):</w:t>
      </w:r>
    </w:p>
    <w:p w14:paraId="198FE139" w14:textId="77777777" w:rsidR="003C1035" w:rsidRPr="00A76E76" w:rsidRDefault="003C1035" w:rsidP="003C1035">
      <w:pPr>
        <w:spacing w:line="278" w:lineRule="auto"/>
        <w:ind w:left="360" w:firstLine="348"/>
        <w:jc w:val="both"/>
      </w:pPr>
      <w:r w:rsidRPr="00A76E76">
        <w:t>3 p = specie inclusă în liste regionale de specii amenințate/rare sau cu statut echivalent</w:t>
      </w:r>
    </w:p>
    <w:p w14:paraId="3DA87B3C" w14:textId="77777777" w:rsidR="003C1035" w:rsidRPr="00A76E76" w:rsidRDefault="003C1035" w:rsidP="003C1035">
      <w:pPr>
        <w:spacing w:line="278" w:lineRule="auto"/>
        <w:ind w:left="360" w:firstLine="348"/>
        <w:jc w:val="both"/>
      </w:pPr>
      <w:r w:rsidRPr="00A76E76">
        <w:t>1 p = raritate regională menționată explicit în surse de specialitate</w:t>
      </w:r>
    </w:p>
    <w:p w14:paraId="6E8D5692" w14:textId="44925A8C" w:rsidR="003C1035" w:rsidRPr="00A76E76" w:rsidRDefault="003C1035" w:rsidP="003C1035">
      <w:pPr>
        <w:spacing w:line="278" w:lineRule="auto"/>
        <w:ind w:left="360" w:firstLine="348"/>
        <w:jc w:val="both"/>
      </w:pPr>
      <w:r w:rsidRPr="00A76E76">
        <w:t>0 p = nu</w:t>
      </w:r>
    </w:p>
    <w:p w14:paraId="24A0C613" w14:textId="77777777" w:rsidR="003C1035" w:rsidRPr="00A76E76" w:rsidRDefault="003C1035" w:rsidP="003C1035">
      <w:pPr>
        <w:numPr>
          <w:ilvl w:val="0"/>
          <w:numId w:val="115"/>
        </w:numPr>
        <w:spacing w:line="278" w:lineRule="auto"/>
        <w:jc w:val="both"/>
      </w:pPr>
      <w:r w:rsidRPr="00A76E76">
        <w:t>Criteriul V (internațional/baze de date):</w:t>
      </w:r>
    </w:p>
    <w:p w14:paraId="2E51C818" w14:textId="77777777" w:rsidR="003C1035" w:rsidRPr="00A76E76" w:rsidRDefault="003C1035" w:rsidP="003C1035">
      <w:pPr>
        <w:spacing w:line="278" w:lineRule="auto"/>
        <w:ind w:left="720"/>
        <w:jc w:val="both"/>
      </w:pPr>
      <w:r w:rsidRPr="00A76E76">
        <w:t>2 p = IUCN amenințată și/sau menționată în baze de date relevante, cu aplicabilitate clară</w:t>
      </w:r>
    </w:p>
    <w:p w14:paraId="15F62D58" w14:textId="77777777" w:rsidR="003C1035" w:rsidRPr="00A76E76" w:rsidRDefault="003C1035" w:rsidP="003C1035">
      <w:pPr>
        <w:spacing w:line="278" w:lineRule="auto"/>
        <w:ind w:left="720"/>
        <w:jc w:val="both"/>
      </w:pPr>
      <w:r w:rsidRPr="00A76E76">
        <w:t>1 p = menționare fără categorie clară ori cu relevanță limitată</w:t>
      </w:r>
    </w:p>
    <w:p w14:paraId="3F3F1773" w14:textId="58642BEE" w:rsidR="003C1035" w:rsidRPr="00A76E76" w:rsidRDefault="003C1035" w:rsidP="003C1035">
      <w:pPr>
        <w:spacing w:line="278" w:lineRule="auto"/>
        <w:ind w:left="720"/>
        <w:jc w:val="both"/>
      </w:pPr>
      <w:r w:rsidRPr="00A76E76">
        <w:t>0 p = nu</w:t>
      </w:r>
    </w:p>
    <w:p w14:paraId="72736CB8" w14:textId="77777777" w:rsidR="003C1035" w:rsidRPr="00A76E76" w:rsidRDefault="003C1035" w:rsidP="003C1035">
      <w:pPr>
        <w:spacing w:line="278" w:lineRule="auto"/>
        <w:jc w:val="both"/>
      </w:pPr>
      <w:r w:rsidRPr="00A76E76">
        <w:t>Scor total = suma punctajelor pe criterii (I–V).</w:t>
      </w:r>
    </w:p>
    <w:p w14:paraId="511EB5CB" w14:textId="77777777" w:rsidR="003C1035" w:rsidRPr="00A76E76" w:rsidRDefault="003C1035" w:rsidP="003C1035">
      <w:pPr>
        <w:spacing w:line="278" w:lineRule="auto"/>
        <w:jc w:val="both"/>
        <w:rPr>
          <w:b/>
          <w:bCs/>
        </w:rPr>
      </w:pPr>
      <w:r w:rsidRPr="00A76E76">
        <w:rPr>
          <w:b/>
          <w:bCs/>
        </w:rPr>
        <w:t>Clase de prioritate</w:t>
      </w:r>
    </w:p>
    <w:p w14:paraId="22311CC4" w14:textId="77777777" w:rsidR="003C1035" w:rsidRPr="00A76E76" w:rsidRDefault="003C1035" w:rsidP="003C1035">
      <w:pPr>
        <w:spacing w:line="278" w:lineRule="auto"/>
        <w:jc w:val="both"/>
      </w:pPr>
      <w:r w:rsidRPr="00A76E76">
        <w:t>Pe baza scorului total, speciile se încadrează în clase:</w:t>
      </w:r>
    </w:p>
    <w:p w14:paraId="512953E2" w14:textId="77777777" w:rsidR="003C1035" w:rsidRPr="00A76E76" w:rsidRDefault="003C1035" w:rsidP="003C1035">
      <w:pPr>
        <w:numPr>
          <w:ilvl w:val="0"/>
          <w:numId w:val="116"/>
        </w:numPr>
        <w:spacing w:line="278" w:lineRule="auto"/>
        <w:jc w:val="both"/>
      </w:pPr>
      <w:r w:rsidRPr="00A76E76">
        <w:t>Prioritate A (foarte ridicată): ≥ 12 puncte</w:t>
      </w:r>
    </w:p>
    <w:p w14:paraId="3983E649" w14:textId="77777777" w:rsidR="003C1035" w:rsidRPr="00A76E76" w:rsidRDefault="003C1035" w:rsidP="003C1035">
      <w:pPr>
        <w:numPr>
          <w:ilvl w:val="0"/>
          <w:numId w:val="116"/>
        </w:numPr>
        <w:spacing w:line="278" w:lineRule="auto"/>
        <w:jc w:val="both"/>
      </w:pPr>
      <w:r w:rsidRPr="00A76E76">
        <w:t>Prioritate B (ridicată): 8–11 puncte</w:t>
      </w:r>
    </w:p>
    <w:p w14:paraId="1426488D" w14:textId="77777777" w:rsidR="003C1035" w:rsidRPr="00A76E76" w:rsidRDefault="003C1035" w:rsidP="003C1035">
      <w:pPr>
        <w:numPr>
          <w:ilvl w:val="0"/>
          <w:numId w:val="116"/>
        </w:numPr>
        <w:spacing w:line="278" w:lineRule="auto"/>
        <w:jc w:val="both"/>
      </w:pPr>
      <w:r w:rsidRPr="00A76E76">
        <w:t>Prioritate C (medie): 4–7 puncte</w:t>
      </w:r>
    </w:p>
    <w:p w14:paraId="1BBA0E62" w14:textId="77777777" w:rsidR="003C1035" w:rsidRPr="00A76E76" w:rsidRDefault="003C1035" w:rsidP="003C1035">
      <w:pPr>
        <w:numPr>
          <w:ilvl w:val="0"/>
          <w:numId w:val="116"/>
        </w:numPr>
        <w:spacing w:line="278" w:lineRule="auto"/>
        <w:jc w:val="both"/>
      </w:pPr>
      <w:r w:rsidRPr="00A76E76">
        <w:t>Prioritate D (scăzută): 0–3 puncte</w:t>
      </w:r>
    </w:p>
    <w:p w14:paraId="4BC6922E" w14:textId="20364151" w:rsidR="003C1035" w:rsidRPr="00A76E76" w:rsidRDefault="003C1035" w:rsidP="003C1035">
      <w:pPr>
        <w:jc w:val="both"/>
      </w:pPr>
      <w:r w:rsidRPr="00A76E76">
        <w:t>Pragurile pot fi calibrate ulterior, dacă distribuția scorurilor pe grupuri taxonomice indică necesitatea ajustării, fără a modifica principiile și criteriile de bază.</w:t>
      </w:r>
    </w:p>
    <w:p w14:paraId="1BE2BA9E" w14:textId="77777777" w:rsidR="003C1035" w:rsidRPr="00A76E76" w:rsidRDefault="003C1035" w:rsidP="003C1035">
      <w:pPr>
        <w:spacing w:line="278" w:lineRule="auto"/>
        <w:jc w:val="both"/>
      </w:pPr>
      <w:r w:rsidRPr="00A76E76">
        <w:t>Rezultatele ranking-ului speciilor sunt utilizate pentru prioritizarea procesului de desemnare a Zonelor Prioritare pentru Biodiversitate (ZPB) și pentru fundamentarea deciziilor privind delimitarea acestora. În cadrul analizei spațiale, vor fi prioritizate pentru desemnare acele zone care găzduiesc populații/habitate ale speciilor încadrate în clase superioare de prioritate (în special Prioritate A și B), întrucât acestea reflectă, cumulativ, importanța conservativă (statut legislativ, risc de dispariție, endemism/raritate) și relevanța pentru obiectivele de conservare.</w:t>
      </w:r>
    </w:p>
    <w:p w14:paraId="641DF2F2" w14:textId="77777777" w:rsidR="003C1035" w:rsidRPr="00A76E76" w:rsidRDefault="003C1035" w:rsidP="003C1035">
      <w:pPr>
        <w:spacing w:line="278" w:lineRule="auto"/>
        <w:jc w:val="both"/>
      </w:pPr>
      <w:r w:rsidRPr="00A76E76">
        <w:t>Ranking-ul nu reprezintă un criteriu unic de decizie, ci un instrument de susținere a deciziei: selecția finală și delimitarea ZPB vor integra și alte elemente esențiale, precum: coerența și funcționalitatea ecologică, conectivitatea, mărimea și integritatea unităților de habitat, presiunile și vulnerabilitățile locale, precum și calitatea/gradul de certitudine al datelor disponibile. În situațiile în care mai multe zone sunt comparabile ca parametri ecologici, prezența speciilor cu scoruri mai ridicate va constitui un argument determinant pentru prioritizarea desemnării și pentru stabilirea limitelor care maximizează beneficiul de conservare.</w:t>
      </w:r>
    </w:p>
    <w:p w14:paraId="62CC1BCC" w14:textId="77777777" w:rsidR="00435754" w:rsidRPr="00A76E76" w:rsidRDefault="00435754" w:rsidP="003C1035">
      <w:pPr>
        <w:pStyle w:val="NormalWeb"/>
        <w:spacing w:before="0" w:beforeAutospacing="0" w:after="0" w:afterAutospacing="0" w:line="276" w:lineRule="auto"/>
        <w:jc w:val="both"/>
        <w:rPr>
          <w:color w:val="222222"/>
          <w:lang w:val="fr-BE"/>
        </w:rPr>
      </w:pPr>
    </w:p>
    <w:p w14:paraId="4B53571F" w14:textId="6D264529" w:rsidR="00435754" w:rsidRPr="00A76E76" w:rsidRDefault="00435754" w:rsidP="007A69FA">
      <w:pPr>
        <w:pStyle w:val="NormalWeb"/>
        <w:spacing w:before="0" w:beforeAutospacing="0" w:after="0" w:afterAutospacing="0" w:line="276" w:lineRule="auto"/>
        <w:jc w:val="both"/>
        <w:rPr>
          <w:color w:val="222222"/>
          <w:lang w:val="fr-BE"/>
        </w:rPr>
      </w:pPr>
      <w:r w:rsidRPr="00A76E76">
        <w:rPr>
          <w:color w:val="222222"/>
          <w:lang w:val="fr-BE"/>
        </w:rPr>
        <w:t xml:space="preserve">Legătura dintre Abordarea metodologică pentru declararea </w:t>
      </w:r>
      <w:r w:rsidR="004C4895" w:rsidRPr="00A76E76">
        <w:rPr>
          <w:color w:val="222222"/>
          <w:lang w:val="fr-BE"/>
        </w:rPr>
        <w:t>ZPB</w:t>
      </w:r>
      <w:r w:rsidRPr="00A76E76">
        <w:rPr>
          <w:color w:val="222222"/>
          <w:lang w:val="fr-BE"/>
        </w:rPr>
        <w:t xml:space="preserve"> pe baza tipurilor de ecosisteme/habitate (</w:t>
      </w:r>
      <w:r w:rsidR="00072038" w:rsidRPr="00A76E76">
        <w:rPr>
          <w:color w:val="222222"/>
          <w:lang w:val="fr-BE"/>
        </w:rPr>
        <w:t xml:space="preserve">Capitolul </w:t>
      </w:r>
      <w:r w:rsidRPr="00A76E76">
        <w:rPr>
          <w:color w:val="222222"/>
          <w:lang w:val="fr-BE"/>
        </w:rPr>
        <w:t xml:space="preserve">1.1.) și Abordarea metodologică pentru declararea </w:t>
      </w:r>
      <w:r w:rsidR="004C4895" w:rsidRPr="00A76E76">
        <w:rPr>
          <w:color w:val="222222"/>
          <w:lang w:val="fr-BE"/>
        </w:rPr>
        <w:t>ZPB</w:t>
      </w:r>
      <w:r w:rsidRPr="00A76E76">
        <w:rPr>
          <w:color w:val="222222"/>
          <w:lang w:val="fr-BE"/>
        </w:rPr>
        <w:t xml:space="preserve"> </w:t>
      </w:r>
      <w:r w:rsidR="00072038" w:rsidRPr="00A76E76">
        <w:rPr>
          <w:color w:val="222222"/>
          <w:lang w:val="fr-BE"/>
        </w:rPr>
        <w:t xml:space="preserve">în </w:t>
      </w:r>
      <w:r w:rsidRPr="00A76E76">
        <w:rPr>
          <w:color w:val="222222"/>
          <w:lang w:val="fr-BE"/>
        </w:rPr>
        <w:t>funcție de tipul ariilor naturale protejate (</w:t>
      </w:r>
      <w:r w:rsidR="00072038" w:rsidRPr="00A76E76">
        <w:rPr>
          <w:color w:val="222222"/>
          <w:lang w:val="fr-BE"/>
        </w:rPr>
        <w:t xml:space="preserve">Capitolul </w:t>
      </w:r>
      <w:r w:rsidRPr="00A76E76">
        <w:rPr>
          <w:color w:val="222222"/>
          <w:lang w:val="fr-BE"/>
        </w:rPr>
        <w:t>1.2.) este prezentată în schema conceptuală de mai jos.</w:t>
      </w:r>
    </w:p>
    <w:p w14:paraId="57421D52" w14:textId="7F9907F9" w:rsidR="00435754" w:rsidRPr="00A76E76" w:rsidRDefault="00A30D8B" w:rsidP="007A69FA">
      <w:pPr>
        <w:pStyle w:val="NormalWeb"/>
        <w:shd w:val="clear" w:color="auto" w:fill="FFFFFF"/>
        <w:spacing w:before="0" w:beforeAutospacing="0" w:after="0" w:afterAutospacing="0" w:line="276" w:lineRule="auto"/>
        <w:jc w:val="center"/>
        <w:rPr>
          <w:color w:val="222222"/>
          <w:lang w:val="en-US"/>
        </w:rPr>
      </w:pPr>
      <w:r w:rsidRPr="00A76E76">
        <w:rPr>
          <w:lang w:val="en-US" w:eastAsia="en-US"/>
        </w:rPr>
        <w:drawing>
          <wp:inline distT="0" distB="0" distL="0" distR="0" wp14:anchorId="3DC34732" wp14:editId="37949935">
            <wp:extent cx="5731510" cy="7985760"/>
            <wp:effectExtent l="0" t="0" r="0" b="0"/>
            <wp:docPr id="167907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7985760"/>
                    </a:xfrm>
                    <a:prstGeom prst="rect">
                      <a:avLst/>
                    </a:prstGeom>
                    <a:noFill/>
                    <a:ln>
                      <a:noFill/>
                    </a:ln>
                  </pic:spPr>
                </pic:pic>
              </a:graphicData>
            </a:graphic>
          </wp:inline>
        </w:drawing>
      </w:r>
    </w:p>
    <w:p w14:paraId="1E6BC38F" w14:textId="73DD4F85" w:rsidR="00435754" w:rsidRPr="00A76E76" w:rsidRDefault="00072038" w:rsidP="007A69FA">
      <w:pPr>
        <w:spacing w:after="0" w:line="276" w:lineRule="auto"/>
        <w:jc w:val="center"/>
        <w:rPr>
          <w:i/>
          <w:iCs/>
          <w:szCs w:val="24"/>
          <w:lang w:val="fr-BE"/>
        </w:rPr>
      </w:pPr>
      <w:r w:rsidRPr="00A76E76">
        <w:rPr>
          <w:i/>
          <w:iCs/>
          <w:szCs w:val="24"/>
          <w:lang w:val="fr-BE"/>
        </w:rPr>
        <w:t>Fig</w:t>
      </w:r>
      <w:r w:rsidR="003C6DCC" w:rsidRPr="00A76E76">
        <w:rPr>
          <w:i/>
          <w:iCs/>
          <w:szCs w:val="24"/>
          <w:lang w:val="fr-BE"/>
        </w:rPr>
        <w:t xml:space="preserve">ura </w:t>
      </w:r>
      <w:r w:rsidR="00435754" w:rsidRPr="00A76E76">
        <w:rPr>
          <w:i/>
          <w:iCs/>
          <w:szCs w:val="24"/>
        </w:rPr>
        <w:fldChar w:fldCharType="begin"/>
      </w:r>
      <w:r w:rsidR="00435754" w:rsidRPr="00A76E76">
        <w:rPr>
          <w:i/>
          <w:iCs/>
          <w:szCs w:val="24"/>
          <w:lang w:val="fr-BE"/>
        </w:rPr>
        <w:instrText xml:space="preserve"> SEQ Figură \* ARABIC </w:instrText>
      </w:r>
      <w:r w:rsidR="00435754" w:rsidRPr="00A76E76">
        <w:rPr>
          <w:i/>
          <w:iCs/>
          <w:szCs w:val="24"/>
        </w:rPr>
        <w:fldChar w:fldCharType="separate"/>
      </w:r>
      <w:r w:rsidR="00274223" w:rsidRPr="00A76E76">
        <w:rPr>
          <w:i/>
          <w:iCs/>
          <w:szCs w:val="24"/>
          <w:lang w:val="fr-BE"/>
        </w:rPr>
        <w:t>3</w:t>
      </w:r>
      <w:r w:rsidR="00435754" w:rsidRPr="00A76E76">
        <w:rPr>
          <w:i/>
          <w:iCs/>
          <w:szCs w:val="24"/>
        </w:rPr>
        <w:fldChar w:fldCharType="end"/>
      </w:r>
      <w:r w:rsidR="003C6DCC" w:rsidRPr="00A76E76">
        <w:rPr>
          <w:i/>
          <w:iCs/>
          <w:szCs w:val="24"/>
          <w:lang w:val="fr-BE"/>
        </w:rPr>
        <w:t>.</w:t>
      </w:r>
      <w:r w:rsidR="00435754" w:rsidRPr="00A76E76">
        <w:rPr>
          <w:i/>
          <w:iCs/>
          <w:szCs w:val="24"/>
          <w:lang w:val="fr-BE"/>
        </w:rPr>
        <w:t xml:space="preserve"> Legătura dintre tipurile de ecosisteme/habitate și categoriile de arii naturale protejate pentru declararea </w:t>
      </w:r>
      <w:r w:rsidR="007765EF" w:rsidRPr="00A76E76">
        <w:rPr>
          <w:i/>
          <w:iCs/>
          <w:szCs w:val="24"/>
          <w:lang w:val="fr-BE"/>
        </w:rPr>
        <w:t>Zonelor Prioritare pentru Biodiversitate</w:t>
      </w:r>
    </w:p>
    <w:p w14:paraId="273A0697" w14:textId="77777777" w:rsidR="00435754" w:rsidRPr="00A76E76" w:rsidRDefault="00435754" w:rsidP="007A69FA">
      <w:pPr>
        <w:spacing w:after="0" w:line="276" w:lineRule="auto"/>
        <w:jc w:val="center"/>
        <w:rPr>
          <w:i/>
          <w:iCs/>
          <w:szCs w:val="24"/>
          <w:lang w:val="fr-BE"/>
        </w:rPr>
      </w:pPr>
    </w:p>
    <w:p w14:paraId="781B86D3" w14:textId="77777777" w:rsidR="00435754" w:rsidRPr="00A76E76" w:rsidRDefault="00435754" w:rsidP="007A69FA">
      <w:pPr>
        <w:pStyle w:val="NormalWeb"/>
        <w:shd w:val="clear" w:color="auto" w:fill="FFFFFF"/>
        <w:spacing w:before="0" w:beforeAutospacing="0" w:after="0" w:afterAutospacing="0" w:line="276" w:lineRule="auto"/>
        <w:jc w:val="both"/>
        <w:rPr>
          <w:color w:val="222222"/>
          <w:lang w:val="fr-BE"/>
        </w:rPr>
      </w:pPr>
    </w:p>
    <w:p w14:paraId="531040CA" w14:textId="5834DB9C" w:rsidR="00435754" w:rsidRPr="00A76E76" w:rsidRDefault="00435754" w:rsidP="007A69FA">
      <w:pPr>
        <w:pStyle w:val="Heading2"/>
        <w:shd w:val="clear" w:color="auto" w:fill="B4EEB4"/>
        <w:spacing w:before="0" w:line="276" w:lineRule="auto"/>
        <w:rPr>
          <w:lang w:val="fr-BE"/>
        </w:rPr>
      </w:pPr>
      <w:bookmarkStart w:id="29" w:name="_Toc221379929"/>
      <w:r w:rsidRPr="00A76E76">
        <w:rPr>
          <w:lang w:val="fr-BE"/>
        </w:rPr>
        <w:t xml:space="preserve">1.2. Metodologiile propuse pentru identificarea </w:t>
      </w:r>
      <w:r w:rsidR="007765EF" w:rsidRPr="00A76E76">
        <w:rPr>
          <w:lang w:val="fr-BE"/>
        </w:rPr>
        <w:t>Zonelor Prioritare pentru Biodiversitate</w:t>
      </w:r>
      <w:r w:rsidR="00072038" w:rsidRPr="00A76E76">
        <w:rPr>
          <w:lang w:val="fr-BE"/>
        </w:rPr>
        <w:t>,</w:t>
      </w:r>
      <w:r w:rsidRPr="00A76E76">
        <w:rPr>
          <w:lang w:val="fr-BE"/>
        </w:rPr>
        <w:t xml:space="preserve"> în funcție de tipul ariilor naturale protejate vizate</w:t>
      </w:r>
      <w:bookmarkEnd w:id="29"/>
      <w:r w:rsidRPr="00A76E76">
        <w:rPr>
          <w:lang w:val="fr-BE"/>
        </w:rPr>
        <w:t xml:space="preserve"> </w:t>
      </w:r>
    </w:p>
    <w:p w14:paraId="31927434" w14:textId="77777777" w:rsidR="00435754" w:rsidRPr="00A76E76" w:rsidRDefault="00435754" w:rsidP="007A69FA">
      <w:pPr>
        <w:pStyle w:val="NormalWeb"/>
        <w:shd w:val="clear" w:color="auto" w:fill="FFFFFF"/>
        <w:spacing w:before="0" w:beforeAutospacing="0" w:after="0" w:afterAutospacing="0" w:line="276" w:lineRule="auto"/>
        <w:jc w:val="both"/>
        <w:rPr>
          <w:color w:val="222222"/>
          <w:lang w:val="fr-BE"/>
        </w:rPr>
      </w:pPr>
    </w:p>
    <w:p w14:paraId="5A80BB2B" w14:textId="3658CD7D" w:rsidR="00435754" w:rsidRPr="00A76E76" w:rsidRDefault="00435754" w:rsidP="007A69FA">
      <w:pPr>
        <w:spacing w:line="276" w:lineRule="auto"/>
        <w:jc w:val="both"/>
        <w:rPr>
          <w:szCs w:val="24"/>
          <w:lang w:val="fr-BE"/>
        </w:rPr>
      </w:pPr>
      <w:r w:rsidRPr="00A76E76">
        <w:rPr>
          <w:szCs w:val="24"/>
          <w:lang w:val="fr-BE"/>
        </w:rPr>
        <w:t xml:space="preserve">Identificarea </w:t>
      </w:r>
      <w:r w:rsidR="004C4895" w:rsidRPr="00A76E76">
        <w:rPr>
          <w:szCs w:val="24"/>
          <w:lang w:val="fr-BE"/>
        </w:rPr>
        <w:t>Zonelor Prioritare pentru Biodiversitate</w:t>
      </w:r>
      <w:r w:rsidRPr="00A76E76">
        <w:rPr>
          <w:szCs w:val="24"/>
          <w:lang w:val="fr-BE"/>
        </w:rPr>
        <w:t>se va face</w:t>
      </w:r>
      <w:r w:rsidR="00072038" w:rsidRPr="00A76E76">
        <w:rPr>
          <w:szCs w:val="24"/>
          <w:lang w:val="fr-BE"/>
        </w:rPr>
        <w:t>,</w:t>
      </w:r>
      <w:r w:rsidRPr="00A76E76">
        <w:rPr>
          <w:szCs w:val="24"/>
          <w:lang w:val="fr-BE"/>
        </w:rPr>
        <w:t xml:space="preserve"> în principal</w:t>
      </w:r>
      <w:r w:rsidR="00072038" w:rsidRPr="00A76E76">
        <w:rPr>
          <w:szCs w:val="24"/>
          <w:lang w:val="fr-BE"/>
        </w:rPr>
        <w:t>,</w:t>
      </w:r>
      <w:r w:rsidRPr="00A76E76">
        <w:rPr>
          <w:szCs w:val="24"/>
          <w:lang w:val="fr-BE"/>
        </w:rPr>
        <w:t xml:space="preserve"> prin zonarea internă și pe baza ariilor naturale protejate, astfel încât este foarte important să fie prop</w:t>
      </w:r>
      <w:r w:rsidR="00072038" w:rsidRPr="00A76E76">
        <w:rPr>
          <w:szCs w:val="24"/>
          <w:lang w:val="fr-BE"/>
        </w:rPr>
        <w:t>u</w:t>
      </w:r>
      <w:r w:rsidRPr="00A76E76">
        <w:rPr>
          <w:szCs w:val="24"/>
          <w:lang w:val="fr-BE"/>
        </w:rPr>
        <w:t xml:space="preserve">se metode asociate diferitelor arii: Parcuri Naționale și </w:t>
      </w:r>
      <w:r w:rsidR="00072038" w:rsidRPr="00A76E76">
        <w:rPr>
          <w:szCs w:val="24"/>
          <w:lang w:val="fr-BE"/>
        </w:rPr>
        <w:t xml:space="preserve">Parcuri </w:t>
      </w:r>
      <w:r w:rsidRPr="00A76E76">
        <w:rPr>
          <w:szCs w:val="24"/>
          <w:lang w:val="fr-BE"/>
        </w:rPr>
        <w:t xml:space="preserve">Naturale, Rezervații Științifice și </w:t>
      </w:r>
      <w:r w:rsidR="00072038" w:rsidRPr="00A76E76">
        <w:rPr>
          <w:szCs w:val="24"/>
          <w:lang w:val="fr-BE"/>
        </w:rPr>
        <w:t xml:space="preserve">Rezervații </w:t>
      </w:r>
      <w:r w:rsidRPr="00A76E76">
        <w:rPr>
          <w:szCs w:val="24"/>
          <w:lang w:val="fr-BE"/>
        </w:rPr>
        <w:t>Naturale</w:t>
      </w:r>
      <w:r w:rsidR="00513ED8" w:rsidRPr="00A76E76">
        <w:rPr>
          <w:szCs w:val="24"/>
          <w:lang w:val="fr-BE"/>
        </w:rPr>
        <w:t xml:space="preserve"> și Monumente ale naturii (după caz)</w:t>
      </w:r>
      <w:r w:rsidRPr="00A76E76">
        <w:rPr>
          <w:szCs w:val="24"/>
          <w:lang w:val="fr-BE"/>
        </w:rPr>
        <w:t>, Situri Natura 2000 (SCI/SAC și SPA) și alte desemnări internaționale.</w:t>
      </w:r>
    </w:p>
    <w:p w14:paraId="17993704" w14:textId="77777777" w:rsidR="00435754" w:rsidRPr="00A76E76" w:rsidRDefault="00435754" w:rsidP="007A69FA">
      <w:pPr>
        <w:pStyle w:val="NormalWeb"/>
        <w:shd w:val="clear" w:color="auto" w:fill="FFFFFF"/>
        <w:spacing w:before="0" w:beforeAutospacing="0" w:after="0" w:afterAutospacing="0" w:line="276" w:lineRule="auto"/>
        <w:jc w:val="both"/>
        <w:rPr>
          <w:color w:val="222222"/>
          <w:lang w:val="fr-BE"/>
        </w:rPr>
      </w:pPr>
    </w:p>
    <w:p w14:paraId="6BE0587C" w14:textId="6D240DBA" w:rsidR="00435754" w:rsidRPr="00A76E76" w:rsidRDefault="00435754" w:rsidP="007A69FA">
      <w:pPr>
        <w:pStyle w:val="ListParagraph"/>
        <w:keepNext/>
        <w:keepLines/>
        <w:shd w:val="clear" w:color="auto" w:fill="C6F2C6"/>
        <w:spacing w:before="0" w:after="0"/>
        <w:ind w:left="0"/>
        <w:outlineLvl w:val="3"/>
        <w:rPr>
          <w:rFonts w:ascii="Times New Roman" w:eastAsiaTheme="majorEastAsia" w:hAnsi="Times New Roman" w:cs="Times New Roman"/>
          <w:b/>
          <w:iCs/>
          <w:sz w:val="24"/>
          <w:szCs w:val="24"/>
          <w:lang w:val="fr-BE"/>
        </w:rPr>
      </w:pPr>
      <w:r w:rsidRPr="00A76E76">
        <w:rPr>
          <w:rFonts w:ascii="Times New Roman" w:eastAsiaTheme="majorEastAsia" w:hAnsi="Times New Roman" w:cs="Times New Roman"/>
          <w:b/>
          <w:iCs/>
          <w:sz w:val="24"/>
          <w:szCs w:val="24"/>
          <w:lang w:val="fr-BE"/>
        </w:rPr>
        <w:t xml:space="preserve">1.2.1. Metodologia propusă pentru identificarea </w:t>
      </w:r>
      <w:r w:rsidR="004C4895" w:rsidRPr="00A76E76">
        <w:rPr>
          <w:rFonts w:ascii="Times New Roman" w:eastAsiaTheme="majorEastAsia" w:hAnsi="Times New Roman" w:cs="Times New Roman"/>
          <w:b/>
          <w:iCs/>
          <w:sz w:val="24"/>
          <w:szCs w:val="24"/>
          <w:lang w:val="fr-BE"/>
        </w:rPr>
        <w:t>Zonelor Prioritare pentru Biodiversitate</w:t>
      </w:r>
      <w:r w:rsidR="00F75658" w:rsidRPr="00A76E76">
        <w:rPr>
          <w:rFonts w:ascii="Times New Roman" w:eastAsiaTheme="majorEastAsia" w:hAnsi="Times New Roman" w:cs="Times New Roman"/>
          <w:b/>
          <w:iCs/>
          <w:sz w:val="24"/>
          <w:szCs w:val="24"/>
          <w:lang w:val="fr-BE"/>
        </w:rPr>
        <w:t xml:space="preserve"> </w:t>
      </w:r>
      <w:r w:rsidRPr="00A76E76">
        <w:rPr>
          <w:rFonts w:ascii="Times New Roman" w:eastAsiaTheme="majorEastAsia" w:hAnsi="Times New Roman" w:cs="Times New Roman"/>
          <w:b/>
          <w:iCs/>
          <w:sz w:val="24"/>
          <w:szCs w:val="24"/>
          <w:lang w:val="fr-BE"/>
        </w:rPr>
        <w:t>pe teritoriul Parcurilor Naționale</w:t>
      </w:r>
    </w:p>
    <w:p w14:paraId="1CDCEC23" w14:textId="77777777" w:rsidR="00A86DC1" w:rsidRPr="00A76E76" w:rsidRDefault="00A86DC1" w:rsidP="007A69FA">
      <w:pPr>
        <w:tabs>
          <w:tab w:val="left" w:pos="440"/>
          <w:tab w:val="right" w:leader="dot" w:pos="9016"/>
        </w:tabs>
        <w:spacing w:after="100" w:line="276" w:lineRule="auto"/>
        <w:jc w:val="both"/>
        <w:rPr>
          <w:rFonts w:eastAsia="Times New Roman"/>
          <w:szCs w:val="24"/>
          <w:lang w:val="fr-BE" w:eastAsia="x-none"/>
        </w:rPr>
      </w:pPr>
    </w:p>
    <w:p w14:paraId="18AF8A8E" w14:textId="07254117" w:rsidR="00435754" w:rsidRPr="00A76E76" w:rsidRDefault="00435754" w:rsidP="007A69FA">
      <w:pPr>
        <w:tabs>
          <w:tab w:val="left" w:pos="440"/>
          <w:tab w:val="right" w:leader="dot" w:pos="9016"/>
        </w:tabs>
        <w:spacing w:after="100" w:line="276" w:lineRule="auto"/>
        <w:jc w:val="both"/>
        <w:rPr>
          <w:szCs w:val="24"/>
          <w:lang w:val="fr-BE"/>
        </w:rPr>
      </w:pPr>
      <w:r w:rsidRPr="00A76E76">
        <w:rPr>
          <w:rFonts w:eastAsia="Times New Roman"/>
          <w:szCs w:val="24"/>
          <w:lang w:val="fr-BE" w:eastAsia="x-none"/>
        </w:rPr>
        <w:t xml:space="preserve">În cadrul </w:t>
      </w:r>
      <w:r w:rsidRPr="00A76E76">
        <w:rPr>
          <w:i/>
          <w:iCs/>
          <w:szCs w:val="24"/>
          <w:lang w:val="fr-BE"/>
        </w:rPr>
        <w:t xml:space="preserve">Ghidului Comisiei Europene privind desemnarea de arii naturale protejate (inclusiv a </w:t>
      </w:r>
      <w:r w:rsidR="007765EF" w:rsidRPr="00A76E76">
        <w:rPr>
          <w:i/>
          <w:iCs/>
          <w:szCs w:val="24"/>
          <w:lang w:val="fr-BE"/>
        </w:rPr>
        <w:t>Zonelor Prioritare pentru Biodiversitate</w:t>
      </w:r>
      <w:r w:rsidRPr="00A76E76">
        <w:rPr>
          <w:i/>
          <w:iCs/>
          <w:szCs w:val="24"/>
          <w:lang w:val="fr-BE"/>
        </w:rPr>
        <w:t xml:space="preserve">) </w:t>
      </w:r>
      <w:r w:rsidRPr="00A76E76">
        <w:rPr>
          <w:szCs w:val="24"/>
          <w:lang w:val="fr-BE"/>
        </w:rPr>
        <w:t xml:space="preserve">sunt menționate categoriile IUCN asociate declarării de </w:t>
      </w:r>
      <w:r w:rsidR="004C4895" w:rsidRPr="00A76E76">
        <w:rPr>
          <w:szCs w:val="24"/>
          <w:lang w:val="fr-BE"/>
        </w:rPr>
        <w:t>ZPB</w:t>
      </w:r>
      <w:r w:rsidRPr="00A76E76">
        <w:rPr>
          <w:szCs w:val="24"/>
          <w:lang w:val="fr-BE"/>
        </w:rPr>
        <w:t>, între care și ariile din categoria II IUCN</w:t>
      </w:r>
      <w:r w:rsidR="00072038" w:rsidRPr="00A76E76">
        <w:rPr>
          <w:szCs w:val="24"/>
          <w:lang w:val="fr-BE"/>
        </w:rPr>
        <w:t xml:space="preserve"> -</w:t>
      </w:r>
      <w:r w:rsidRPr="00A76E76">
        <w:rPr>
          <w:szCs w:val="24"/>
          <w:lang w:val="fr-BE"/>
        </w:rPr>
        <w:t xml:space="preserve"> Parcurile Naționale. De asemenea, se menționează că acestea nu vor fi asimilate ca </w:t>
      </w:r>
      <w:r w:rsidR="004C4895" w:rsidRPr="00A76E76">
        <w:rPr>
          <w:szCs w:val="24"/>
          <w:lang w:val="fr-BE"/>
        </w:rPr>
        <w:t>ZPB</w:t>
      </w:r>
      <w:r w:rsidRPr="00A76E76">
        <w:rPr>
          <w:szCs w:val="24"/>
          <w:lang w:val="fr-BE"/>
        </w:rPr>
        <w:t xml:space="preserve"> în integralitatea lor, ci va fi desemnată o anumită pondere din Parcurile Naționale respective, în urma zonării interne.</w:t>
      </w:r>
    </w:p>
    <w:p w14:paraId="216326A8" w14:textId="57C6749A" w:rsidR="00435754" w:rsidRPr="00A76E76" w:rsidRDefault="00435754" w:rsidP="007A69FA">
      <w:pPr>
        <w:tabs>
          <w:tab w:val="left" w:pos="440"/>
          <w:tab w:val="right" w:leader="dot" w:pos="9016"/>
        </w:tabs>
        <w:spacing w:after="100" w:line="276" w:lineRule="auto"/>
        <w:jc w:val="both"/>
        <w:rPr>
          <w:szCs w:val="24"/>
          <w:lang w:val="fr-BE"/>
        </w:rPr>
      </w:pPr>
      <w:r w:rsidRPr="00A76E76">
        <w:rPr>
          <w:szCs w:val="24"/>
          <w:lang w:val="fr-BE"/>
        </w:rPr>
        <w:t xml:space="preserve">În România sunt declarate </w:t>
      </w:r>
      <w:r w:rsidR="0040411F" w:rsidRPr="00A76E76">
        <w:rPr>
          <w:szCs w:val="24"/>
          <w:lang w:val="fr-BE"/>
        </w:rPr>
        <w:t xml:space="preserve">13 </w:t>
      </w:r>
      <w:r w:rsidRPr="00A76E76">
        <w:rPr>
          <w:szCs w:val="24"/>
          <w:lang w:val="fr-BE"/>
        </w:rPr>
        <w:t xml:space="preserve">Parcuri Naționale </w:t>
      </w:r>
      <w:r w:rsidR="00072038" w:rsidRPr="00A76E76">
        <w:rPr>
          <w:szCs w:val="24"/>
          <w:lang w:val="fr-BE"/>
        </w:rPr>
        <w:t>cu</w:t>
      </w:r>
      <w:r w:rsidRPr="00A76E76">
        <w:rPr>
          <w:szCs w:val="24"/>
          <w:lang w:val="fr-BE"/>
        </w:rPr>
        <w:t xml:space="preserve"> o suprafață </w:t>
      </w:r>
      <w:r w:rsidR="00072038" w:rsidRPr="00A76E76">
        <w:rPr>
          <w:szCs w:val="24"/>
          <w:lang w:val="fr-BE"/>
        </w:rPr>
        <w:t xml:space="preserve">totală </w:t>
      </w:r>
      <w:r w:rsidRPr="00A76E76">
        <w:rPr>
          <w:szCs w:val="24"/>
          <w:lang w:val="fr-BE"/>
        </w:rPr>
        <w:t>de 317419</w:t>
      </w:r>
      <w:r w:rsidR="00513ED8" w:rsidRPr="00A76E76">
        <w:rPr>
          <w:szCs w:val="24"/>
          <w:lang w:val="fr-BE"/>
        </w:rPr>
        <w:t>,</w:t>
      </w:r>
      <w:r w:rsidRPr="00A76E76">
        <w:rPr>
          <w:szCs w:val="24"/>
          <w:lang w:val="fr-BE"/>
        </w:rPr>
        <w:t xml:space="preserve">2 ha, </w:t>
      </w:r>
      <w:r w:rsidR="00072038" w:rsidRPr="00A76E76">
        <w:rPr>
          <w:szCs w:val="24"/>
          <w:lang w:val="fr-BE"/>
        </w:rPr>
        <w:t xml:space="preserve">reprezentând </w:t>
      </w:r>
      <w:r w:rsidRPr="00A76E76">
        <w:rPr>
          <w:szCs w:val="24"/>
          <w:lang w:val="fr-BE"/>
        </w:rPr>
        <w:t xml:space="preserve">1,33% din suprafața țării. </w:t>
      </w:r>
      <w:r w:rsidR="00975240" w:rsidRPr="00A76E76">
        <w:rPr>
          <w:szCs w:val="24"/>
          <w:lang w:val="fr-BE"/>
        </w:rPr>
        <w:t xml:space="preserve">Referitor la managementul </w:t>
      </w:r>
      <w:r w:rsidRPr="00A76E76">
        <w:rPr>
          <w:szCs w:val="24"/>
          <w:lang w:val="fr-BE"/>
        </w:rPr>
        <w:t>arii</w:t>
      </w:r>
      <w:r w:rsidR="00072038" w:rsidRPr="00A76E76">
        <w:rPr>
          <w:szCs w:val="24"/>
          <w:lang w:val="fr-BE"/>
        </w:rPr>
        <w:t>l</w:t>
      </w:r>
      <w:r w:rsidR="00975240" w:rsidRPr="00A76E76">
        <w:rPr>
          <w:szCs w:val="24"/>
          <w:lang w:val="fr-BE"/>
        </w:rPr>
        <w:t>or</w:t>
      </w:r>
      <w:r w:rsidRPr="00A76E76">
        <w:rPr>
          <w:szCs w:val="24"/>
          <w:lang w:val="fr-BE"/>
        </w:rPr>
        <w:t xml:space="preserve"> naturale protejate</w:t>
      </w:r>
      <w:r w:rsidR="00975240" w:rsidRPr="00A76E76">
        <w:rPr>
          <w:szCs w:val="24"/>
          <w:lang w:val="fr-BE"/>
        </w:rPr>
        <w:t xml:space="preserve"> din</w:t>
      </w:r>
      <w:r w:rsidRPr="00A76E76">
        <w:rPr>
          <w:szCs w:val="24"/>
          <w:lang w:val="fr-BE"/>
        </w:rPr>
        <w:t xml:space="preserve"> categoria II, există recomandarea IUCN de a asigura</w:t>
      </w:r>
      <w:r w:rsidR="00E14654" w:rsidRPr="00A76E76">
        <w:rPr>
          <w:szCs w:val="24"/>
          <w:lang w:val="fr-BE"/>
        </w:rPr>
        <w:t xml:space="preserve"> cel puțin</w:t>
      </w:r>
      <w:r w:rsidRPr="00A76E76">
        <w:rPr>
          <w:szCs w:val="24"/>
          <w:lang w:val="fr-BE"/>
        </w:rPr>
        <w:t xml:space="preserve"> 75% din teritoriul lor ca </w:t>
      </w:r>
      <w:r w:rsidR="004C4895" w:rsidRPr="00A76E76">
        <w:rPr>
          <w:szCs w:val="24"/>
          <w:lang w:val="fr-BE"/>
        </w:rPr>
        <w:t>Zone Prioritare pentru Biodiversitate</w:t>
      </w:r>
      <w:r w:rsidR="006C56F3" w:rsidRPr="00A76E76">
        <w:rPr>
          <w:szCs w:val="24"/>
          <w:lang w:val="fr-BE"/>
        </w:rPr>
        <w:t>.</w:t>
      </w:r>
    </w:p>
    <w:p w14:paraId="044E42ED" w14:textId="145EEB6E" w:rsidR="00975240" w:rsidRPr="00A76E76" w:rsidRDefault="00435754" w:rsidP="004A5B02">
      <w:pPr>
        <w:shd w:val="clear" w:color="auto" w:fill="FFFFFF"/>
        <w:spacing w:after="150" w:line="276" w:lineRule="auto"/>
        <w:jc w:val="both"/>
        <w:rPr>
          <w:szCs w:val="24"/>
          <w:lang w:val="fr-BE"/>
        </w:rPr>
      </w:pPr>
      <w:r w:rsidRPr="00A76E76">
        <w:rPr>
          <w:szCs w:val="24"/>
          <w:lang w:val="fr-BE"/>
        </w:rPr>
        <w:t xml:space="preserve">Astfel, printr-o zonare internă adecvată a Parcurilor Naționale și Naturale, va rezulta recunoașterea ca </w:t>
      </w:r>
      <w:r w:rsidR="004C4895" w:rsidRPr="00A76E76">
        <w:rPr>
          <w:szCs w:val="24"/>
          <w:lang w:val="fr-BE"/>
        </w:rPr>
        <w:t>ZPB</w:t>
      </w:r>
      <w:r w:rsidRPr="00A76E76">
        <w:rPr>
          <w:szCs w:val="24"/>
          <w:lang w:val="fr-BE"/>
        </w:rPr>
        <w:t xml:space="preserve"> a unei suprafețe de </w:t>
      </w:r>
      <w:r w:rsidR="00E14654" w:rsidRPr="00A76E76">
        <w:rPr>
          <w:szCs w:val="24"/>
          <w:lang w:val="fr-BE"/>
        </w:rPr>
        <w:t xml:space="preserve">minimum </w:t>
      </w:r>
      <w:r w:rsidRPr="00A76E76">
        <w:rPr>
          <w:szCs w:val="24"/>
          <w:lang w:val="fr-BE"/>
        </w:rPr>
        <w:t>238</w:t>
      </w:r>
      <w:r w:rsidR="00CA4679" w:rsidRPr="00A76E76">
        <w:rPr>
          <w:szCs w:val="24"/>
          <w:lang w:val="fr-BE"/>
        </w:rPr>
        <w:t>.</w:t>
      </w:r>
      <w:r w:rsidRPr="00A76E76">
        <w:rPr>
          <w:szCs w:val="24"/>
          <w:lang w:val="fr-BE"/>
        </w:rPr>
        <w:t>064,4 ha, adică</w:t>
      </w:r>
      <w:r w:rsidR="00E14654" w:rsidRPr="00A76E76">
        <w:rPr>
          <w:szCs w:val="24"/>
          <w:lang w:val="fr-BE"/>
        </w:rPr>
        <w:t xml:space="preserve"> cel puțin</w:t>
      </w:r>
      <w:r w:rsidRPr="00A76E76">
        <w:rPr>
          <w:szCs w:val="24"/>
          <w:lang w:val="fr-BE"/>
        </w:rPr>
        <w:t xml:space="preserve"> 0,99% din suprafața țării.</w:t>
      </w:r>
      <w:r w:rsidR="00122127" w:rsidRPr="00A76E76">
        <w:rPr>
          <w:szCs w:val="24"/>
          <w:lang w:val="fr-BE"/>
        </w:rPr>
        <w:t xml:space="preserve"> </w:t>
      </w:r>
    </w:p>
    <w:p w14:paraId="013AFD42" w14:textId="5B8E474A" w:rsidR="00122127" w:rsidRPr="00A76E76" w:rsidRDefault="00435754" w:rsidP="004A5B02">
      <w:pPr>
        <w:shd w:val="clear" w:color="auto" w:fill="FFFFFF"/>
        <w:spacing w:after="150" w:line="276" w:lineRule="auto"/>
        <w:jc w:val="both"/>
        <w:rPr>
          <w:szCs w:val="24"/>
          <w:lang w:val="fr-BE"/>
        </w:rPr>
      </w:pPr>
      <w:r w:rsidRPr="00A76E76">
        <w:rPr>
          <w:szCs w:val="24"/>
          <w:lang w:val="fr-BE"/>
        </w:rPr>
        <w:t xml:space="preserve">Conform </w:t>
      </w:r>
      <w:r w:rsidR="00975240" w:rsidRPr="00A76E76">
        <w:rPr>
          <w:szCs w:val="24"/>
          <w:lang w:val="fr-BE"/>
        </w:rPr>
        <w:t>art</w:t>
      </w:r>
      <w:r w:rsidRPr="00A76E76">
        <w:rPr>
          <w:szCs w:val="24"/>
          <w:lang w:val="fr-BE"/>
        </w:rPr>
        <w:t xml:space="preserve">. 22, </w:t>
      </w:r>
      <w:r w:rsidR="00975240" w:rsidRPr="00A76E76">
        <w:rPr>
          <w:szCs w:val="24"/>
          <w:lang w:val="fr-BE"/>
        </w:rPr>
        <w:t>alin</w:t>
      </w:r>
      <w:r w:rsidRPr="00A76E76">
        <w:rPr>
          <w:szCs w:val="24"/>
          <w:lang w:val="fr-BE"/>
        </w:rPr>
        <w:t xml:space="preserve">. (1) din Ordonanţă de </w:t>
      </w:r>
      <w:r w:rsidR="00975240" w:rsidRPr="00A76E76">
        <w:rPr>
          <w:szCs w:val="24"/>
          <w:lang w:val="fr-BE"/>
        </w:rPr>
        <w:t xml:space="preserve">urgenţă </w:t>
      </w:r>
      <w:r w:rsidRPr="00A76E76">
        <w:rPr>
          <w:szCs w:val="24"/>
          <w:lang w:val="fr-BE"/>
        </w:rPr>
        <w:t xml:space="preserve">nr. 57/2007 cu modificările </w:t>
      </w:r>
      <w:r w:rsidR="00975240" w:rsidRPr="00A76E76">
        <w:rPr>
          <w:szCs w:val="24"/>
          <w:lang w:val="fr-BE"/>
        </w:rPr>
        <w:t xml:space="preserve">și completările </w:t>
      </w:r>
      <w:r w:rsidRPr="00A76E76">
        <w:rPr>
          <w:szCs w:val="24"/>
          <w:lang w:val="fr-BE"/>
        </w:rPr>
        <w:t>ulterioare: ”</w:t>
      </w:r>
      <w:r w:rsidRPr="00A76E76">
        <w:rPr>
          <w:i/>
          <w:iCs/>
          <w:szCs w:val="24"/>
          <w:lang w:val="fr-BE"/>
        </w:rPr>
        <w:t xml:space="preserve">Zonarea internă a ariilor naturale protejate de interes naţional se face prin planul de management, prin definirea şi delimitarea, după caz, a: </w:t>
      </w:r>
      <w:r w:rsidR="004C4895" w:rsidRPr="00A76E76">
        <w:rPr>
          <w:i/>
          <w:iCs/>
          <w:szCs w:val="24"/>
          <w:lang w:val="fr-BE"/>
        </w:rPr>
        <w:t>Zonelor Prioritare pentru Biodiversitate</w:t>
      </w:r>
      <w:r w:rsidRPr="00A76E76">
        <w:rPr>
          <w:i/>
          <w:iCs/>
          <w:szCs w:val="24"/>
          <w:lang w:val="fr-BE"/>
        </w:rPr>
        <w:t>, zonelor de protecţie integrală, zonelor-tampon, zonelor de dezvoltare durabilă a activităţilor umane</w:t>
      </w:r>
      <w:r w:rsidRPr="00A76E76">
        <w:rPr>
          <w:szCs w:val="24"/>
          <w:lang w:val="fr-BE"/>
        </w:rPr>
        <w:t xml:space="preserve">.” </w:t>
      </w:r>
    </w:p>
    <w:p w14:paraId="650ACCA5" w14:textId="3204A15C" w:rsidR="00975240" w:rsidRPr="00A76E76" w:rsidRDefault="00435754" w:rsidP="004A5B02">
      <w:pPr>
        <w:shd w:val="clear" w:color="auto" w:fill="FFFFFF"/>
        <w:spacing w:after="150" w:line="276" w:lineRule="auto"/>
        <w:jc w:val="both"/>
        <w:rPr>
          <w:szCs w:val="24"/>
          <w:lang w:val="fr-BE"/>
        </w:rPr>
      </w:pPr>
      <w:r w:rsidRPr="00A76E76">
        <w:rPr>
          <w:szCs w:val="24"/>
          <w:lang w:val="fr-BE"/>
        </w:rPr>
        <w:t xml:space="preserve">Dintre toate tipurile de zone funcționale, conform </w:t>
      </w:r>
      <w:r w:rsidR="00975240" w:rsidRPr="00A76E76">
        <w:rPr>
          <w:szCs w:val="24"/>
          <w:lang w:val="fr-BE"/>
        </w:rPr>
        <w:t xml:space="preserve">definiției și </w:t>
      </w:r>
      <w:r w:rsidRPr="00A76E76">
        <w:rPr>
          <w:szCs w:val="24"/>
          <w:lang w:val="fr-BE"/>
        </w:rPr>
        <w:t xml:space="preserve">caracteristicilor acestora, doar </w:t>
      </w:r>
      <w:r w:rsidR="00975240" w:rsidRPr="00A76E76">
        <w:rPr>
          <w:szCs w:val="24"/>
          <w:lang w:val="fr-BE"/>
        </w:rPr>
        <w:t xml:space="preserve">Zonele de Protecție Strictă, Zonele </w:t>
      </w:r>
      <w:r w:rsidRPr="00A76E76">
        <w:rPr>
          <w:szCs w:val="24"/>
          <w:lang w:val="fr-BE"/>
        </w:rPr>
        <w:t xml:space="preserve">de </w:t>
      </w:r>
      <w:r w:rsidR="00975240" w:rsidRPr="00A76E76">
        <w:rPr>
          <w:szCs w:val="24"/>
          <w:lang w:val="fr-BE"/>
        </w:rPr>
        <w:t xml:space="preserve">Protecție Integrală </w:t>
      </w:r>
      <w:r w:rsidR="00E14654" w:rsidRPr="00A76E76">
        <w:rPr>
          <w:szCs w:val="24"/>
          <w:lang w:val="fr-BE"/>
        </w:rPr>
        <w:t>și parcelele limitrofe</w:t>
      </w:r>
      <w:r w:rsidR="00DE0387" w:rsidRPr="00A76E76">
        <w:rPr>
          <w:szCs w:val="24"/>
          <w:lang w:val="fr-BE"/>
        </w:rPr>
        <w:t xml:space="preserve"> (primul rând de parcele întregi</w:t>
      </w:r>
      <w:r w:rsidR="009469F0" w:rsidRPr="00A76E76">
        <w:rPr>
          <w:szCs w:val="24"/>
          <w:lang w:val="fr-BE"/>
        </w:rPr>
        <w:t xml:space="preserve"> din </w:t>
      </w:r>
      <w:r w:rsidR="00975240" w:rsidRPr="00A76E76">
        <w:rPr>
          <w:szCs w:val="24"/>
          <w:lang w:val="fr-BE"/>
        </w:rPr>
        <w:t xml:space="preserve">Zona </w:t>
      </w:r>
      <w:r w:rsidR="009469F0" w:rsidRPr="00A76E76">
        <w:rPr>
          <w:szCs w:val="24"/>
          <w:lang w:val="fr-BE"/>
        </w:rPr>
        <w:t xml:space="preserve">de </w:t>
      </w:r>
      <w:r w:rsidR="00975240" w:rsidRPr="00A76E76">
        <w:rPr>
          <w:szCs w:val="24"/>
          <w:lang w:val="fr-BE"/>
        </w:rPr>
        <w:t>Conservare Durabilă</w:t>
      </w:r>
      <w:r w:rsidR="00DE0387" w:rsidRPr="00A76E76">
        <w:rPr>
          <w:szCs w:val="24"/>
          <w:lang w:val="fr-BE"/>
        </w:rPr>
        <w:t>, corespunzătoare tipul</w:t>
      </w:r>
      <w:r w:rsidR="009469F0" w:rsidRPr="00A76E76">
        <w:rPr>
          <w:szCs w:val="24"/>
          <w:lang w:val="fr-BE"/>
        </w:rPr>
        <w:t>ui</w:t>
      </w:r>
      <w:r w:rsidR="00DE0387" w:rsidRPr="00A76E76">
        <w:rPr>
          <w:szCs w:val="24"/>
          <w:lang w:val="fr-BE"/>
        </w:rPr>
        <w:t xml:space="preserve"> funcțional T</w:t>
      </w:r>
      <w:r w:rsidR="009469F0" w:rsidRPr="00A76E76">
        <w:rPr>
          <w:szCs w:val="24"/>
          <w:lang w:val="fr-BE"/>
        </w:rPr>
        <w:t>2</w:t>
      </w:r>
      <w:r w:rsidR="00DE0387" w:rsidRPr="00A76E76">
        <w:rPr>
          <w:szCs w:val="24"/>
          <w:lang w:val="fr-BE"/>
        </w:rPr>
        <w:t>)</w:t>
      </w:r>
      <w:r w:rsidRPr="00A76E76">
        <w:rPr>
          <w:szCs w:val="24"/>
          <w:lang w:val="fr-BE"/>
        </w:rPr>
        <w:t xml:space="preserve"> pot fi asimilate </w:t>
      </w:r>
      <w:r w:rsidR="004C4895" w:rsidRPr="00A76E76">
        <w:rPr>
          <w:szCs w:val="24"/>
          <w:lang w:val="fr-BE"/>
        </w:rPr>
        <w:t>ZPB</w:t>
      </w:r>
      <w:r w:rsidRPr="00A76E76">
        <w:rPr>
          <w:szCs w:val="24"/>
          <w:lang w:val="fr-BE"/>
        </w:rPr>
        <w:t>-urilor ce trebuie declarate</w:t>
      </w:r>
      <w:r w:rsidR="00E14654" w:rsidRPr="00A76E76">
        <w:rPr>
          <w:szCs w:val="24"/>
          <w:lang w:val="fr-BE"/>
        </w:rPr>
        <w:t xml:space="preserve"> pentru habitatele forestiere, în timp ce pentru pajiști/pășuni vor putea fi incluse și </w:t>
      </w:r>
      <w:r w:rsidR="00975240" w:rsidRPr="00A76E76">
        <w:rPr>
          <w:szCs w:val="24"/>
          <w:lang w:val="fr-BE"/>
        </w:rPr>
        <w:t xml:space="preserve">Zone </w:t>
      </w:r>
      <w:r w:rsidR="00E14654" w:rsidRPr="00A76E76">
        <w:rPr>
          <w:szCs w:val="24"/>
          <w:lang w:val="fr-BE"/>
        </w:rPr>
        <w:t xml:space="preserve">din </w:t>
      </w:r>
      <w:r w:rsidR="00975240" w:rsidRPr="00A76E76">
        <w:rPr>
          <w:szCs w:val="24"/>
          <w:lang w:val="fr-BE"/>
        </w:rPr>
        <w:t>Conservare Durabilă</w:t>
      </w:r>
      <w:r w:rsidR="00E14654" w:rsidRPr="00A76E76">
        <w:rPr>
          <w:szCs w:val="24"/>
          <w:lang w:val="fr-BE"/>
        </w:rPr>
        <w:t>.</w:t>
      </w:r>
      <w:r w:rsidR="004E4E8F" w:rsidRPr="00A76E76">
        <w:rPr>
          <w:szCs w:val="24"/>
          <w:lang w:val="fr-BE"/>
        </w:rPr>
        <w:t xml:space="preserve"> </w:t>
      </w:r>
      <w:r w:rsidR="004E4E8F" w:rsidRPr="00A76E76">
        <w:rPr>
          <w:i/>
          <w:iCs/>
          <w:szCs w:val="24"/>
          <w:lang w:val="fr-BE"/>
        </w:rPr>
        <w:t>„</w:t>
      </w:r>
      <w:r w:rsidR="004A5B02" w:rsidRPr="00A76E76">
        <w:rPr>
          <w:i/>
          <w:iCs/>
          <w:szCs w:val="24"/>
          <w:lang w:val="fr-BE"/>
        </w:rPr>
        <w:t>Menținerea acestor habitate în peisajul cultural presupune o intervenție umană minimă</w:t>
      </w:r>
      <w:r w:rsidR="00975240" w:rsidRPr="00A76E76">
        <w:rPr>
          <w:i/>
          <w:iCs/>
          <w:szCs w:val="24"/>
          <w:lang w:val="fr-BE"/>
        </w:rPr>
        <w:t>,</w:t>
      </w:r>
      <w:r w:rsidR="004A5B02" w:rsidRPr="00A76E76">
        <w:rPr>
          <w:i/>
          <w:iCs/>
          <w:szCs w:val="24"/>
          <w:lang w:val="fr-BE"/>
        </w:rPr>
        <w:t xml:space="preserve"> în mod obligatoriu. Absența intervenției va conduce la reinstalarea vegetației lemnoase și, totodată, la dispariția speciilor ierboase de interes.</w:t>
      </w:r>
      <w:r w:rsidR="004E4E8F" w:rsidRPr="00A76E76">
        <w:rPr>
          <w:i/>
          <w:iCs/>
          <w:szCs w:val="24"/>
          <w:lang w:val="fr-BE"/>
        </w:rPr>
        <w:t>”</w:t>
      </w:r>
      <w:r w:rsidR="004A5B02" w:rsidRPr="00A76E76">
        <w:rPr>
          <w:szCs w:val="24"/>
          <w:lang w:val="fr-BE"/>
        </w:rPr>
        <w:t xml:space="preserve"> </w:t>
      </w:r>
    </w:p>
    <w:p w14:paraId="73CEAFEE" w14:textId="0929C75E" w:rsidR="00435754" w:rsidRPr="00A76E76" w:rsidRDefault="004A5B02" w:rsidP="004A5B02">
      <w:pPr>
        <w:shd w:val="clear" w:color="auto" w:fill="FFFFFF"/>
        <w:spacing w:after="150" w:line="276" w:lineRule="auto"/>
        <w:jc w:val="both"/>
        <w:rPr>
          <w:szCs w:val="24"/>
          <w:lang w:val="fr-BE"/>
        </w:rPr>
      </w:pPr>
      <w:r w:rsidRPr="00A76E76">
        <w:rPr>
          <w:szCs w:val="24"/>
          <w:lang w:val="fr-BE"/>
        </w:rPr>
        <w:t xml:space="preserve">Astfel în </w:t>
      </w:r>
      <w:r w:rsidR="00975240" w:rsidRPr="00A76E76">
        <w:rPr>
          <w:szCs w:val="24"/>
          <w:lang w:val="fr-BE"/>
        </w:rPr>
        <w:t xml:space="preserve">Zonele </w:t>
      </w:r>
      <w:r w:rsidRPr="00A76E76">
        <w:rPr>
          <w:szCs w:val="24"/>
          <w:lang w:val="fr-BE"/>
        </w:rPr>
        <w:t xml:space="preserve">de </w:t>
      </w:r>
      <w:r w:rsidR="00975240" w:rsidRPr="00A76E76">
        <w:rPr>
          <w:szCs w:val="24"/>
          <w:lang w:val="fr-BE"/>
        </w:rPr>
        <w:t xml:space="preserve">Conservare Durabilă </w:t>
      </w:r>
      <w:r w:rsidRPr="00A76E76">
        <w:rPr>
          <w:szCs w:val="24"/>
          <w:lang w:val="fr-BE"/>
        </w:rPr>
        <w:t>sunt</w:t>
      </w:r>
      <w:r w:rsidR="004E4E8F" w:rsidRPr="00A76E76">
        <w:rPr>
          <w:szCs w:val="24"/>
          <w:lang w:val="fr-BE"/>
        </w:rPr>
        <w:t xml:space="preserve"> incluse</w:t>
      </w:r>
      <w:r w:rsidRPr="00A76E76">
        <w:rPr>
          <w:szCs w:val="24"/>
          <w:lang w:val="fr-BE"/>
        </w:rPr>
        <w:t xml:space="preserve"> numeroase pășuni și fânețe în parcurile naționale, care vor crește procentul de 0,99% la nivel național.</w:t>
      </w:r>
    </w:p>
    <w:p w14:paraId="0313A3C8" w14:textId="77777777" w:rsidR="00122127" w:rsidRPr="00A76E76" w:rsidRDefault="00122127" w:rsidP="004A5B02">
      <w:pPr>
        <w:shd w:val="clear" w:color="auto" w:fill="FFFFFF"/>
        <w:spacing w:after="150" w:line="276" w:lineRule="auto"/>
        <w:jc w:val="both"/>
        <w:rPr>
          <w:szCs w:val="24"/>
          <w:lang w:val="fr-BE"/>
        </w:rPr>
      </w:pPr>
    </w:p>
    <w:p w14:paraId="0BD2ED63" w14:textId="77777777" w:rsidR="006702E1" w:rsidRPr="00A76E76" w:rsidRDefault="006702E1" w:rsidP="004A5B02">
      <w:pPr>
        <w:shd w:val="clear" w:color="auto" w:fill="FFFFFF"/>
        <w:spacing w:after="150" w:line="276" w:lineRule="auto"/>
        <w:jc w:val="both"/>
        <w:rPr>
          <w:szCs w:val="24"/>
          <w:lang w:val="fr-BE"/>
        </w:rPr>
      </w:pPr>
    </w:p>
    <w:tbl>
      <w:tblPr>
        <w:tblStyle w:val="TableGrid"/>
        <w:tblW w:w="0" w:type="auto"/>
        <w:tblLook w:val="04A0" w:firstRow="1" w:lastRow="0" w:firstColumn="1" w:lastColumn="0" w:noHBand="0" w:noVBand="1"/>
      </w:tblPr>
      <w:tblGrid>
        <w:gridCol w:w="9016"/>
      </w:tblGrid>
      <w:tr w:rsidR="00435754" w:rsidRPr="00A76E76" w14:paraId="0F8513F9" w14:textId="77777777" w:rsidTr="00103AC7">
        <w:tc>
          <w:tcPr>
            <w:tcW w:w="9016" w:type="dxa"/>
          </w:tcPr>
          <w:p w14:paraId="5B402071" w14:textId="25C61E34" w:rsidR="00435754" w:rsidRPr="00A76E76" w:rsidRDefault="00435754" w:rsidP="007A69FA">
            <w:pPr>
              <w:shd w:val="clear" w:color="auto" w:fill="FFFFFF"/>
              <w:spacing w:after="150" w:line="276" w:lineRule="auto"/>
              <w:jc w:val="both"/>
              <w:rPr>
                <w:rFonts w:ascii="Times New Roman" w:hAnsi="Times New Roman" w:cs="Times New Roman"/>
                <w:b/>
                <w:bCs/>
                <w:i/>
                <w:iCs/>
              </w:rPr>
            </w:pPr>
            <w:r w:rsidRPr="00A76E76">
              <w:rPr>
                <w:rFonts w:ascii="Times New Roman" w:hAnsi="Times New Roman" w:cs="Times New Roman"/>
                <w:b/>
                <w:bCs/>
                <w:i/>
                <w:iCs/>
                <w:sz w:val="24"/>
              </w:rPr>
              <w:t xml:space="preserve">Extras din OUG </w:t>
            </w:r>
            <w:r w:rsidR="00975240" w:rsidRPr="00A76E76">
              <w:rPr>
                <w:rFonts w:ascii="Times New Roman" w:hAnsi="Times New Roman" w:cs="Times New Roman"/>
                <w:b/>
                <w:bCs/>
                <w:i/>
                <w:iCs/>
                <w:sz w:val="24"/>
              </w:rPr>
              <w:t xml:space="preserve">nr. </w:t>
            </w:r>
            <w:r w:rsidRPr="00A76E76">
              <w:rPr>
                <w:rFonts w:ascii="Times New Roman" w:hAnsi="Times New Roman" w:cs="Times New Roman"/>
                <w:b/>
                <w:bCs/>
                <w:i/>
                <w:iCs/>
                <w:sz w:val="24"/>
              </w:rPr>
              <w:t>57/2007, art 22.</w:t>
            </w:r>
          </w:p>
          <w:p w14:paraId="462966F1"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fr-BE"/>
              </w:rPr>
            </w:pPr>
            <w:r w:rsidRPr="00A76E76">
              <w:rPr>
                <w:rFonts w:ascii="Times New Roman" w:hAnsi="Times New Roman" w:cs="Times New Roman"/>
                <w:i/>
                <w:iCs/>
                <w:sz w:val="24"/>
                <w:lang w:val="fr-BE"/>
              </w:rPr>
              <w:t>”(2) Zonele cu protecţie strictă sunt zonele din ariile naturale protejate, de mare importanţă ştiinţifică, ce cuprind zone sălbatice în care nu au existat intervenţii antropice sau nivelul acestora a fost foarte redus.</w:t>
            </w:r>
          </w:p>
          <w:p w14:paraId="3D5F07DD"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fr-BE"/>
              </w:rPr>
            </w:pPr>
            <w:r w:rsidRPr="00A76E76">
              <w:rPr>
                <w:rFonts w:ascii="Times New Roman" w:hAnsi="Times New Roman" w:cs="Times New Roman"/>
                <w:i/>
                <w:iCs/>
                <w:sz w:val="24"/>
                <w:lang w:val="fr-BE"/>
              </w:rPr>
              <w:t>(3) În zonele prevăzute la alin. (2) se interzice desfăşurarea oricăror activităţi umane, cu excepţia activităţilor de cercetare, educaţie şi ecoturism, cu limitările descrise în planurile de management.</w:t>
            </w:r>
          </w:p>
          <w:p w14:paraId="01BD7ABD"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fr-BE"/>
              </w:rPr>
            </w:pPr>
            <w:r w:rsidRPr="00A76E76">
              <w:rPr>
                <w:rFonts w:ascii="Times New Roman" w:hAnsi="Times New Roman" w:cs="Times New Roman"/>
                <w:i/>
                <w:iCs/>
                <w:sz w:val="24"/>
                <w:lang w:val="fr-BE"/>
              </w:rPr>
              <w:t>(4) Zonele de protecţie integrală cuprind cele mai valoroase bunuri ale patrimoniului natural din interiorul ariilor naturale protejate.</w:t>
            </w:r>
          </w:p>
          <w:p w14:paraId="5D1A42C8" w14:textId="40FB2486" w:rsidR="00435754" w:rsidRPr="00A76E76" w:rsidRDefault="00435754" w:rsidP="007A69FA">
            <w:pPr>
              <w:shd w:val="clear" w:color="auto" w:fill="FFFFFF"/>
              <w:spacing w:after="150" w:line="276" w:lineRule="auto"/>
              <w:jc w:val="both"/>
              <w:rPr>
                <w:rFonts w:ascii="Times New Roman" w:hAnsi="Times New Roman" w:cs="Times New Roman"/>
                <w:i/>
                <w:iCs/>
                <w:lang w:val="fr-BE"/>
              </w:rPr>
            </w:pPr>
            <w:r w:rsidRPr="00A76E76">
              <w:rPr>
                <w:rFonts w:ascii="Times New Roman" w:hAnsi="Times New Roman" w:cs="Times New Roman"/>
                <w:i/>
                <w:iCs/>
                <w:sz w:val="24"/>
                <w:lang w:val="fr-BE"/>
              </w:rPr>
              <w:t>(5) În zonele prevăzute la </w:t>
            </w:r>
            <w:hyperlink r:id="rId23" w:anchor="p-48878093" w:tgtFrame="_blank" w:history="1">
              <w:r w:rsidRPr="00A76E76">
                <w:rPr>
                  <w:rFonts w:ascii="Times New Roman" w:hAnsi="Times New Roman" w:cs="Times New Roman"/>
                  <w:i/>
                  <w:iCs/>
                  <w:sz w:val="24"/>
                  <w:lang w:val="fr-BE"/>
                </w:rPr>
                <w:t>alin. (4)</w:t>
              </w:r>
            </w:hyperlink>
            <w:r w:rsidRPr="00A76E76">
              <w:rPr>
                <w:rFonts w:ascii="Times New Roman" w:hAnsi="Times New Roman" w:cs="Times New Roman"/>
                <w:i/>
                <w:iCs/>
                <w:sz w:val="24"/>
                <w:lang w:val="fr-BE"/>
              </w:rPr>
              <w:t> sunt interzise:</w:t>
            </w:r>
          </w:p>
          <w:p w14:paraId="5380CD3F"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fr-BE"/>
              </w:rPr>
            </w:pPr>
            <w:r w:rsidRPr="00A76E76">
              <w:rPr>
                <w:rFonts w:ascii="Times New Roman" w:hAnsi="Times New Roman" w:cs="Times New Roman"/>
                <w:i/>
                <w:iCs/>
                <w:sz w:val="24"/>
                <w:lang w:val="fr-BE"/>
              </w:rPr>
              <w:t>a) orice forme de exploatare sau utilizare a resurselor naturale, precum şi orice forme de folosire a terenurilor, incompatibile cu scopul de protecţie şi/sau de conservare;</w:t>
            </w:r>
          </w:p>
          <w:p w14:paraId="0F4ECB86"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fr-BE"/>
              </w:rPr>
            </w:pPr>
            <w:r w:rsidRPr="00A76E76">
              <w:rPr>
                <w:rFonts w:ascii="Times New Roman" w:hAnsi="Times New Roman" w:cs="Times New Roman"/>
                <w:i/>
                <w:iCs/>
                <w:sz w:val="24"/>
                <w:lang w:val="fr-BE"/>
              </w:rPr>
              <w:t>b) activităţile de construcţii-investiţii, cu excepţia celor destinate administrării ariei naturale protejate şi/sau activităţilor de cercetare ştiinţifică ori a celor destinate asigurării siguranţei naţionale sau prevenirii unor calamităţi naturale.</w:t>
            </w:r>
          </w:p>
          <w:p w14:paraId="5CE27ACA"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fr-BE"/>
              </w:rPr>
            </w:pPr>
            <w:r w:rsidRPr="00A76E76">
              <w:rPr>
                <w:rFonts w:ascii="Times New Roman" w:hAnsi="Times New Roman" w:cs="Times New Roman"/>
                <w:i/>
                <w:iCs/>
                <w:sz w:val="24"/>
                <w:lang w:val="fr-BE"/>
              </w:rPr>
              <w:t>(6) Prin excepţie de la prevederile alin. (5), în zonele de protecţie integrală, în afara perimetrelor rezervaţiilor ştiinţifice cu regim strict de protecţie, se pot desfăşura următoarele activităţi:</w:t>
            </w:r>
          </w:p>
          <w:p w14:paraId="778D908A"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pt-BR"/>
              </w:rPr>
            </w:pPr>
            <w:r w:rsidRPr="00A76E76">
              <w:rPr>
                <w:rFonts w:ascii="Times New Roman" w:hAnsi="Times New Roman" w:cs="Times New Roman"/>
                <w:i/>
                <w:iCs/>
                <w:sz w:val="24"/>
                <w:lang w:val="pt-BR"/>
              </w:rPr>
              <w:t>a) ştiinţifice şi educative;</w:t>
            </w:r>
          </w:p>
          <w:p w14:paraId="0CEEF353"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pt-BR"/>
              </w:rPr>
            </w:pPr>
            <w:r w:rsidRPr="00A76E76">
              <w:rPr>
                <w:rFonts w:ascii="Times New Roman" w:hAnsi="Times New Roman" w:cs="Times New Roman"/>
                <w:i/>
                <w:iCs/>
                <w:sz w:val="24"/>
                <w:lang w:val="pt-BR"/>
              </w:rPr>
              <w:t>b) activităţi de ecoturism care nu necesită realizarea de construcţii-investiţii;</w:t>
            </w:r>
          </w:p>
          <w:p w14:paraId="45F96DED"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pt-BR"/>
              </w:rPr>
            </w:pPr>
            <w:r w:rsidRPr="00A76E76">
              <w:rPr>
                <w:rFonts w:ascii="Times New Roman" w:hAnsi="Times New Roman" w:cs="Times New Roman"/>
                <w:i/>
                <w:iCs/>
                <w:sz w:val="24"/>
                <w:lang w:val="pt-BR"/>
              </w:rPr>
              <w:t>c) utilizarea raţională a pajiştilor pentru cosit şi/sau păşunat numai cu animale domestice, proprietatea membrilor comunităţilor care deţin păşuni sau care deţin dreptul de utilizare a acestora în orice formă recunoscută prin legislaţia naţională în vigoare, pe suprafeţele, în perioadele şi cu speciile şi efectivele avizate de administraţia parcului, astfel încât să nu fie afectate habitatele naturale şi speciile de floră şi faună prezente;</w:t>
            </w:r>
          </w:p>
          <w:p w14:paraId="0CFAEE79"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pt-BR"/>
              </w:rPr>
            </w:pPr>
            <w:r w:rsidRPr="00A76E76">
              <w:rPr>
                <w:rFonts w:ascii="Times New Roman" w:hAnsi="Times New Roman" w:cs="Times New Roman"/>
                <w:i/>
                <w:iCs/>
                <w:sz w:val="24"/>
                <w:lang w:val="pt-BR"/>
              </w:rPr>
              <w:t>d) localizarea şi stingerea operativă a incendiilor;</w:t>
            </w:r>
          </w:p>
          <w:p w14:paraId="119B557A"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pt-BR"/>
              </w:rPr>
            </w:pPr>
            <w:r w:rsidRPr="00A76E76">
              <w:rPr>
                <w:rFonts w:ascii="Times New Roman" w:hAnsi="Times New Roman" w:cs="Times New Roman"/>
                <w:i/>
                <w:iCs/>
                <w:sz w:val="24"/>
                <w:lang w:val="pt-BR"/>
              </w:rPr>
              <w:t>e) intervenţiile pentru menţinerea habitatelor în vederea protejării anumitor specii, grupuri de specii sau comunităţi biotice care constituie obiectul protecţiei, în baza aprobării autorităţii publice centrale pentru protecţia mediului, a planului de acţiune provizoriu, elaborat în acest scop de consiliul ştiinţific şi valabil până la intrarea în vigoare a planului de management;</w:t>
            </w:r>
          </w:p>
          <w:p w14:paraId="0F2AE1AB"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pt-BR"/>
              </w:rPr>
            </w:pPr>
            <w:r w:rsidRPr="00A76E76">
              <w:rPr>
                <w:rFonts w:ascii="Times New Roman" w:hAnsi="Times New Roman" w:cs="Times New Roman"/>
                <w:i/>
                <w:iCs/>
                <w:sz w:val="24"/>
                <w:lang w:val="pt-BR"/>
              </w:rPr>
              <w:t>f) intervenţiile în scopul reconstrucţiei ecologice a ecosistemelor naturale şi al reabilitării unor ecosisteme necorespunzătoare sau degradate, la propunerea administraţiei şi cu avizul consiliului ştiinţific, în baza aprobării de către autoritatea publică centrală pentru protecţia mediului;</w:t>
            </w:r>
          </w:p>
          <w:p w14:paraId="7B20275F"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pt-BR"/>
              </w:rPr>
            </w:pPr>
            <w:r w:rsidRPr="00A76E76">
              <w:rPr>
                <w:rFonts w:ascii="Times New Roman" w:hAnsi="Times New Roman" w:cs="Times New Roman"/>
                <w:i/>
                <w:iCs/>
                <w:sz w:val="24"/>
                <w:lang w:val="pt-BR"/>
              </w:rPr>
              <w:t>g) acţiunile de înlăturare a efectelor unor calamităţi, la propunerea administraţiei ariei naturale protejate, cu avizul consiliului ştiinţific, în baza aprobării autorităţii publice centrale pentru protecţia mediului. În cazul în care calamităţile afectează suprafeţe de pădure, acţiunile de înlăturare a efectelor acestora se fac la propunerea administraţiei ariei naturale protejate, cu avizul consiliului ştiinţific, în baza aprobării autorităţii publice centrale care răspunde de silvicultură;</w:t>
            </w:r>
          </w:p>
          <w:p w14:paraId="1B9367F1" w14:textId="77777777" w:rsidR="00435754" w:rsidRPr="00A76E76" w:rsidRDefault="00435754" w:rsidP="007A69FA">
            <w:pPr>
              <w:shd w:val="clear" w:color="auto" w:fill="FFFFFF"/>
              <w:spacing w:after="150" w:line="276" w:lineRule="auto"/>
              <w:jc w:val="both"/>
              <w:rPr>
                <w:rFonts w:ascii="Times New Roman" w:hAnsi="Times New Roman" w:cs="Times New Roman"/>
                <w:i/>
                <w:iCs/>
                <w:lang w:val="pt-BR"/>
              </w:rPr>
            </w:pPr>
            <w:r w:rsidRPr="00A76E76">
              <w:rPr>
                <w:rFonts w:ascii="Times New Roman" w:hAnsi="Times New Roman" w:cs="Times New Roman"/>
                <w:i/>
                <w:iCs/>
                <w:sz w:val="24"/>
                <w:lang w:val="pt-BR"/>
              </w:rPr>
              <w:t>h) acţiunile de prevenire a înmulţirii în masă a dăunătorilor forestieri, care nu necesită extrageri de arbori, şi acţiunile de monitorizare a acestora;</w:t>
            </w:r>
          </w:p>
          <w:p w14:paraId="010748EB" w14:textId="77777777" w:rsidR="00435754" w:rsidRPr="00A76E76" w:rsidRDefault="00435754" w:rsidP="007A69FA">
            <w:pPr>
              <w:shd w:val="clear" w:color="auto" w:fill="FFFFFF"/>
              <w:spacing w:after="150" w:line="276" w:lineRule="auto"/>
              <w:jc w:val="both"/>
              <w:rPr>
                <w:rFonts w:ascii="Times New Roman" w:hAnsi="Times New Roman" w:cs="Times New Roman"/>
                <w:lang w:val="pt-BR"/>
              </w:rPr>
            </w:pPr>
            <w:r w:rsidRPr="00A76E76">
              <w:rPr>
                <w:rFonts w:ascii="Times New Roman" w:hAnsi="Times New Roman" w:cs="Times New Roman"/>
                <w:i/>
                <w:iCs/>
                <w:sz w:val="24"/>
                <w:lang w:val="pt-BR"/>
              </w:rPr>
              <w:t>i) acţiunile de combatere a înmulţirii în masă a dăunătorilor forestieri, care necesită evacuarea materialului lemnos din pădure, în cazul în care apar focare de înmulţire, la propunerea administraţiei ariei naturale protejate, cu avizul consiliului ştiinţific şi în baza aprobării autorităţii publice centrale care răspunde de silvicultură.”</w:t>
            </w:r>
          </w:p>
        </w:tc>
      </w:tr>
    </w:tbl>
    <w:p w14:paraId="7F5BFE90" w14:textId="77777777" w:rsidR="00435754" w:rsidRPr="00A76E76" w:rsidRDefault="00435754" w:rsidP="007A69FA">
      <w:pPr>
        <w:shd w:val="clear" w:color="auto" w:fill="FFFFFF"/>
        <w:spacing w:after="150" w:line="276" w:lineRule="auto"/>
        <w:jc w:val="both"/>
        <w:rPr>
          <w:szCs w:val="24"/>
          <w:lang w:val="pt-BR"/>
        </w:rPr>
      </w:pPr>
    </w:p>
    <w:p w14:paraId="0741CE1E" w14:textId="1591F704" w:rsidR="00435754" w:rsidRPr="00A76E76" w:rsidRDefault="00435754" w:rsidP="007A69FA">
      <w:pPr>
        <w:spacing w:after="0" w:line="276" w:lineRule="auto"/>
        <w:jc w:val="center"/>
        <w:rPr>
          <w:b/>
          <w:bCs/>
          <w:szCs w:val="24"/>
          <w:lang w:val="fr-BE"/>
        </w:rPr>
      </w:pPr>
      <w:r w:rsidRPr="00A76E76">
        <w:rPr>
          <w:b/>
          <w:bCs/>
          <w:szCs w:val="24"/>
          <w:lang w:val="fr-BE"/>
        </w:rPr>
        <w:t xml:space="preserve">Tabel </w:t>
      </w:r>
      <w:r w:rsidR="00F60777" w:rsidRPr="00A76E76">
        <w:rPr>
          <w:b/>
          <w:bCs/>
          <w:szCs w:val="24"/>
          <w:lang w:val="fr-BE"/>
        </w:rPr>
        <w:t>2</w:t>
      </w:r>
      <w:r w:rsidR="00576404" w:rsidRPr="00A76E76">
        <w:rPr>
          <w:b/>
          <w:bCs/>
          <w:szCs w:val="24"/>
          <w:lang w:val="fr-BE"/>
        </w:rPr>
        <w:t>2</w:t>
      </w:r>
      <w:r w:rsidRPr="00A76E76">
        <w:rPr>
          <w:b/>
          <w:bCs/>
          <w:szCs w:val="24"/>
          <w:lang w:val="fr-BE"/>
        </w:rPr>
        <w:t xml:space="preserve"> – Principalele acte </w:t>
      </w:r>
      <w:r w:rsidR="00975240" w:rsidRPr="00A76E76">
        <w:rPr>
          <w:b/>
          <w:bCs/>
          <w:szCs w:val="24"/>
          <w:lang w:val="fr-BE"/>
        </w:rPr>
        <w:t xml:space="preserve">normative </w:t>
      </w:r>
      <w:r w:rsidR="00493D52" w:rsidRPr="00A76E76">
        <w:rPr>
          <w:b/>
          <w:bCs/>
          <w:szCs w:val="24"/>
          <w:lang w:val="fr-BE"/>
        </w:rPr>
        <w:t xml:space="preserve"> de declarare a parcurilor naționale</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000"/>
        <w:gridCol w:w="3969"/>
      </w:tblGrid>
      <w:tr w:rsidR="00435754" w:rsidRPr="00A76E76" w14:paraId="772DD3FF" w14:textId="77777777" w:rsidTr="00576404">
        <w:trPr>
          <w:tblHeader/>
          <w:jc w:val="center"/>
        </w:trPr>
        <w:tc>
          <w:tcPr>
            <w:tcW w:w="390" w:type="pct"/>
            <w:shd w:val="clear" w:color="auto" w:fill="E2EFD9" w:themeFill="accent6" w:themeFillTint="33"/>
          </w:tcPr>
          <w:p w14:paraId="028D1112" w14:textId="77777777" w:rsidR="00435754" w:rsidRPr="00A76E76" w:rsidRDefault="00435754" w:rsidP="007A69FA">
            <w:pPr>
              <w:spacing w:after="0" w:line="276" w:lineRule="auto"/>
              <w:jc w:val="center"/>
              <w:rPr>
                <w:b/>
                <w:bCs/>
                <w:sz w:val="22"/>
              </w:rPr>
            </w:pPr>
            <w:r w:rsidRPr="00A76E76">
              <w:rPr>
                <w:b/>
                <w:bCs/>
                <w:sz w:val="22"/>
              </w:rPr>
              <w:t>Nr. crt.</w:t>
            </w:r>
          </w:p>
        </w:tc>
        <w:tc>
          <w:tcPr>
            <w:tcW w:w="2314" w:type="pct"/>
            <w:shd w:val="clear" w:color="auto" w:fill="E2EFD9" w:themeFill="accent6" w:themeFillTint="33"/>
            <w:vAlign w:val="center"/>
          </w:tcPr>
          <w:p w14:paraId="78D48D8B" w14:textId="77777777" w:rsidR="00435754" w:rsidRPr="00A76E76" w:rsidRDefault="00435754" w:rsidP="007A69FA">
            <w:pPr>
              <w:spacing w:after="0" w:line="276" w:lineRule="auto"/>
              <w:jc w:val="center"/>
              <w:rPr>
                <w:b/>
                <w:bCs/>
                <w:sz w:val="22"/>
              </w:rPr>
            </w:pPr>
            <w:r w:rsidRPr="00A76E76">
              <w:rPr>
                <w:b/>
                <w:bCs/>
                <w:sz w:val="22"/>
              </w:rPr>
              <w:t>Denumire Parc Național</w:t>
            </w:r>
          </w:p>
        </w:tc>
        <w:tc>
          <w:tcPr>
            <w:tcW w:w="2296" w:type="pct"/>
            <w:shd w:val="clear" w:color="auto" w:fill="E2EFD9" w:themeFill="accent6" w:themeFillTint="33"/>
            <w:vAlign w:val="center"/>
          </w:tcPr>
          <w:p w14:paraId="0D46FB92" w14:textId="77777777" w:rsidR="00435754" w:rsidRPr="00A76E76" w:rsidRDefault="00435754" w:rsidP="007A69FA">
            <w:pPr>
              <w:spacing w:after="0" w:line="276" w:lineRule="auto"/>
              <w:jc w:val="center"/>
              <w:rPr>
                <w:b/>
                <w:bCs/>
                <w:sz w:val="22"/>
              </w:rPr>
            </w:pPr>
            <w:r w:rsidRPr="00A76E76">
              <w:rPr>
                <w:b/>
                <w:bCs/>
                <w:sz w:val="22"/>
              </w:rPr>
              <w:t xml:space="preserve">Actul legislativ prin care a fost declarat și alte acte privind zonarea </w:t>
            </w:r>
          </w:p>
        </w:tc>
      </w:tr>
      <w:tr w:rsidR="00435754" w:rsidRPr="00A76E76" w14:paraId="05856121"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342AD42D" w14:textId="77777777" w:rsidR="00435754" w:rsidRPr="00A76E76" w:rsidRDefault="00435754" w:rsidP="007A69FA">
            <w:pPr>
              <w:spacing w:after="0" w:line="276" w:lineRule="auto"/>
              <w:jc w:val="center"/>
              <w:rPr>
                <w:sz w:val="22"/>
              </w:rPr>
            </w:pPr>
            <w:r w:rsidRPr="00A76E76">
              <w:rPr>
                <w:sz w:val="22"/>
              </w:rPr>
              <w:t>1.</w:t>
            </w:r>
          </w:p>
        </w:tc>
        <w:tc>
          <w:tcPr>
            <w:tcW w:w="2314" w:type="pct"/>
            <w:tcBorders>
              <w:top w:val="single" w:sz="4" w:space="0" w:color="auto"/>
              <w:left w:val="single" w:sz="4" w:space="0" w:color="auto"/>
              <w:bottom w:val="single" w:sz="4" w:space="0" w:color="auto"/>
              <w:right w:val="nil"/>
            </w:tcBorders>
            <w:vAlign w:val="center"/>
          </w:tcPr>
          <w:p w14:paraId="6A1A839C" w14:textId="77777777" w:rsidR="00435754" w:rsidRPr="00A76E76" w:rsidRDefault="00435754" w:rsidP="007A69FA">
            <w:pPr>
              <w:spacing w:after="0" w:line="276" w:lineRule="auto"/>
              <w:rPr>
                <w:sz w:val="22"/>
              </w:rPr>
            </w:pPr>
            <w:r w:rsidRPr="00A76E76">
              <w:rPr>
                <w:sz w:val="22"/>
              </w:rPr>
              <w:t>Parcul Național Munții Rodnei</w:t>
            </w:r>
          </w:p>
        </w:tc>
        <w:tc>
          <w:tcPr>
            <w:tcW w:w="2296" w:type="pct"/>
            <w:vMerge w:val="restart"/>
            <w:vAlign w:val="center"/>
          </w:tcPr>
          <w:p w14:paraId="1637D988" w14:textId="5B462D58" w:rsidR="00435754" w:rsidRPr="00A76E76" w:rsidRDefault="00435754" w:rsidP="007A69FA">
            <w:pPr>
              <w:spacing w:after="0" w:line="276" w:lineRule="auto"/>
              <w:jc w:val="both"/>
              <w:rPr>
                <w:sz w:val="22"/>
                <w:lang w:val="pt-BR"/>
              </w:rPr>
            </w:pPr>
            <w:r w:rsidRPr="00A76E76">
              <w:rPr>
                <w:sz w:val="22"/>
                <w:lang w:val="pt-BR"/>
              </w:rPr>
              <w:t>-Legea nr. 5</w:t>
            </w:r>
            <w:r w:rsidR="00493D52" w:rsidRPr="00A76E76">
              <w:rPr>
                <w:sz w:val="22"/>
                <w:lang w:val="pt-BR"/>
              </w:rPr>
              <w:t>/</w:t>
            </w:r>
            <w:r w:rsidRPr="00A76E76">
              <w:rPr>
                <w:sz w:val="22"/>
                <w:lang w:val="pt-BR"/>
              </w:rPr>
              <w:t xml:space="preserve">2000 privind aprobarea Planului de amenajare a teritoriului naţional - Secţiunea a III-a - zone protejate, cu completările și modificările ulterioare </w:t>
            </w:r>
          </w:p>
          <w:p w14:paraId="77A0F26C" w14:textId="77777777" w:rsidR="00435754" w:rsidRPr="00A76E76" w:rsidRDefault="00435754" w:rsidP="007A69FA">
            <w:pPr>
              <w:spacing w:after="0" w:line="276" w:lineRule="auto"/>
              <w:jc w:val="both"/>
              <w:rPr>
                <w:sz w:val="22"/>
                <w:lang w:val="pt-BR"/>
              </w:rPr>
            </w:pPr>
          </w:p>
          <w:p w14:paraId="74810607" w14:textId="2E467C23" w:rsidR="00435754" w:rsidRPr="00A76E76" w:rsidRDefault="00435754" w:rsidP="007A69FA">
            <w:pPr>
              <w:spacing w:after="0" w:line="276" w:lineRule="auto"/>
              <w:jc w:val="both"/>
              <w:rPr>
                <w:sz w:val="22"/>
                <w:lang w:val="pt-BR"/>
              </w:rPr>
            </w:pPr>
            <w:r w:rsidRPr="00A76E76">
              <w:rPr>
                <w:sz w:val="22"/>
                <w:lang w:val="pt-BR"/>
              </w:rPr>
              <w:t>-HG nr. 230</w:t>
            </w:r>
            <w:r w:rsidR="00493D52" w:rsidRPr="00A76E76">
              <w:rPr>
                <w:sz w:val="22"/>
                <w:lang w:val="pt-BR"/>
              </w:rPr>
              <w:t>/</w:t>
            </w:r>
            <w:r w:rsidRPr="00A76E76">
              <w:rPr>
                <w:sz w:val="22"/>
                <w:lang w:val="pt-BR"/>
              </w:rPr>
              <w:t>2003 privind delimitarea rezervațiilor biosferei, parcurilor naționale și parcurilor naturale și constituirea administrațiilor acestora.</w:t>
            </w:r>
          </w:p>
          <w:p w14:paraId="14D130DC" w14:textId="77777777" w:rsidR="00435754" w:rsidRPr="00A76E76" w:rsidRDefault="00435754" w:rsidP="007A69FA">
            <w:pPr>
              <w:spacing w:after="0" w:line="276" w:lineRule="auto"/>
              <w:jc w:val="both"/>
              <w:rPr>
                <w:sz w:val="22"/>
                <w:lang w:val="pt-BR"/>
              </w:rPr>
            </w:pPr>
          </w:p>
          <w:p w14:paraId="384C1435" w14:textId="3A1DC62E" w:rsidR="00435754" w:rsidRPr="00A76E76" w:rsidRDefault="00435754" w:rsidP="007A69FA">
            <w:pPr>
              <w:spacing w:after="0" w:line="276" w:lineRule="auto"/>
              <w:jc w:val="both"/>
              <w:rPr>
                <w:sz w:val="22"/>
                <w:lang w:val="pt-BR"/>
              </w:rPr>
            </w:pPr>
            <w:r w:rsidRPr="00A76E76">
              <w:rPr>
                <w:sz w:val="22"/>
                <w:lang w:val="pt-BR"/>
              </w:rPr>
              <w:t>- ORDIN nr. 552</w:t>
            </w:r>
            <w:r w:rsidR="00493D52" w:rsidRPr="00A76E76">
              <w:rPr>
                <w:sz w:val="22"/>
                <w:lang w:val="pt-BR"/>
              </w:rPr>
              <w:t>/</w:t>
            </w:r>
            <w:r w:rsidRPr="00A76E76">
              <w:rPr>
                <w:sz w:val="22"/>
                <w:lang w:val="pt-BR"/>
              </w:rPr>
              <w:t xml:space="preserve">2003 privind aprobarea </w:t>
            </w:r>
            <w:r w:rsidR="008B7A94" w:rsidRPr="00A76E76">
              <w:rPr>
                <w:sz w:val="22"/>
                <w:lang w:val="pt-BR"/>
              </w:rPr>
              <w:t xml:space="preserve">zonării </w:t>
            </w:r>
            <w:r w:rsidRPr="00A76E76">
              <w:rPr>
                <w:sz w:val="22"/>
                <w:lang w:val="pt-BR"/>
              </w:rPr>
              <w:t xml:space="preserve">interioare a parcurilor naţionale şi a parcurilor naturale, din punct de vedere al necesităţii de conservare a </w:t>
            </w:r>
            <w:r w:rsidR="008B7A94" w:rsidRPr="00A76E76">
              <w:rPr>
                <w:sz w:val="22"/>
                <w:lang w:val="pt-BR"/>
              </w:rPr>
              <w:t xml:space="preserve">diversității </w:t>
            </w:r>
            <w:r w:rsidRPr="00A76E76">
              <w:rPr>
                <w:sz w:val="22"/>
                <w:lang w:val="pt-BR"/>
              </w:rPr>
              <w:t>biologice</w:t>
            </w:r>
          </w:p>
          <w:p w14:paraId="59AFF624" w14:textId="77777777" w:rsidR="00435754" w:rsidRPr="00A76E76" w:rsidRDefault="00435754" w:rsidP="007A69FA">
            <w:pPr>
              <w:spacing w:after="0" w:line="276" w:lineRule="auto"/>
              <w:jc w:val="both"/>
              <w:rPr>
                <w:sz w:val="22"/>
                <w:lang w:val="pt-BR"/>
              </w:rPr>
            </w:pPr>
          </w:p>
          <w:p w14:paraId="4E82A875" w14:textId="77777777" w:rsidR="00435754" w:rsidRPr="00A76E76" w:rsidRDefault="00435754" w:rsidP="007A69FA">
            <w:pPr>
              <w:spacing w:after="0" w:line="276" w:lineRule="auto"/>
              <w:jc w:val="both"/>
              <w:rPr>
                <w:sz w:val="22"/>
              </w:rPr>
            </w:pPr>
            <w:r w:rsidRPr="00A76E76">
              <w:rPr>
                <w:sz w:val="22"/>
              </w:rPr>
              <w:t>-Planurile de management aprobate prin OM/HG sau aflate în elaborare</w:t>
            </w:r>
          </w:p>
        </w:tc>
      </w:tr>
      <w:tr w:rsidR="00435754" w:rsidRPr="00A76E76" w14:paraId="57C20E27"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68EBF38C" w14:textId="77777777" w:rsidR="00435754" w:rsidRPr="00A76E76" w:rsidRDefault="00435754" w:rsidP="007A69FA">
            <w:pPr>
              <w:spacing w:after="0" w:line="276" w:lineRule="auto"/>
              <w:jc w:val="center"/>
              <w:rPr>
                <w:sz w:val="22"/>
              </w:rPr>
            </w:pPr>
            <w:r w:rsidRPr="00A76E76">
              <w:rPr>
                <w:sz w:val="22"/>
              </w:rPr>
              <w:t>2.</w:t>
            </w:r>
          </w:p>
        </w:tc>
        <w:tc>
          <w:tcPr>
            <w:tcW w:w="2314" w:type="pct"/>
            <w:tcBorders>
              <w:top w:val="single" w:sz="4" w:space="0" w:color="auto"/>
              <w:left w:val="single" w:sz="4" w:space="0" w:color="auto"/>
              <w:bottom w:val="single" w:sz="4" w:space="0" w:color="auto"/>
              <w:right w:val="nil"/>
            </w:tcBorders>
            <w:vAlign w:val="center"/>
          </w:tcPr>
          <w:p w14:paraId="3EEB236B" w14:textId="77777777" w:rsidR="00435754" w:rsidRPr="00A76E76" w:rsidRDefault="00435754" w:rsidP="007A69FA">
            <w:pPr>
              <w:spacing w:after="0" w:line="276" w:lineRule="auto"/>
              <w:rPr>
                <w:sz w:val="22"/>
              </w:rPr>
            </w:pPr>
            <w:r w:rsidRPr="00A76E76">
              <w:rPr>
                <w:sz w:val="22"/>
              </w:rPr>
              <w:t>Parcul Național Călimani</w:t>
            </w:r>
          </w:p>
        </w:tc>
        <w:tc>
          <w:tcPr>
            <w:tcW w:w="2296" w:type="pct"/>
            <w:vMerge/>
            <w:vAlign w:val="center"/>
          </w:tcPr>
          <w:p w14:paraId="5DBA8661" w14:textId="77777777" w:rsidR="00435754" w:rsidRPr="00A76E76" w:rsidRDefault="00435754" w:rsidP="007A69FA">
            <w:pPr>
              <w:spacing w:after="0" w:line="276" w:lineRule="auto"/>
              <w:jc w:val="both"/>
              <w:rPr>
                <w:sz w:val="22"/>
              </w:rPr>
            </w:pPr>
          </w:p>
        </w:tc>
      </w:tr>
      <w:tr w:rsidR="00435754" w:rsidRPr="00A76E76" w14:paraId="64A27CA2"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4AA5E2FB" w14:textId="77777777" w:rsidR="00435754" w:rsidRPr="00A76E76" w:rsidRDefault="00435754" w:rsidP="007A69FA">
            <w:pPr>
              <w:spacing w:after="0" w:line="276" w:lineRule="auto"/>
              <w:jc w:val="center"/>
              <w:rPr>
                <w:sz w:val="22"/>
              </w:rPr>
            </w:pPr>
            <w:r w:rsidRPr="00A76E76">
              <w:rPr>
                <w:sz w:val="22"/>
              </w:rPr>
              <w:t>3.</w:t>
            </w:r>
          </w:p>
        </w:tc>
        <w:tc>
          <w:tcPr>
            <w:tcW w:w="2314" w:type="pct"/>
            <w:tcBorders>
              <w:top w:val="single" w:sz="4" w:space="0" w:color="auto"/>
              <w:left w:val="single" w:sz="4" w:space="0" w:color="auto"/>
              <w:bottom w:val="single" w:sz="4" w:space="0" w:color="auto"/>
              <w:right w:val="nil"/>
            </w:tcBorders>
            <w:vAlign w:val="center"/>
          </w:tcPr>
          <w:p w14:paraId="590197D7" w14:textId="77777777" w:rsidR="00435754" w:rsidRPr="00A76E76" w:rsidRDefault="00435754" w:rsidP="007A69FA">
            <w:pPr>
              <w:spacing w:after="0" w:line="276" w:lineRule="auto"/>
              <w:rPr>
                <w:sz w:val="22"/>
                <w:lang w:val="fr-BE"/>
              </w:rPr>
            </w:pPr>
            <w:r w:rsidRPr="00A76E76">
              <w:rPr>
                <w:sz w:val="22"/>
                <w:lang w:val="fr-BE"/>
              </w:rPr>
              <w:t>Parcul Național Cheile Bicazului Hășmaș</w:t>
            </w:r>
          </w:p>
        </w:tc>
        <w:tc>
          <w:tcPr>
            <w:tcW w:w="2296" w:type="pct"/>
            <w:vMerge/>
            <w:vAlign w:val="center"/>
          </w:tcPr>
          <w:p w14:paraId="2D2AF916" w14:textId="77777777" w:rsidR="00435754" w:rsidRPr="00A76E76" w:rsidRDefault="00435754" w:rsidP="007A69FA">
            <w:pPr>
              <w:spacing w:after="0" w:line="276" w:lineRule="auto"/>
              <w:jc w:val="both"/>
              <w:rPr>
                <w:sz w:val="22"/>
                <w:lang w:val="fr-BE"/>
              </w:rPr>
            </w:pPr>
          </w:p>
        </w:tc>
      </w:tr>
      <w:tr w:rsidR="00435754" w:rsidRPr="00A76E76" w14:paraId="034D5FF7"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4894432B" w14:textId="77777777" w:rsidR="00435754" w:rsidRPr="00A76E76" w:rsidRDefault="00435754" w:rsidP="007A69FA">
            <w:pPr>
              <w:spacing w:after="0" w:line="276" w:lineRule="auto"/>
              <w:jc w:val="center"/>
              <w:rPr>
                <w:sz w:val="22"/>
              </w:rPr>
            </w:pPr>
            <w:r w:rsidRPr="00A76E76">
              <w:rPr>
                <w:sz w:val="22"/>
              </w:rPr>
              <w:t>4.</w:t>
            </w:r>
          </w:p>
        </w:tc>
        <w:tc>
          <w:tcPr>
            <w:tcW w:w="2314" w:type="pct"/>
            <w:tcBorders>
              <w:top w:val="single" w:sz="4" w:space="0" w:color="auto"/>
              <w:left w:val="single" w:sz="4" w:space="0" w:color="auto"/>
              <w:bottom w:val="single" w:sz="4" w:space="0" w:color="auto"/>
              <w:right w:val="nil"/>
            </w:tcBorders>
            <w:vAlign w:val="center"/>
          </w:tcPr>
          <w:p w14:paraId="7AE1AD2C" w14:textId="77777777" w:rsidR="00435754" w:rsidRPr="00A76E76" w:rsidRDefault="00435754" w:rsidP="007A69FA">
            <w:pPr>
              <w:spacing w:after="0" w:line="276" w:lineRule="auto"/>
              <w:rPr>
                <w:sz w:val="22"/>
              </w:rPr>
            </w:pPr>
            <w:r w:rsidRPr="00A76E76">
              <w:rPr>
                <w:sz w:val="22"/>
              </w:rPr>
              <w:t>Parcul Național Piatra Craiului</w:t>
            </w:r>
          </w:p>
        </w:tc>
        <w:tc>
          <w:tcPr>
            <w:tcW w:w="2296" w:type="pct"/>
            <w:vMerge/>
            <w:vAlign w:val="center"/>
          </w:tcPr>
          <w:p w14:paraId="3EBD680C" w14:textId="77777777" w:rsidR="00435754" w:rsidRPr="00A76E76" w:rsidRDefault="00435754" w:rsidP="007A69FA">
            <w:pPr>
              <w:spacing w:after="0" w:line="276" w:lineRule="auto"/>
              <w:jc w:val="both"/>
              <w:rPr>
                <w:sz w:val="22"/>
              </w:rPr>
            </w:pPr>
          </w:p>
        </w:tc>
      </w:tr>
      <w:tr w:rsidR="00435754" w:rsidRPr="00A76E76" w14:paraId="39D46B99"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4A6744C5" w14:textId="77777777" w:rsidR="00435754" w:rsidRPr="00A76E76" w:rsidRDefault="00435754" w:rsidP="007A69FA">
            <w:pPr>
              <w:spacing w:after="0" w:line="276" w:lineRule="auto"/>
              <w:jc w:val="center"/>
              <w:rPr>
                <w:sz w:val="22"/>
              </w:rPr>
            </w:pPr>
            <w:r w:rsidRPr="00A76E76">
              <w:rPr>
                <w:sz w:val="22"/>
              </w:rPr>
              <w:t>5.</w:t>
            </w:r>
          </w:p>
        </w:tc>
        <w:tc>
          <w:tcPr>
            <w:tcW w:w="2314" w:type="pct"/>
            <w:tcBorders>
              <w:top w:val="single" w:sz="4" w:space="0" w:color="auto"/>
              <w:left w:val="single" w:sz="4" w:space="0" w:color="auto"/>
              <w:bottom w:val="single" w:sz="4" w:space="0" w:color="auto"/>
              <w:right w:val="nil"/>
            </w:tcBorders>
            <w:vAlign w:val="center"/>
          </w:tcPr>
          <w:p w14:paraId="76C622B1" w14:textId="77777777" w:rsidR="00435754" w:rsidRPr="00A76E76" w:rsidRDefault="00435754" w:rsidP="007A69FA">
            <w:pPr>
              <w:spacing w:after="0" w:line="276" w:lineRule="auto"/>
              <w:rPr>
                <w:sz w:val="22"/>
              </w:rPr>
            </w:pPr>
            <w:r w:rsidRPr="00A76E76">
              <w:rPr>
                <w:sz w:val="22"/>
              </w:rPr>
              <w:t>Parcul Național Cozia</w:t>
            </w:r>
          </w:p>
        </w:tc>
        <w:tc>
          <w:tcPr>
            <w:tcW w:w="2296" w:type="pct"/>
            <w:vMerge/>
            <w:vAlign w:val="center"/>
          </w:tcPr>
          <w:p w14:paraId="2A2DCB13" w14:textId="77777777" w:rsidR="00435754" w:rsidRPr="00A76E76" w:rsidRDefault="00435754" w:rsidP="007A69FA">
            <w:pPr>
              <w:spacing w:after="0" w:line="276" w:lineRule="auto"/>
              <w:jc w:val="both"/>
              <w:rPr>
                <w:sz w:val="22"/>
              </w:rPr>
            </w:pPr>
          </w:p>
        </w:tc>
      </w:tr>
      <w:tr w:rsidR="00435754" w:rsidRPr="00A76E76" w14:paraId="17C3A08F"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2530A24D" w14:textId="77777777" w:rsidR="00435754" w:rsidRPr="00A76E76" w:rsidRDefault="00435754" w:rsidP="007A69FA">
            <w:pPr>
              <w:spacing w:after="0" w:line="276" w:lineRule="auto"/>
              <w:jc w:val="center"/>
              <w:rPr>
                <w:sz w:val="22"/>
              </w:rPr>
            </w:pPr>
            <w:r w:rsidRPr="00A76E76">
              <w:rPr>
                <w:sz w:val="22"/>
              </w:rPr>
              <w:t>6.</w:t>
            </w:r>
          </w:p>
        </w:tc>
        <w:tc>
          <w:tcPr>
            <w:tcW w:w="2314" w:type="pct"/>
            <w:tcBorders>
              <w:top w:val="single" w:sz="4" w:space="0" w:color="auto"/>
              <w:left w:val="single" w:sz="4" w:space="0" w:color="auto"/>
              <w:bottom w:val="single" w:sz="4" w:space="0" w:color="auto"/>
              <w:right w:val="nil"/>
            </w:tcBorders>
            <w:vAlign w:val="center"/>
          </w:tcPr>
          <w:p w14:paraId="55CF3605" w14:textId="77777777" w:rsidR="00435754" w:rsidRPr="00A76E76" w:rsidRDefault="00435754" w:rsidP="007A69FA">
            <w:pPr>
              <w:spacing w:after="0" w:line="276" w:lineRule="auto"/>
              <w:rPr>
                <w:sz w:val="22"/>
              </w:rPr>
            </w:pPr>
            <w:r w:rsidRPr="00A76E76">
              <w:rPr>
                <w:sz w:val="22"/>
              </w:rPr>
              <w:t>Parcul Național Retezat</w:t>
            </w:r>
          </w:p>
        </w:tc>
        <w:tc>
          <w:tcPr>
            <w:tcW w:w="2296" w:type="pct"/>
            <w:vMerge/>
            <w:vAlign w:val="center"/>
          </w:tcPr>
          <w:p w14:paraId="095833B0" w14:textId="77777777" w:rsidR="00435754" w:rsidRPr="00A76E76" w:rsidRDefault="00435754" w:rsidP="007A69FA">
            <w:pPr>
              <w:spacing w:after="0" w:line="276" w:lineRule="auto"/>
              <w:jc w:val="both"/>
              <w:rPr>
                <w:sz w:val="22"/>
              </w:rPr>
            </w:pPr>
          </w:p>
        </w:tc>
      </w:tr>
      <w:tr w:rsidR="00435754" w:rsidRPr="00A76E76" w14:paraId="4BEB017F"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46F35B93" w14:textId="77777777" w:rsidR="00435754" w:rsidRPr="00A76E76" w:rsidRDefault="00435754" w:rsidP="007A69FA">
            <w:pPr>
              <w:spacing w:after="0" w:line="276" w:lineRule="auto"/>
              <w:jc w:val="center"/>
              <w:rPr>
                <w:sz w:val="22"/>
              </w:rPr>
            </w:pPr>
            <w:r w:rsidRPr="00A76E76">
              <w:rPr>
                <w:sz w:val="22"/>
              </w:rPr>
              <w:t>7.</w:t>
            </w:r>
          </w:p>
        </w:tc>
        <w:tc>
          <w:tcPr>
            <w:tcW w:w="2314" w:type="pct"/>
            <w:tcBorders>
              <w:top w:val="single" w:sz="4" w:space="0" w:color="auto"/>
              <w:left w:val="single" w:sz="4" w:space="0" w:color="auto"/>
              <w:bottom w:val="single" w:sz="4" w:space="0" w:color="auto"/>
              <w:right w:val="nil"/>
            </w:tcBorders>
            <w:vAlign w:val="center"/>
          </w:tcPr>
          <w:p w14:paraId="010CF724" w14:textId="77777777" w:rsidR="00435754" w:rsidRPr="00A76E76" w:rsidRDefault="00435754" w:rsidP="007A69FA">
            <w:pPr>
              <w:spacing w:after="0" w:line="276" w:lineRule="auto"/>
              <w:rPr>
                <w:sz w:val="22"/>
                <w:lang w:val="pt-BR"/>
              </w:rPr>
            </w:pPr>
            <w:r w:rsidRPr="00A76E76">
              <w:rPr>
                <w:sz w:val="22"/>
                <w:lang w:val="pt-BR"/>
              </w:rPr>
              <w:t>Parcul Național Domogled Valea Cernei</w:t>
            </w:r>
          </w:p>
        </w:tc>
        <w:tc>
          <w:tcPr>
            <w:tcW w:w="2296" w:type="pct"/>
            <w:vMerge/>
            <w:vAlign w:val="center"/>
          </w:tcPr>
          <w:p w14:paraId="6971C04C" w14:textId="77777777" w:rsidR="00435754" w:rsidRPr="00A76E76" w:rsidRDefault="00435754" w:rsidP="007A69FA">
            <w:pPr>
              <w:spacing w:after="0" w:line="276" w:lineRule="auto"/>
              <w:jc w:val="both"/>
              <w:rPr>
                <w:sz w:val="22"/>
                <w:lang w:val="pt-BR"/>
              </w:rPr>
            </w:pPr>
          </w:p>
        </w:tc>
      </w:tr>
      <w:tr w:rsidR="00435754" w:rsidRPr="00A76E76" w14:paraId="358FDB89"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11A53AEF" w14:textId="77777777" w:rsidR="00435754" w:rsidRPr="00A76E76" w:rsidRDefault="00435754" w:rsidP="007A69FA">
            <w:pPr>
              <w:spacing w:after="0" w:line="276" w:lineRule="auto"/>
              <w:jc w:val="center"/>
              <w:rPr>
                <w:sz w:val="22"/>
              </w:rPr>
            </w:pPr>
            <w:r w:rsidRPr="00A76E76">
              <w:rPr>
                <w:sz w:val="22"/>
              </w:rPr>
              <w:t>8.</w:t>
            </w:r>
          </w:p>
        </w:tc>
        <w:tc>
          <w:tcPr>
            <w:tcW w:w="2314" w:type="pct"/>
            <w:tcBorders>
              <w:top w:val="single" w:sz="4" w:space="0" w:color="auto"/>
              <w:left w:val="single" w:sz="4" w:space="0" w:color="auto"/>
              <w:bottom w:val="single" w:sz="4" w:space="0" w:color="auto"/>
              <w:right w:val="nil"/>
            </w:tcBorders>
            <w:vAlign w:val="center"/>
          </w:tcPr>
          <w:p w14:paraId="0AD2957B" w14:textId="77777777" w:rsidR="00435754" w:rsidRPr="00A76E76" w:rsidRDefault="00435754" w:rsidP="007A69FA">
            <w:pPr>
              <w:spacing w:after="0" w:line="276" w:lineRule="auto"/>
              <w:rPr>
                <w:sz w:val="22"/>
                <w:lang w:val="fr-BE"/>
              </w:rPr>
            </w:pPr>
            <w:r w:rsidRPr="00A76E76">
              <w:rPr>
                <w:sz w:val="22"/>
                <w:lang w:val="fr-BE"/>
              </w:rPr>
              <w:t>Parcul Național Semenic Cheile Carașului</w:t>
            </w:r>
          </w:p>
        </w:tc>
        <w:tc>
          <w:tcPr>
            <w:tcW w:w="2296" w:type="pct"/>
            <w:vMerge/>
            <w:vAlign w:val="center"/>
          </w:tcPr>
          <w:p w14:paraId="4BBD3B11" w14:textId="77777777" w:rsidR="00435754" w:rsidRPr="00A76E76" w:rsidRDefault="00435754" w:rsidP="007A69FA">
            <w:pPr>
              <w:spacing w:after="0" w:line="276" w:lineRule="auto"/>
              <w:jc w:val="both"/>
              <w:rPr>
                <w:sz w:val="22"/>
                <w:lang w:val="fr-BE"/>
              </w:rPr>
            </w:pPr>
          </w:p>
        </w:tc>
      </w:tr>
      <w:tr w:rsidR="00435754" w:rsidRPr="00A76E76" w14:paraId="7C9F0410"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6AE5E0DF" w14:textId="77777777" w:rsidR="00435754" w:rsidRPr="00A76E76" w:rsidRDefault="00435754" w:rsidP="007A69FA">
            <w:pPr>
              <w:spacing w:after="0" w:line="276" w:lineRule="auto"/>
              <w:jc w:val="center"/>
              <w:rPr>
                <w:sz w:val="22"/>
              </w:rPr>
            </w:pPr>
            <w:r w:rsidRPr="00A76E76">
              <w:rPr>
                <w:sz w:val="22"/>
              </w:rPr>
              <w:t>9.</w:t>
            </w:r>
          </w:p>
        </w:tc>
        <w:tc>
          <w:tcPr>
            <w:tcW w:w="2314" w:type="pct"/>
            <w:tcBorders>
              <w:top w:val="single" w:sz="4" w:space="0" w:color="auto"/>
              <w:left w:val="single" w:sz="4" w:space="0" w:color="auto"/>
              <w:bottom w:val="single" w:sz="4" w:space="0" w:color="auto"/>
              <w:right w:val="nil"/>
            </w:tcBorders>
            <w:vAlign w:val="center"/>
          </w:tcPr>
          <w:p w14:paraId="0FF0BD81" w14:textId="77777777" w:rsidR="00435754" w:rsidRPr="00A76E76" w:rsidRDefault="00435754" w:rsidP="007A69FA">
            <w:pPr>
              <w:spacing w:after="0" w:line="276" w:lineRule="auto"/>
              <w:rPr>
                <w:sz w:val="22"/>
              </w:rPr>
            </w:pPr>
            <w:r w:rsidRPr="00A76E76">
              <w:rPr>
                <w:sz w:val="22"/>
              </w:rPr>
              <w:t>Parcul Național Cheile Nerei Beușnița</w:t>
            </w:r>
          </w:p>
        </w:tc>
        <w:tc>
          <w:tcPr>
            <w:tcW w:w="2296" w:type="pct"/>
            <w:vMerge/>
            <w:vAlign w:val="center"/>
          </w:tcPr>
          <w:p w14:paraId="21A2C652" w14:textId="77777777" w:rsidR="00435754" w:rsidRPr="00A76E76" w:rsidRDefault="00435754" w:rsidP="007A69FA">
            <w:pPr>
              <w:spacing w:after="0" w:line="276" w:lineRule="auto"/>
              <w:jc w:val="both"/>
              <w:rPr>
                <w:sz w:val="22"/>
              </w:rPr>
            </w:pPr>
          </w:p>
        </w:tc>
      </w:tr>
      <w:tr w:rsidR="00435754" w:rsidRPr="00A76E76" w14:paraId="397A7E30"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7B6BD691" w14:textId="77777777" w:rsidR="00435754" w:rsidRPr="00A76E76" w:rsidRDefault="00435754" w:rsidP="007A69FA">
            <w:pPr>
              <w:spacing w:after="0" w:line="276" w:lineRule="auto"/>
              <w:jc w:val="center"/>
              <w:rPr>
                <w:sz w:val="22"/>
              </w:rPr>
            </w:pPr>
            <w:r w:rsidRPr="00A76E76">
              <w:rPr>
                <w:sz w:val="22"/>
              </w:rPr>
              <w:t>10.</w:t>
            </w:r>
          </w:p>
        </w:tc>
        <w:tc>
          <w:tcPr>
            <w:tcW w:w="2314" w:type="pct"/>
            <w:tcBorders>
              <w:top w:val="single" w:sz="4" w:space="0" w:color="auto"/>
              <w:left w:val="single" w:sz="4" w:space="0" w:color="auto"/>
              <w:bottom w:val="single" w:sz="4" w:space="0" w:color="auto"/>
              <w:right w:val="nil"/>
            </w:tcBorders>
            <w:vAlign w:val="center"/>
          </w:tcPr>
          <w:p w14:paraId="73136325" w14:textId="77777777" w:rsidR="00435754" w:rsidRPr="00A76E76" w:rsidRDefault="00435754" w:rsidP="007A69FA">
            <w:pPr>
              <w:spacing w:after="0" w:line="276" w:lineRule="auto"/>
              <w:rPr>
                <w:sz w:val="22"/>
              </w:rPr>
            </w:pPr>
            <w:r w:rsidRPr="00A76E76">
              <w:rPr>
                <w:sz w:val="22"/>
              </w:rPr>
              <w:t>Parcul Național Munții Măcinului</w:t>
            </w:r>
          </w:p>
        </w:tc>
        <w:tc>
          <w:tcPr>
            <w:tcW w:w="2296" w:type="pct"/>
            <w:vMerge/>
            <w:vAlign w:val="center"/>
          </w:tcPr>
          <w:p w14:paraId="49CF86FD" w14:textId="77777777" w:rsidR="00435754" w:rsidRPr="00A76E76" w:rsidRDefault="00435754" w:rsidP="007A69FA">
            <w:pPr>
              <w:spacing w:after="0" w:line="276" w:lineRule="auto"/>
              <w:jc w:val="both"/>
              <w:rPr>
                <w:sz w:val="22"/>
              </w:rPr>
            </w:pPr>
          </w:p>
        </w:tc>
      </w:tr>
      <w:tr w:rsidR="00435754" w:rsidRPr="00A76E76" w14:paraId="355B13DA"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2B47CEF5" w14:textId="77777777" w:rsidR="00435754" w:rsidRPr="00A76E76" w:rsidRDefault="00435754" w:rsidP="007A69FA">
            <w:pPr>
              <w:spacing w:after="0" w:line="276" w:lineRule="auto"/>
              <w:jc w:val="center"/>
              <w:rPr>
                <w:sz w:val="22"/>
              </w:rPr>
            </w:pPr>
            <w:r w:rsidRPr="00A76E76">
              <w:rPr>
                <w:sz w:val="22"/>
              </w:rPr>
              <w:t>11.</w:t>
            </w:r>
          </w:p>
        </w:tc>
        <w:tc>
          <w:tcPr>
            <w:tcW w:w="2314" w:type="pct"/>
            <w:tcBorders>
              <w:top w:val="single" w:sz="4" w:space="0" w:color="auto"/>
              <w:left w:val="single" w:sz="4" w:space="0" w:color="auto"/>
              <w:bottom w:val="single" w:sz="4" w:space="0" w:color="auto"/>
              <w:right w:val="nil"/>
            </w:tcBorders>
            <w:vAlign w:val="center"/>
          </w:tcPr>
          <w:p w14:paraId="7CDB4678" w14:textId="77777777" w:rsidR="00435754" w:rsidRPr="00A76E76" w:rsidRDefault="00435754" w:rsidP="007A69FA">
            <w:pPr>
              <w:spacing w:after="0" w:line="276" w:lineRule="auto"/>
              <w:rPr>
                <w:sz w:val="22"/>
              </w:rPr>
            </w:pPr>
            <w:r w:rsidRPr="00A76E76">
              <w:rPr>
                <w:sz w:val="22"/>
              </w:rPr>
              <w:t>Parcul Național Ceahlău</w:t>
            </w:r>
          </w:p>
        </w:tc>
        <w:tc>
          <w:tcPr>
            <w:tcW w:w="2296" w:type="pct"/>
            <w:vMerge/>
            <w:vAlign w:val="center"/>
          </w:tcPr>
          <w:p w14:paraId="032B7603" w14:textId="77777777" w:rsidR="00435754" w:rsidRPr="00A76E76" w:rsidRDefault="00435754" w:rsidP="007A69FA">
            <w:pPr>
              <w:spacing w:after="0" w:line="276" w:lineRule="auto"/>
              <w:jc w:val="both"/>
              <w:rPr>
                <w:sz w:val="22"/>
              </w:rPr>
            </w:pPr>
          </w:p>
        </w:tc>
      </w:tr>
      <w:tr w:rsidR="00435754" w:rsidRPr="00A76E76" w14:paraId="47B612C7" w14:textId="77777777" w:rsidTr="00576404">
        <w:trPr>
          <w:jc w:val="center"/>
        </w:trPr>
        <w:tc>
          <w:tcPr>
            <w:tcW w:w="390" w:type="pct"/>
            <w:tcBorders>
              <w:top w:val="single" w:sz="4" w:space="0" w:color="auto"/>
              <w:left w:val="single" w:sz="4" w:space="0" w:color="auto"/>
              <w:bottom w:val="single" w:sz="4" w:space="0" w:color="auto"/>
              <w:right w:val="nil"/>
            </w:tcBorders>
            <w:vAlign w:val="center"/>
          </w:tcPr>
          <w:p w14:paraId="021565F9" w14:textId="77777777" w:rsidR="00435754" w:rsidRPr="00A76E76" w:rsidRDefault="00435754" w:rsidP="007A69FA">
            <w:pPr>
              <w:spacing w:after="0" w:line="276" w:lineRule="auto"/>
              <w:jc w:val="center"/>
              <w:rPr>
                <w:sz w:val="22"/>
              </w:rPr>
            </w:pPr>
            <w:r w:rsidRPr="00A76E76">
              <w:rPr>
                <w:sz w:val="22"/>
              </w:rPr>
              <w:t>12.</w:t>
            </w:r>
          </w:p>
        </w:tc>
        <w:tc>
          <w:tcPr>
            <w:tcW w:w="2314" w:type="pct"/>
            <w:tcBorders>
              <w:top w:val="single" w:sz="4" w:space="0" w:color="auto"/>
              <w:left w:val="single" w:sz="4" w:space="0" w:color="auto"/>
              <w:bottom w:val="single" w:sz="4" w:space="0" w:color="auto"/>
              <w:right w:val="nil"/>
            </w:tcBorders>
            <w:vAlign w:val="center"/>
          </w:tcPr>
          <w:p w14:paraId="09F5A86C" w14:textId="77777777" w:rsidR="00435754" w:rsidRPr="00A76E76" w:rsidRDefault="00435754" w:rsidP="007A69FA">
            <w:pPr>
              <w:spacing w:after="0" w:line="276" w:lineRule="auto"/>
              <w:rPr>
                <w:sz w:val="22"/>
              </w:rPr>
            </w:pPr>
            <w:r w:rsidRPr="00A76E76">
              <w:rPr>
                <w:sz w:val="22"/>
              </w:rPr>
              <w:t>Rezervația Biosferei Delta Dunării</w:t>
            </w:r>
          </w:p>
        </w:tc>
        <w:tc>
          <w:tcPr>
            <w:tcW w:w="2296" w:type="pct"/>
            <w:vMerge/>
            <w:vAlign w:val="center"/>
          </w:tcPr>
          <w:p w14:paraId="304AFC19" w14:textId="77777777" w:rsidR="00435754" w:rsidRPr="00A76E76" w:rsidRDefault="00435754" w:rsidP="007A69FA">
            <w:pPr>
              <w:spacing w:after="0" w:line="276" w:lineRule="auto"/>
              <w:jc w:val="both"/>
              <w:rPr>
                <w:sz w:val="22"/>
              </w:rPr>
            </w:pPr>
          </w:p>
        </w:tc>
      </w:tr>
      <w:tr w:rsidR="00435754" w:rsidRPr="00A76E76" w14:paraId="5ADBC3D5" w14:textId="77777777" w:rsidTr="00576404">
        <w:trPr>
          <w:jc w:val="center"/>
        </w:trPr>
        <w:tc>
          <w:tcPr>
            <w:tcW w:w="390" w:type="pct"/>
            <w:tcBorders>
              <w:top w:val="single" w:sz="4" w:space="0" w:color="auto"/>
            </w:tcBorders>
            <w:vAlign w:val="center"/>
          </w:tcPr>
          <w:p w14:paraId="2EFB46BB" w14:textId="77777777" w:rsidR="00435754" w:rsidRPr="00A76E76" w:rsidRDefault="00435754" w:rsidP="007A69FA">
            <w:pPr>
              <w:spacing w:after="0" w:line="276" w:lineRule="auto"/>
              <w:jc w:val="center"/>
              <w:rPr>
                <w:sz w:val="22"/>
              </w:rPr>
            </w:pPr>
            <w:r w:rsidRPr="00A76E76">
              <w:rPr>
                <w:sz w:val="22"/>
              </w:rPr>
              <w:t>13.</w:t>
            </w:r>
          </w:p>
        </w:tc>
        <w:tc>
          <w:tcPr>
            <w:tcW w:w="2314" w:type="pct"/>
            <w:tcBorders>
              <w:top w:val="single" w:sz="4" w:space="0" w:color="auto"/>
            </w:tcBorders>
            <w:vAlign w:val="center"/>
          </w:tcPr>
          <w:p w14:paraId="78D53B69" w14:textId="77777777" w:rsidR="00435754" w:rsidRPr="00A76E76" w:rsidRDefault="00435754" w:rsidP="007A69FA">
            <w:pPr>
              <w:spacing w:after="0" w:line="276" w:lineRule="auto"/>
              <w:rPr>
                <w:sz w:val="22"/>
              </w:rPr>
            </w:pPr>
            <w:r w:rsidRPr="00A76E76">
              <w:rPr>
                <w:sz w:val="22"/>
              </w:rPr>
              <w:t>Parcul Național Buila-Vânturarița</w:t>
            </w:r>
          </w:p>
        </w:tc>
        <w:tc>
          <w:tcPr>
            <w:tcW w:w="2296" w:type="pct"/>
            <w:vAlign w:val="center"/>
          </w:tcPr>
          <w:p w14:paraId="2755364A" w14:textId="33D188C3" w:rsidR="00435754" w:rsidRPr="00A76E76" w:rsidRDefault="00435754" w:rsidP="007A69FA">
            <w:pPr>
              <w:spacing w:after="0" w:line="276" w:lineRule="auto"/>
              <w:jc w:val="both"/>
              <w:rPr>
                <w:sz w:val="22"/>
                <w:lang w:val="fr-BE"/>
              </w:rPr>
            </w:pPr>
            <w:r w:rsidRPr="00A76E76">
              <w:rPr>
                <w:sz w:val="22"/>
                <w:lang w:val="fr-BE"/>
              </w:rPr>
              <w:t>HG nr. 2151</w:t>
            </w:r>
            <w:r w:rsidR="00493D52" w:rsidRPr="00A76E76">
              <w:rPr>
                <w:sz w:val="22"/>
                <w:lang w:val="fr-BE"/>
              </w:rPr>
              <w:t>/</w:t>
            </w:r>
            <w:r w:rsidRPr="00A76E76">
              <w:rPr>
                <w:sz w:val="22"/>
                <w:lang w:val="fr-BE"/>
              </w:rPr>
              <w:t>2004 privind instituirea regimului de arie naturală protejată pentru noi zone</w:t>
            </w:r>
          </w:p>
          <w:p w14:paraId="0B107433" w14:textId="77777777" w:rsidR="00435754" w:rsidRPr="00A76E76" w:rsidRDefault="00435754" w:rsidP="007A69FA">
            <w:pPr>
              <w:spacing w:after="0" w:line="276" w:lineRule="auto"/>
              <w:jc w:val="both"/>
              <w:rPr>
                <w:sz w:val="22"/>
                <w:lang w:val="fr-BE"/>
              </w:rPr>
            </w:pPr>
          </w:p>
          <w:p w14:paraId="11468EAA" w14:textId="77777777" w:rsidR="00435754" w:rsidRPr="00A76E76" w:rsidRDefault="00435754" w:rsidP="007A69FA">
            <w:pPr>
              <w:spacing w:after="0" w:line="276" w:lineRule="auto"/>
              <w:jc w:val="both"/>
              <w:rPr>
                <w:sz w:val="22"/>
                <w:lang w:val="fr-BE"/>
              </w:rPr>
            </w:pPr>
            <w:r w:rsidRPr="00A76E76">
              <w:rPr>
                <w:sz w:val="22"/>
                <w:lang w:val="fr-BE"/>
              </w:rPr>
              <w:t>-Plan de management aprobat prin OM și  aflat în revizuire</w:t>
            </w:r>
          </w:p>
        </w:tc>
      </w:tr>
      <w:tr w:rsidR="00435754" w:rsidRPr="00A76E76" w14:paraId="30BBDA58" w14:textId="77777777" w:rsidTr="00576404">
        <w:trPr>
          <w:jc w:val="center"/>
        </w:trPr>
        <w:tc>
          <w:tcPr>
            <w:tcW w:w="390" w:type="pct"/>
            <w:vAlign w:val="center"/>
          </w:tcPr>
          <w:p w14:paraId="3BF4A56F" w14:textId="77777777" w:rsidR="00435754" w:rsidRPr="00A76E76" w:rsidRDefault="00435754" w:rsidP="007A69FA">
            <w:pPr>
              <w:spacing w:after="0" w:line="276" w:lineRule="auto"/>
              <w:jc w:val="center"/>
              <w:rPr>
                <w:sz w:val="22"/>
              </w:rPr>
            </w:pPr>
            <w:r w:rsidRPr="00A76E76">
              <w:rPr>
                <w:sz w:val="22"/>
              </w:rPr>
              <w:t>14.</w:t>
            </w:r>
          </w:p>
        </w:tc>
        <w:tc>
          <w:tcPr>
            <w:tcW w:w="2314" w:type="pct"/>
            <w:vAlign w:val="center"/>
          </w:tcPr>
          <w:p w14:paraId="337B721C" w14:textId="77777777" w:rsidR="00435754" w:rsidRPr="00A76E76" w:rsidRDefault="00435754" w:rsidP="007A69FA">
            <w:pPr>
              <w:spacing w:after="0" w:line="276" w:lineRule="auto"/>
              <w:rPr>
                <w:sz w:val="22"/>
              </w:rPr>
            </w:pPr>
            <w:r w:rsidRPr="00A76E76">
              <w:rPr>
                <w:sz w:val="22"/>
              </w:rPr>
              <w:t>Parcul Național Defileul Jiului</w:t>
            </w:r>
          </w:p>
        </w:tc>
        <w:tc>
          <w:tcPr>
            <w:tcW w:w="2296" w:type="pct"/>
            <w:vAlign w:val="center"/>
          </w:tcPr>
          <w:p w14:paraId="21D56D65" w14:textId="0E8DA704" w:rsidR="00435754" w:rsidRPr="00A76E76" w:rsidRDefault="00435754" w:rsidP="007A69FA">
            <w:pPr>
              <w:spacing w:after="0" w:line="276" w:lineRule="auto"/>
              <w:jc w:val="both"/>
              <w:rPr>
                <w:sz w:val="22"/>
                <w:lang w:val="fr-BE"/>
              </w:rPr>
            </w:pPr>
            <w:r w:rsidRPr="00A76E76">
              <w:rPr>
                <w:sz w:val="22"/>
                <w:lang w:val="fr-BE"/>
              </w:rPr>
              <w:t>HG nr. 1581</w:t>
            </w:r>
            <w:r w:rsidR="00493D52" w:rsidRPr="00A76E76">
              <w:rPr>
                <w:sz w:val="22"/>
                <w:lang w:val="fr-BE"/>
              </w:rPr>
              <w:t>/</w:t>
            </w:r>
            <w:r w:rsidRPr="00A76E76">
              <w:rPr>
                <w:sz w:val="22"/>
                <w:lang w:val="fr-BE"/>
              </w:rPr>
              <w:t xml:space="preserve">2005 privind instituirea regimului de arie </w:t>
            </w:r>
            <w:r w:rsidR="008B7A94" w:rsidRPr="00A76E76">
              <w:rPr>
                <w:sz w:val="22"/>
                <w:lang w:val="fr-BE"/>
              </w:rPr>
              <w:t xml:space="preserve">naturală protejată </w:t>
            </w:r>
            <w:r w:rsidRPr="00A76E76">
              <w:rPr>
                <w:sz w:val="22"/>
                <w:lang w:val="fr-BE"/>
              </w:rPr>
              <w:t>pentru noi zone</w:t>
            </w:r>
          </w:p>
          <w:p w14:paraId="13D291A3" w14:textId="77777777" w:rsidR="00435754" w:rsidRPr="00A76E76" w:rsidRDefault="00435754" w:rsidP="007A69FA">
            <w:pPr>
              <w:spacing w:after="0" w:line="276" w:lineRule="auto"/>
              <w:jc w:val="both"/>
              <w:rPr>
                <w:sz w:val="22"/>
                <w:lang w:val="fr-BE"/>
              </w:rPr>
            </w:pPr>
          </w:p>
          <w:p w14:paraId="1029DACE" w14:textId="77777777" w:rsidR="00435754" w:rsidRPr="00A76E76" w:rsidRDefault="00435754" w:rsidP="007A69FA">
            <w:pPr>
              <w:spacing w:after="0" w:line="276" w:lineRule="auto"/>
              <w:jc w:val="both"/>
              <w:rPr>
                <w:sz w:val="22"/>
                <w:lang w:val="fr-BE"/>
              </w:rPr>
            </w:pPr>
            <w:r w:rsidRPr="00A76E76">
              <w:rPr>
                <w:sz w:val="22"/>
                <w:lang w:val="fr-BE"/>
              </w:rPr>
              <w:t>-Plan de management aprobat prin OM sau aflat în elaborare</w:t>
            </w:r>
          </w:p>
        </w:tc>
      </w:tr>
    </w:tbl>
    <w:p w14:paraId="31B41CB7" w14:textId="77777777" w:rsidR="00435754" w:rsidRPr="00A76E76" w:rsidRDefault="00435754" w:rsidP="007A69FA">
      <w:pPr>
        <w:shd w:val="clear" w:color="auto" w:fill="FFFFFF"/>
        <w:spacing w:after="150" w:line="276" w:lineRule="auto"/>
        <w:jc w:val="both"/>
        <w:rPr>
          <w:szCs w:val="24"/>
          <w:lang w:val="fr-BE"/>
        </w:rPr>
      </w:pPr>
    </w:p>
    <w:p w14:paraId="65BE5B8A" w14:textId="34BDDB4F" w:rsidR="00435754" w:rsidRPr="00A76E76" w:rsidRDefault="00435754" w:rsidP="007A69FA">
      <w:pPr>
        <w:shd w:val="clear" w:color="auto" w:fill="FFFFFF"/>
        <w:spacing w:after="150" w:line="276" w:lineRule="auto"/>
        <w:jc w:val="both"/>
        <w:rPr>
          <w:szCs w:val="24"/>
          <w:lang w:val="fr-BE"/>
        </w:rPr>
      </w:pPr>
      <w:r w:rsidRPr="00A76E76">
        <w:rPr>
          <w:szCs w:val="24"/>
          <w:lang w:val="fr-BE"/>
        </w:rPr>
        <w:t xml:space="preserve">Astfel, pentru Parcurile Naționale se vor declara ca </w:t>
      </w:r>
      <w:r w:rsidR="004C4895" w:rsidRPr="00A76E76">
        <w:rPr>
          <w:szCs w:val="24"/>
          <w:lang w:val="fr-BE"/>
        </w:rPr>
        <w:t>ZPB</w:t>
      </w:r>
      <w:r w:rsidRPr="00A76E76">
        <w:rPr>
          <w:szCs w:val="24"/>
          <w:lang w:val="fr-BE"/>
        </w:rPr>
        <w:t xml:space="preserve">, mai întâi </w:t>
      </w:r>
      <w:r w:rsidR="00493D52" w:rsidRPr="00A76E76">
        <w:rPr>
          <w:szCs w:val="24"/>
          <w:lang w:val="fr-BE"/>
        </w:rPr>
        <w:t xml:space="preserve">Zonele </w:t>
      </w:r>
      <w:r w:rsidRPr="00A76E76">
        <w:rPr>
          <w:szCs w:val="24"/>
          <w:lang w:val="fr-BE"/>
        </w:rPr>
        <w:t xml:space="preserve">cu </w:t>
      </w:r>
      <w:r w:rsidR="00493D52" w:rsidRPr="00A76E76">
        <w:rPr>
          <w:szCs w:val="24"/>
          <w:lang w:val="fr-BE"/>
        </w:rPr>
        <w:t xml:space="preserve">Protecție Strictă </w:t>
      </w:r>
      <w:r w:rsidRPr="00A76E76">
        <w:rPr>
          <w:szCs w:val="24"/>
          <w:lang w:val="fr-BE"/>
        </w:rPr>
        <w:t xml:space="preserve">și </w:t>
      </w:r>
      <w:r w:rsidR="00493D52" w:rsidRPr="00A76E76">
        <w:rPr>
          <w:szCs w:val="24"/>
          <w:lang w:val="fr-BE"/>
        </w:rPr>
        <w:t xml:space="preserve">Zonele </w:t>
      </w:r>
      <w:r w:rsidRPr="00A76E76">
        <w:rPr>
          <w:szCs w:val="24"/>
          <w:lang w:val="fr-BE"/>
        </w:rPr>
        <w:t xml:space="preserve">de </w:t>
      </w:r>
      <w:r w:rsidR="00493D52" w:rsidRPr="00A76E76">
        <w:rPr>
          <w:szCs w:val="24"/>
          <w:lang w:val="fr-BE"/>
        </w:rPr>
        <w:t>Protecție Integrală</w:t>
      </w:r>
      <w:r w:rsidRPr="00A76E76">
        <w:rPr>
          <w:szCs w:val="24"/>
          <w:lang w:val="fr-BE"/>
        </w:rPr>
        <w:t>,</w:t>
      </w:r>
      <w:r w:rsidR="00513ED8" w:rsidRPr="00A76E76">
        <w:rPr>
          <w:szCs w:val="24"/>
          <w:lang w:val="fr-BE"/>
        </w:rPr>
        <w:t xml:space="preserve"> </w:t>
      </w:r>
      <w:r w:rsidRPr="00A76E76">
        <w:rPr>
          <w:szCs w:val="24"/>
          <w:lang w:val="fr-BE"/>
        </w:rPr>
        <w:t xml:space="preserve">precum și primul rând de parcele întregi din </w:t>
      </w:r>
      <w:r w:rsidR="00493D52" w:rsidRPr="00A76E76">
        <w:rPr>
          <w:szCs w:val="24"/>
          <w:lang w:val="fr-BE"/>
        </w:rPr>
        <w:t xml:space="preserve">Zona </w:t>
      </w:r>
      <w:r w:rsidRPr="00A76E76">
        <w:rPr>
          <w:szCs w:val="24"/>
          <w:lang w:val="fr-BE"/>
        </w:rPr>
        <w:t xml:space="preserve">de </w:t>
      </w:r>
      <w:r w:rsidR="00493D52" w:rsidRPr="00A76E76">
        <w:rPr>
          <w:szCs w:val="24"/>
          <w:lang w:val="fr-BE"/>
        </w:rPr>
        <w:t xml:space="preserve">Conservare Durabilă, </w:t>
      </w:r>
      <w:r w:rsidRPr="00A76E76">
        <w:rPr>
          <w:szCs w:val="24"/>
          <w:lang w:val="fr-BE"/>
        </w:rPr>
        <w:t xml:space="preserve">care </w:t>
      </w:r>
      <w:r w:rsidR="000A489B" w:rsidRPr="00A76E76">
        <w:rPr>
          <w:szCs w:val="24"/>
          <w:lang w:val="fr-BE"/>
        </w:rPr>
        <w:t>din</w:t>
      </w:r>
      <w:r w:rsidR="00513ED8" w:rsidRPr="00A76E76">
        <w:rPr>
          <w:szCs w:val="24"/>
          <w:lang w:val="fr-BE"/>
        </w:rPr>
        <w:t xml:space="preserve"> punct de vedere</w:t>
      </w:r>
      <w:r w:rsidRPr="00A76E76">
        <w:rPr>
          <w:szCs w:val="24"/>
          <w:lang w:val="fr-BE"/>
        </w:rPr>
        <w:t xml:space="preserve"> al tratamentelor silvice sunt încadrate în T</w:t>
      </w:r>
      <w:r w:rsidR="000A489B" w:rsidRPr="00A76E76">
        <w:rPr>
          <w:szCs w:val="24"/>
          <w:lang w:val="fr-BE"/>
        </w:rPr>
        <w:t>2</w:t>
      </w:r>
      <w:r w:rsidR="00493D52" w:rsidRPr="00A76E76">
        <w:rPr>
          <w:szCs w:val="24"/>
          <w:lang w:val="fr-BE"/>
        </w:rPr>
        <w:t>,</w:t>
      </w:r>
      <w:r w:rsidRPr="00A76E76">
        <w:rPr>
          <w:szCs w:val="24"/>
          <w:lang w:val="fr-BE"/>
        </w:rPr>
        <w:t xml:space="preserve"> urmând ca pentru a atinge dezideratul de 75% zone de non</w:t>
      </w:r>
      <w:r w:rsidR="00493D52" w:rsidRPr="00A76E76">
        <w:rPr>
          <w:szCs w:val="24"/>
          <w:lang w:val="fr-BE"/>
        </w:rPr>
        <w:t>-</w:t>
      </w:r>
      <w:r w:rsidRPr="00A76E76">
        <w:rPr>
          <w:szCs w:val="24"/>
          <w:lang w:val="fr-BE"/>
        </w:rPr>
        <w:t xml:space="preserve">intervenție în Parcurile Naționale, să se mărească suprafața dacă se poate a </w:t>
      </w:r>
      <w:r w:rsidR="004C4895" w:rsidRPr="00A76E76">
        <w:rPr>
          <w:szCs w:val="24"/>
          <w:lang w:val="fr-BE"/>
        </w:rPr>
        <w:t>Zonelor Prioritare pentru Biodiversitate</w:t>
      </w:r>
      <w:r w:rsidR="00493D52" w:rsidRPr="00A76E76">
        <w:rPr>
          <w:szCs w:val="24"/>
          <w:lang w:val="fr-BE"/>
        </w:rPr>
        <w:t xml:space="preserve"> </w:t>
      </w:r>
      <w:r w:rsidRPr="00A76E76">
        <w:rPr>
          <w:szCs w:val="24"/>
          <w:lang w:val="fr-BE"/>
        </w:rPr>
        <w:t xml:space="preserve">sau cel mai probabil a </w:t>
      </w:r>
      <w:r w:rsidR="00493D52" w:rsidRPr="00A76E76">
        <w:rPr>
          <w:szCs w:val="24"/>
          <w:lang w:val="fr-BE"/>
        </w:rPr>
        <w:t xml:space="preserve">Zonelor </w:t>
      </w:r>
      <w:r w:rsidRPr="00A76E76">
        <w:rPr>
          <w:szCs w:val="24"/>
          <w:lang w:val="fr-BE"/>
        </w:rPr>
        <w:t xml:space="preserve">de </w:t>
      </w:r>
      <w:r w:rsidR="00493D52" w:rsidRPr="00A76E76">
        <w:rPr>
          <w:szCs w:val="24"/>
          <w:lang w:val="fr-BE"/>
        </w:rPr>
        <w:t>Protecție Integrală</w:t>
      </w:r>
      <w:r w:rsidRPr="00A76E76">
        <w:rPr>
          <w:szCs w:val="24"/>
          <w:lang w:val="fr-BE"/>
        </w:rPr>
        <w:t>.</w:t>
      </w:r>
    </w:p>
    <w:p w14:paraId="52CAACC6" w14:textId="67157F27" w:rsidR="00435754" w:rsidRPr="00A76E76" w:rsidRDefault="00435754" w:rsidP="007A69FA">
      <w:pPr>
        <w:shd w:val="clear" w:color="auto" w:fill="FFFFFF"/>
        <w:spacing w:after="150" w:line="276" w:lineRule="auto"/>
        <w:jc w:val="both"/>
        <w:rPr>
          <w:szCs w:val="24"/>
          <w:lang w:val="fr-BE"/>
        </w:rPr>
      </w:pPr>
      <w:r w:rsidRPr="00A76E76">
        <w:rPr>
          <w:szCs w:val="24"/>
          <w:lang w:val="fr-BE"/>
        </w:rPr>
        <w:t>Pentru identifica</w:t>
      </w:r>
      <w:r w:rsidR="00493D52" w:rsidRPr="00A76E76">
        <w:rPr>
          <w:szCs w:val="24"/>
          <w:lang w:val="fr-BE"/>
        </w:rPr>
        <w:t>rea de</w:t>
      </w:r>
      <w:r w:rsidRPr="00A76E76">
        <w:rPr>
          <w:szCs w:val="24"/>
          <w:lang w:val="fr-BE"/>
        </w:rPr>
        <w:t xml:space="preserve"> noi zone</w:t>
      </w:r>
      <w:r w:rsidR="00493D52" w:rsidRPr="00A76E76">
        <w:rPr>
          <w:szCs w:val="24"/>
          <w:lang w:val="fr-BE"/>
        </w:rPr>
        <w:t>,</w:t>
      </w:r>
      <w:r w:rsidRPr="00A76E76">
        <w:rPr>
          <w:szCs w:val="24"/>
          <w:lang w:val="fr-BE"/>
        </w:rPr>
        <w:t xml:space="preserve"> </w:t>
      </w:r>
      <w:r w:rsidR="00493D52" w:rsidRPr="00A76E76">
        <w:rPr>
          <w:szCs w:val="24"/>
          <w:lang w:val="fr-BE"/>
        </w:rPr>
        <w:t xml:space="preserve">pentru suprafețele respective </w:t>
      </w:r>
      <w:r w:rsidRPr="00A76E76">
        <w:rPr>
          <w:szCs w:val="24"/>
          <w:lang w:val="fr-BE"/>
        </w:rPr>
        <w:t>se va analiza prezența:</w:t>
      </w:r>
    </w:p>
    <w:p w14:paraId="44531A7F" w14:textId="7777777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pt-BR"/>
        </w:rPr>
      </w:pPr>
      <w:r w:rsidRPr="00A76E76">
        <w:rPr>
          <w:rFonts w:ascii="Times New Roman" w:hAnsi="Times New Roman" w:cs="Times New Roman"/>
          <w:sz w:val="24"/>
          <w:szCs w:val="24"/>
          <w:lang w:val="pt-BR"/>
        </w:rPr>
        <w:t>Rezervațiilor Naturale (categoria IV IUCN) incluse în Parcurile Naționale</w:t>
      </w:r>
    </w:p>
    <w:p w14:paraId="432C4990" w14:textId="1BF979D0"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pt-BR"/>
        </w:rPr>
      </w:pPr>
      <w:r w:rsidRPr="00A76E76">
        <w:rPr>
          <w:rFonts w:ascii="Times New Roman" w:hAnsi="Times New Roman" w:cs="Times New Roman"/>
          <w:sz w:val="24"/>
          <w:szCs w:val="24"/>
          <w:lang w:val="pt-BR"/>
        </w:rPr>
        <w:t>Pădurilor valoroase</w:t>
      </w:r>
      <w:r w:rsidR="00493D52" w:rsidRPr="00A76E76">
        <w:rPr>
          <w:rFonts w:ascii="Times New Roman" w:hAnsi="Times New Roman" w:cs="Times New Roman"/>
          <w:sz w:val="24"/>
          <w:szCs w:val="24"/>
          <w:lang w:val="pt-BR"/>
        </w:rPr>
        <w:t>,</w:t>
      </w:r>
      <w:r w:rsidRPr="00A76E76">
        <w:rPr>
          <w:rFonts w:ascii="Times New Roman" w:hAnsi="Times New Roman" w:cs="Times New Roman"/>
          <w:sz w:val="24"/>
          <w:szCs w:val="24"/>
          <w:lang w:val="pt-BR"/>
        </w:rPr>
        <w:t xml:space="preserve"> conform categoriilor funcționale</w:t>
      </w:r>
      <w:r w:rsidR="000A489B" w:rsidRPr="00A76E76">
        <w:rPr>
          <w:rFonts w:ascii="Times New Roman" w:hAnsi="Times New Roman" w:cs="Times New Roman"/>
          <w:sz w:val="24"/>
          <w:szCs w:val="24"/>
          <w:lang w:val="pt-BR"/>
        </w:rPr>
        <w:t xml:space="preserve"> și vârstelor</w:t>
      </w:r>
      <w:r w:rsidRPr="00A76E76">
        <w:rPr>
          <w:rFonts w:ascii="Times New Roman" w:hAnsi="Times New Roman" w:cs="Times New Roman"/>
          <w:sz w:val="24"/>
          <w:szCs w:val="24"/>
          <w:lang w:val="pt-BR"/>
        </w:rPr>
        <w:t xml:space="preserve"> din Amenajamentul Silvic, sau acreditărilor FSC, sau informațiilor din Planul de management (distribuția habitatelor și speciilor și evaluarea stării de conservare)</w:t>
      </w:r>
      <w:r w:rsidR="000A489B" w:rsidRPr="00A76E76">
        <w:rPr>
          <w:rFonts w:ascii="Times New Roman" w:hAnsi="Times New Roman" w:cs="Times New Roman"/>
          <w:sz w:val="24"/>
          <w:szCs w:val="24"/>
          <w:lang w:val="pt-BR"/>
        </w:rPr>
        <w:t xml:space="preserve">, </w:t>
      </w:r>
      <w:r w:rsidR="00EF3558" w:rsidRPr="00A76E76">
        <w:rPr>
          <w:rFonts w:ascii="Times New Roman" w:hAnsi="Times New Roman" w:cs="Times New Roman"/>
          <w:sz w:val="24"/>
          <w:szCs w:val="24"/>
          <w:lang w:val="pt-BR"/>
        </w:rPr>
        <w:t>fiind prioritizate pădurile încadrate la o clasă superioară de vârstă (peste 100 ani)</w:t>
      </w:r>
    </w:p>
    <w:p w14:paraId="150EE179" w14:textId="7777777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Pajiștilor valoroase conform informațiilor din Planul de management sau al altor studii</w:t>
      </w:r>
    </w:p>
    <w:p w14:paraId="76EC8F5C" w14:textId="7777777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fr-BE"/>
        </w:rPr>
      </w:pPr>
      <w:r w:rsidRPr="00A76E76">
        <w:rPr>
          <w:rFonts w:ascii="Times New Roman" w:hAnsi="Times New Roman" w:cs="Times New Roman"/>
          <w:sz w:val="24"/>
          <w:szCs w:val="24"/>
          <w:lang w:val="fr-BE"/>
        </w:rPr>
        <w:t>Habitatelor de stâncărie asociate cu tufărișuri pe suprafețe mai largi, conform informațiilor din Planul de management sau al altor studii</w:t>
      </w:r>
    </w:p>
    <w:p w14:paraId="6C44A34C" w14:textId="7894E9B5"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Habitatelor acvatice/zone umede valoroase</w:t>
      </w:r>
      <w:r w:rsidR="00493D52" w:rsidRPr="00A76E76">
        <w:rPr>
          <w:rFonts w:ascii="Times New Roman" w:hAnsi="Times New Roman" w:cs="Times New Roman"/>
          <w:sz w:val="24"/>
          <w:szCs w:val="24"/>
        </w:rPr>
        <w:t>,</w:t>
      </w:r>
      <w:r w:rsidRPr="00A76E76">
        <w:rPr>
          <w:rFonts w:ascii="Times New Roman" w:hAnsi="Times New Roman" w:cs="Times New Roman"/>
          <w:sz w:val="24"/>
          <w:szCs w:val="24"/>
        </w:rPr>
        <w:t xml:space="preserve"> conform informațiilor din Planul de management sau al altor studii</w:t>
      </w:r>
    </w:p>
    <w:p w14:paraId="20398396" w14:textId="7F0933BC"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Alte habitate ale unor specii valoroase de interes conservativ</w:t>
      </w:r>
      <w:r w:rsidR="00493D52" w:rsidRPr="00A76E76">
        <w:rPr>
          <w:rFonts w:ascii="Times New Roman" w:hAnsi="Times New Roman" w:cs="Times New Roman"/>
          <w:sz w:val="24"/>
          <w:szCs w:val="24"/>
        </w:rPr>
        <w:t>,</w:t>
      </w:r>
      <w:r w:rsidRPr="00A76E76">
        <w:rPr>
          <w:rFonts w:ascii="Times New Roman" w:hAnsi="Times New Roman" w:cs="Times New Roman"/>
          <w:sz w:val="24"/>
          <w:szCs w:val="24"/>
        </w:rPr>
        <w:t xml:space="preserve"> conform informațiilor din Planul de management sau al altor studii</w:t>
      </w:r>
    </w:p>
    <w:p w14:paraId="5979D766" w14:textId="77777777" w:rsidR="00435754" w:rsidRPr="00A76E76" w:rsidRDefault="00435754" w:rsidP="007A69FA">
      <w:pPr>
        <w:spacing w:after="0" w:line="276" w:lineRule="auto"/>
      </w:pPr>
    </w:p>
    <w:p w14:paraId="32494FF4" w14:textId="713D993D" w:rsidR="00435754" w:rsidRPr="00A76E76" w:rsidRDefault="00435754" w:rsidP="007A69FA">
      <w:pPr>
        <w:pStyle w:val="ListParagraph"/>
        <w:keepNext/>
        <w:keepLines/>
        <w:shd w:val="clear" w:color="auto" w:fill="C6F2C6"/>
        <w:spacing w:before="0" w:after="0"/>
        <w:ind w:left="0"/>
        <w:outlineLvl w:val="3"/>
        <w:rPr>
          <w:rFonts w:ascii="Times New Roman" w:eastAsiaTheme="majorEastAsia" w:hAnsi="Times New Roman" w:cs="Times New Roman"/>
          <w:b/>
          <w:iCs/>
          <w:sz w:val="24"/>
          <w:szCs w:val="24"/>
          <w:lang w:val="pt-BR"/>
        </w:rPr>
      </w:pPr>
      <w:r w:rsidRPr="00A76E76">
        <w:rPr>
          <w:rFonts w:ascii="Times New Roman" w:eastAsiaTheme="majorEastAsia" w:hAnsi="Times New Roman" w:cs="Times New Roman"/>
          <w:b/>
          <w:iCs/>
          <w:sz w:val="24"/>
          <w:szCs w:val="24"/>
          <w:lang w:val="pt-BR"/>
        </w:rPr>
        <w:t xml:space="preserve">1.2.2. Metodologia propusă pentru identificarea </w:t>
      </w:r>
      <w:r w:rsidR="004C4895" w:rsidRPr="00A76E76">
        <w:rPr>
          <w:rFonts w:ascii="Times New Roman" w:eastAsiaTheme="majorEastAsia" w:hAnsi="Times New Roman" w:cs="Times New Roman"/>
          <w:b/>
          <w:iCs/>
          <w:sz w:val="24"/>
          <w:szCs w:val="24"/>
          <w:lang w:val="pt-BR"/>
        </w:rPr>
        <w:t>Zonelor Prioritare pentru Biodiversitate</w:t>
      </w:r>
      <w:r w:rsidR="00365D9C" w:rsidRPr="00A76E76">
        <w:rPr>
          <w:rFonts w:ascii="Times New Roman" w:eastAsiaTheme="majorEastAsia" w:hAnsi="Times New Roman" w:cs="Times New Roman"/>
          <w:b/>
          <w:iCs/>
          <w:sz w:val="24"/>
          <w:szCs w:val="24"/>
          <w:lang w:val="pt-BR"/>
        </w:rPr>
        <w:t xml:space="preserve"> </w:t>
      </w:r>
      <w:r w:rsidRPr="00A76E76">
        <w:rPr>
          <w:rFonts w:ascii="Times New Roman" w:eastAsiaTheme="majorEastAsia" w:hAnsi="Times New Roman" w:cs="Times New Roman"/>
          <w:b/>
          <w:iCs/>
          <w:sz w:val="24"/>
          <w:szCs w:val="24"/>
          <w:lang w:val="pt-BR"/>
        </w:rPr>
        <w:t>pe teritoriul Parcurilor Naturale</w:t>
      </w:r>
    </w:p>
    <w:p w14:paraId="721993B5" w14:textId="77777777" w:rsidR="00A86DC1" w:rsidRPr="00A76E76" w:rsidRDefault="00A86DC1" w:rsidP="007A69FA">
      <w:pPr>
        <w:tabs>
          <w:tab w:val="left" w:pos="440"/>
          <w:tab w:val="right" w:leader="dot" w:pos="9016"/>
        </w:tabs>
        <w:spacing w:line="276" w:lineRule="auto"/>
        <w:jc w:val="both"/>
        <w:rPr>
          <w:rFonts w:eastAsia="Times New Roman"/>
          <w:szCs w:val="24"/>
          <w:lang w:val="pt-BR" w:eastAsia="x-none"/>
        </w:rPr>
      </w:pPr>
    </w:p>
    <w:p w14:paraId="698F5C11" w14:textId="37E54875" w:rsidR="00493D52" w:rsidRPr="00A76E76" w:rsidRDefault="00435754" w:rsidP="007A69FA">
      <w:pPr>
        <w:tabs>
          <w:tab w:val="left" w:pos="440"/>
          <w:tab w:val="right" w:leader="dot" w:pos="9016"/>
        </w:tabs>
        <w:spacing w:line="276" w:lineRule="auto"/>
        <w:jc w:val="both"/>
        <w:rPr>
          <w:rFonts w:eastAsia="Times New Roman"/>
          <w:szCs w:val="24"/>
          <w:lang w:val="pt-BR" w:eastAsia="x-none"/>
        </w:rPr>
      </w:pPr>
      <w:r w:rsidRPr="00A76E76">
        <w:rPr>
          <w:rFonts w:eastAsia="Times New Roman"/>
          <w:szCs w:val="24"/>
          <w:lang w:val="pt-BR" w:eastAsia="x-none"/>
        </w:rPr>
        <w:t xml:space="preserve">Parcurile Naturale, categoria V IUCN, cuprind suprafețe mari de ecosisteme valoroase, pentru care, de asemenea, s-a realizat zonarea internă. </w:t>
      </w:r>
    </w:p>
    <w:p w14:paraId="22CAFB0E" w14:textId="47EFF380" w:rsidR="00493D52" w:rsidRPr="00A76E76" w:rsidRDefault="00435754" w:rsidP="007A69FA">
      <w:pPr>
        <w:tabs>
          <w:tab w:val="left" w:pos="440"/>
          <w:tab w:val="right" w:leader="dot" w:pos="9016"/>
        </w:tabs>
        <w:spacing w:line="276" w:lineRule="auto"/>
        <w:jc w:val="both"/>
        <w:rPr>
          <w:szCs w:val="24"/>
          <w:lang w:val="pt-BR"/>
        </w:rPr>
      </w:pPr>
      <w:r w:rsidRPr="00A76E76">
        <w:rPr>
          <w:szCs w:val="24"/>
          <w:lang w:val="pt-BR"/>
        </w:rPr>
        <w:t>În România sunt declarate 16 Parcuri Naturale ce totalizează o suprafață de 770</w:t>
      </w:r>
      <w:r w:rsidR="008B7A94" w:rsidRPr="00A76E76">
        <w:rPr>
          <w:szCs w:val="24"/>
          <w:lang w:val="pt-BR"/>
        </w:rPr>
        <w:t>.</w:t>
      </w:r>
      <w:r w:rsidRPr="00A76E76">
        <w:rPr>
          <w:szCs w:val="24"/>
          <w:lang w:val="pt-BR"/>
        </w:rPr>
        <w:t>026</w:t>
      </w:r>
      <w:r w:rsidR="00513ED8" w:rsidRPr="00A76E76">
        <w:rPr>
          <w:szCs w:val="24"/>
          <w:lang w:val="pt-BR"/>
        </w:rPr>
        <w:t>,</w:t>
      </w:r>
      <w:r w:rsidRPr="00A76E76">
        <w:rPr>
          <w:szCs w:val="24"/>
          <w:lang w:val="pt-BR"/>
        </w:rPr>
        <w:t xml:space="preserve">5 ha, adică 3,23% din suprafața țării, la care se poate adăuga și Rezervația Biosferei Delta Dunării (ce are un management similar categoriei V IUCN) </w:t>
      </w:r>
      <w:r w:rsidR="00493D52" w:rsidRPr="00A76E76">
        <w:rPr>
          <w:szCs w:val="24"/>
          <w:lang w:val="pt-BR"/>
        </w:rPr>
        <w:t>cu</w:t>
      </w:r>
      <w:r w:rsidRPr="00A76E76">
        <w:rPr>
          <w:szCs w:val="24"/>
          <w:lang w:val="pt-BR"/>
        </w:rPr>
        <w:t xml:space="preserve"> o suprafață de 580</w:t>
      </w:r>
      <w:r w:rsidR="008B7A94" w:rsidRPr="00A76E76">
        <w:rPr>
          <w:szCs w:val="24"/>
          <w:lang w:val="pt-BR"/>
        </w:rPr>
        <w:t>.</w:t>
      </w:r>
      <w:r w:rsidRPr="00A76E76">
        <w:rPr>
          <w:szCs w:val="24"/>
          <w:lang w:val="pt-BR"/>
        </w:rPr>
        <w:t xml:space="preserve">000 ha. </w:t>
      </w:r>
    </w:p>
    <w:p w14:paraId="418D0CB2" w14:textId="15E263D8" w:rsidR="00435754" w:rsidRPr="00A76E76" w:rsidRDefault="00435754" w:rsidP="007A69FA">
      <w:pPr>
        <w:tabs>
          <w:tab w:val="left" w:pos="440"/>
          <w:tab w:val="right" w:leader="dot" w:pos="9016"/>
        </w:tabs>
        <w:spacing w:line="276" w:lineRule="auto"/>
        <w:jc w:val="both"/>
        <w:rPr>
          <w:szCs w:val="24"/>
          <w:lang w:val="fr-BE"/>
        </w:rPr>
      </w:pPr>
      <w:r w:rsidRPr="00A76E76">
        <w:rPr>
          <w:rFonts w:eastAsia="Times New Roman"/>
          <w:szCs w:val="24"/>
          <w:lang w:val="fr-BE" w:eastAsia="x-none"/>
        </w:rPr>
        <w:t xml:space="preserve">Pentru declararea de </w:t>
      </w:r>
      <w:r w:rsidR="004C4895" w:rsidRPr="00A76E76">
        <w:rPr>
          <w:rFonts w:eastAsia="Times New Roman"/>
          <w:szCs w:val="24"/>
          <w:lang w:val="fr-BE" w:eastAsia="x-none"/>
        </w:rPr>
        <w:t>ZPB</w:t>
      </w:r>
      <w:r w:rsidR="00493D52" w:rsidRPr="00A76E76">
        <w:rPr>
          <w:rFonts w:eastAsia="Times New Roman"/>
          <w:szCs w:val="24"/>
          <w:lang w:val="fr-BE" w:eastAsia="x-none"/>
        </w:rPr>
        <w:t>-uri,</w:t>
      </w:r>
      <w:r w:rsidRPr="00A76E76">
        <w:rPr>
          <w:rFonts w:eastAsia="Times New Roman"/>
          <w:szCs w:val="24"/>
          <w:lang w:val="fr-BE" w:eastAsia="x-none"/>
        </w:rPr>
        <w:t xml:space="preserve"> </w:t>
      </w:r>
      <w:r w:rsidR="00493D52" w:rsidRPr="00A76E76">
        <w:rPr>
          <w:rFonts w:eastAsia="Times New Roman"/>
          <w:szCs w:val="24"/>
          <w:lang w:val="fr-BE" w:eastAsia="x-none"/>
        </w:rPr>
        <w:t xml:space="preserve">se </w:t>
      </w:r>
      <w:r w:rsidRPr="00A76E76">
        <w:rPr>
          <w:rFonts w:eastAsia="Times New Roman"/>
          <w:szCs w:val="24"/>
          <w:lang w:val="fr-BE" w:eastAsia="x-none"/>
        </w:rPr>
        <w:t xml:space="preserve">vor </w:t>
      </w:r>
      <w:r w:rsidR="00493D52" w:rsidRPr="00A76E76">
        <w:rPr>
          <w:rFonts w:eastAsia="Times New Roman"/>
          <w:szCs w:val="24"/>
          <w:lang w:val="fr-BE" w:eastAsia="x-none"/>
        </w:rPr>
        <w:t>lua</w:t>
      </w:r>
      <w:r w:rsidRPr="00A76E76">
        <w:rPr>
          <w:rFonts w:eastAsia="Times New Roman"/>
          <w:szCs w:val="24"/>
          <w:lang w:val="fr-BE" w:eastAsia="x-none"/>
        </w:rPr>
        <w:t xml:space="preserve"> în considerare </w:t>
      </w:r>
      <w:r w:rsidR="00493D52" w:rsidRPr="00A76E76">
        <w:rPr>
          <w:szCs w:val="24"/>
          <w:lang w:val="fr-BE"/>
        </w:rPr>
        <w:t xml:space="preserve">Zonele </w:t>
      </w:r>
      <w:r w:rsidRPr="00A76E76">
        <w:rPr>
          <w:szCs w:val="24"/>
          <w:lang w:val="fr-BE"/>
        </w:rPr>
        <w:t xml:space="preserve">cu </w:t>
      </w:r>
      <w:r w:rsidR="00493D52" w:rsidRPr="00A76E76">
        <w:rPr>
          <w:szCs w:val="24"/>
          <w:lang w:val="fr-BE"/>
        </w:rPr>
        <w:t xml:space="preserve">Protecție Strictă </w:t>
      </w:r>
      <w:r w:rsidRPr="00A76E76">
        <w:rPr>
          <w:szCs w:val="24"/>
          <w:lang w:val="fr-BE"/>
        </w:rPr>
        <w:t xml:space="preserve">și </w:t>
      </w:r>
      <w:r w:rsidR="00493D52" w:rsidRPr="00A76E76">
        <w:rPr>
          <w:szCs w:val="24"/>
          <w:lang w:val="fr-BE"/>
        </w:rPr>
        <w:t xml:space="preserve">Zonele </w:t>
      </w:r>
      <w:r w:rsidRPr="00A76E76">
        <w:rPr>
          <w:szCs w:val="24"/>
          <w:lang w:val="fr-BE"/>
        </w:rPr>
        <w:t xml:space="preserve">de </w:t>
      </w:r>
      <w:r w:rsidR="00493D52" w:rsidRPr="00A76E76">
        <w:rPr>
          <w:szCs w:val="24"/>
          <w:lang w:val="fr-BE"/>
        </w:rPr>
        <w:t xml:space="preserve">Protecție Integrală </w:t>
      </w:r>
      <w:r w:rsidRPr="00A76E76">
        <w:rPr>
          <w:szCs w:val="24"/>
          <w:lang w:val="fr-BE"/>
        </w:rPr>
        <w:t>de pe cuprinsul Parcurilor Naturale.</w:t>
      </w:r>
    </w:p>
    <w:p w14:paraId="5B2CE653" w14:textId="1BBE0B01" w:rsidR="00435754" w:rsidRPr="00A76E76" w:rsidRDefault="00435754" w:rsidP="007A69FA">
      <w:pPr>
        <w:spacing w:after="0" w:line="276" w:lineRule="auto"/>
        <w:jc w:val="center"/>
        <w:rPr>
          <w:b/>
          <w:bCs/>
          <w:szCs w:val="24"/>
          <w:lang w:val="fr-BE"/>
        </w:rPr>
      </w:pPr>
      <w:r w:rsidRPr="00A76E76">
        <w:rPr>
          <w:b/>
          <w:bCs/>
          <w:szCs w:val="24"/>
          <w:lang w:val="fr-BE"/>
        </w:rPr>
        <w:t xml:space="preserve">Tabel </w:t>
      </w:r>
      <w:r w:rsidR="00F60777" w:rsidRPr="00A76E76">
        <w:rPr>
          <w:b/>
          <w:bCs/>
          <w:szCs w:val="24"/>
          <w:lang w:val="fr-BE"/>
        </w:rPr>
        <w:t>2</w:t>
      </w:r>
      <w:r w:rsidR="00576404" w:rsidRPr="00A76E76">
        <w:rPr>
          <w:b/>
          <w:bCs/>
          <w:szCs w:val="24"/>
          <w:lang w:val="fr-BE"/>
        </w:rPr>
        <w:t>3</w:t>
      </w:r>
      <w:r w:rsidR="00F60777" w:rsidRPr="00A76E76">
        <w:rPr>
          <w:b/>
          <w:bCs/>
          <w:szCs w:val="24"/>
          <w:lang w:val="fr-BE"/>
        </w:rPr>
        <w:t xml:space="preserve"> </w:t>
      </w:r>
      <w:r w:rsidRPr="00A76E76">
        <w:rPr>
          <w:b/>
          <w:bCs/>
          <w:szCs w:val="24"/>
          <w:lang w:val="fr-BE"/>
        </w:rPr>
        <w:t xml:space="preserve">– Principalele acte </w:t>
      </w:r>
      <w:r w:rsidR="00493D52" w:rsidRPr="00A76E76">
        <w:rPr>
          <w:b/>
          <w:bCs/>
          <w:szCs w:val="24"/>
          <w:lang w:val="fr-BE"/>
        </w:rPr>
        <w:t xml:space="preserve">normative </w:t>
      </w:r>
      <w:r w:rsidRPr="00A76E76">
        <w:rPr>
          <w:b/>
          <w:bCs/>
          <w:szCs w:val="24"/>
          <w:lang w:val="fr-BE"/>
        </w:rPr>
        <w:t xml:space="preserve">și documente referitoare la Parcuri Naturale și Rezervația Biosferei Delta Dunării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445"/>
        <w:gridCol w:w="4820"/>
      </w:tblGrid>
      <w:tr w:rsidR="00435754" w:rsidRPr="00A76E76" w14:paraId="19C608D6" w14:textId="77777777" w:rsidTr="007C1028">
        <w:trPr>
          <w:tblHeader/>
          <w:jc w:val="center"/>
        </w:trPr>
        <w:tc>
          <w:tcPr>
            <w:tcW w:w="370" w:type="pct"/>
            <w:shd w:val="clear" w:color="auto" w:fill="E2EFD9" w:themeFill="accent6" w:themeFillTint="33"/>
          </w:tcPr>
          <w:p w14:paraId="648CD9F0" w14:textId="77777777" w:rsidR="00435754" w:rsidRPr="00A76E76" w:rsidRDefault="00435754" w:rsidP="007A69FA">
            <w:pPr>
              <w:spacing w:after="0" w:line="276" w:lineRule="auto"/>
              <w:jc w:val="center"/>
              <w:rPr>
                <w:b/>
                <w:bCs/>
                <w:sz w:val="22"/>
              </w:rPr>
            </w:pPr>
            <w:r w:rsidRPr="00A76E76">
              <w:rPr>
                <w:b/>
                <w:bCs/>
                <w:sz w:val="22"/>
              </w:rPr>
              <w:t>Nr. crt.</w:t>
            </w:r>
          </w:p>
        </w:tc>
        <w:tc>
          <w:tcPr>
            <w:tcW w:w="1930" w:type="pct"/>
            <w:shd w:val="clear" w:color="auto" w:fill="E2EFD9" w:themeFill="accent6" w:themeFillTint="33"/>
            <w:vAlign w:val="center"/>
          </w:tcPr>
          <w:p w14:paraId="0A91B996" w14:textId="77777777" w:rsidR="00435754" w:rsidRPr="00A76E76" w:rsidRDefault="00435754" w:rsidP="007A69FA">
            <w:pPr>
              <w:spacing w:after="0" w:line="276" w:lineRule="auto"/>
              <w:jc w:val="center"/>
              <w:rPr>
                <w:b/>
                <w:bCs/>
                <w:sz w:val="22"/>
              </w:rPr>
            </w:pPr>
            <w:r w:rsidRPr="00A76E76">
              <w:rPr>
                <w:b/>
                <w:bCs/>
                <w:sz w:val="22"/>
              </w:rPr>
              <w:t>Denumire Parc Natural</w:t>
            </w:r>
          </w:p>
        </w:tc>
        <w:tc>
          <w:tcPr>
            <w:tcW w:w="2700" w:type="pct"/>
            <w:shd w:val="clear" w:color="auto" w:fill="E2EFD9" w:themeFill="accent6" w:themeFillTint="33"/>
            <w:vAlign w:val="center"/>
          </w:tcPr>
          <w:p w14:paraId="13896A77" w14:textId="77777777" w:rsidR="00435754" w:rsidRPr="00A76E76" w:rsidRDefault="00435754" w:rsidP="007A69FA">
            <w:pPr>
              <w:spacing w:after="0" w:line="276" w:lineRule="auto"/>
              <w:jc w:val="center"/>
              <w:rPr>
                <w:b/>
                <w:bCs/>
                <w:sz w:val="22"/>
              </w:rPr>
            </w:pPr>
            <w:r w:rsidRPr="00A76E76">
              <w:rPr>
                <w:b/>
                <w:bCs/>
                <w:sz w:val="22"/>
              </w:rPr>
              <w:t>Actul legislativ prin care a fost declarat și alte acte privind zonarea</w:t>
            </w:r>
          </w:p>
        </w:tc>
      </w:tr>
      <w:tr w:rsidR="00435754" w:rsidRPr="00A76E76" w14:paraId="7F7AC74F" w14:textId="77777777" w:rsidTr="007C1028">
        <w:trPr>
          <w:trHeight w:val="600"/>
          <w:jc w:val="center"/>
        </w:trPr>
        <w:tc>
          <w:tcPr>
            <w:tcW w:w="370" w:type="pct"/>
            <w:vAlign w:val="center"/>
          </w:tcPr>
          <w:p w14:paraId="5D4DB6A8" w14:textId="77777777" w:rsidR="00435754" w:rsidRPr="00A76E76" w:rsidRDefault="00435754" w:rsidP="007A69FA">
            <w:pPr>
              <w:spacing w:after="0" w:line="276" w:lineRule="auto"/>
              <w:jc w:val="center"/>
              <w:rPr>
                <w:sz w:val="22"/>
              </w:rPr>
            </w:pPr>
            <w:r w:rsidRPr="00A76E76">
              <w:rPr>
                <w:sz w:val="22"/>
              </w:rPr>
              <w:t>1.</w:t>
            </w:r>
          </w:p>
        </w:tc>
        <w:tc>
          <w:tcPr>
            <w:tcW w:w="1930" w:type="pct"/>
            <w:vAlign w:val="center"/>
          </w:tcPr>
          <w:p w14:paraId="09653EB9" w14:textId="77777777" w:rsidR="00435754" w:rsidRPr="00A76E76" w:rsidRDefault="00435754" w:rsidP="007A69FA">
            <w:pPr>
              <w:spacing w:after="0" w:line="276" w:lineRule="auto"/>
              <w:rPr>
                <w:sz w:val="22"/>
              </w:rPr>
            </w:pPr>
            <w:r w:rsidRPr="00A76E76">
              <w:rPr>
                <w:sz w:val="22"/>
              </w:rPr>
              <w:t xml:space="preserve">Parcul Natural Bucegi </w:t>
            </w:r>
          </w:p>
        </w:tc>
        <w:tc>
          <w:tcPr>
            <w:tcW w:w="2700" w:type="pct"/>
            <w:vMerge w:val="restart"/>
            <w:vAlign w:val="center"/>
          </w:tcPr>
          <w:p w14:paraId="0C240412" w14:textId="6D97772F" w:rsidR="00435754" w:rsidRPr="00A76E76" w:rsidRDefault="00435754" w:rsidP="007A69FA">
            <w:pPr>
              <w:spacing w:after="0" w:line="276" w:lineRule="auto"/>
              <w:jc w:val="both"/>
              <w:rPr>
                <w:sz w:val="22"/>
                <w:lang w:val="pt-BR"/>
              </w:rPr>
            </w:pPr>
            <w:r w:rsidRPr="00A76E76">
              <w:rPr>
                <w:sz w:val="22"/>
                <w:lang w:val="pt-BR"/>
              </w:rPr>
              <w:t>-Legea nr. 5</w:t>
            </w:r>
            <w:r w:rsidR="00493D52" w:rsidRPr="00A76E76">
              <w:rPr>
                <w:sz w:val="22"/>
                <w:lang w:val="pt-BR"/>
              </w:rPr>
              <w:t>/</w:t>
            </w:r>
            <w:r w:rsidRPr="00A76E76">
              <w:rPr>
                <w:sz w:val="22"/>
                <w:lang w:val="pt-BR"/>
              </w:rPr>
              <w:t xml:space="preserve">2000 privind aprobarea Planului de amenajare a teritoriului naţional - Secţiunea a III-a - zone protejate, cu completările și modificările ulterioare </w:t>
            </w:r>
          </w:p>
          <w:p w14:paraId="5CBCD73E" w14:textId="66C446CD" w:rsidR="00435754" w:rsidRPr="00A76E76" w:rsidRDefault="00435754" w:rsidP="007A69FA">
            <w:pPr>
              <w:spacing w:after="0" w:line="276" w:lineRule="auto"/>
              <w:jc w:val="both"/>
              <w:rPr>
                <w:sz w:val="22"/>
                <w:lang w:val="pt-BR"/>
              </w:rPr>
            </w:pPr>
            <w:r w:rsidRPr="00A76E76">
              <w:rPr>
                <w:sz w:val="22"/>
                <w:lang w:val="pt-BR"/>
              </w:rPr>
              <w:t>-HG nr. 230</w:t>
            </w:r>
            <w:r w:rsidR="00493D52" w:rsidRPr="00A76E76">
              <w:rPr>
                <w:sz w:val="22"/>
                <w:lang w:val="pt-BR"/>
              </w:rPr>
              <w:t>/</w:t>
            </w:r>
            <w:r w:rsidRPr="00A76E76">
              <w:rPr>
                <w:sz w:val="22"/>
                <w:lang w:val="pt-BR"/>
              </w:rPr>
              <w:t>2003 privind delimitarea rezervațiilor biosferei, parcurilor naționale și parcurilor naturale și constituirea administrațiilor acestora</w:t>
            </w:r>
          </w:p>
          <w:p w14:paraId="539A41E9" w14:textId="63121830" w:rsidR="00435754" w:rsidRPr="00A76E76" w:rsidRDefault="00435754" w:rsidP="007A69FA">
            <w:pPr>
              <w:spacing w:after="0" w:line="276" w:lineRule="auto"/>
              <w:jc w:val="both"/>
              <w:rPr>
                <w:sz w:val="22"/>
                <w:lang w:val="pt-BR"/>
              </w:rPr>
            </w:pPr>
            <w:r w:rsidRPr="00A76E76">
              <w:rPr>
                <w:sz w:val="22"/>
                <w:lang w:val="pt-BR"/>
              </w:rPr>
              <w:t xml:space="preserve">- </w:t>
            </w:r>
            <w:r w:rsidR="00493D52" w:rsidRPr="00A76E76">
              <w:rPr>
                <w:sz w:val="22"/>
                <w:lang w:val="pt-BR"/>
              </w:rPr>
              <w:t xml:space="preserve">Ordin </w:t>
            </w:r>
            <w:r w:rsidRPr="00A76E76">
              <w:rPr>
                <w:sz w:val="22"/>
                <w:lang w:val="pt-BR"/>
              </w:rPr>
              <w:t>nr. 552</w:t>
            </w:r>
            <w:r w:rsidR="00493D52" w:rsidRPr="00A76E76">
              <w:rPr>
                <w:sz w:val="22"/>
                <w:lang w:val="pt-BR"/>
              </w:rPr>
              <w:t>/</w:t>
            </w:r>
            <w:r w:rsidRPr="00A76E76">
              <w:rPr>
                <w:sz w:val="22"/>
                <w:lang w:val="pt-BR"/>
              </w:rPr>
              <w:t xml:space="preserve"> 2003 privind aprobarea </w:t>
            </w:r>
            <w:r w:rsidR="008B7A94" w:rsidRPr="00A76E76">
              <w:rPr>
                <w:sz w:val="22"/>
                <w:lang w:val="pt-BR"/>
              </w:rPr>
              <w:t xml:space="preserve">zonării </w:t>
            </w:r>
            <w:r w:rsidRPr="00A76E76">
              <w:rPr>
                <w:sz w:val="22"/>
                <w:lang w:val="pt-BR"/>
              </w:rPr>
              <w:t>interioare a parcurilor naţionale şi a parcurilor naturale, din punct de vedere al necesităţii de conservare a diversitatii biologice</w:t>
            </w:r>
          </w:p>
          <w:p w14:paraId="5FDF600F" w14:textId="77777777" w:rsidR="00435754" w:rsidRPr="00A76E76" w:rsidRDefault="00435754" w:rsidP="007A69FA">
            <w:pPr>
              <w:spacing w:after="0" w:line="276" w:lineRule="auto"/>
              <w:jc w:val="both"/>
              <w:rPr>
                <w:sz w:val="22"/>
                <w:lang w:val="pt-BR"/>
              </w:rPr>
            </w:pPr>
          </w:p>
          <w:p w14:paraId="1775062E" w14:textId="77777777" w:rsidR="00435754" w:rsidRPr="00A76E76" w:rsidRDefault="00435754" w:rsidP="007A69FA">
            <w:pPr>
              <w:spacing w:after="0" w:line="276" w:lineRule="auto"/>
              <w:jc w:val="both"/>
              <w:rPr>
                <w:sz w:val="22"/>
              </w:rPr>
            </w:pPr>
            <w:r w:rsidRPr="00A76E76">
              <w:rPr>
                <w:sz w:val="22"/>
              </w:rPr>
              <w:t>-Planurile de management aprobate prin OM/HG sau aflate în elaborare/ revizuire</w:t>
            </w:r>
          </w:p>
        </w:tc>
      </w:tr>
      <w:tr w:rsidR="00435754" w:rsidRPr="00A76E76" w14:paraId="49007450" w14:textId="77777777" w:rsidTr="007C1028">
        <w:trPr>
          <w:trHeight w:val="552"/>
          <w:jc w:val="center"/>
        </w:trPr>
        <w:tc>
          <w:tcPr>
            <w:tcW w:w="370" w:type="pct"/>
            <w:vAlign w:val="center"/>
          </w:tcPr>
          <w:p w14:paraId="243D0F2C" w14:textId="77777777" w:rsidR="00435754" w:rsidRPr="00A76E76" w:rsidRDefault="00435754" w:rsidP="007A69FA">
            <w:pPr>
              <w:spacing w:after="0" w:line="276" w:lineRule="auto"/>
              <w:jc w:val="center"/>
              <w:rPr>
                <w:sz w:val="22"/>
              </w:rPr>
            </w:pPr>
            <w:r w:rsidRPr="00A76E76">
              <w:rPr>
                <w:sz w:val="22"/>
              </w:rPr>
              <w:t>2.</w:t>
            </w:r>
          </w:p>
        </w:tc>
        <w:tc>
          <w:tcPr>
            <w:tcW w:w="1930" w:type="pct"/>
            <w:vAlign w:val="center"/>
          </w:tcPr>
          <w:p w14:paraId="557BCCFF" w14:textId="77777777" w:rsidR="00435754" w:rsidRPr="00A76E76" w:rsidRDefault="00435754" w:rsidP="007A69FA">
            <w:pPr>
              <w:spacing w:after="0" w:line="276" w:lineRule="auto"/>
              <w:rPr>
                <w:sz w:val="22"/>
                <w:lang w:val="pt-BR"/>
              </w:rPr>
            </w:pPr>
            <w:r w:rsidRPr="00A76E76">
              <w:rPr>
                <w:sz w:val="22"/>
                <w:lang w:val="pt-BR"/>
              </w:rPr>
              <w:t xml:space="preserve">Parcul Natural Grădiștea Muncelului-Cioclovina </w:t>
            </w:r>
          </w:p>
        </w:tc>
        <w:tc>
          <w:tcPr>
            <w:tcW w:w="2700" w:type="pct"/>
            <w:vMerge/>
            <w:vAlign w:val="center"/>
          </w:tcPr>
          <w:p w14:paraId="09742D74" w14:textId="77777777" w:rsidR="00435754" w:rsidRPr="00A76E76" w:rsidRDefault="00435754" w:rsidP="007A69FA">
            <w:pPr>
              <w:spacing w:after="0" w:line="276" w:lineRule="auto"/>
              <w:jc w:val="both"/>
              <w:rPr>
                <w:sz w:val="22"/>
                <w:lang w:val="pt-BR"/>
              </w:rPr>
            </w:pPr>
          </w:p>
        </w:tc>
      </w:tr>
      <w:tr w:rsidR="00435754" w:rsidRPr="00A76E76" w14:paraId="50B01FBC" w14:textId="77777777" w:rsidTr="007C1028">
        <w:trPr>
          <w:trHeight w:val="521"/>
          <w:jc w:val="center"/>
        </w:trPr>
        <w:tc>
          <w:tcPr>
            <w:tcW w:w="370" w:type="pct"/>
            <w:vAlign w:val="center"/>
          </w:tcPr>
          <w:p w14:paraId="317AEB3E" w14:textId="77777777" w:rsidR="00435754" w:rsidRPr="00A76E76" w:rsidRDefault="00435754" w:rsidP="007A69FA">
            <w:pPr>
              <w:spacing w:after="0" w:line="276" w:lineRule="auto"/>
              <w:jc w:val="center"/>
              <w:rPr>
                <w:sz w:val="22"/>
              </w:rPr>
            </w:pPr>
            <w:r w:rsidRPr="00A76E76">
              <w:rPr>
                <w:sz w:val="22"/>
              </w:rPr>
              <w:t>3.</w:t>
            </w:r>
          </w:p>
        </w:tc>
        <w:tc>
          <w:tcPr>
            <w:tcW w:w="1930" w:type="pct"/>
            <w:vAlign w:val="center"/>
          </w:tcPr>
          <w:p w14:paraId="539F7C9E" w14:textId="77777777" w:rsidR="00435754" w:rsidRPr="00A76E76" w:rsidRDefault="00435754" w:rsidP="007A69FA">
            <w:pPr>
              <w:spacing w:after="0" w:line="276" w:lineRule="auto"/>
              <w:rPr>
                <w:sz w:val="22"/>
                <w:lang w:val="fr-BE"/>
              </w:rPr>
            </w:pPr>
            <w:r w:rsidRPr="00A76E76">
              <w:rPr>
                <w:sz w:val="22"/>
                <w:lang w:val="fr-BE"/>
              </w:rPr>
              <w:t xml:space="preserve">Parcul Natural Porțile de Fier </w:t>
            </w:r>
          </w:p>
        </w:tc>
        <w:tc>
          <w:tcPr>
            <w:tcW w:w="2700" w:type="pct"/>
            <w:vMerge/>
            <w:vAlign w:val="center"/>
          </w:tcPr>
          <w:p w14:paraId="287CA419" w14:textId="77777777" w:rsidR="00435754" w:rsidRPr="00A76E76" w:rsidRDefault="00435754" w:rsidP="007A69FA">
            <w:pPr>
              <w:spacing w:after="0" w:line="276" w:lineRule="auto"/>
              <w:jc w:val="both"/>
              <w:rPr>
                <w:sz w:val="22"/>
                <w:lang w:val="fr-BE"/>
              </w:rPr>
            </w:pPr>
          </w:p>
        </w:tc>
      </w:tr>
      <w:tr w:rsidR="00435754" w:rsidRPr="00A76E76" w14:paraId="0727DE6E" w14:textId="77777777" w:rsidTr="007C1028">
        <w:trPr>
          <w:trHeight w:val="596"/>
          <w:jc w:val="center"/>
        </w:trPr>
        <w:tc>
          <w:tcPr>
            <w:tcW w:w="370" w:type="pct"/>
            <w:vAlign w:val="center"/>
          </w:tcPr>
          <w:p w14:paraId="0FBE422C" w14:textId="77777777" w:rsidR="00435754" w:rsidRPr="00A76E76" w:rsidRDefault="00435754" w:rsidP="007A69FA">
            <w:pPr>
              <w:spacing w:after="0" w:line="276" w:lineRule="auto"/>
              <w:jc w:val="center"/>
              <w:rPr>
                <w:sz w:val="22"/>
              </w:rPr>
            </w:pPr>
            <w:r w:rsidRPr="00A76E76">
              <w:rPr>
                <w:sz w:val="22"/>
              </w:rPr>
              <w:t>4.</w:t>
            </w:r>
          </w:p>
        </w:tc>
        <w:tc>
          <w:tcPr>
            <w:tcW w:w="1930" w:type="pct"/>
            <w:vAlign w:val="center"/>
          </w:tcPr>
          <w:p w14:paraId="10FD416B" w14:textId="77777777" w:rsidR="00435754" w:rsidRPr="00A76E76" w:rsidRDefault="00435754" w:rsidP="007A69FA">
            <w:pPr>
              <w:spacing w:after="0" w:line="276" w:lineRule="auto"/>
              <w:rPr>
                <w:sz w:val="22"/>
              </w:rPr>
            </w:pPr>
            <w:r w:rsidRPr="00A76E76">
              <w:rPr>
                <w:sz w:val="22"/>
              </w:rPr>
              <w:t xml:space="preserve">Parcul Natural Apuseni </w:t>
            </w:r>
          </w:p>
        </w:tc>
        <w:tc>
          <w:tcPr>
            <w:tcW w:w="2700" w:type="pct"/>
            <w:vMerge/>
            <w:vAlign w:val="center"/>
          </w:tcPr>
          <w:p w14:paraId="5EC35885" w14:textId="77777777" w:rsidR="00435754" w:rsidRPr="00A76E76" w:rsidRDefault="00435754" w:rsidP="007A69FA">
            <w:pPr>
              <w:spacing w:after="0" w:line="276" w:lineRule="auto"/>
              <w:jc w:val="both"/>
              <w:rPr>
                <w:sz w:val="22"/>
              </w:rPr>
            </w:pPr>
          </w:p>
        </w:tc>
      </w:tr>
      <w:tr w:rsidR="00435754" w:rsidRPr="00A76E76" w14:paraId="44EC286E" w14:textId="77777777" w:rsidTr="007C1028">
        <w:trPr>
          <w:trHeight w:val="674"/>
          <w:jc w:val="center"/>
        </w:trPr>
        <w:tc>
          <w:tcPr>
            <w:tcW w:w="370" w:type="pct"/>
            <w:vAlign w:val="center"/>
          </w:tcPr>
          <w:p w14:paraId="1F8CDBF5" w14:textId="77777777" w:rsidR="00435754" w:rsidRPr="00A76E76" w:rsidRDefault="00435754" w:rsidP="007A69FA">
            <w:pPr>
              <w:spacing w:after="0" w:line="276" w:lineRule="auto"/>
              <w:jc w:val="center"/>
              <w:rPr>
                <w:sz w:val="22"/>
              </w:rPr>
            </w:pPr>
            <w:r w:rsidRPr="00A76E76">
              <w:rPr>
                <w:sz w:val="22"/>
              </w:rPr>
              <w:t>5.</w:t>
            </w:r>
          </w:p>
        </w:tc>
        <w:tc>
          <w:tcPr>
            <w:tcW w:w="1930" w:type="pct"/>
            <w:vAlign w:val="center"/>
          </w:tcPr>
          <w:p w14:paraId="79DF101B" w14:textId="77777777" w:rsidR="00435754" w:rsidRPr="00A76E76" w:rsidRDefault="00435754" w:rsidP="007A69FA">
            <w:pPr>
              <w:spacing w:after="0" w:line="276" w:lineRule="auto"/>
              <w:rPr>
                <w:sz w:val="22"/>
                <w:lang w:val="pt-BR"/>
              </w:rPr>
            </w:pPr>
            <w:r w:rsidRPr="00A76E76">
              <w:rPr>
                <w:sz w:val="22"/>
                <w:lang w:val="pt-BR"/>
              </w:rPr>
              <w:t xml:space="preserve">Parcul Natural Balta Mică a Brăilei </w:t>
            </w:r>
          </w:p>
        </w:tc>
        <w:tc>
          <w:tcPr>
            <w:tcW w:w="2700" w:type="pct"/>
            <w:vMerge/>
            <w:vAlign w:val="center"/>
          </w:tcPr>
          <w:p w14:paraId="7D79CE4C" w14:textId="77777777" w:rsidR="00435754" w:rsidRPr="00A76E76" w:rsidRDefault="00435754" w:rsidP="007A69FA">
            <w:pPr>
              <w:spacing w:after="0" w:line="276" w:lineRule="auto"/>
              <w:jc w:val="both"/>
              <w:rPr>
                <w:sz w:val="22"/>
                <w:lang w:val="pt-BR"/>
              </w:rPr>
            </w:pPr>
          </w:p>
        </w:tc>
      </w:tr>
      <w:tr w:rsidR="00435754" w:rsidRPr="00A76E76" w14:paraId="5C85CCA1" w14:textId="77777777" w:rsidTr="007C1028">
        <w:trPr>
          <w:jc w:val="center"/>
        </w:trPr>
        <w:tc>
          <w:tcPr>
            <w:tcW w:w="370" w:type="pct"/>
            <w:vAlign w:val="center"/>
          </w:tcPr>
          <w:p w14:paraId="32D7D050" w14:textId="77777777" w:rsidR="00435754" w:rsidRPr="00A76E76" w:rsidRDefault="00435754" w:rsidP="007A69FA">
            <w:pPr>
              <w:spacing w:after="0" w:line="276" w:lineRule="auto"/>
              <w:jc w:val="center"/>
              <w:rPr>
                <w:sz w:val="22"/>
              </w:rPr>
            </w:pPr>
            <w:r w:rsidRPr="00A76E76">
              <w:rPr>
                <w:sz w:val="22"/>
              </w:rPr>
              <w:t>6.</w:t>
            </w:r>
          </w:p>
        </w:tc>
        <w:tc>
          <w:tcPr>
            <w:tcW w:w="1930" w:type="pct"/>
            <w:vAlign w:val="center"/>
          </w:tcPr>
          <w:p w14:paraId="1C5F6A6D" w14:textId="77777777" w:rsidR="00435754" w:rsidRPr="00A76E76" w:rsidRDefault="00435754" w:rsidP="007A69FA">
            <w:pPr>
              <w:spacing w:after="0" w:line="276" w:lineRule="auto"/>
              <w:rPr>
                <w:sz w:val="22"/>
              </w:rPr>
            </w:pPr>
            <w:r w:rsidRPr="00A76E76">
              <w:rPr>
                <w:sz w:val="22"/>
              </w:rPr>
              <w:t xml:space="preserve">Parcul Natural Vânători Neamț </w:t>
            </w:r>
          </w:p>
        </w:tc>
        <w:tc>
          <w:tcPr>
            <w:tcW w:w="2700" w:type="pct"/>
            <w:vAlign w:val="center"/>
          </w:tcPr>
          <w:p w14:paraId="13829784" w14:textId="4836C3A7" w:rsidR="00435754" w:rsidRPr="00A76E76" w:rsidRDefault="00435754" w:rsidP="007A69FA">
            <w:pPr>
              <w:spacing w:after="0" w:line="276" w:lineRule="auto"/>
              <w:jc w:val="both"/>
              <w:rPr>
                <w:sz w:val="22"/>
                <w:lang w:val="pt-BR"/>
              </w:rPr>
            </w:pPr>
            <w:r w:rsidRPr="00A76E76">
              <w:rPr>
                <w:sz w:val="22"/>
                <w:lang w:val="pt-BR"/>
              </w:rPr>
              <w:t>- HG nr. 230</w:t>
            </w:r>
            <w:r w:rsidR="00493D52" w:rsidRPr="00A76E76">
              <w:rPr>
                <w:sz w:val="22"/>
                <w:lang w:val="pt-BR"/>
              </w:rPr>
              <w:t>/</w:t>
            </w:r>
            <w:r w:rsidRPr="00A76E76">
              <w:rPr>
                <w:sz w:val="22"/>
                <w:lang w:val="pt-BR"/>
              </w:rPr>
              <w:t>2003 privind delimitarea rezervațiilor biosferei, parcurilor naționale și parcurilor naturale și constituirea administrațiilor acestora</w:t>
            </w:r>
          </w:p>
          <w:p w14:paraId="13FB541C" w14:textId="77777777" w:rsidR="00435754" w:rsidRPr="00A76E76" w:rsidRDefault="00435754" w:rsidP="007A69FA">
            <w:pPr>
              <w:spacing w:after="0" w:line="276" w:lineRule="auto"/>
              <w:jc w:val="both"/>
              <w:rPr>
                <w:sz w:val="22"/>
                <w:lang w:val="pt-BR"/>
              </w:rPr>
            </w:pPr>
          </w:p>
          <w:p w14:paraId="2BD66FA5" w14:textId="77777777" w:rsidR="00435754" w:rsidRPr="00A76E76" w:rsidRDefault="00435754" w:rsidP="007A69FA">
            <w:pPr>
              <w:spacing w:after="0" w:line="276" w:lineRule="auto"/>
              <w:jc w:val="both"/>
              <w:rPr>
                <w:sz w:val="22"/>
              </w:rPr>
            </w:pPr>
            <w:r w:rsidRPr="00A76E76">
              <w:rPr>
                <w:sz w:val="22"/>
              </w:rPr>
              <w:t>- Planul de management aprobat</w:t>
            </w:r>
          </w:p>
        </w:tc>
      </w:tr>
      <w:tr w:rsidR="00435754" w:rsidRPr="00A76E76" w14:paraId="7B071BF1" w14:textId="77777777" w:rsidTr="007C1028">
        <w:trPr>
          <w:jc w:val="center"/>
        </w:trPr>
        <w:tc>
          <w:tcPr>
            <w:tcW w:w="370" w:type="pct"/>
            <w:vAlign w:val="center"/>
          </w:tcPr>
          <w:p w14:paraId="14082577" w14:textId="77777777" w:rsidR="00435754" w:rsidRPr="00A76E76" w:rsidRDefault="00435754" w:rsidP="007A69FA">
            <w:pPr>
              <w:spacing w:after="0" w:line="276" w:lineRule="auto"/>
              <w:jc w:val="center"/>
              <w:rPr>
                <w:sz w:val="22"/>
              </w:rPr>
            </w:pPr>
            <w:r w:rsidRPr="00A76E76">
              <w:rPr>
                <w:sz w:val="22"/>
              </w:rPr>
              <w:t>7.</w:t>
            </w:r>
          </w:p>
        </w:tc>
        <w:tc>
          <w:tcPr>
            <w:tcW w:w="1930" w:type="pct"/>
            <w:vAlign w:val="center"/>
          </w:tcPr>
          <w:p w14:paraId="17920C11" w14:textId="77777777" w:rsidR="00435754" w:rsidRPr="00A76E76" w:rsidRDefault="00435754" w:rsidP="007A69FA">
            <w:pPr>
              <w:spacing w:after="0" w:line="276" w:lineRule="auto"/>
              <w:rPr>
                <w:sz w:val="22"/>
              </w:rPr>
            </w:pPr>
            <w:r w:rsidRPr="00A76E76">
              <w:rPr>
                <w:sz w:val="22"/>
              </w:rPr>
              <w:t xml:space="preserve">Parcul Natural Munții Maramureșului </w:t>
            </w:r>
          </w:p>
        </w:tc>
        <w:tc>
          <w:tcPr>
            <w:tcW w:w="2700" w:type="pct"/>
            <w:vMerge w:val="restart"/>
            <w:vAlign w:val="center"/>
          </w:tcPr>
          <w:p w14:paraId="58E5A6BD" w14:textId="33585C13" w:rsidR="00435754" w:rsidRPr="00A76E76" w:rsidRDefault="00435754" w:rsidP="007A69FA">
            <w:pPr>
              <w:spacing w:after="0" w:line="276" w:lineRule="auto"/>
              <w:jc w:val="both"/>
              <w:rPr>
                <w:sz w:val="22"/>
                <w:lang w:val="fr-BE"/>
              </w:rPr>
            </w:pPr>
            <w:r w:rsidRPr="00A76E76">
              <w:rPr>
                <w:sz w:val="22"/>
                <w:lang w:val="fr-BE"/>
              </w:rPr>
              <w:t>- HG nr. 2151</w:t>
            </w:r>
            <w:r w:rsidR="00493D52" w:rsidRPr="00A76E76">
              <w:rPr>
                <w:sz w:val="22"/>
                <w:lang w:val="fr-BE"/>
              </w:rPr>
              <w:t>/</w:t>
            </w:r>
            <w:r w:rsidRPr="00A76E76">
              <w:rPr>
                <w:sz w:val="22"/>
                <w:lang w:val="fr-BE"/>
              </w:rPr>
              <w:t>2004 privind instituirea regimului de arie naturală protejată pentru noi zone</w:t>
            </w:r>
          </w:p>
          <w:p w14:paraId="7D3A9432" w14:textId="7325413F" w:rsidR="00435754" w:rsidRPr="00A76E76" w:rsidRDefault="00435754" w:rsidP="007A69FA">
            <w:pPr>
              <w:spacing w:after="0" w:line="276" w:lineRule="auto"/>
              <w:jc w:val="both"/>
              <w:rPr>
                <w:sz w:val="22"/>
                <w:lang w:val="fr-BE"/>
              </w:rPr>
            </w:pPr>
            <w:r w:rsidRPr="00A76E76">
              <w:rPr>
                <w:sz w:val="22"/>
                <w:lang w:val="fr-BE"/>
              </w:rPr>
              <w:t xml:space="preserve">-Planurile de management aprobate prin OM/HG sau aflate în elaborare/ revizuire. </w:t>
            </w:r>
            <w:r w:rsidR="009B4D14" w:rsidRPr="00A76E76">
              <w:rPr>
                <w:sz w:val="22"/>
                <w:lang w:val="fr-BE"/>
              </w:rPr>
              <w:t xml:space="preserve">Parcul Natural </w:t>
            </w:r>
            <w:r w:rsidRPr="00A76E76">
              <w:rPr>
                <w:sz w:val="22"/>
                <w:lang w:val="fr-BE"/>
              </w:rPr>
              <w:t xml:space="preserve">Lunca Joasă a Prutului Inferior și Geoparcul Dinozaurilor Hațeg nu au </w:t>
            </w:r>
            <w:r w:rsidR="009B4D14" w:rsidRPr="00A76E76">
              <w:rPr>
                <w:sz w:val="22"/>
                <w:lang w:val="fr-BE"/>
              </w:rPr>
              <w:t xml:space="preserve">Plan </w:t>
            </w:r>
            <w:r w:rsidRPr="00A76E76">
              <w:rPr>
                <w:sz w:val="22"/>
                <w:lang w:val="fr-BE"/>
              </w:rPr>
              <w:t>de management.</w:t>
            </w:r>
          </w:p>
          <w:p w14:paraId="4B5445D0" w14:textId="77777777" w:rsidR="00435754" w:rsidRPr="00A76E76" w:rsidRDefault="00435754" w:rsidP="007A69FA">
            <w:pPr>
              <w:spacing w:after="0" w:line="276" w:lineRule="auto"/>
              <w:jc w:val="both"/>
              <w:rPr>
                <w:sz w:val="22"/>
                <w:lang w:val="fr-BE"/>
              </w:rPr>
            </w:pPr>
          </w:p>
        </w:tc>
      </w:tr>
      <w:tr w:rsidR="00435754" w:rsidRPr="00A76E76" w14:paraId="7DFF4B17" w14:textId="77777777" w:rsidTr="007C1028">
        <w:trPr>
          <w:jc w:val="center"/>
        </w:trPr>
        <w:tc>
          <w:tcPr>
            <w:tcW w:w="370" w:type="pct"/>
            <w:vAlign w:val="center"/>
          </w:tcPr>
          <w:p w14:paraId="5AC7F585" w14:textId="77777777" w:rsidR="00435754" w:rsidRPr="00A76E76" w:rsidRDefault="00435754" w:rsidP="007A69FA">
            <w:pPr>
              <w:spacing w:after="0" w:line="276" w:lineRule="auto"/>
              <w:jc w:val="center"/>
              <w:rPr>
                <w:sz w:val="22"/>
              </w:rPr>
            </w:pPr>
            <w:r w:rsidRPr="00A76E76">
              <w:rPr>
                <w:sz w:val="22"/>
              </w:rPr>
              <w:t>8.</w:t>
            </w:r>
          </w:p>
        </w:tc>
        <w:tc>
          <w:tcPr>
            <w:tcW w:w="1930" w:type="pct"/>
            <w:vAlign w:val="center"/>
          </w:tcPr>
          <w:p w14:paraId="4422CAA7" w14:textId="77777777" w:rsidR="00435754" w:rsidRPr="00A76E76" w:rsidRDefault="00435754" w:rsidP="007A69FA">
            <w:pPr>
              <w:spacing w:after="0" w:line="276" w:lineRule="auto"/>
              <w:rPr>
                <w:sz w:val="22"/>
              </w:rPr>
            </w:pPr>
            <w:r w:rsidRPr="00A76E76">
              <w:rPr>
                <w:sz w:val="22"/>
              </w:rPr>
              <w:t xml:space="preserve">Parcul Natural Lunca Mureșului </w:t>
            </w:r>
          </w:p>
        </w:tc>
        <w:tc>
          <w:tcPr>
            <w:tcW w:w="2700" w:type="pct"/>
            <w:vMerge/>
            <w:vAlign w:val="center"/>
          </w:tcPr>
          <w:p w14:paraId="05C5529F" w14:textId="77777777" w:rsidR="00435754" w:rsidRPr="00A76E76" w:rsidRDefault="00435754" w:rsidP="007A69FA">
            <w:pPr>
              <w:spacing w:after="0" w:line="276" w:lineRule="auto"/>
              <w:jc w:val="both"/>
              <w:rPr>
                <w:sz w:val="22"/>
              </w:rPr>
            </w:pPr>
          </w:p>
        </w:tc>
      </w:tr>
      <w:tr w:rsidR="00435754" w:rsidRPr="00A76E76" w14:paraId="1610303E" w14:textId="77777777" w:rsidTr="007C1028">
        <w:trPr>
          <w:jc w:val="center"/>
        </w:trPr>
        <w:tc>
          <w:tcPr>
            <w:tcW w:w="370" w:type="pct"/>
            <w:vAlign w:val="center"/>
          </w:tcPr>
          <w:p w14:paraId="45F0AD70" w14:textId="77777777" w:rsidR="00435754" w:rsidRPr="00A76E76" w:rsidRDefault="00435754" w:rsidP="007A69FA">
            <w:pPr>
              <w:spacing w:after="0" w:line="276" w:lineRule="auto"/>
              <w:jc w:val="center"/>
              <w:rPr>
                <w:sz w:val="22"/>
              </w:rPr>
            </w:pPr>
            <w:r w:rsidRPr="00A76E76">
              <w:rPr>
                <w:sz w:val="22"/>
              </w:rPr>
              <w:t>9.</w:t>
            </w:r>
          </w:p>
        </w:tc>
        <w:tc>
          <w:tcPr>
            <w:tcW w:w="1930" w:type="pct"/>
            <w:vAlign w:val="center"/>
          </w:tcPr>
          <w:p w14:paraId="3D3A73BC" w14:textId="77777777" w:rsidR="00435754" w:rsidRPr="00A76E76" w:rsidRDefault="00435754" w:rsidP="007A69FA">
            <w:pPr>
              <w:spacing w:after="0" w:line="276" w:lineRule="auto"/>
              <w:rPr>
                <w:sz w:val="22"/>
              </w:rPr>
            </w:pPr>
            <w:r w:rsidRPr="00A76E76">
              <w:rPr>
                <w:sz w:val="22"/>
              </w:rPr>
              <w:t xml:space="preserve">Parcul Natural Putna Vrancea </w:t>
            </w:r>
          </w:p>
        </w:tc>
        <w:tc>
          <w:tcPr>
            <w:tcW w:w="2700" w:type="pct"/>
            <w:vMerge/>
            <w:vAlign w:val="center"/>
          </w:tcPr>
          <w:p w14:paraId="0676C92B" w14:textId="77777777" w:rsidR="00435754" w:rsidRPr="00A76E76" w:rsidRDefault="00435754" w:rsidP="007A69FA">
            <w:pPr>
              <w:spacing w:after="0" w:line="276" w:lineRule="auto"/>
              <w:jc w:val="both"/>
              <w:rPr>
                <w:sz w:val="22"/>
              </w:rPr>
            </w:pPr>
          </w:p>
        </w:tc>
      </w:tr>
      <w:tr w:rsidR="00435754" w:rsidRPr="00A76E76" w14:paraId="6B9BB85D" w14:textId="77777777" w:rsidTr="007C1028">
        <w:trPr>
          <w:jc w:val="center"/>
        </w:trPr>
        <w:tc>
          <w:tcPr>
            <w:tcW w:w="370" w:type="pct"/>
            <w:vAlign w:val="center"/>
          </w:tcPr>
          <w:p w14:paraId="06178827" w14:textId="77777777" w:rsidR="00435754" w:rsidRPr="00A76E76" w:rsidRDefault="00435754" w:rsidP="007A69FA">
            <w:pPr>
              <w:spacing w:after="0" w:line="276" w:lineRule="auto"/>
              <w:jc w:val="center"/>
              <w:rPr>
                <w:sz w:val="22"/>
              </w:rPr>
            </w:pPr>
            <w:r w:rsidRPr="00A76E76">
              <w:rPr>
                <w:sz w:val="22"/>
              </w:rPr>
              <w:t>10.</w:t>
            </w:r>
          </w:p>
        </w:tc>
        <w:tc>
          <w:tcPr>
            <w:tcW w:w="1930" w:type="pct"/>
            <w:vAlign w:val="center"/>
          </w:tcPr>
          <w:p w14:paraId="4FCEFA89" w14:textId="77777777" w:rsidR="00435754" w:rsidRPr="00A76E76" w:rsidRDefault="00435754" w:rsidP="007A69FA">
            <w:pPr>
              <w:spacing w:after="0" w:line="276" w:lineRule="auto"/>
              <w:rPr>
                <w:sz w:val="22"/>
              </w:rPr>
            </w:pPr>
            <w:r w:rsidRPr="00A76E76">
              <w:rPr>
                <w:sz w:val="22"/>
              </w:rPr>
              <w:t xml:space="preserve">Parcul Natural Comana </w:t>
            </w:r>
          </w:p>
        </w:tc>
        <w:tc>
          <w:tcPr>
            <w:tcW w:w="2700" w:type="pct"/>
            <w:vMerge/>
            <w:vAlign w:val="center"/>
          </w:tcPr>
          <w:p w14:paraId="526E46B7" w14:textId="77777777" w:rsidR="00435754" w:rsidRPr="00A76E76" w:rsidRDefault="00435754" w:rsidP="007A69FA">
            <w:pPr>
              <w:spacing w:after="0" w:line="276" w:lineRule="auto"/>
              <w:jc w:val="both"/>
              <w:rPr>
                <w:sz w:val="22"/>
              </w:rPr>
            </w:pPr>
          </w:p>
        </w:tc>
      </w:tr>
      <w:tr w:rsidR="00435754" w:rsidRPr="00A76E76" w14:paraId="692CF191" w14:textId="77777777" w:rsidTr="007C1028">
        <w:trPr>
          <w:jc w:val="center"/>
        </w:trPr>
        <w:tc>
          <w:tcPr>
            <w:tcW w:w="370" w:type="pct"/>
            <w:vAlign w:val="center"/>
          </w:tcPr>
          <w:p w14:paraId="4FFCB87A" w14:textId="77777777" w:rsidR="00435754" w:rsidRPr="00A76E76" w:rsidRDefault="00435754" w:rsidP="007A69FA">
            <w:pPr>
              <w:spacing w:after="0" w:line="276" w:lineRule="auto"/>
              <w:jc w:val="center"/>
              <w:rPr>
                <w:sz w:val="22"/>
              </w:rPr>
            </w:pPr>
            <w:r w:rsidRPr="00A76E76">
              <w:rPr>
                <w:sz w:val="22"/>
              </w:rPr>
              <w:t>11.</w:t>
            </w:r>
          </w:p>
        </w:tc>
        <w:tc>
          <w:tcPr>
            <w:tcW w:w="1930" w:type="pct"/>
            <w:vAlign w:val="center"/>
          </w:tcPr>
          <w:p w14:paraId="2D3E015B" w14:textId="77777777" w:rsidR="00435754" w:rsidRPr="00A76E76" w:rsidRDefault="00435754" w:rsidP="007A69FA">
            <w:pPr>
              <w:spacing w:after="0" w:line="276" w:lineRule="auto"/>
              <w:rPr>
                <w:sz w:val="22"/>
                <w:lang w:val="pt-BR"/>
              </w:rPr>
            </w:pPr>
            <w:r w:rsidRPr="00A76E76">
              <w:rPr>
                <w:sz w:val="22"/>
                <w:lang w:val="pt-BR"/>
              </w:rPr>
              <w:t xml:space="preserve">Parcul Natural Lunca Joasă a Prutului Inferior </w:t>
            </w:r>
          </w:p>
        </w:tc>
        <w:tc>
          <w:tcPr>
            <w:tcW w:w="2700" w:type="pct"/>
            <w:vMerge/>
            <w:vAlign w:val="center"/>
          </w:tcPr>
          <w:p w14:paraId="3EC6BC27" w14:textId="77777777" w:rsidR="00435754" w:rsidRPr="00A76E76" w:rsidRDefault="00435754" w:rsidP="007A69FA">
            <w:pPr>
              <w:spacing w:after="0" w:line="276" w:lineRule="auto"/>
              <w:jc w:val="both"/>
              <w:rPr>
                <w:sz w:val="22"/>
                <w:lang w:val="pt-BR"/>
              </w:rPr>
            </w:pPr>
          </w:p>
        </w:tc>
      </w:tr>
      <w:tr w:rsidR="00435754" w:rsidRPr="00A76E76" w14:paraId="3D39B4F3" w14:textId="77777777" w:rsidTr="007C1028">
        <w:trPr>
          <w:jc w:val="center"/>
        </w:trPr>
        <w:tc>
          <w:tcPr>
            <w:tcW w:w="370" w:type="pct"/>
            <w:vAlign w:val="center"/>
          </w:tcPr>
          <w:p w14:paraId="7C3C39DD" w14:textId="77777777" w:rsidR="00435754" w:rsidRPr="00A76E76" w:rsidRDefault="00435754" w:rsidP="007A69FA">
            <w:pPr>
              <w:spacing w:after="0" w:line="276" w:lineRule="auto"/>
              <w:jc w:val="center"/>
              <w:rPr>
                <w:sz w:val="22"/>
              </w:rPr>
            </w:pPr>
            <w:r w:rsidRPr="00A76E76">
              <w:rPr>
                <w:sz w:val="22"/>
              </w:rPr>
              <w:t>12.</w:t>
            </w:r>
          </w:p>
        </w:tc>
        <w:tc>
          <w:tcPr>
            <w:tcW w:w="1930" w:type="pct"/>
            <w:vAlign w:val="center"/>
          </w:tcPr>
          <w:p w14:paraId="2D84CC98" w14:textId="77777777" w:rsidR="00435754" w:rsidRPr="00A76E76" w:rsidRDefault="00435754" w:rsidP="007A69FA">
            <w:pPr>
              <w:spacing w:after="0" w:line="276" w:lineRule="auto"/>
              <w:rPr>
                <w:sz w:val="22"/>
                <w:lang w:val="pt-BR"/>
              </w:rPr>
            </w:pPr>
            <w:r w:rsidRPr="00A76E76">
              <w:rPr>
                <w:sz w:val="22"/>
                <w:lang w:val="pt-BR"/>
              </w:rPr>
              <w:t xml:space="preserve">Parcul Natural Geoparcul Platoul Mehedinți </w:t>
            </w:r>
          </w:p>
        </w:tc>
        <w:tc>
          <w:tcPr>
            <w:tcW w:w="2700" w:type="pct"/>
            <w:vMerge/>
            <w:vAlign w:val="center"/>
          </w:tcPr>
          <w:p w14:paraId="5AA9C00E" w14:textId="77777777" w:rsidR="00435754" w:rsidRPr="00A76E76" w:rsidRDefault="00435754" w:rsidP="007A69FA">
            <w:pPr>
              <w:spacing w:after="0" w:line="276" w:lineRule="auto"/>
              <w:jc w:val="both"/>
              <w:rPr>
                <w:sz w:val="22"/>
                <w:lang w:val="pt-BR"/>
              </w:rPr>
            </w:pPr>
          </w:p>
        </w:tc>
      </w:tr>
      <w:tr w:rsidR="00435754" w:rsidRPr="00A76E76" w14:paraId="12837427" w14:textId="77777777" w:rsidTr="007C1028">
        <w:trPr>
          <w:jc w:val="center"/>
        </w:trPr>
        <w:tc>
          <w:tcPr>
            <w:tcW w:w="370" w:type="pct"/>
            <w:vAlign w:val="center"/>
          </w:tcPr>
          <w:p w14:paraId="69DF9C47" w14:textId="77777777" w:rsidR="00435754" w:rsidRPr="00A76E76" w:rsidRDefault="00435754" w:rsidP="007A69FA">
            <w:pPr>
              <w:spacing w:after="0" w:line="276" w:lineRule="auto"/>
              <w:jc w:val="center"/>
              <w:rPr>
                <w:sz w:val="22"/>
              </w:rPr>
            </w:pPr>
            <w:r w:rsidRPr="00A76E76">
              <w:rPr>
                <w:sz w:val="22"/>
              </w:rPr>
              <w:t>13.</w:t>
            </w:r>
          </w:p>
        </w:tc>
        <w:tc>
          <w:tcPr>
            <w:tcW w:w="1930" w:type="pct"/>
            <w:vAlign w:val="center"/>
          </w:tcPr>
          <w:p w14:paraId="427B2D01" w14:textId="77777777" w:rsidR="00435754" w:rsidRPr="00A76E76" w:rsidRDefault="00435754" w:rsidP="007A69FA">
            <w:pPr>
              <w:spacing w:after="0" w:line="276" w:lineRule="auto"/>
              <w:rPr>
                <w:sz w:val="22"/>
                <w:lang w:val="pt-BR"/>
              </w:rPr>
            </w:pPr>
            <w:r w:rsidRPr="00A76E76">
              <w:rPr>
                <w:sz w:val="22"/>
                <w:lang w:val="pt-BR"/>
              </w:rPr>
              <w:t xml:space="preserve">Parcul Natural Geoparcul Dinozaurilor Hațeg </w:t>
            </w:r>
          </w:p>
        </w:tc>
        <w:tc>
          <w:tcPr>
            <w:tcW w:w="2700" w:type="pct"/>
            <w:vMerge/>
            <w:vAlign w:val="center"/>
          </w:tcPr>
          <w:p w14:paraId="0A7A57B5" w14:textId="77777777" w:rsidR="00435754" w:rsidRPr="00A76E76" w:rsidRDefault="00435754" w:rsidP="007A69FA">
            <w:pPr>
              <w:spacing w:after="0" w:line="276" w:lineRule="auto"/>
              <w:jc w:val="both"/>
              <w:rPr>
                <w:sz w:val="22"/>
                <w:lang w:val="pt-BR"/>
              </w:rPr>
            </w:pPr>
          </w:p>
        </w:tc>
      </w:tr>
      <w:tr w:rsidR="00435754" w:rsidRPr="00A76E76" w14:paraId="44A4FB3C" w14:textId="77777777" w:rsidTr="007C1028">
        <w:trPr>
          <w:jc w:val="center"/>
        </w:trPr>
        <w:tc>
          <w:tcPr>
            <w:tcW w:w="370" w:type="pct"/>
            <w:vAlign w:val="center"/>
          </w:tcPr>
          <w:p w14:paraId="580BB4E3" w14:textId="77777777" w:rsidR="00435754" w:rsidRPr="00A76E76" w:rsidRDefault="00435754" w:rsidP="007A69FA">
            <w:pPr>
              <w:spacing w:after="0" w:line="276" w:lineRule="auto"/>
              <w:jc w:val="center"/>
              <w:rPr>
                <w:sz w:val="22"/>
              </w:rPr>
            </w:pPr>
            <w:r w:rsidRPr="00A76E76">
              <w:rPr>
                <w:sz w:val="22"/>
              </w:rPr>
              <w:t>14.</w:t>
            </w:r>
          </w:p>
        </w:tc>
        <w:tc>
          <w:tcPr>
            <w:tcW w:w="1930" w:type="pct"/>
            <w:vAlign w:val="center"/>
          </w:tcPr>
          <w:p w14:paraId="5427558F" w14:textId="77777777" w:rsidR="00435754" w:rsidRPr="00A76E76" w:rsidRDefault="00435754" w:rsidP="007A69FA">
            <w:pPr>
              <w:spacing w:after="0" w:line="276" w:lineRule="auto"/>
              <w:rPr>
                <w:sz w:val="22"/>
                <w:lang w:val="pt-BR"/>
              </w:rPr>
            </w:pPr>
            <w:r w:rsidRPr="00A76E76">
              <w:rPr>
                <w:sz w:val="22"/>
                <w:lang w:val="pt-BR"/>
              </w:rPr>
              <w:t xml:space="preserve">Parcul Natural Defileul Mureșului Superior </w:t>
            </w:r>
          </w:p>
        </w:tc>
        <w:tc>
          <w:tcPr>
            <w:tcW w:w="2700" w:type="pct"/>
            <w:vAlign w:val="center"/>
          </w:tcPr>
          <w:p w14:paraId="040A3AC6" w14:textId="2DB92B6F" w:rsidR="00435754" w:rsidRPr="00A76E76" w:rsidRDefault="00435754" w:rsidP="007A69FA">
            <w:pPr>
              <w:spacing w:after="0" w:line="276" w:lineRule="auto"/>
              <w:jc w:val="both"/>
              <w:rPr>
                <w:sz w:val="22"/>
                <w:lang w:val="fr-BE"/>
              </w:rPr>
            </w:pPr>
            <w:r w:rsidRPr="00A76E76">
              <w:rPr>
                <w:sz w:val="22"/>
                <w:lang w:val="fr-BE"/>
              </w:rPr>
              <w:t>- HG nr. 1143</w:t>
            </w:r>
            <w:r w:rsidR="009B4D14" w:rsidRPr="00A76E76">
              <w:rPr>
                <w:sz w:val="22"/>
                <w:lang w:val="fr-BE"/>
              </w:rPr>
              <w:t>/</w:t>
            </w:r>
            <w:r w:rsidRPr="00A76E76">
              <w:rPr>
                <w:sz w:val="22"/>
                <w:lang w:val="fr-BE"/>
              </w:rPr>
              <w:t>2007 privind instituirea de noi arii naturale protejate</w:t>
            </w:r>
          </w:p>
          <w:p w14:paraId="177D8005" w14:textId="77777777" w:rsidR="00435754" w:rsidRPr="00A76E76" w:rsidRDefault="00435754" w:rsidP="007A69FA">
            <w:pPr>
              <w:spacing w:after="0" w:line="276" w:lineRule="auto"/>
              <w:jc w:val="both"/>
              <w:rPr>
                <w:sz w:val="22"/>
              </w:rPr>
            </w:pPr>
            <w:r w:rsidRPr="00A76E76">
              <w:rPr>
                <w:sz w:val="22"/>
              </w:rPr>
              <w:t>- Planul de management aprobat</w:t>
            </w:r>
          </w:p>
        </w:tc>
      </w:tr>
      <w:tr w:rsidR="00435754" w:rsidRPr="00A76E76" w14:paraId="6F0DF998" w14:textId="77777777" w:rsidTr="007C1028">
        <w:trPr>
          <w:jc w:val="center"/>
        </w:trPr>
        <w:tc>
          <w:tcPr>
            <w:tcW w:w="370" w:type="pct"/>
            <w:vAlign w:val="center"/>
          </w:tcPr>
          <w:p w14:paraId="08470837" w14:textId="77777777" w:rsidR="00435754" w:rsidRPr="00A76E76" w:rsidRDefault="00435754" w:rsidP="007A69FA">
            <w:pPr>
              <w:spacing w:after="0" w:line="276" w:lineRule="auto"/>
              <w:jc w:val="center"/>
              <w:rPr>
                <w:sz w:val="22"/>
              </w:rPr>
            </w:pPr>
            <w:r w:rsidRPr="00A76E76">
              <w:rPr>
                <w:sz w:val="22"/>
              </w:rPr>
              <w:t>15.</w:t>
            </w:r>
          </w:p>
        </w:tc>
        <w:tc>
          <w:tcPr>
            <w:tcW w:w="1930" w:type="pct"/>
            <w:vAlign w:val="center"/>
          </w:tcPr>
          <w:p w14:paraId="2812CA2C" w14:textId="77777777" w:rsidR="00435754" w:rsidRPr="00A76E76" w:rsidRDefault="00435754" w:rsidP="007A69FA">
            <w:pPr>
              <w:spacing w:after="0" w:line="276" w:lineRule="auto"/>
              <w:rPr>
                <w:sz w:val="22"/>
              </w:rPr>
            </w:pPr>
            <w:r w:rsidRPr="00A76E76">
              <w:rPr>
                <w:sz w:val="22"/>
              </w:rPr>
              <w:t xml:space="preserve">Parcul Natural Cefa </w:t>
            </w:r>
          </w:p>
        </w:tc>
        <w:tc>
          <w:tcPr>
            <w:tcW w:w="2700" w:type="pct"/>
            <w:vAlign w:val="center"/>
          </w:tcPr>
          <w:p w14:paraId="73E2C98E" w14:textId="02D4C8A5" w:rsidR="00435754" w:rsidRPr="00A76E76" w:rsidRDefault="00435754" w:rsidP="007A69FA">
            <w:pPr>
              <w:spacing w:after="0" w:line="276" w:lineRule="auto"/>
              <w:jc w:val="both"/>
              <w:rPr>
                <w:sz w:val="22"/>
                <w:lang w:val="fr-BE"/>
              </w:rPr>
            </w:pPr>
            <w:r w:rsidRPr="00A76E76">
              <w:rPr>
                <w:sz w:val="22"/>
                <w:lang w:val="fr-BE"/>
              </w:rPr>
              <w:t>- HG nr. 1217</w:t>
            </w:r>
            <w:r w:rsidR="009B4D14" w:rsidRPr="00A76E76">
              <w:rPr>
                <w:sz w:val="22"/>
                <w:lang w:val="fr-BE"/>
              </w:rPr>
              <w:t>/</w:t>
            </w:r>
            <w:r w:rsidRPr="00A76E76">
              <w:rPr>
                <w:sz w:val="22"/>
                <w:lang w:val="fr-BE"/>
              </w:rPr>
              <w:t>2010 privind instituirea regimului de arie naturală protejată pentru Parcul Natural Cefa</w:t>
            </w:r>
          </w:p>
          <w:p w14:paraId="5E5B490A" w14:textId="77777777" w:rsidR="00435754" w:rsidRPr="00A76E76" w:rsidRDefault="00435754" w:rsidP="007A69FA">
            <w:pPr>
              <w:spacing w:after="0" w:line="276" w:lineRule="auto"/>
              <w:jc w:val="both"/>
              <w:rPr>
                <w:sz w:val="22"/>
                <w:lang w:val="fr-BE"/>
              </w:rPr>
            </w:pPr>
            <w:r w:rsidRPr="00A76E76">
              <w:rPr>
                <w:sz w:val="22"/>
                <w:lang w:val="fr-BE"/>
              </w:rPr>
              <w:t>- Nu există Plan de management</w:t>
            </w:r>
          </w:p>
        </w:tc>
      </w:tr>
      <w:tr w:rsidR="00435754" w:rsidRPr="00A76E76" w14:paraId="5524C9F9" w14:textId="77777777" w:rsidTr="007C1028">
        <w:trPr>
          <w:jc w:val="center"/>
        </w:trPr>
        <w:tc>
          <w:tcPr>
            <w:tcW w:w="370" w:type="pct"/>
            <w:vAlign w:val="center"/>
          </w:tcPr>
          <w:p w14:paraId="062D2AD1" w14:textId="77777777" w:rsidR="00435754" w:rsidRPr="00A76E76" w:rsidRDefault="00435754" w:rsidP="007A69FA">
            <w:pPr>
              <w:spacing w:after="0" w:line="276" w:lineRule="auto"/>
              <w:jc w:val="center"/>
              <w:rPr>
                <w:sz w:val="22"/>
              </w:rPr>
            </w:pPr>
            <w:r w:rsidRPr="00A76E76">
              <w:rPr>
                <w:sz w:val="22"/>
              </w:rPr>
              <w:t>16.</w:t>
            </w:r>
          </w:p>
        </w:tc>
        <w:tc>
          <w:tcPr>
            <w:tcW w:w="1930" w:type="pct"/>
            <w:vAlign w:val="center"/>
          </w:tcPr>
          <w:p w14:paraId="0DD04B4D" w14:textId="77777777" w:rsidR="00435754" w:rsidRPr="00A76E76" w:rsidRDefault="00435754" w:rsidP="007A69FA">
            <w:pPr>
              <w:spacing w:after="0" w:line="276" w:lineRule="auto"/>
              <w:rPr>
                <w:sz w:val="22"/>
              </w:rPr>
            </w:pPr>
            <w:r w:rsidRPr="00A76E76">
              <w:rPr>
                <w:sz w:val="22"/>
              </w:rPr>
              <w:t>Parcul Natural Văcărești</w:t>
            </w:r>
          </w:p>
        </w:tc>
        <w:tc>
          <w:tcPr>
            <w:tcW w:w="2700" w:type="pct"/>
            <w:vAlign w:val="center"/>
          </w:tcPr>
          <w:p w14:paraId="0AE5855E" w14:textId="38220F20" w:rsidR="00435754" w:rsidRPr="00A76E76" w:rsidRDefault="00435754" w:rsidP="007A69FA">
            <w:pPr>
              <w:spacing w:after="0" w:line="276" w:lineRule="auto"/>
              <w:jc w:val="both"/>
              <w:rPr>
                <w:sz w:val="22"/>
                <w:lang w:val="fr-BE"/>
              </w:rPr>
            </w:pPr>
            <w:r w:rsidRPr="00A76E76">
              <w:rPr>
                <w:sz w:val="22"/>
                <w:lang w:val="fr-BE"/>
              </w:rPr>
              <w:t>-HG nr. 349</w:t>
            </w:r>
            <w:r w:rsidR="009B4D14" w:rsidRPr="00A76E76">
              <w:rPr>
                <w:sz w:val="22"/>
                <w:lang w:val="fr-BE"/>
              </w:rPr>
              <w:t>/</w:t>
            </w:r>
            <w:r w:rsidRPr="00A76E76">
              <w:rPr>
                <w:sz w:val="22"/>
                <w:lang w:val="fr-BE"/>
              </w:rPr>
              <w:t>2016 privind declararea zonei naturale "Acumulare Văcăreşti" ca parc natural şi instituirea regimului de arie naturală protejată</w:t>
            </w:r>
          </w:p>
          <w:p w14:paraId="223A2A10" w14:textId="77777777" w:rsidR="00435754" w:rsidRPr="00A76E76" w:rsidRDefault="00435754" w:rsidP="007A69FA">
            <w:pPr>
              <w:spacing w:after="0" w:line="276" w:lineRule="auto"/>
              <w:jc w:val="both"/>
              <w:rPr>
                <w:sz w:val="22"/>
                <w:lang w:val="fr-BE"/>
              </w:rPr>
            </w:pPr>
          </w:p>
          <w:p w14:paraId="2C6C6328" w14:textId="77777777" w:rsidR="00435754" w:rsidRPr="00A76E76" w:rsidRDefault="00435754" w:rsidP="007A69FA">
            <w:pPr>
              <w:spacing w:after="0" w:line="276" w:lineRule="auto"/>
              <w:jc w:val="both"/>
              <w:rPr>
                <w:sz w:val="22"/>
                <w:lang w:val="fr-BE"/>
              </w:rPr>
            </w:pPr>
            <w:r w:rsidRPr="00A76E76">
              <w:rPr>
                <w:sz w:val="22"/>
                <w:lang w:val="fr-BE"/>
              </w:rPr>
              <w:t>- Plan de management în elaborare</w:t>
            </w:r>
          </w:p>
        </w:tc>
      </w:tr>
      <w:tr w:rsidR="00435754" w:rsidRPr="00A76E76" w14:paraId="2900277F" w14:textId="77777777" w:rsidTr="007C1028">
        <w:trPr>
          <w:jc w:val="center"/>
        </w:trPr>
        <w:tc>
          <w:tcPr>
            <w:tcW w:w="370" w:type="pct"/>
            <w:vAlign w:val="center"/>
          </w:tcPr>
          <w:p w14:paraId="7F654A7E" w14:textId="77777777" w:rsidR="00435754" w:rsidRPr="00A76E76" w:rsidRDefault="00435754" w:rsidP="007A69FA">
            <w:pPr>
              <w:spacing w:after="0" w:line="276" w:lineRule="auto"/>
              <w:jc w:val="center"/>
              <w:rPr>
                <w:sz w:val="22"/>
              </w:rPr>
            </w:pPr>
            <w:r w:rsidRPr="00A76E76">
              <w:rPr>
                <w:sz w:val="22"/>
              </w:rPr>
              <w:t xml:space="preserve">17. </w:t>
            </w:r>
          </w:p>
        </w:tc>
        <w:tc>
          <w:tcPr>
            <w:tcW w:w="1930" w:type="pct"/>
            <w:vAlign w:val="center"/>
          </w:tcPr>
          <w:p w14:paraId="6BE7B955" w14:textId="77777777" w:rsidR="00435754" w:rsidRPr="00A76E76" w:rsidRDefault="00435754" w:rsidP="007A69FA">
            <w:pPr>
              <w:spacing w:after="0" w:line="276" w:lineRule="auto"/>
              <w:rPr>
                <w:sz w:val="22"/>
              </w:rPr>
            </w:pPr>
            <w:r w:rsidRPr="00A76E76">
              <w:rPr>
                <w:sz w:val="22"/>
              </w:rPr>
              <w:t>Rezervația Biosferei Delta Dunării</w:t>
            </w:r>
          </w:p>
        </w:tc>
        <w:tc>
          <w:tcPr>
            <w:tcW w:w="2700" w:type="pct"/>
          </w:tcPr>
          <w:p w14:paraId="33BDF1EF" w14:textId="7521B512" w:rsidR="00435754" w:rsidRPr="00A76E76" w:rsidRDefault="00435754" w:rsidP="007A69FA">
            <w:pPr>
              <w:spacing w:after="0" w:line="276" w:lineRule="auto"/>
              <w:jc w:val="both"/>
              <w:rPr>
                <w:sz w:val="22"/>
                <w:lang w:val="pt-BR"/>
              </w:rPr>
            </w:pPr>
            <w:r w:rsidRPr="00A76E76">
              <w:rPr>
                <w:sz w:val="22"/>
                <w:lang w:val="pt-BR"/>
              </w:rPr>
              <w:t xml:space="preserve">- </w:t>
            </w:r>
            <w:r w:rsidR="009B4D14" w:rsidRPr="00A76E76">
              <w:rPr>
                <w:sz w:val="22"/>
                <w:lang w:val="pt-BR"/>
              </w:rPr>
              <w:t xml:space="preserve">Legea </w:t>
            </w:r>
            <w:r w:rsidRPr="00A76E76">
              <w:rPr>
                <w:sz w:val="22"/>
                <w:lang w:val="pt-BR"/>
              </w:rPr>
              <w:t>Nr. 82</w:t>
            </w:r>
            <w:r w:rsidR="009B4D14" w:rsidRPr="00A76E76">
              <w:rPr>
                <w:sz w:val="22"/>
                <w:lang w:val="pt-BR"/>
              </w:rPr>
              <w:t>/</w:t>
            </w:r>
            <w:r w:rsidRPr="00A76E76">
              <w:rPr>
                <w:sz w:val="22"/>
                <w:lang w:val="pt-BR"/>
              </w:rPr>
              <w:t>1993 privind constituirea Rezervaţiei Biosferei "Delta Dunării"</w:t>
            </w:r>
          </w:p>
          <w:p w14:paraId="18F721A3" w14:textId="77777777" w:rsidR="00435754" w:rsidRPr="00A76E76" w:rsidRDefault="00435754" w:rsidP="007A69FA">
            <w:pPr>
              <w:spacing w:after="0" w:line="276" w:lineRule="auto"/>
              <w:jc w:val="both"/>
              <w:rPr>
                <w:sz w:val="22"/>
                <w:lang w:val="pt-BR"/>
              </w:rPr>
            </w:pPr>
          </w:p>
          <w:p w14:paraId="5BD22C73" w14:textId="27502991" w:rsidR="00435754" w:rsidRPr="00A76E76" w:rsidRDefault="00435754" w:rsidP="007A69FA">
            <w:pPr>
              <w:spacing w:after="0" w:line="276" w:lineRule="auto"/>
              <w:jc w:val="both"/>
              <w:rPr>
                <w:sz w:val="22"/>
                <w:lang w:val="fr-BE"/>
              </w:rPr>
            </w:pPr>
            <w:r w:rsidRPr="00A76E76">
              <w:rPr>
                <w:sz w:val="22"/>
                <w:lang w:val="fr-BE"/>
              </w:rPr>
              <w:t>- Plan de management în elaborare</w:t>
            </w:r>
            <w:r w:rsidR="00A30D8B" w:rsidRPr="00A76E76">
              <w:rPr>
                <w:sz w:val="22"/>
                <w:lang w:val="fr-BE"/>
              </w:rPr>
              <w:t xml:space="preserve"> și Decizia </w:t>
            </w:r>
            <w:r w:rsidR="009B4D14" w:rsidRPr="00A76E76">
              <w:rPr>
                <w:sz w:val="22"/>
                <w:lang w:val="fr-BE"/>
              </w:rPr>
              <w:t xml:space="preserve">Consiliului Internațional de Coordonare Omul și Biosfera </w:t>
            </w:r>
            <w:r w:rsidR="00A30D8B" w:rsidRPr="00A76E76">
              <w:rPr>
                <w:sz w:val="22"/>
                <w:lang w:val="fr-BE"/>
              </w:rPr>
              <w:t>din 2023</w:t>
            </w:r>
          </w:p>
        </w:tc>
      </w:tr>
    </w:tbl>
    <w:p w14:paraId="05F80650" w14:textId="77777777" w:rsidR="00435754" w:rsidRPr="00A76E76" w:rsidRDefault="00435754" w:rsidP="007A69FA">
      <w:pPr>
        <w:shd w:val="clear" w:color="auto" w:fill="FFFFFF"/>
        <w:spacing w:after="150" w:line="276" w:lineRule="auto"/>
        <w:jc w:val="both"/>
        <w:rPr>
          <w:szCs w:val="24"/>
          <w:lang w:val="fr-BE"/>
        </w:rPr>
      </w:pPr>
    </w:p>
    <w:p w14:paraId="1716D001" w14:textId="590CFA53" w:rsidR="00435754" w:rsidRPr="00A76E76" w:rsidRDefault="00435754" w:rsidP="007A69FA">
      <w:pPr>
        <w:shd w:val="clear" w:color="auto" w:fill="FFFFFF"/>
        <w:spacing w:after="150" w:line="276" w:lineRule="auto"/>
        <w:jc w:val="both"/>
        <w:rPr>
          <w:szCs w:val="24"/>
          <w:lang w:val="fr-BE"/>
        </w:rPr>
      </w:pPr>
      <w:r w:rsidRPr="00A76E76">
        <w:rPr>
          <w:szCs w:val="24"/>
          <w:lang w:val="fr-BE"/>
        </w:rPr>
        <w:t xml:space="preserve">Astfel, pentru Parcurile Naturale se vor declara ca </w:t>
      </w:r>
      <w:r w:rsidR="004C4895" w:rsidRPr="00A76E76">
        <w:rPr>
          <w:szCs w:val="24"/>
          <w:lang w:val="fr-BE"/>
        </w:rPr>
        <w:t>ZPB</w:t>
      </w:r>
      <w:r w:rsidRPr="00A76E76">
        <w:rPr>
          <w:szCs w:val="24"/>
          <w:lang w:val="fr-BE"/>
        </w:rPr>
        <w:t xml:space="preserve">, mai întâi zonele cu protecție strictă și </w:t>
      </w:r>
      <w:r w:rsidR="009B4D14" w:rsidRPr="00A76E76">
        <w:rPr>
          <w:szCs w:val="24"/>
          <w:lang w:val="fr-BE"/>
        </w:rPr>
        <w:t xml:space="preserve">Zonele </w:t>
      </w:r>
      <w:r w:rsidRPr="00A76E76">
        <w:rPr>
          <w:szCs w:val="24"/>
          <w:lang w:val="fr-BE"/>
        </w:rPr>
        <w:t xml:space="preserve">de </w:t>
      </w:r>
      <w:r w:rsidR="009B4D14" w:rsidRPr="00A76E76">
        <w:rPr>
          <w:szCs w:val="24"/>
          <w:lang w:val="fr-BE"/>
        </w:rPr>
        <w:t>Protecție Integrală</w:t>
      </w:r>
      <w:r w:rsidRPr="00A76E76">
        <w:rPr>
          <w:szCs w:val="24"/>
          <w:lang w:val="fr-BE"/>
        </w:rPr>
        <w:t xml:space="preserve">, urmând ca pentru mărirea suprafeței să se propună noi </w:t>
      </w:r>
      <w:r w:rsidR="00F7357F" w:rsidRPr="00A76E76">
        <w:rPr>
          <w:szCs w:val="24"/>
          <w:lang w:val="fr-BE"/>
        </w:rPr>
        <w:t>Zone Prioritare pentru Biodiversitate</w:t>
      </w:r>
      <w:r w:rsidRPr="00A76E76">
        <w:rPr>
          <w:szCs w:val="24"/>
          <w:lang w:val="fr-BE"/>
        </w:rPr>
        <w:t>.</w:t>
      </w:r>
    </w:p>
    <w:p w14:paraId="61367EE4" w14:textId="3CC713D5" w:rsidR="00435754" w:rsidRPr="00A76E76" w:rsidRDefault="00435754" w:rsidP="007A69FA">
      <w:pPr>
        <w:shd w:val="clear" w:color="auto" w:fill="FFFFFF"/>
        <w:spacing w:after="150" w:line="276" w:lineRule="auto"/>
        <w:jc w:val="both"/>
        <w:rPr>
          <w:szCs w:val="24"/>
          <w:lang w:val="fr-BE"/>
        </w:rPr>
      </w:pPr>
      <w:r w:rsidRPr="00A76E76">
        <w:rPr>
          <w:szCs w:val="24"/>
          <w:lang w:val="fr-BE"/>
        </w:rPr>
        <w:t>Pentru identifica</w:t>
      </w:r>
      <w:r w:rsidR="009B4D14" w:rsidRPr="00A76E76">
        <w:rPr>
          <w:szCs w:val="24"/>
          <w:lang w:val="fr-BE"/>
        </w:rPr>
        <w:t>rea de</w:t>
      </w:r>
      <w:r w:rsidRPr="00A76E76">
        <w:rPr>
          <w:szCs w:val="24"/>
          <w:lang w:val="fr-BE"/>
        </w:rPr>
        <w:t xml:space="preserve"> noi zone</w:t>
      </w:r>
      <w:r w:rsidR="009B4D14" w:rsidRPr="00A76E76">
        <w:rPr>
          <w:szCs w:val="24"/>
          <w:lang w:val="fr-BE"/>
        </w:rPr>
        <w:t>,</w:t>
      </w:r>
      <w:r w:rsidRPr="00A76E76">
        <w:rPr>
          <w:szCs w:val="24"/>
          <w:lang w:val="fr-BE"/>
        </w:rPr>
        <w:t xml:space="preserve"> </w:t>
      </w:r>
      <w:r w:rsidR="009B4D14" w:rsidRPr="00A76E76">
        <w:rPr>
          <w:szCs w:val="24"/>
          <w:lang w:val="fr-BE"/>
        </w:rPr>
        <w:t xml:space="preserve">pentru suprafețele respective </w:t>
      </w:r>
      <w:r w:rsidRPr="00A76E76">
        <w:rPr>
          <w:szCs w:val="24"/>
          <w:lang w:val="fr-BE"/>
        </w:rPr>
        <w:t>se va analiza prezența:</w:t>
      </w:r>
    </w:p>
    <w:p w14:paraId="02AEEA71" w14:textId="2EFE24FE"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pt-BR"/>
        </w:rPr>
      </w:pPr>
      <w:r w:rsidRPr="00A76E76">
        <w:rPr>
          <w:rFonts w:ascii="Times New Roman" w:hAnsi="Times New Roman" w:cs="Times New Roman"/>
          <w:sz w:val="24"/>
          <w:szCs w:val="24"/>
          <w:lang w:val="pt-BR"/>
        </w:rPr>
        <w:t xml:space="preserve">Rezervațiilor Naturale (categoria IV IUCN) </w:t>
      </w:r>
      <w:r w:rsidR="001E1DCD" w:rsidRPr="00A76E76">
        <w:rPr>
          <w:rFonts w:ascii="Times New Roman" w:hAnsi="Times New Roman" w:cs="Times New Roman"/>
          <w:sz w:val="24"/>
          <w:szCs w:val="24"/>
          <w:lang w:val="pt-BR"/>
        </w:rPr>
        <w:t xml:space="preserve">și monumente ale naturii (după caz) </w:t>
      </w:r>
      <w:r w:rsidRPr="00A76E76">
        <w:rPr>
          <w:rFonts w:ascii="Times New Roman" w:hAnsi="Times New Roman" w:cs="Times New Roman"/>
          <w:sz w:val="24"/>
          <w:szCs w:val="24"/>
          <w:lang w:val="pt-BR"/>
        </w:rPr>
        <w:t>incluse în Parcurile Naturale</w:t>
      </w:r>
    </w:p>
    <w:p w14:paraId="0B649CF6" w14:textId="5F3C37C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pt-BR"/>
        </w:rPr>
      </w:pPr>
      <w:r w:rsidRPr="00A76E76">
        <w:rPr>
          <w:rFonts w:ascii="Times New Roman" w:hAnsi="Times New Roman" w:cs="Times New Roman"/>
          <w:sz w:val="24"/>
          <w:szCs w:val="24"/>
          <w:lang w:val="pt-BR"/>
        </w:rPr>
        <w:t>Pădurilor valoroase</w:t>
      </w:r>
      <w:r w:rsidR="009B4D14" w:rsidRPr="00A76E76">
        <w:rPr>
          <w:rFonts w:ascii="Times New Roman" w:hAnsi="Times New Roman" w:cs="Times New Roman"/>
          <w:sz w:val="24"/>
          <w:szCs w:val="24"/>
          <w:lang w:val="pt-BR"/>
        </w:rPr>
        <w:t>,</w:t>
      </w:r>
      <w:r w:rsidRPr="00A76E76">
        <w:rPr>
          <w:rFonts w:ascii="Times New Roman" w:hAnsi="Times New Roman" w:cs="Times New Roman"/>
          <w:sz w:val="24"/>
          <w:szCs w:val="24"/>
          <w:lang w:val="pt-BR"/>
        </w:rPr>
        <w:t xml:space="preserve"> conform categoriilor funcționale</w:t>
      </w:r>
      <w:r w:rsidR="000B5E33" w:rsidRPr="00A76E76">
        <w:rPr>
          <w:rFonts w:ascii="Times New Roman" w:hAnsi="Times New Roman" w:cs="Times New Roman"/>
          <w:sz w:val="24"/>
          <w:szCs w:val="24"/>
          <w:lang w:val="pt-BR"/>
        </w:rPr>
        <w:t xml:space="preserve"> și vârstelor</w:t>
      </w:r>
      <w:r w:rsidRPr="00A76E76">
        <w:rPr>
          <w:rFonts w:ascii="Times New Roman" w:hAnsi="Times New Roman" w:cs="Times New Roman"/>
          <w:sz w:val="24"/>
          <w:szCs w:val="24"/>
          <w:lang w:val="pt-BR"/>
        </w:rPr>
        <w:t xml:space="preserve"> din Amenajamentul Silvic, sau acreditărilor FSC, sau informațiilor din Planul de management (distribuția habitatelor și speciilor și evaluarea stării de conservare)</w:t>
      </w:r>
      <w:r w:rsidR="000B5E33" w:rsidRPr="00A76E76">
        <w:rPr>
          <w:rFonts w:ascii="Times New Roman" w:hAnsi="Times New Roman" w:cs="Times New Roman"/>
          <w:sz w:val="24"/>
          <w:szCs w:val="24"/>
          <w:lang w:val="pt-BR"/>
        </w:rPr>
        <w:t xml:space="preserve">, fiind prioritizate pădurile </w:t>
      </w:r>
      <w:r w:rsidR="0022790F" w:rsidRPr="00A76E76">
        <w:rPr>
          <w:rFonts w:ascii="Times New Roman" w:hAnsi="Times New Roman" w:cs="Times New Roman"/>
          <w:sz w:val="24"/>
          <w:szCs w:val="24"/>
          <w:lang w:val="pt-BR"/>
        </w:rPr>
        <w:t>încadrate la o</w:t>
      </w:r>
      <w:r w:rsidR="000B5E33" w:rsidRPr="00A76E76">
        <w:rPr>
          <w:rFonts w:ascii="Times New Roman" w:hAnsi="Times New Roman" w:cs="Times New Roman"/>
          <w:sz w:val="24"/>
          <w:szCs w:val="24"/>
          <w:lang w:val="pt-BR"/>
        </w:rPr>
        <w:t xml:space="preserve"> </w:t>
      </w:r>
      <w:r w:rsidR="0022790F" w:rsidRPr="00A76E76">
        <w:rPr>
          <w:rFonts w:ascii="Times New Roman" w:hAnsi="Times New Roman" w:cs="Times New Roman"/>
          <w:sz w:val="24"/>
          <w:szCs w:val="24"/>
          <w:lang w:val="pt-BR"/>
        </w:rPr>
        <w:t>clasă superioară de vârstă (peste 100 ani)</w:t>
      </w:r>
    </w:p>
    <w:p w14:paraId="2DE64DC8" w14:textId="02E32E80"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Pajiștilor valoroase</w:t>
      </w:r>
      <w:r w:rsidR="009B4D14" w:rsidRPr="00A76E76">
        <w:rPr>
          <w:rFonts w:ascii="Times New Roman" w:hAnsi="Times New Roman" w:cs="Times New Roman"/>
          <w:sz w:val="24"/>
          <w:szCs w:val="24"/>
        </w:rPr>
        <w:t>,</w:t>
      </w:r>
      <w:r w:rsidRPr="00A76E76">
        <w:rPr>
          <w:rFonts w:ascii="Times New Roman" w:hAnsi="Times New Roman" w:cs="Times New Roman"/>
          <w:sz w:val="24"/>
          <w:szCs w:val="24"/>
        </w:rPr>
        <w:t xml:space="preserve"> conform informațiilor din Planul de management sau al altor studii</w:t>
      </w:r>
    </w:p>
    <w:p w14:paraId="7742B5E7" w14:textId="7777777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fr-BE"/>
        </w:rPr>
      </w:pPr>
      <w:r w:rsidRPr="00A76E76">
        <w:rPr>
          <w:rFonts w:ascii="Times New Roman" w:hAnsi="Times New Roman" w:cs="Times New Roman"/>
          <w:sz w:val="24"/>
          <w:szCs w:val="24"/>
          <w:lang w:val="fr-BE"/>
        </w:rPr>
        <w:t>Habitatelor de stâncărie asociate cu tufărișuri pe suprafețe mai largi, conform informațiilor din Planul de management sau al altor studii</w:t>
      </w:r>
    </w:p>
    <w:p w14:paraId="55496214" w14:textId="7777777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Habitatelor acvatice/zone umede valoroase conform informațiilor din Planul de management sau al altor studii</w:t>
      </w:r>
    </w:p>
    <w:p w14:paraId="7B4484EF" w14:textId="7777777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Alte habitate ale unor specii valoroase de interes conservativ conform informațiilor din Planul de management sau al altor studii</w:t>
      </w:r>
    </w:p>
    <w:p w14:paraId="15294E0E" w14:textId="200CF4AE" w:rsidR="00435754" w:rsidRPr="00A76E76" w:rsidRDefault="00435754" w:rsidP="006948AD">
      <w:pPr>
        <w:shd w:val="clear" w:color="auto" w:fill="FFFFFF"/>
        <w:spacing w:after="150" w:line="276" w:lineRule="auto"/>
      </w:pPr>
      <w:r w:rsidRPr="00A76E76">
        <w:rPr>
          <w:szCs w:val="24"/>
        </w:rPr>
        <w:t xml:space="preserve">  </w:t>
      </w:r>
    </w:p>
    <w:p w14:paraId="6CA42362" w14:textId="368B4649" w:rsidR="00435754" w:rsidRPr="00A76E76" w:rsidRDefault="00435754" w:rsidP="007A69FA">
      <w:pPr>
        <w:pStyle w:val="ListParagraph"/>
        <w:keepNext/>
        <w:keepLines/>
        <w:shd w:val="clear" w:color="auto" w:fill="C6F2C6"/>
        <w:spacing w:before="0" w:after="0"/>
        <w:ind w:left="0"/>
        <w:outlineLvl w:val="3"/>
        <w:rPr>
          <w:rFonts w:ascii="Times New Roman" w:eastAsiaTheme="majorEastAsia" w:hAnsi="Times New Roman" w:cs="Times New Roman"/>
          <w:b/>
          <w:iCs/>
          <w:sz w:val="24"/>
          <w:szCs w:val="24"/>
          <w:lang w:val="pt-BR"/>
        </w:rPr>
      </w:pPr>
      <w:r w:rsidRPr="00A76E76">
        <w:rPr>
          <w:rFonts w:ascii="Times New Roman" w:eastAsiaTheme="majorEastAsia" w:hAnsi="Times New Roman" w:cs="Times New Roman"/>
          <w:b/>
          <w:iCs/>
          <w:sz w:val="24"/>
          <w:szCs w:val="24"/>
          <w:lang w:val="pt-BR"/>
        </w:rPr>
        <w:t xml:space="preserve">1.2.3. Metodologia propusă pentru identificarea </w:t>
      </w:r>
      <w:r w:rsidR="004C4895" w:rsidRPr="00A76E76">
        <w:rPr>
          <w:rFonts w:ascii="Times New Roman" w:eastAsiaTheme="majorEastAsia" w:hAnsi="Times New Roman" w:cs="Times New Roman"/>
          <w:b/>
          <w:iCs/>
          <w:sz w:val="24"/>
          <w:szCs w:val="24"/>
          <w:lang w:val="pt-BR"/>
        </w:rPr>
        <w:t>Zonelor Prioritare pentru Biodiversitate</w:t>
      </w:r>
      <w:r w:rsidRPr="00A76E76">
        <w:rPr>
          <w:rFonts w:ascii="Times New Roman" w:eastAsiaTheme="majorEastAsia" w:hAnsi="Times New Roman" w:cs="Times New Roman"/>
          <w:b/>
          <w:iCs/>
          <w:sz w:val="24"/>
          <w:szCs w:val="24"/>
          <w:lang w:val="pt-BR"/>
        </w:rPr>
        <w:t>pe teritoriul Siturilor Natura 2000.</w:t>
      </w:r>
    </w:p>
    <w:p w14:paraId="3CADEBE5" w14:textId="77777777" w:rsidR="00A86DC1" w:rsidRPr="00A76E76" w:rsidRDefault="00A86DC1" w:rsidP="007A69FA">
      <w:pPr>
        <w:tabs>
          <w:tab w:val="left" w:pos="440"/>
          <w:tab w:val="right" w:leader="dot" w:pos="9016"/>
        </w:tabs>
        <w:spacing w:after="100" w:line="276" w:lineRule="auto"/>
        <w:jc w:val="both"/>
        <w:rPr>
          <w:rFonts w:eastAsia="Times New Roman"/>
          <w:szCs w:val="24"/>
          <w:lang w:val="pt-BR" w:eastAsia="x-none"/>
        </w:rPr>
      </w:pPr>
    </w:p>
    <w:p w14:paraId="316719E6" w14:textId="0F89A8EB" w:rsidR="009B4D14" w:rsidRPr="00A76E76" w:rsidRDefault="00435754" w:rsidP="007A69FA">
      <w:pPr>
        <w:tabs>
          <w:tab w:val="left" w:pos="440"/>
          <w:tab w:val="right" w:leader="dot" w:pos="9016"/>
        </w:tabs>
        <w:spacing w:after="100" w:line="276" w:lineRule="auto"/>
        <w:jc w:val="both"/>
        <w:rPr>
          <w:rFonts w:eastAsia="Times New Roman"/>
          <w:szCs w:val="24"/>
          <w:lang w:val="pt-BR" w:eastAsia="x-none"/>
        </w:rPr>
      </w:pPr>
      <w:r w:rsidRPr="00A76E76">
        <w:rPr>
          <w:rFonts w:eastAsia="Times New Roman"/>
          <w:szCs w:val="24"/>
          <w:lang w:val="pt-BR" w:eastAsia="x-none"/>
        </w:rPr>
        <w:t xml:space="preserve">Ariile naturale protejate de interes național au o întindere mult mai mică decât cele de interes comunitar, astfel încât este foarte important să poată fi identificate </w:t>
      </w:r>
      <w:r w:rsidR="004C4895" w:rsidRPr="00A76E76">
        <w:rPr>
          <w:rFonts w:eastAsia="Times New Roman"/>
          <w:szCs w:val="24"/>
          <w:lang w:val="pt-BR" w:eastAsia="x-none"/>
        </w:rPr>
        <w:t>ZPB</w:t>
      </w:r>
      <w:r w:rsidR="009B4D14" w:rsidRPr="00A76E76">
        <w:rPr>
          <w:rFonts w:eastAsia="Times New Roman"/>
          <w:szCs w:val="24"/>
          <w:lang w:val="pt-BR" w:eastAsia="x-none"/>
        </w:rPr>
        <w:t>-uri</w:t>
      </w:r>
      <w:r w:rsidRPr="00A76E76">
        <w:rPr>
          <w:rFonts w:eastAsia="Times New Roman"/>
          <w:szCs w:val="24"/>
          <w:lang w:val="pt-BR" w:eastAsia="x-none"/>
        </w:rPr>
        <w:t xml:space="preserve"> și pe teritoriul Siturilor Natura 2000 (SCI/SAC sau SPA), deși pentru acestea nu s-a realizat zonarea internă și nici nu există prevederi legislative care să normeze acest lucru. </w:t>
      </w:r>
    </w:p>
    <w:p w14:paraId="6FEE5E8F" w14:textId="0A6DAF99" w:rsidR="00435754" w:rsidRPr="00A76E76" w:rsidRDefault="00435754" w:rsidP="007A69FA">
      <w:pPr>
        <w:tabs>
          <w:tab w:val="left" w:pos="440"/>
          <w:tab w:val="right" w:leader="dot" w:pos="9016"/>
        </w:tabs>
        <w:spacing w:after="100" w:line="276" w:lineRule="auto"/>
        <w:jc w:val="both"/>
        <w:rPr>
          <w:rFonts w:eastAsia="Times New Roman"/>
          <w:szCs w:val="24"/>
          <w:lang w:val="fr-BE" w:eastAsia="x-none"/>
        </w:rPr>
      </w:pPr>
      <w:r w:rsidRPr="00A76E76">
        <w:rPr>
          <w:rFonts w:eastAsia="Times New Roman"/>
          <w:szCs w:val="24"/>
          <w:lang w:val="fr-BE" w:eastAsia="x-none"/>
        </w:rPr>
        <w:t>În România sunt declarate ca Situri Natura 2000 un număr de 4</w:t>
      </w:r>
      <w:r w:rsidR="00750710" w:rsidRPr="00A76E76">
        <w:rPr>
          <w:rFonts w:eastAsia="Times New Roman"/>
          <w:szCs w:val="24"/>
          <w:lang w:val="fr-BE" w:eastAsia="x-none"/>
        </w:rPr>
        <w:t>35</w:t>
      </w:r>
      <w:r w:rsidRPr="00A76E76">
        <w:rPr>
          <w:rFonts w:eastAsia="Times New Roman"/>
          <w:szCs w:val="24"/>
          <w:lang w:val="fr-BE" w:eastAsia="x-none"/>
        </w:rPr>
        <w:t xml:space="preserve"> de SCI/SAC</w:t>
      </w:r>
      <w:r w:rsidR="009B4D14" w:rsidRPr="00A76E76">
        <w:rPr>
          <w:rFonts w:eastAsia="Times New Roman"/>
          <w:szCs w:val="24"/>
          <w:lang w:val="fr-BE" w:eastAsia="x-none"/>
        </w:rPr>
        <w:t>-uri</w:t>
      </w:r>
      <w:r w:rsidRPr="00A76E76">
        <w:rPr>
          <w:rFonts w:eastAsia="Times New Roman"/>
          <w:szCs w:val="24"/>
          <w:lang w:val="fr-BE" w:eastAsia="x-none"/>
        </w:rPr>
        <w:t xml:space="preserve"> și 1</w:t>
      </w:r>
      <w:r w:rsidR="00750710" w:rsidRPr="00A76E76">
        <w:rPr>
          <w:rFonts w:eastAsia="Times New Roman"/>
          <w:szCs w:val="24"/>
          <w:lang w:val="fr-BE" w:eastAsia="x-none"/>
        </w:rPr>
        <w:t>71</w:t>
      </w:r>
      <w:r w:rsidRPr="00A76E76">
        <w:rPr>
          <w:rFonts w:eastAsia="Times New Roman"/>
          <w:szCs w:val="24"/>
          <w:lang w:val="fr-BE" w:eastAsia="x-none"/>
        </w:rPr>
        <w:t xml:space="preserve"> de SPA</w:t>
      </w:r>
      <w:r w:rsidR="009B4D14" w:rsidRPr="00A76E76">
        <w:rPr>
          <w:rFonts w:eastAsia="Times New Roman"/>
          <w:szCs w:val="24"/>
          <w:lang w:val="fr-BE" w:eastAsia="x-none"/>
        </w:rPr>
        <w:t>-uri</w:t>
      </w:r>
      <w:r w:rsidRPr="00A76E76">
        <w:rPr>
          <w:rFonts w:eastAsia="Times New Roman"/>
          <w:szCs w:val="24"/>
          <w:lang w:val="fr-BE" w:eastAsia="x-none"/>
        </w:rPr>
        <w:t xml:space="preserve">, care se întind pe o suprafață de 17% din suprafața țării, după ce excludem suprafețele care se suprapun peste ariile naturale protejate de interes național. </w:t>
      </w:r>
    </w:p>
    <w:p w14:paraId="26AE8CCF" w14:textId="372E6765" w:rsidR="00435754" w:rsidRPr="00A76E76" w:rsidRDefault="00435754" w:rsidP="007A69FA">
      <w:pPr>
        <w:tabs>
          <w:tab w:val="left" w:pos="440"/>
          <w:tab w:val="right" w:leader="dot" w:pos="9016"/>
        </w:tabs>
        <w:spacing w:after="100" w:line="276" w:lineRule="auto"/>
        <w:jc w:val="both"/>
        <w:rPr>
          <w:szCs w:val="24"/>
          <w:lang w:val="fr-BE"/>
        </w:rPr>
      </w:pPr>
      <w:r w:rsidRPr="00A76E76">
        <w:rPr>
          <w:szCs w:val="24"/>
          <w:lang w:val="fr-BE"/>
        </w:rPr>
        <w:t xml:space="preserve">Principalele acte </w:t>
      </w:r>
      <w:r w:rsidR="009B4D14" w:rsidRPr="00A76E76">
        <w:rPr>
          <w:szCs w:val="24"/>
          <w:lang w:val="fr-BE"/>
        </w:rPr>
        <w:t xml:space="preserve">normative </w:t>
      </w:r>
      <w:r w:rsidRPr="00A76E76">
        <w:rPr>
          <w:szCs w:val="24"/>
          <w:lang w:val="fr-BE"/>
        </w:rPr>
        <w:t xml:space="preserve">și documente referitoare la Siturile Natura 200 din România sunt prezentate în tabelul </w:t>
      </w:r>
      <w:r w:rsidR="009B4D14" w:rsidRPr="00A76E76">
        <w:rPr>
          <w:szCs w:val="24"/>
          <w:lang w:val="fr-BE"/>
        </w:rPr>
        <w:t xml:space="preserve"> 2</w:t>
      </w:r>
      <w:r w:rsidR="00F60777" w:rsidRPr="00A76E76">
        <w:rPr>
          <w:szCs w:val="24"/>
          <w:lang w:val="fr-BE"/>
        </w:rPr>
        <w:t>2</w:t>
      </w:r>
      <w:r w:rsidR="009B4D14" w:rsidRPr="00A76E76">
        <w:rPr>
          <w:szCs w:val="24"/>
          <w:lang w:val="fr-BE"/>
        </w:rPr>
        <w:t>.</w:t>
      </w:r>
    </w:p>
    <w:p w14:paraId="3BE206FE" w14:textId="77777777" w:rsidR="00EF3558" w:rsidRPr="00A76E76" w:rsidRDefault="00EF3558" w:rsidP="007A69FA">
      <w:pPr>
        <w:tabs>
          <w:tab w:val="left" w:pos="440"/>
          <w:tab w:val="right" w:leader="dot" w:pos="9016"/>
        </w:tabs>
        <w:spacing w:after="100" w:line="276" w:lineRule="auto"/>
        <w:jc w:val="both"/>
        <w:rPr>
          <w:szCs w:val="24"/>
          <w:lang w:val="fr-BE"/>
        </w:rPr>
      </w:pPr>
    </w:p>
    <w:p w14:paraId="115CBA98" w14:textId="64B8E1D4" w:rsidR="00435754" w:rsidRPr="00A76E76" w:rsidRDefault="00435754" w:rsidP="007A69FA">
      <w:pPr>
        <w:spacing w:after="0" w:line="276" w:lineRule="auto"/>
        <w:jc w:val="center"/>
        <w:rPr>
          <w:b/>
          <w:bCs/>
          <w:szCs w:val="24"/>
          <w:lang w:val="fr-BE"/>
        </w:rPr>
      </w:pPr>
      <w:r w:rsidRPr="00A76E76">
        <w:rPr>
          <w:b/>
          <w:bCs/>
          <w:szCs w:val="24"/>
          <w:lang w:val="fr-BE"/>
        </w:rPr>
        <w:t xml:space="preserve">Tabel </w:t>
      </w:r>
      <w:r w:rsidR="00F60777" w:rsidRPr="00A76E76">
        <w:rPr>
          <w:b/>
          <w:bCs/>
          <w:szCs w:val="24"/>
          <w:lang w:val="fr-BE"/>
        </w:rPr>
        <w:t>2</w:t>
      </w:r>
      <w:r w:rsidR="00576404" w:rsidRPr="00A76E76">
        <w:rPr>
          <w:b/>
          <w:bCs/>
          <w:szCs w:val="24"/>
          <w:lang w:val="fr-BE"/>
        </w:rPr>
        <w:t>4</w:t>
      </w:r>
      <w:r w:rsidRPr="00A76E76">
        <w:rPr>
          <w:b/>
          <w:bCs/>
          <w:szCs w:val="24"/>
          <w:lang w:val="fr-BE"/>
        </w:rPr>
        <w:t xml:space="preserve"> – Acte normative de reglementare a ariilor naturale protejate</w:t>
      </w:r>
    </w:p>
    <w:tbl>
      <w:tblPr>
        <w:tblW w:w="5000" w:type="pct"/>
        <w:tblLook w:val="04A0" w:firstRow="1" w:lastRow="0" w:firstColumn="1" w:lastColumn="0" w:noHBand="0" w:noVBand="1"/>
      </w:tblPr>
      <w:tblGrid>
        <w:gridCol w:w="7038"/>
        <w:gridCol w:w="1978"/>
      </w:tblGrid>
      <w:tr w:rsidR="00435754" w:rsidRPr="00A76E76" w14:paraId="2C90D195" w14:textId="77777777" w:rsidTr="007A69FA">
        <w:trPr>
          <w:trHeight w:val="20"/>
          <w:tblHeader/>
        </w:trPr>
        <w:tc>
          <w:tcPr>
            <w:tcW w:w="390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6F0115" w14:textId="77777777" w:rsidR="00435754" w:rsidRPr="00A76E76" w:rsidRDefault="00435754" w:rsidP="007A69FA">
            <w:pPr>
              <w:spacing w:after="0" w:line="276" w:lineRule="auto"/>
              <w:jc w:val="center"/>
              <w:rPr>
                <w:b/>
                <w:bCs/>
                <w:sz w:val="22"/>
                <w:lang w:val="fr-BE"/>
              </w:rPr>
            </w:pPr>
            <w:r w:rsidRPr="00A76E76">
              <w:rPr>
                <w:b/>
                <w:bCs/>
                <w:sz w:val="22"/>
                <w:lang w:val="fr-BE"/>
              </w:rPr>
              <w:t>Titlul oficial al actului normativ</w:t>
            </w:r>
          </w:p>
        </w:tc>
        <w:tc>
          <w:tcPr>
            <w:tcW w:w="1097"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894E62" w14:textId="77777777" w:rsidR="00435754" w:rsidRPr="00A76E76" w:rsidRDefault="00435754" w:rsidP="007A69FA">
            <w:pPr>
              <w:spacing w:after="0" w:line="276" w:lineRule="auto"/>
              <w:jc w:val="center"/>
              <w:rPr>
                <w:b/>
                <w:bCs/>
                <w:sz w:val="22"/>
              </w:rPr>
            </w:pPr>
            <w:r w:rsidRPr="00A76E76">
              <w:rPr>
                <w:b/>
                <w:bCs/>
                <w:sz w:val="22"/>
              </w:rPr>
              <w:t>Data intrării în vigoare</w:t>
            </w:r>
          </w:p>
        </w:tc>
      </w:tr>
      <w:tr w:rsidR="00435754" w:rsidRPr="00A76E76" w14:paraId="778EEB4B" w14:textId="77777777" w:rsidTr="007A69FA">
        <w:trPr>
          <w:trHeight w:val="20"/>
        </w:trPr>
        <w:tc>
          <w:tcPr>
            <w:tcW w:w="3903" w:type="pct"/>
            <w:tcBorders>
              <w:top w:val="nil"/>
              <w:left w:val="single" w:sz="4" w:space="0" w:color="auto"/>
              <w:bottom w:val="single" w:sz="4" w:space="0" w:color="auto"/>
              <w:right w:val="single" w:sz="4" w:space="0" w:color="auto"/>
            </w:tcBorders>
            <w:hideMark/>
          </w:tcPr>
          <w:p w14:paraId="4AC4FBA6" w14:textId="77777777" w:rsidR="00435754" w:rsidRPr="00A76E76" w:rsidRDefault="00435754" w:rsidP="00185F03">
            <w:pPr>
              <w:spacing w:after="0" w:line="276" w:lineRule="auto"/>
              <w:jc w:val="both"/>
              <w:rPr>
                <w:sz w:val="22"/>
                <w:lang w:val="pt-BR"/>
              </w:rPr>
            </w:pPr>
            <w:r w:rsidRPr="00A76E76">
              <w:rPr>
                <w:sz w:val="22"/>
                <w:lang w:val="pt-BR"/>
              </w:rPr>
              <w:t>Ordinul ministrului nr. 46/2016 privind instituirea regimului de arie naturală protejată şi declararea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01F6E3D4" w14:textId="07F477B0" w:rsidR="00435754" w:rsidRPr="00A76E76" w:rsidRDefault="00435754" w:rsidP="007C1028">
            <w:pPr>
              <w:spacing w:after="0" w:line="276" w:lineRule="auto"/>
              <w:jc w:val="center"/>
              <w:rPr>
                <w:sz w:val="22"/>
              </w:rPr>
            </w:pPr>
            <w:r w:rsidRPr="00A76E76">
              <w:rPr>
                <w:sz w:val="22"/>
              </w:rPr>
              <w:t xml:space="preserve">15 </w:t>
            </w:r>
            <w:r w:rsidR="00824A2E" w:rsidRPr="00A76E76">
              <w:rPr>
                <w:sz w:val="22"/>
              </w:rPr>
              <w:t xml:space="preserve">feb </w:t>
            </w:r>
            <w:r w:rsidRPr="00A76E76">
              <w:rPr>
                <w:sz w:val="22"/>
              </w:rPr>
              <w:t>2016</w:t>
            </w:r>
          </w:p>
        </w:tc>
      </w:tr>
      <w:tr w:rsidR="00435754" w:rsidRPr="00A76E76" w14:paraId="6EB025DF" w14:textId="77777777" w:rsidTr="007A69FA">
        <w:trPr>
          <w:trHeight w:val="20"/>
        </w:trPr>
        <w:tc>
          <w:tcPr>
            <w:tcW w:w="3903" w:type="pct"/>
            <w:tcBorders>
              <w:top w:val="nil"/>
              <w:left w:val="single" w:sz="4" w:space="0" w:color="auto"/>
              <w:bottom w:val="single" w:sz="4" w:space="0" w:color="auto"/>
              <w:right w:val="single" w:sz="4" w:space="0" w:color="auto"/>
            </w:tcBorders>
            <w:hideMark/>
          </w:tcPr>
          <w:p w14:paraId="40E58DB1" w14:textId="77777777" w:rsidR="00435754" w:rsidRPr="00A76E76" w:rsidRDefault="00435754" w:rsidP="00185F03">
            <w:pPr>
              <w:spacing w:after="0" w:line="276" w:lineRule="auto"/>
              <w:jc w:val="both"/>
              <w:rPr>
                <w:sz w:val="22"/>
                <w:lang w:val="pt-BR"/>
              </w:rPr>
            </w:pPr>
            <w:r w:rsidRPr="00A76E76">
              <w:rPr>
                <w:sz w:val="22"/>
                <w:lang w:val="pt-BR"/>
              </w:rPr>
              <w:t>Ordin nr. 2387/2011 pentru modificarea Ordinului ministrului mediului şi dezvoltării durabile nr. 1.964/2007 privind instituirea regimului de arie naturală protejată 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41798A01" w14:textId="48A0584E" w:rsidR="00435754" w:rsidRPr="00A76E76" w:rsidRDefault="00435754" w:rsidP="007C1028">
            <w:pPr>
              <w:spacing w:after="0" w:line="276" w:lineRule="auto"/>
              <w:jc w:val="center"/>
              <w:rPr>
                <w:sz w:val="22"/>
              </w:rPr>
            </w:pPr>
            <w:r w:rsidRPr="00A76E76">
              <w:rPr>
                <w:sz w:val="22"/>
              </w:rPr>
              <w:t xml:space="preserve">29 </w:t>
            </w:r>
            <w:r w:rsidR="00824A2E" w:rsidRPr="00A76E76">
              <w:rPr>
                <w:sz w:val="22"/>
              </w:rPr>
              <w:t xml:space="preserve">nov </w:t>
            </w:r>
            <w:r w:rsidRPr="00A76E76">
              <w:rPr>
                <w:sz w:val="22"/>
              </w:rPr>
              <w:t>2011</w:t>
            </w:r>
          </w:p>
        </w:tc>
      </w:tr>
      <w:tr w:rsidR="00435754" w:rsidRPr="00A76E76" w14:paraId="5CD0C07F" w14:textId="77777777" w:rsidTr="007A69FA">
        <w:trPr>
          <w:trHeight w:val="20"/>
        </w:trPr>
        <w:tc>
          <w:tcPr>
            <w:tcW w:w="3903" w:type="pct"/>
            <w:tcBorders>
              <w:top w:val="nil"/>
              <w:left w:val="single" w:sz="4" w:space="0" w:color="auto"/>
              <w:bottom w:val="single" w:sz="4" w:space="0" w:color="auto"/>
              <w:right w:val="single" w:sz="4" w:space="0" w:color="auto"/>
            </w:tcBorders>
            <w:hideMark/>
          </w:tcPr>
          <w:p w14:paraId="76A9D039" w14:textId="24FAF9AB" w:rsidR="00435754" w:rsidRPr="00A76E76" w:rsidRDefault="00435754" w:rsidP="00185F03">
            <w:pPr>
              <w:spacing w:after="0" w:line="276" w:lineRule="auto"/>
              <w:jc w:val="both"/>
              <w:rPr>
                <w:sz w:val="22"/>
              </w:rPr>
            </w:pPr>
            <w:r w:rsidRPr="00A76E76">
              <w:rPr>
                <w:sz w:val="22"/>
              </w:rPr>
              <w:t xml:space="preserve">Hotărârea </w:t>
            </w:r>
            <w:r w:rsidR="0089418A" w:rsidRPr="00A76E76">
              <w:rPr>
                <w:sz w:val="22"/>
              </w:rPr>
              <w:t>Guvernului</w:t>
            </w:r>
            <w:r w:rsidRPr="00A76E76">
              <w:rPr>
                <w:sz w:val="22"/>
              </w:rPr>
              <w:t xml:space="preserve"> nr. 971/2011 pentru modificarea şi completarea Hotărârii Guvernului nr. 1284/2007 privind declararea ariilor de protecţie specială avifaunistică ca parte integrantă a reţelei ecologice europene Natura 2000 în România </w:t>
            </w:r>
          </w:p>
        </w:tc>
        <w:tc>
          <w:tcPr>
            <w:tcW w:w="1097" w:type="pct"/>
            <w:tcBorders>
              <w:top w:val="nil"/>
              <w:left w:val="nil"/>
              <w:bottom w:val="single" w:sz="4" w:space="0" w:color="auto"/>
              <w:right w:val="single" w:sz="4" w:space="0" w:color="auto"/>
            </w:tcBorders>
            <w:noWrap/>
            <w:hideMark/>
          </w:tcPr>
          <w:p w14:paraId="6BA6106B" w14:textId="4B48EE6F" w:rsidR="00435754" w:rsidRPr="00A76E76" w:rsidRDefault="00435754" w:rsidP="007C1028">
            <w:pPr>
              <w:spacing w:after="0" w:line="276" w:lineRule="auto"/>
              <w:jc w:val="center"/>
              <w:rPr>
                <w:sz w:val="22"/>
              </w:rPr>
            </w:pPr>
            <w:r w:rsidRPr="00A76E76">
              <w:rPr>
                <w:sz w:val="22"/>
              </w:rPr>
              <w:t xml:space="preserve">11 </w:t>
            </w:r>
            <w:r w:rsidR="00824A2E" w:rsidRPr="00A76E76">
              <w:rPr>
                <w:sz w:val="22"/>
              </w:rPr>
              <w:t xml:space="preserve">oct </w:t>
            </w:r>
            <w:r w:rsidRPr="00A76E76">
              <w:rPr>
                <w:sz w:val="22"/>
              </w:rPr>
              <w:t>2011</w:t>
            </w:r>
          </w:p>
        </w:tc>
      </w:tr>
      <w:tr w:rsidR="00435754" w:rsidRPr="00A76E76" w14:paraId="5300F85B" w14:textId="77777777" w:rsidTr="007A69FA">
        <w:trPr>
          <w:trHeight w:val="20"/>
        </w:trPr>
        <w:tc>
          <w:tcPr>
            <w:tcW w:w="3903" w:type="pct"/>
            <w:tcBorders>
              <w:top w:val="nil"/>
              <w:left w:val="single" w:sz="4" w:space="0" w:color="auto"/>
              <w:bottom w:val="single" w:sz="4" w:space="0" w:color="auto"/>
              <w:right w:val="single" w:sz="4" w:space="0" w:color="auto"/>
            </w:tcBorders>
            <w:hideMark/>
          </w:tcPr>
          <w:p w14:paraId="4F75AA11" w14:textId="47F005F2" w:rsidR="00435754" w:rsidRPr="00A76E76" w:rsidRDefault="00435754" w:rsidP="00185F03">
            <w:pPr>
              <w:spacing w:after="0" w:line="276" w:lineRule="auto"/>
              <w:jc w:val="both"/>
              <w:rPr>
                <w:sz w:val="22"/>
                <w:lang w:val="pt-BR"/>
              </w:rPr>
            </w:pPr>
            <w:r w:rsidRPr="00A76E76">
              <w:rPr>
                <w:sz w:val="22"/>
                <w:lang w:val="pt-BR"/>
              </w:rPr>
              <w:t xml:space="preserve">Hotărârea Guvernului nr. 1284/2007 privind declararea ariilor de protecţie specială avifaunistică ca parte integrantă a reţelei ecologice europene Natura 2000 în România </w:t>
            </w:r>
          </w:p>
        </w:tc>
        <w:tc>
          <w:tcPr>
            <w:tcW w:w="1097" w:type="pct"/>
            <w:tcBorders>
              <w:top w:val="nil"/>
              <w:left w:val="nil"/>
              <w:bottom w:val="single" w:sz="4" w:space="0" w:color="auto"/>
              <w:right w:val="single" w:sz="4" w:space="0" w:color="auto"/>
            </w:tcBorders>
            <w:noWrap/>
            <w:hideMark/>
          </w:tcPr>
          <w:p w14:paraId="700A3786" w14:textId="5E20E4C9" w:rsidR="00435754" w:rsidRPr="00A76E76" w:rsidRDefault="00435754" w:rsidP="007C1028">
            <w:pPr>
              <w:spacing w:after="0" w:line="276" w:lineRule="auto"/>
              <w:jc w:val="center"/>
              <w:rPr>
                <w:sz w:val="22"/>
              </w:rPr>
            </w:pPr>
            <w:r w:rsidRPr="00A76E76">
              <w:rPr>
                <w:sz w:val="22"/>
              </w:rPr>
              <w:t xml:space="preserve">31 </w:t>
            </w:r>
            <w:r w:rsidR="00824A2E" w:rsidRPr="00A76E76">
              <w:rPr>
                <w:sz w:val="22"/>
              </w:rPr>
              <w:t xml:space="preserve">oct </w:t>
            </w:r>
            <w:r w:rsidRPr="00A76E76">
              <w:rPr>
                <w:sz w:val="22"/>
              </w:rPr>
              <w:t>2007</w:t>
            </w:r>
          </w:p>
        </w:tc>
      </w:tr>
      <w:tr w:rsidR="00435754" w:rsidRPr="00A76E76" w14:paraId="5B8D253C" w14:textId="77777777" w:rsidTr="007A69FA">
        <w:trPr>
          <w:trHeight w:val="20"/>
        </w:trPr>
        <w:tc>
          <w:tcPr>
            <w:tcW w:w="3903" w:type="pct"/>
            <w:tcBorders>
              <w:top w:val="nil"/>
              <w:left w:val="single" w:sz="4" w:space="0" w:color="auto"/>
              <w:bottom w:val="single" w:sz="4" w:space="0" w:color="auto"/>
              <w:right w:val="single" w:sz="4" w:space="0" w:color="auto"/>
            </w:tcBorders>
            <w:hideMark/>
          </w:tcPr>
          <w:p w14:paraId="67448B74" w14:textId="77777777" w:rsidR="00435754" w:rsidRPr="00A76E76" w:rsidRDefault="00435754" w:rsidP="00D34076">
            <w:pPr>
              <w:spacing w:after="0" w:line="276" w:lineRule="auto"/>
              <w:jc w:val="both"/>
              <w:rPr>
                <w:sz w:val="22"/>
                <w:lang w:val="pt-BR"/>
              </w:rPr>
            </w:pPr>
            <w:r w:rsidRPr="00A76E76">
              <w:rPr>
                <w:sz w:val="22"/>
                <w:lang w:val="pt-BR"/>
              </w:rPr>
              <w:t>Ordinul nr. 1964/2007 privind instituirea regimului de arie naturală protejată 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4BA6DD85" w14:textId="2EF5E4FD" w:rsidR="00435754" w:rsidRPr="00A76E76" w:rsidRDefault="00435754" w:rsidP="007C1028">
            <w:pPr>
              <w:spacing w:after="0" w:line="276" w:lineRule="auto"/>
              <w:jc w:val="center"/>
              <w:rPr>
                <w:sz w:val="22"/>
              </w:rPr>
            </w:pPr>
            <w:r w:rsidRPr="00A76E76">
              <w:rPr>
                <w:sz w:val="22"/>
              </w:rPr>
              <w:t xml:space="preserve">7 </w:t>
            </w:r>
            <w:r w:rsidR="00824A2E" w:rsidRPr="00A76E76">
              <w:rPr>
                <w:sz w:val="22"/>
              </w:rPr>
              <w:t xml:space="preserve">feb </w:t>
            </w:r>
            <w:r w:rsidRPr="00A76E76">
              <w:rPr>
                <w:sz w:val="22"/>
              </w:rPr>
              <w:t>2007</w:t>
            </w:r>
          </w:p>
        </w:tc>
      </w:tr>
      <w:tr w:rsidR="00435754" w:rsidRPr="00A76E76" w14:paraId="4D31C7B9" w14:textId="77777777" w:rsidTr="007A69FA">
        <w:trPr>
          <w:trHeight w:val="20"/>
        </w:trPr>
        <w:tc>
          <w:tcPr>
            <w:tcW w:w="3903" w:type="pct"/>
            <w:tcBorders>
              <w:top w:val="nil"/>
              <w:left w:val="single" w:sz="4" w:space="0" w:color="auto"/>
              <w:bottom w:val="single" w:sz="4" w:space="0" w:color="auto"/>
              <w:right w:val="single" w:sz="4" w:space="0" w:color="auto"/>
            </w:tcBorders>
            <w:hideMark/>
          </w:tcPr>
          <w:p w14:paraId="50DA5A8B" w14:textId="05C60268" w:rsidR="00435754" w:rsidRPr="00A76E76" w:rsidRDefault="00824A2E" w:rsidP="00D34076">
            <w:pPr>
              <w:spacing w:after="0" w:line="276" w:lineRule="auto"/>
              <w:jc w:val="both"/>
              <w:rPr>
                <w:sz w:val="22"/>
              </w:rPr>
            </w:pPr>
            <w:r w:rsidRPr="00A76E76">
              <w:rPr>
                <w:sz w:val="22"/>
              </w:rPr>
              <w:t xml:space="preserve">Hotărârea </w:t>
            </w:r>
            <w:r w:rsidR="0089418A" w:rsidRPr="00A76E76">
              <w:rPr>
                <w:sz w:val="22"/>
              </w:rPr>
              <w:t xml:space="preserve">Guvernului </w:t>
            </w:r>
            <w:r w:rsidR="00435754" w:rsidRPr="00A76E76">
              <w:rPr>
                <w:sz w:val="22"/>
              </w:rPr>
              <w:t>nr. 663</w:t>
            </w:r>
            <w:r w:rsidRPr="00A76E76">
              <w:rPr>
                <w:sz w:val="22"/>
              </w:rPr>
              <w:t>/</w:t>
            </w:r>
            <w:r w:rsidR="00435754" w:rsidRPr="00A76E76">
              <w:rPr>
                <w:sz w:val="22"/>
              </w:rPr>
              <w:t>2016 privind instituirea regimului de arie naturală protejată şi declararea ariilor de protecţie specială avifaunistică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63D067FA" w14:textId="1856FD31" w:rsidR="00435754" w:rsidRPr="00A76E76" w:rsidRDefault="00435754" w:rsidP="007C1028">
            <w:pPr>
              <w:spacing w:after="0" w:line="276" w:lineRule="auto"/>
              <w:jc w:val="center"/>
              <w:rPr>
                <w:sz w:val="22"/>
              </w:rPr>
            </w:pPr>
            <w:r w:rsidRPr="00A76E76">
              <w:rPr>
                <w:sz w:val="22"/>
              </w:rPr>
              <w:t xml:space="preserve">14 </w:t>
            </w:r>
            <w:r w:rsidR="00824A2E" w:rsidRPr="00A76E76">
              <w:rPr>
                <w:sz w:val="22"/>
              </w:rPr>
              <w:t xml:space="preserve">nov </w:t>
            </w:r>
            <w:r w:rsidRPr="00A76E76">
              <w:rPr>
                <w:sz w:val="22"/>
              </w:rPr>
              <w:t>2006</w:t>
            </w:r>
          </w:p>
        </w:tc>
      </w:tr>
    </w:tbl>
    <w:p w14:paraId="09C7DF40" w14:textId="77777777" w:rsidR="00435754" w:rsidRPr="00A76E76" w:rsidRDefault="00435754" w:rsidP="007A69FA">
      <w:pPr>
        <w:tabs>
          <w:tab w:val="left" w:pos="440"/>
          <w:tab w:val="right" w:leader="dot" w:pos="9016"/>
        </w:tabs>
        <w:spacing w:after="100" w:line="276" w:lineRule="auto"/>
        <w:ind w:left="360"/>
        <w:rPr>
          <w:rFonts w:eastAsia="Times New Roman"/>
          <w:szCs w:val="24"/>
          <w:lang w:eastAsia="x-none"/>
        </w:rPr>
      </w:pPr>
    </w:p>
    <w:p w14:paraId="53CC41F6" w14:textId="53D554E6" w:rsidR="00435754" w:rsidRPr="00A76E76" w:rsidRDefault="00435754" w:rsidP="007A69FA">
      <w:pPr>
        <w:tabs>
          <w:tab w:val="left" w:pos="440"/>
          <w:tab w:val="right" w:leader="dot" w:pos="9016"/>
        </w:tabs>
        <w:spacing w:after="100" w:line="276" w:lineRule="auto"/>
        <w:jc w:val="both"/>
        <w:rPr>
          <w:szCs w:val="24"/>
          <w:lang w:val="fr-BE"/>
        </w:rPr>
      </w:pPr>
      <w:r w:rsidRPr="00A76E76">
        <w:rPr>
          <w:szCs w:val="24"/>
          <w:lang w:val="fr-BE"/>
        </w:rPr>
        <w:t>La acestea se adaugă Planurile de management aprobate</w:t>
      </w:r>
      <w:r w:rsidR="007A19F4" w:rsidRPr="00A76E76">
        <w:rPr>
          <w:szCs w:val="24"/>
          <w:lang w:val="fr-BE"/>
        </w:rPr>
        <w:t>, respectiv 277 pentru SCI/SAC, 111 pentru SPA și 23 pentru parcuri naționale / naturale</w:t>
      </w:r>
      <w:r w:rsidRPr="00A76E76">
        <w:rPr>
          <w:szCs w:val="24"/>
          <w:lang w:val="fr-BE"/>
        </w:rPr>
        <w:t xml:space="preserve">. </w:t>
      </w:r>
    </w:p>
    <w:p w14:paraId="5E0B5E8B" w14:textId="4B7B2182" w:rsidR="00435754" w:rsidRPr="00A76E76" w:rsidRDefault="00435754" w:rsidP="007A69FA">
      <w:pPr>
        <w:shd w:val="clear" w:color="auto" w:fill="FFFFFF"/>
        <w:spacing w:after="150" w:line="276" w:lineRule="auto"/>
        <w:jc w:val="both"/>
        <w:rPr>
          <w:szCs w:val="24"/>
          <w:lang w:val="fr-BE"/>
        </w:rPr>
      </w:pPr>
      <w:r w:rsidRPr="00A76E76">
        <w:rPr>
          <w:szCs w:val="24"/>
          <w:lang w:val="fr-BE"/>
        </w:rPr>
        <w:t>Pentru identifica</w:t>
      </w:r>
      <w:r w:rsidR="00824A2E" w:rsidRPr="00A76E76">
        <w:rPr>
          <w:szCs w:val="24"/>
          <w:lang w:val="fr-BE"/>
        </w:rPr>
        <w:t>rea de</w:t>
      </w:r>
      <w:r w:rsidRPr="00A76E76">
        <w:rPr>
          <w:szCs w:val="24"/>
          <w:lang w:val="fr-BE"/>
        </w:rPr>
        <w:t xml:space="preserve"> noi zone</w:t>
      </w:r>
      <w:r w:rsidR="00824A2E" w:rsidRPr="00A76E76">
        <w:rPr>
          <w:szCs w:val="24"/>
          <w:lang w:val="fr-BE"/>
        </w:rPr>
        <w:t>,</w:t>
      </w:r>
      <w:r w:rsidRPr="00A76E76">
        <w:rPr>
          <w:szCs w:val="24"/>
          <w:lang w:val="fr-BE"/>
        </w:rPr>
        <w:t xml:space="preserve"> </w:t>
      </w:r>
      <w:r w:rsidR="00824A2E" w:rsidRPr="00A76E76">
        <w:rPr>
          <w:szCs w:val="24"/>
          <w:lang w:val="fr-BE"/>
        </w:rPr>
        <w:t xml:space="preserve">pentru suprafețele respective </w:t>
      </w:r>
      <w:r w:rsidRPr="00A76E76">
        <w:rPr>
          <w:szCs w:val="24"/>
          <w:lang w:val="fr-BE"/>
        </w:rPr>
        <w:t>se va analiza prezența:</w:t>
      </w:r>
    </w:p>
    <w:p w14:paraId="7536F513" w14:textId="14B76949"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pt-BR"/>
        </w:rPr>
      </w:pPr>
      <w:r w:rsidRPr="00A76E76">
        <w:rPr>
          <w:rFonts w:ascii="Times New Roman" w:hAnsi="Times New Roman" w:cs="Times New Roman"/>
          <w:sz w:val="24"/>
          <w:szCs w:val="24"/>
          <w:lang w:val="pt-BR"/>
        </w:rPr>
        <w:t xml:space="preserve">Rezervațiilor Naturale (categoria IV IUCN) </w:t>
      </w:r>
      <w:r w:rsidR="001A72D1" w:rsidRPr="00A76E76">
        <w:rPr>
          <w:rFonts w:ascii="Times New Roman" w:hAnsi="Times New Roman" w:cs="Times New Roman"/>
          <w:sz w:val="24"/>
          <w:szCs w:val="24"/>
          <w:lang w:val="pt-BR"/>
        </w:rPr>
        <w:t xml:space="preserve">și monumente ale naturii (după caz) </w:t>
      </w:r>
      <w:r w:rsidRPr="00A76E76">
        <w:rPr>
          <w:rFonts w:ascii="Times New Roman" w:hAnsi="Times New Roman" w:cs="Times New Roman"/>
          <w:sz w:val="24"/>
          <w:szCs w:val="24"/>
          <w:lang w:val="pt-BR"/>
        </w:rPr>
        <w:t>incluse în Siturile Natura 2000</w:t>
      </w:r>
    </w:p>
    <w:p w14:paraId="5864E066" w14:textId="6C8E6388"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pt-BR"/>
        </w:rPr>
      </w:pPr>
      <w:r w:rsidRPr="00A76E76">
        <w:rPr>
          <w:rFonts w:ascii="Times New Roman" w:hAnsi="Times New Roman" w:cs="Times New Roman"/>
          <w:sz w:val="24"/>
          <w:szCs w:val="24"/>
          <w:lang w:val="pt-BR"/>
        </w:rPr>
        <w:t>Pădurilor valoroase</w:t>
      </w:r>
      <w:r w:rsidR="00824A2E" w:rsidRPr="00A76E76">
        <w:rPr>
          <w:rFonts w:ascii="Times New Roman" w:hAnsi="Times New Roman" w:cs="Times New Roman"/>
          <w:sz w:val="24"/>
          <w:szCs w:val="24"/>
          <w:lang w:val="pt-BR"/>
        </w:rPr>
        <w:t>,</w:t>
      </w:r>
      <w:r w:rsidRPr="00A76E76">
        <w:rPr>
          <w:rFonts w:ascii="Times New Roman" w:hAnsi="Times New Roman" w:cs="Times New Roman"/>
          <w:sz w:val="24"/>
          <w:szCs w:val="24"/>
          <w:lang w:val="pt-BR"/>
        </w:rPr>
        <w:t xml:space="preserve"> conform categoriilor funcționale </w:t>
      </w:r>
      <w:r w:rsidR="004C5ABA" w:rsidRPr="00A76E76">
        <w:rPr>
          <w:rFonts w:ascii="Times New Roman" w:hAnsi="Times New Roman" w:cs="Times New Roman"/>
          <w:sz w:val="24"/>
          <w:szCs w:val="24"/>
          <w:lang w:val="pt-BR"/>
        </w:rPr>
        <w:t xml:space="preserve">și vârstelor </w:t>
      </w:r>
      <w:r w:rsidRPr="00A76E76">
        <w:rPr>
          <w:rFonts w:ascii="Times New Roman" w:hAnsi="Times New Roman" w:cs="Times New Roman"/>
          <w:sz w:val="24"/>
          <w:szCs w:val="24"/>
          <w:lang w:val="pt-BR"/>
        </w:rPr>
        <w:t>din Amenajamentul Silvic, sau acreditărilor FSC, sau informațiilor din Planul de management (distribuția habitatelor și speciilor și evaluarea stării de conservare)</w:t>
      </w:r>
      <w:r w:rsidR="004C5ABA" w:rsidRPr="00A76E76">
        <w:rPr>
          <w:rFonts w:ascii="Times New Roman" w:hAnsi="Times New Roman" w:cs="Times New Roman"/>
          <w:sz w:val="24"/>
          <w:szCs w:val="24"/>
          <w:lang w:val="pt-BR"/>
        </w:rPr>
        <w:t xml:space="preserve">, </w:t>
      </w:r>
      <w:r w:rsidR="0022790F" w:rsidRPr="00A76E76">
        <w:rPr>
          <w:rFonts w:ascii="Times New Roman" w:hAnsi="Times New Roman" w:cs="Times New Roman"/>
          <w:sz w:val="24"/>
          <w:szCs w:val="24"/>
          <w:lang w:val="pt-BR"/>
        </w:rPr>
        <w:t>fiind prioritizate pădurile încadrate la o clasă superioară de vârstă (peste 100 ani)</w:t>
      </w:r>
    </w:p>
    <w:p w14:paraId="310184B1" w14:textId="0ADC735A"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Pajiștilor valoroase</w:t>
      </w:r>
      <w:r w:rsidR="00824A2E" w:rsidRPr="00A76E76">
        <w:rPr>
          <w:rFonts w:ascii="Times New Roman" w:hAnsi="Times New Roman" w:cs="Times New Roman"/>
          <w:sz w:val="24"/>
          <w:szCs w:val="24"/>
        </w:rPr>
        <w:t>,</w:t>
      </w:r>
      <w:r w:rsidRPr="00A76E76">
        <w:rPr>
          <w:rFonts w:ascii="Times New Roman" w:hAnsi="Times New Roman" w:cs="Times New Roman"/>
          <w:sz w:val="24"/>
          <w:szCs w:val="24"/>
        </w:rPr>
        <w:t xml:space="preserve"> conform informațiilor din Planul de management sau al altor studii</w:t>
      </w:r>
    </w:p>
    <w:p w14:paraId="224C59C3" w14:textId="7777777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lang w:val="fr-BE"/>
        </w:rPr>
      </w:pPr>
      <w:r w:rsidRPr="00A76E76">
        <w:rPr>
          <w:rFonts w:ascii="Times New Roman" w:hAnsi="Times New Roman" w:cs="Times New Roman"/>
          <w:sz w:val="24"/>
          <w:szCs w:val="24"/>
          <w:lang w:val="fr-BE"/>
        </w:rPr>
        <w:t>Habitatelor de stâncărie asociate cu tufărișuri pe suprafețe mai largi, conform informațiilor din Planul de management sau al altor studii</w:t>
      </w:r>
    </w:p>
    <w:p w14:paraId="661C510C" w14:textId="6620C031"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Habitatelor acvatice/zone umede valoroase</w:t>
      </w:r>
      <w:r w:rsidR="00824A2E" w:rsidRPr="00A76E76">
        <w:rPr>
          <w:rFonts w:ascii="Times New Roman" w:hAnsi="Times New Roman" w:cs="Times New Roman"/>
          <w:sz w:val="24"/>
          <w:szCs w:val="24"/>
        </w:rPr>
        <w:t>,</w:t>
      </w:r>
      <w:r w:rsidRPr="00A76E76">
        <w:rPr>
          <w:rFonts w:ascii="Times New Roman" w:hAnsi="Times New Roman" w:cs="Times New Roman"/>
          <w:sz w:val="24"/>
          <w:szCs w:val="24"/>
        </w:rPr>
        <w:t xml:space="preserve"> conform informațiilor din Planul de management sau al altor studii</w:t>
      </w:r>
    </w:p>
    <w:p w14:paraId="246E7F83" w14:textId="4EB0B487" w:rsidR="00435754" w:rsidRPr="00A76E76" w:rsidRDefault="00435754" w:rsidP="008A454F">
      <w:pPr>
        <w:pStyle w:val="ListParagraph"/>
        <w:numPr>
          <w:ilvl w:val="0"/>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Alte habitate ale unor specii valoroase de interes conservativ</w:t>
      </w:r>
      <w:r w:rsidR="00824A2E" w:rsidRPr="00A76E76">
        <w:rPr>
          <w:rFonts w:ascii="Times New Roman" w:hAnsi="Times New Roman" w:cs="Times New Roman"/>
          <w:sz w:val="24"/>
          <w:szCs w:val="24"/>
        </w:rPr>
        <w:t>,</w:t>
      </w:r>
      <w:r w:rsidRPr="00A76E76">
        <w:rPr>
          <w:rFonts w:ascii="Times New Roman" w:hAnsi="Times New Roman" w:cs="Times New Roman"/>
          <w:sz w:val="24"/>
          <w:szCs w:val="24"/>
        </w:rPr>
        <w:t xml:space="preserve"> conform informațiilor din Planul de management sau al altor studii</w:t>
      </w:r>
    </w:p>
    <w:p w14:paraId="3E1E94C3" w14:textId="77777777" w:rsidR="00435754" w:rsidRPr="00A76E76" w:rsidRDefault="00435754" w:rsidP="007A69FA">
      <w:pPr>
        <w:spacing w:after="0" w:line="276" w:lineRule="auto"/>
      </w:pPr>
    </w:p>
    <w:p w14:paraId="363DE451" w14:textId="58BAAA80" w:rsidR="00435754" w:rsidRPr="00A76E76" w:rsidRDefault="00435754" w:rsidP="007A69FA">
      <w:pPr>
        <w:pStyle w:val="ListParagraph"/>
        <w:keepNext/>
        <w:keepLines/>
        <w:shd w:val="clear" w:color="auto" w:fill="C6F2C6"/>
        <w:spacing w:before="0" w:after="0"/>
        <w:ind w:left="0"/>
        <w:outlineLvl w:val="3"/>
        <w:rPr>
          <w:rFonts w:ascii="Times New Roman" w:eastAsiaTheme="majorEastAsia" w:hAnsi="Times New Roman" w:cs="Times New Roman"/>
          <w:b/>
          <w:iCs/>
          <w:sz w:val="24"/>
          <w:szCs w:val="24"/>
          <w:lang w:val="pt-BR"/>
        </w:rPr>
      </w:pPr>
      <w:r w:rsidRPr="00A76E76">
        <w:rPr>
          <w:rFonts w:ascii="Times New Roman" w:eastAsiaTheme="majorEastAsia" w:hAnsi="Times New Roman" w:cs="Times New Roman"/>
          <w:b/>
          <w:iCs/>
          <w:sz w:val="24"/>
          <w:szCs w:val="24"/>
          <w:lang w:val="pt-BR"/>
        </w:rPr>
        <w:t xml:space="preserve">1.2.4. Metodologia propusă pentru identificarea </w:t>
      </w:r>
      <w:r w:rsidR="004C4895" w:rsidRPr="00A76E76">
        <w:rPr>
          <w:rFonts w:ascii="Times New Roman" w:eastAsiaTheme="majorEastAsia" w:hAnsi="Times New Roman" w:cs="Times New Roman"/>
          <w:b/>
          <w:iCs/>
          <w:sz w:val="24"/>
          <w:szCs w:val="24"/>
          <w:lang w:val="pt-BR"/>
        </w:rPr>
        <w:t>Zonelor Prioritare pentru Biodiversitate</w:t>
      </w:r>
      <w:r w:rsidRPr="00A76E76">
        <w:rPr>
          <w:rFonts w:ascii="Times New Roman" w:eastAsiaTheme="majorEastAsia" w:hAnsi="Times New Roman" w:cs="Times New Roman"/>
          <w:b/>
          <w:iCs/>
          <w:sz w:val="24"/>
          <w:szCs w:val="24"/>
          <w:lang w:val="pt-BR"/>
        </w:rPr>
        <w:t xml:space="preserve">pe baza Rezervațiilor Științifice și </w:t>
      </w:r>
      <w:r w:rsidR="00824A2E" w:rsidRPr="00A76E76">
        <w:rPr>
          <w:rFonts w:ascii="Times New Roman" w:eastAsiaTheme="majorEastAsia" w:hAnsi="Times New Roman" w:cs="Times New Roman"/>
          <w:b/>
          <w:iCs/>
          <w:sz w:val="24"/>
          <w:szCs w:val="24"/>
          <w:lang w:val="pt-BR"/>
        </w:rPr>
        <w:t xml:space="preserve">Rezervațiilor </w:t>
      </w:r>
      <w:r w:rsidRPr="00A76E76">
        <w:rPr>
          <w:rFonts w:ascii="Times New Roman" w:eastAsiaTheme="majorEastAsia" w:hAnsi="Times New Roman" w:cs="Times New Roman"/>
          <w:b/>
          <w:iCs/>
          <w:sz w:val="24"/>
          <w:szCs w:val="24"/>
          <w:lang w:val="pt-BR"/>
        </w:rPr>
        <w:t>Naturale</w:t>
      </w:r>
    </w:p>
    <w:p w14:paraId="57AA19BC" w14:textId="77777777" w:rsidR="00A86DC1" w:rsidRPr="00A76E76" w:rsidRDefault="00A86DC1" w:rsidP="007A69FA">
      <w:pPr>
        <w:tabs>
          <w:tab w:val="left" w:pos="440"/>
          <w:tab w:val="right" w:leader="dot" w:pos="9016"/>
        </w:tabs>
        <w:spacing w:after="100" w:line="276" w:lineRule="auto"/>
        <w:jc w:val="both"/>
        <w:rPr>
          <w:rFonts w:eastAsia="Times New Roman"/>
          <w:kern w:val="0"/>
          <w:szCs w:val="24"/>
          <w:lang w:val="pt-BR" w:eastAsia="x-none"/>
          <w14:ligatures w14:val="none"/>
        </w:rPr>
      </w:pPr>
    </w:p>
    <w:p w14:paraId="3A223335" w14:textId="026AD640" w:rsidR="00824A2E" w:rsidRPr="00A76E76" w:rsidRDefault="00435754" w:rsidP="007A69FA">
      <w:pPr>
        <w:tabs>
          <w:tab w:val="left" w:pos="440"/>
          <w:tab w:val="right" w:leader="dot" w:pos="9016"/>
        </w:tabs>
        <w:spacing w:after="100" w:line="276" w:lineRule="auto"/>
        <w:jc w:val="both"/>
        <w:rPr>
          <w:szCs w:val="24"/>
          <w:lang w:val="pt-BR"/>
        </w:rPr>
      </w:pPr>
      <w:r w:rsidRPr="00A76E76">
        <w:rPr>
          <w:rFonts w:eastAsia="Times New Roman"/>
          <w:kern w:val="0"/>
          <w:szCs w:val="24"/>
          <w:lang w:val="pt-BR" w:eastAsia="x-none"/>
          <w14:ligatures w14:val="none"/>
        </w:rPr>
        <w:t xml:space="preserve">Rezervațiile Științifice și </w:t>
      </w:r>
      <w:r w:rsidR="00824A2E" w:rsidRPr="00A76E76">
        <w:rPr>
          <w:rFonts w:eastAsia="Times New Roman"/>
          <w:kern w:val="0"/>
          <w:szCs w:val="24"/>
          <w:lang w:val="pt-BR" w:eastAsia="x-none"/>
          <w14:ligatures w14:val="none"/>
        </w:rPr>
        <w:t xml:space="preserve">Rezervațiile </w:t>
      </w:r>
      <w:r w:rsidRPr="00A76E76">
        <w:rPr>
          <w:rFonts w:eastAsia="Times New Roman"/>
          <w:kern w:val="0"/>
          <w:szCs w:val="24"/>
          <w:lang w:val="pt-BR" w:eastAsia="x-none"/>
          <w14:ligatures w14:val="none"/>
        </w:rPr>
        <w:t xml:space="preserve">Naturale sunt menționate în </w:t>
      </w:r>
      <w:r w:rsidRPr="00A76E76">
        <w:rPr>
          <w:szCs w:val="24"/>
          <w:lang w:val="pt-BR"/>
        </w:rPr>
        <w:t>Legea nr. 5</w:t>
      </w:r>
      <w:r w:rsidR="00824A2E" w:rsidRPr="00A76E76">
        <w:rPr>
          <w:szCs w:val="24"/>
          <w:lang w:val="pt-BR"/>
        </w:rPr>
        <w:t>/</w:t>
      </w:r>
      <w:r w:rsidRPr="00A76E76">
        <w:rPr>
          <w:szCs w:val="24"/>
          <w:lang w:val="pt-BR"/>
        </w:rPr>
        <w:t xml:space="preserve">2000 privind aprobarea Planului de amenajare a teritoriului naţional - Secţiunea a III-a - zone protejate, cu completările și modificările ulterioare. </w:t>
      </w:r>
    </w:p>
    <w:p w14:paraId="7F6CCB58" w14:textId="0A0AF9C8" w:rsidR="00435754" w:rsidRPr="00A76E76" w:rsidRDefault="00435754" w:rsidP="007A69FA">
      <w:pPr>
        <w:tabs>
          <w:tab w:val="left" w:pos="440"/>
          <w:tab w:val="right" w:leader="dot" w:pos="9016"/>
        </w:tabs>
        <w:spacing w:after="100" w:line="276" w:lineRule="auto"/>
        <w:jc w:val="both"/>
        <w:rPr>
          <w:szCs w:val="24"/>
          <w:lang w:val="pt-BR"/>
        </w:rPr>
      </w:pPr>
      <w:r w:rsidRPr="00A76E76">
        <w:rPr>
          <w:szCs w:val="24"/>
          <w:lang w:val="pt-BR"/>
        </w:rPr>
        <w:t xml:space="preserve">Numărul total al Rezervațiilor împreună cu Monumentele naturii este de 916, </w:t>
      </w:r>
      <w:r w:rsidR="001A72D1" w:rsidRPr="00A76E76">
        <w:rPr>
          <w:szCs w:val="24"/>
          <w:lang w:val="pt-BR"/>
        </w:rPr>
        <w:t>dintre care</w:t>
      </w:r>
      <w:r w:rsidRPr="00A76E76">
        <w:rPr>
          <w:szCs w:val="24"/>
          <w:lang w:val="pt-BR"/>
        </w:rPr>
        <w:t xml:space="preserve"> 714 </w:t>
      </w:r>
      <w:r w:rsidR="00824A2E" w:rsidRPr="00A76E76">
        <w:rPr>
          <w:szCs w:val="24"/>
          <w:lang w:val="pt-BR"/>
        </w:rPr>
        <w:t xml:space="preserve">sunt </w:t>
      </w:r>
      <w:r w:rsidRPr="00A76E76">
        <w:rPr>
          <w:szCs w:val="24"/>
          <w:lang w:val="pt-BR"/>
        </w:rPr>
        <w:t xml:space="preserve">Rezervații științifice și </w:t>
      </w:r>
      <w:r w:rsidR="00824A2E" w:rsidRPr="00A76E76">
        <w:rPr>
          <w:szCs w:val="24"/>
          <w:lang w:val="pt-BR"/>
        </w:rPr>
        <w:t xml:space="preserve">Rezervații </w:t>
      </w:r>
      <w:r w:rsidRPr="00A76E76">
        <w:rPr>
          <w:szCs w:val="24"/>
          <w:lang w:val="pt-BR"/>
        </w:rPr>
        <w:t>naturale.</w:t>
      </w:r>
    </w:p>
    <w:p w14:paraId="32C9CED9" w14:textId="353A1372" w:rsidR="00824A2E" w:rsidRPr="00A76E76" w:rsidRDefault="00435754" w:rsidP="007A69FA">
      <w:pPr>
        <w:tabs>
          <w:tab w:val="left" w:pos="440"/>
          <w:tab w:val="right" w:leader="dot" w:pos="9016"/>
        </w:tabs>
        <w:spacing w:after="100" w:line="276" w:lineRule="auto"/>
        <w:jc w:val="both"/>
        <w:rPr>
          <w:szCs w:val="24"/>
          <w:lang w:val="fr-BE"/>
        </w:rPr>
      </w:pPr>
      <w:r w:rsidRPr="00A76E76">
        <w:rPr>
          <w:szCs w:val="24"/>
          <w:lang w:val="fr-BE"/>
        </w:rPr>
        <w:t>Cele mai multe dintre ele (575) se suprapun peste alte arii naturale protejate mai mari (Parcuri Naționale</w:t>
      </w:r>
      <w:r w:rsidR="00824A2E" w:rsidRPr="00A76E76">
        <w:rPr>
          <w:szCs w:val="24"/>
          <w:lang w:val="fr-BE"/>
        </w:rPr>
        <w:t>,</w:t>
      </w:r>
      <w:r w:rsidRPr="00A76E76">
        <w:rPr>
          <w:szCs w:val="24"/>
          <w:lang w:val="fr-BE"/>
        </w:rPr>
        <w:t xml:space="preserve"> </w:t>
      </w:r>
      <w:r w:rsidR="00824A2E" w:rsidRPr="00A76E76">
        <w:rPr>
          <w:szCs w:val="24"/>
          <w:lang w:val="fr-BE"/>
        </w:rPr>
        <w:t xml:space="preserve">Parcuri </w:t>
      </w:r>
      <w:r w:rsidRPr="00A76E76">
        <w:rPr>
          <w:szCs w:val="24"/>
          <w:lang w:val="fr-BE"/>
        </w:rPr>
        <w:t xml:space="preserve">Naturale și Situri Natura 2000). Astfel rămân în total 139 Rezervații independente de alte arii protejate, care însumează 11252 ha. </w:t>
      </w:r>
    </w:p>
    <w:p w14:paraId="0BC1D998" w14:textId="47EF1827" w:rsidR="00435754" w:rsidRPr="00A76E76" w:rsidRDefault="00435754" w:rsidP="007A69FA">
      <w:pPr>
        <w:tabs>
          <w:tab w:val="left" w:pos="440"/>
          <w:tab w:val="right" w:leader="dot" w:pos="9016"/>
        </w:tabs>
        <w:spacing w:after="100" w:line="276" w:lineRule="auto"/>
        <w:jc w:val="both"/>
        <w:rPr>
          <w:szCs w:val="24"/>
          <w:lang w:val="fr-BE"/>
        </w:rPr>
      </w:pPr>
      <w:r w:rsidRPr="00A76E76">
        <w:rPr>
          <w:szCs w:val="24"/>
          <w:lang w:val="fr-BE"/>
        </w:rPr>
        <w:t>Rezervațiile Științifice identificate astfel</w:t>
      </w:r>
      <w:r w:rsidR="00824A2E" w:rsidRPr="00A76E76">
        <w:rPr>
          <w:szCs w:val="24"/>
          <w:lang w:val="fr-BE"/>
        </w:rPr>
        <w:t>,</w:t>
      </w:r>
      <w:r w:rsidRPr="00A76E76">
        <w:rPr>
          <w:szCs w:val="24"/>
          <w:lang w:val="fr-BE"/>
        </w:rPr>
        <w:t xml:space="preserve"> vor fi declarate direct </w:t>
      </w:r>
      <w:r w:rsidR="004C4895" w:rsidRPr="00A76E76">
        <w:rPr>
          <w:szCs w:val="24"/>
          <w:lang w:val="fr-BE"/>
        </w:rPr>
        <w:t>ZPB</w:t>
      </w:r>
      <w:r w:rsidRPr="00A76E76">
        <w:rPr>
          <w:szCs w:val="24"/>
          <w:lang w:val="fr-BE"/>
        </w:rPr>
        <w:t>.</w:t>
      </w:r>
    </w:p>
    <w:p w14:paraId="26C561FB" w14:textId="2F750C65" w:rsidR="00435754" w:rsidRPr="00A76E76" w:rsidRDefault="00435754" w:rsidP="007A69FA">
      <w:pPr>
        <w:tabs>
          <w:tab w:val="left" w:pos="440"/>
          <w:tab w:val="right" w:leader="dot" w:pos="9016"/>
        </w:tabs>
        <w:spacing w:after="100" w:line="276" w:lineRule="auto"/>
        <w:jc w:val="both"/>
        <w:rPr>
          <w:szCs w:val="24"/>
          <w:lang w:val="fr-BE"/>
        </w:rPr>
      </w:pPr>
      <w:r w:rsidRPr="00A76E76">
        <w:rPr>
          <w:szCs w:val="24"/>
          <w:lang w:val="fr-BE"/>
        </w:rPr>
        <w:t xml:space="preserve">În cazul Rezervațiilor </w:t>
      </w:r>
      <w:r w:rsidR="00824A2E" w:rsidRPr="00A76E76">
        <w:rPr>
          <w:szCs w:val="24"/>
          <w:lang w:val="fr-BE"/>
        </w:rPr>
        <w:t>Naturale</w:t>
      </w:r>
      <w:r w:rsidRPr="00A76E76">
        <w:rPr>
          <w:szCs w:val="24"/>
          <w:lang w:val="fr-BE"/>
        </w:rPr>
        <w:t xml:space="preserve">, categoria IV IUCN, considerăm că obiectivele de management ale acestora sunt similare cu definirea </w:t>
      </w:r>
      <w:r w:rsidR="00F7357F" w:rsidRPr="00A76E76">
        <w:rPr>
          <w:rFonts w:eastAsia="Times New Roman"/>
          <w:color w:val="131314"/>
          <w:kern w:val="0"/>
          <w:szCs w:val="24"/>
          <w:lang w:val="fr-BE"/>
          <w14:ligatures w14:val="none"/>
        </w:rPr>
        <w:t>Zonei Prioritare pentru Biodiversitate</w:t>
      </w:r>
      <w:r w:rsidR="00F7357F" w:rsidRPr="00A76E76">
        <w:rPr>
          <w:szCs w:val="24"/>
          <w:lang w:val="fr-BE"/>
        </w:rPr>
        <w:t xml:space="preserve"> </w:t>
      </w:r>
      <w:r w:rsidRPr="00A76E76">
        <w:rPr>
          <w:szCs w:val="24"/>
          <w:lang w:val="fr-BE"/>
        </w:rPr>
        <w:t xml:space="preserve">din Ghidul Comisiei, care spre deosebire de Categoriile IUCN (pentru categoria Ia – rezervație strict protejată), permite intervenția limitată în cazurile bine justificate, similar Rezervațiilor </w:t>
      </w:r>
      <w:r w:rsidR="00824A2E" w:rsidRPr="00A76E76">
        <w:rPr>
          <w:szCs w:val="24"/>
          <w:lang w:val="fr-BE"/>
        </w:rPr>
        <w:t>Naturale</w:t>
      </w:r>
      <w:r w:rsidRPr="00A76E76">
        <w:rPr>
          <w:szCs w:val="24"/>
          <w:lang w:val="fr-BE"/>
        </w:rPr>
        <w:t xml:space="preserve">.   </w:t>
      </w:r>
    </w:p>
    <w:p w14:paraId="7D8176F3" w14:textId="654DD2D6" w:rsidR="00435754" w:rsidRPr="00A76E76" w:rsidRDefault="00435754" w:rsidP="005F081A">
      <w:pPr>
        <w:shd w:val="clear" w:color="auto" w:fill="FFFFFF"/>
        <w:spacing w:after="150" w:line="276" w:lineRule="auto"/>
        <w:jc w:val="both"/>
        <w:rPr>
          <w:szCs w:val="24"/>
          <w:lang w:val="fr-BE"/>
        </w:rPr>
      </w:pPr>
      <w:r w:rsidRPr="00A76E76">
        <w:rPr>
          <w:szCs w:val="24"/>
          <w:lang w:val="fr-BE"/>
        </w:rPr>
        <w:t>Pentru identifica</w:t>
      </w:r>
      <w:r w:rsidR="00824A2E" w:rsidRPr="00A76E76">
        <w:rPr>
          <w:szCs w:val="24"/>
          <w:lang w:val="fr-BE"/>
        </w:rPr>
        <w:t>rea</w:t>
      </w:r>
      <w:r w:rsidRPr="00A76E76">
        <w:rPr>
          <w:szCs w:val="24"/>
          <w:lang w:val="fr-BE"/>
        </w:rPr>
        <w:t xml:space="preserve"> </w:t>
      </w:r>
      <w:r w:rsidR="00185F03" w:rsidRPr="00A76E76">
        <w:rPr>
          <w:szCs w:val="24"/>
          <w:lang w:val="fr-BE"/>
        </w:rPr>
        <w:t xml:space="preserve">de </w:t>
      </w:r>
      <w:r w:rsidRPr="00A76E76">
        <w:rPr>
          <w:szCs w:val="24"/>
          <w:lang w:val="fr-BE"/>
        </w:rPr>
        <w:t>noi zone</w:t>
      </w:r>
      <w:r w:rsidR="00185F03" w:rsidRPr="00A76E76">
        <w:rPr>
          <w:szCs w:val="24"/>
          <w:lang w:val="fr-BE"/>
        </w:rPr>
        <w:t>,</w:t>
      </w:r>
      <w:r w:rsidRPr="00A76E76">
        <w:rPr>
          <w:szCs w:val="24"/>
          <w:lang w:val="fr-BE"/>
        </w:rPr>
        <w:t xml:space="preserve"> pentru suprafețele respective </w:t>
      </w:r>
      <w:r w:rsidR="00185F03" w:rsidRPr="00A76E76">
        <w:rPr>
          <w:szCs w:val="24"/>
          <w:lang w:val="fr-BE"/>
        </w:rPr>
        <w:t xml:space="preserve">se va analiza </w:t>
      </w:r>
      <w:r w:rsidRPr="00A76E76">
        <w:rPr>
          <w:szCs w:val="24"/>
          <w:lang w:val="fr-BE"/>
        </w:rPr>
        <w:t>prezența</w:t>
      </w:r>
      <w:r w:rsidR="005F081A" w:rsidRPr="00A76E76">
        <w:rPr>
          <w:szCs w:val="24"/>
          <w:lang w:val="fr-BE"/>
        </w:rPr>
        <w:t xml:space="preserve"> </w:t>
      </w:r>
      <w:r w:rsidRPr="00A76E76">
        <w:rPr>
          <w:szCs w:val="24"/>
          <w:lang w:val="fr-BE"/>
        </w:rPr>
        <w:t xml:space="preserve">Rezervațiilor Naturale (categoria IV IUCN) și </w:t>
      </w:r>
      <w:r w:rsidR="00185F03" w:rsidRPr="00A76E76">
        <w:rPr>
          <w:szCs w:val="24"/>
          <w:lang w:val="fr-BE"/>
        </w:rPr>
        <w:t xml:space="preserve">a </w:t>
      </w:r>
      <w:r w:rsidRPr="00A76E76">
        <w:rPr>
          <w:szCs w:val="24"/>
          <w:lang w:val="fr-BE"/>
        </w:rPr>
        <w:t>Rezervațiilor Științifice</w:t>
      </w:r>
      <w:r w:rsidR="001A72D1" w:rsidRPr="00A76E76">
        <w:rPr>
          <w:szCs w:val="24"/>
          <w:lang w:val="fr-BE"/>
        </w:rPr>
        <w:t xml:space="preserve"> (categoria I IUCN)</w:t>
      </w:r>
    </w:p>
    <w:p w14:paraId="6ABD4BA0" w14:textId="51A584DC" w:rsidR="00435754" w:rsidRPr="00A76E76" w:rsidRDefault="005F081A" w:rsidP="005F081A">
      <w:pPr>
        <w:shd w:val="clear" w:color="auto" w:fill="FFFFFF"/>
        <w:spacing w:after="150"/>
        <w:ind w:left="360"/>
        <w:rPr>
          <w:szCs w:val="24"/>
          <w:lang w:val="pt-BR"/>
        </w:rPr>
      </w:pPr>
      <w:r w:rsidRPr="00A76E76">
        <w:rPr>
          <w:szCs w:val="24"/>
          <w:lang w:val="pt-BR"/>
        </w:rPr>
        <w:t>P</w:t>
      </w:r>
      <w:r w:rsidR="00435754" w:rsidRPr="00A76E76">
        <w:rPr>
          <w:szCs w:val="24"/>
          <w:lang w:val="pt-BR"/>
        </w:rPr>
        <w:t>entru extinderea acestora vor fi identificate pentru a fi adăugate:</w:t>
      </w:r>
    </w:p>
    <w:p w14:paraId="7B0B22FF" w14:textId="55E6D44C" w:rsidR="00435754" w:rsidRPr="00A76E76" w:rsidRDefault="005F081A" w:rsidP="008A454F">
      <w:pPr>
        <w:pStyle w:val="ListParagraph"/>
        <w:numPr>
          <w:ilvl w:val="1"/>
          <w:numId w:val="6"/>
        </w:numPr>
        <w:shd w:val="clear" w:color="auto" w:fill="FFFFFF"/>
        <w:spacing w:after="150"/>
        <w:rPr>
          <w:rFonts w:ascii="Times New Roman" w:hAnsi="Times New Roman" w:cs="Times New Roman"/>
          <w:sz w:val="24"/>
          <w:szCs w:val="24"/>
          <w:lang w:val="pt-BR"/>
        </w:rPr>
      </w:pPr>
      <w:r w:rsidRPr="00A76E76">
        <w:rPr>
          <w:rFonts w:ascii="Times New Roman" w:hAnsi="Times New Roman" w:cs="Times New Roman"/>
          <w:sz w:val="24"/>
          <w:szCs w:val="24"/>
          <w:lang w:val="pt-BR"/>
        </w:rPr>
        <w:t xml:space="preserve">pădurile </w:t>
      </w:r>
      <w:r w:rsidR="00435754" w:rsidRPr="00A76E76">
        <w:rPr>
          <w:rFonts w:ascii="Times New Roman" w:hAnsi="Times New Roman" w:cs="Times New Roman"/>
          <w:sz w:val="24"/>
          <w:szCs w:val="24"/>
          <w:lang w:val="pt-BR"/>
        </w:rPr>
        <w:t>valoroase</w:t>
      </w:r>
      <w:r w:rsidR="00824A2E" w:rsidRPr="00A76E76">
        <w:rPr>
          <w:rFonts w:ascii="Times New Roman" w:hAnsi="Times New Roman" w:cs="Times New Roman"/>
          <w:sz w:val="24"/>
          <w:szCs w:val="24"/>
          <w:lang w:val="pt-BR"/>
        </w:rPr>
        <w:t>,</w:t>
      </w:r>
      <w:r w:rsidR="00435754" w:rsidRPr="00A76E76">
        <w:rPr>
          <w:rFonts w:ascii="Times New Roman" w:hAnsi="Times New Roman" w:cs="Times New Roman"/>
          <w:sz w:val="24"/>
          <w:szCs w:val="24"/>
          <w:lang w:val="pt-BR"/>
        </w:rPr>
        <w:t xml:space="preserve"> conform categoriilor funcționale</w:t>
      </w:r>
      <w:r w:rsidR="00122394" w:rsidRPr="00A76E76">
        <w:rPr>
          <w:rFonts w:ascii="Times New Roman" w:hAnsi="Times New Roman" w:cs="Times New Roman"/>
          <w:sz w:val="24"/>
          <w:szCs w:val="24"/>
          <w:lang w:val="pt-BR"/>
        </w:rPr>
        <w:t xml:space="preserve"> și vârstelor</w:t>
      </w:r>
      <w:r w:rsidR="00435754" w:rsidRPr="00A76E76">
        <w:rPr>
          <w:rFonts w:ascii="Times New Roman" w:hAnsi="Times New Roman" w:cs="Times New Roman"/>
          <w:sz w:val="24"/>
          <w:szCs w:val="24"/>
          <w:lang w:val="pt-BR"/>
        </w:rPr>
        <w:t xml:space="preserve"> din Amenajamentul Silvic, sau acreditărilor FSC</w:t>
      </w:r>
      <w:r w:rsidR="00122394" w:rsidRPr="00A76E76">
        <w:rPr>
          <w:rFonts w:ascii="Times New Roman" w:hAnsi="Times New Roman" w:cs="Times New Roman"/>
          <w:sz w:val="24"/>
          <w:szCs w:val="24"/>
          <w:lang w:val="pt-BR"/>
        </w:rPr>
        <w:t xml:space="preserve">, </w:t>
      </w:r>
      <w:r w:rsidR="0022790F" w:rsidRPr="00A76E76">
        <w:rPr>
          <w:rFonts w:ascii="Times New Roman" w:hAnsi="Times New Roman" w:cs="Times New Roman"/>
          <w:sz w:val="24"/>
          <w:szCs w:val="24"/>
          <w:lang w:val="pt-BR"/>
        </w:rPr>
        <w:t>fiind prioritizate pădurile încadrate la o clasă superioară de vârstă (peste 100 ani)</w:t>
      </w:r>
    </w:p>
    <w:p w14:paraId="754A83B9" w14:textId="136B426D" w:rsidR="00435754" w:rsidRPr="00A76E76" w:rsidRDefault="005F081A" w:rsidP="008A454F">
      <w:pPr>
        <w:pStyle w:val="ListParagraph"/>
        <w:numPr>
          <w:ilvl w:val="1"/>
          <w:numId w:val="6"/>
        </w:numPr>
        <w:shd w:val="clear" w:color="auto" w:fill="FFFFFF"/>
        <w:spacing w:after="150"/>
        <w:rPr>
          <w:rFonts w:ascii="Times New Roman" w:hAnsi="Times New Roman" w:cs="Times New Roman"/>
          <w:sz w:val="24"/>
          <w:szCs w:val="24"/>
        </w:rPr>
      </w:pPr>
      <w:r w:rsidRPr="00A76E76">
        <w:rPr>
          <w:rFonts w:ascii="Times New Roman" w:hAnsi="Times New Roman" w:cs="Times New Roman"/>
          <w:sz w:val="24"/>
          <w:szCs w:val="24"/>
        </w:rPr>
        <w:t xml:space="preserve">pajiștile </w:t>
      </w:r>
      <w:r w:rsidR="00435754" w:rsidRPr="00A76E76">
        <w:rPr>
          <w:rFonts w:ascii="Times New Roman" w:hAnsi="Times New Roman" w:cs="Times New Roman"/>
          <w:sz w:val="24"/>
          <w:szCs w:val="24"/>
        </w:rPr>
        <w:t>valoroase</w:t>
      </w:r>
      <w:r w:rsidR="00824A2E" w:rsidRPr="00A76E76">
        <w:rPr>
          <w:rFonts w:ascii="Times New Roman" w:hAnsi="Times New Roman" w:cs="Times New Roman"/>
          <w:sz w:val="24"/>
          <w:szCs w:val="24"/>
        </w:rPr>
        <w:t>,</w:t>
      </w:r>
      <w:r w:rsidR="00435754" w:rsidRPr="00A76E76">
        <w:rPr>
          <w:rFonts w:ascii="Times New Roman" w:hAnsi="Times New Roman" w:cs="Times New Roman"/>
          <w:sz w:val="24"/>
          <w:szCs w:val="24"/>
        </w:rPr>
        <w:t xml:space="preserve"> conform informațiilor existente</w:t>
      </w:r>
    </w:p>
    <w:p w14:paraId="46AC5069" w14:textId="14E008C5" w:rsidR="00435754" w:rsidRPr="00A76E76" w:rsidRDefault="005F081A" w:rsidP="008A454F">
      <w:pPr>
        <w:pStyle w:val="ListParagraph"/>
        <w:numPr>
          <w:ilvl w:val="1"/>
          <w:numId w:val="6"/>
        </w:numPr>
        <w:shd w:val="clear" w:color="auto" w:fill="FFFFFF"/>
        <w:spacing w:after="15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habitatele </w:t>
      </w:r>
      <w:r w:rsidR="00435754" w:rsidRPr="00A76E76">
        <w:rPr>
          <w:rFonts w:ascii="Times New Roman" w:hAnsi="Times New Roman" w:cs="Times New Roman"/>
          <w:sz w:val="24"/>
          <w:szCs w:val="24"/>
          <w:lang w:val="fr-BE"/>
        </w:rPr>
        <w:t>acvatice/zonelor umede valoroase existente</w:t>
      </w:r>
    </w:p>
    <w:p w14:paraId="5B959DE4" w14:textId="71BD37BE" w:rsidR="00435754" w:rsidRPr="00A76E76" w:rsidRDefault="005F081A" w:rsidP="008A454F">
      <w:pPr>
        <w:pStyle w:val="ListParagraph"/>
        <w:numPr>
          <w:ilvl w:val="1"/>
          <w:numId w:val="6"/>
        </w:numPr>
        <w:shd w:val="clear" w:color="auto" w:fill="FFFFFF"/>
        <w:spacing w:after="150"/>
        <w:rPr>
          <w:rFonts w:ascii="Times New Roman" w:hAnsi="Times New Roman" w:cs="Times New Roman"/>
          <w:sz w:val="24"/>
          <w:szCs w:val="24"/>
          <w:lang w:val="fr-BE"/>
        </w:rPr>
      </w:pPr>
      <w:r w:rsidRPr="00A76E76">
        <w:rPr>
          <w:rFonts w:ascii="Times New Roman" w:hAnsi="Times New Roman" w:cs="Times New Roman"/>
          <w:sz w:val="24"/>
          <w:szCs w:val="24"/>
          <w:lang w:val="fr-BE"/>
        </w:rPr>
        <w:t xml:space="preserve">alte </w:t>
      </w:r>
      <w:r w:rsidR="00435754" w:rsidRPr="00A76E76">
        <w:rPr>
          <w:rFonts w:ascii="Times New Roman" w:hAnsi="Times New Roman" w:cs="Times New Roman"/>
          <w:sz w:val="24"/>
          <w:szCs w:val="24"/>
          <w:lang w:val="fr-BE"/>
        </w:rPr>
        <w:t>habitate ale unor specii valoroase de interes conservativ existente</w:t>
      </w:r>
    </w:p>
    <w:p w14:paraId="44CC6F82" w14:textId="77777777" w:rsidR="004658F5" w:rsidRPr="00A76E76" w:rsidRDefault="004658F5" w:rsidP="004D6D5D">
      <w:pPr>
        <w:shd w:val="clear" w:color="auto" w:fill="FFFFFF"/>
        <w:spacing w:after="150"/>
        <w:rPr>
          <w:szCs w:val="24"/>
          <w:lang w:val="fr-BE"/>
        </w:rPr>
      </w:pPr>
    </w:p>
    <w:p w14:paraId="68CB2DBD" w14:textId="65C22A90" w:rsidR="006635EE" w:rsidRPr="00A76E76" w:rsidRDefault="006635EE" w:rsidP="006635EE">
      <w:pPr>
        <w:pStyle w:val="Heading2"/>
        <w:shd w:val="clear" w:color="auto" w:fill="B4EEB4"/>
        <w:spacing w:before="0" w:line="276" w:lineRule="auto"/>
        <w:rPr>
          <w:lang w:val="fr-BE"/>
        </w:rPr>
      </w:pPr>
      <w:bookmarkStart w:id="30" w:name="_Toc221379930"/>
      <w:r w:rsidRPr="00A76E76">
        <w:rPr>
          <w:lang w:val="fr-BE"/>
        </w:rPr>
        <w:t>1.3. Regimul Zonelor Prioritare pentru Biodiversitate</w:t>
      </w:r>
      <w:bookmarkEnd w:id="30"/>
    </w:p>
    <w:p w14:paraId="15D71430" w14:textId="77777777" w:rsidR="00435754" w:rsidRPr="00A76E76" w:rsidRDefault="00435754" w:rsidP="007A69FA">
      <w:pPr>
        <w:spacing w:after="0" w:line="276" w:lineRule="auto"/>
        <w:rPr>
          <w:i/>
          <w:iCs/>
          <w:szCs w:val="24"/>
          <w:lang w:val="fr-BE"/>
        </w:rPr>
      </w:pPr>
    </w:p>
    <w:p w14:paraId="74C7B593" w14:textId="77777777" w:rsidR="00F5295B" w:rsidRPr="00A76E76" w:rsidRDefault="00F5295B" w:rsidP="00F5295B">
      <w:pPr>
        <w:spacing w:line="276" w:lineRule="auto"/>
        <w:rPr>
          <w:b/>
          <w:bCs/>
        </w:rPr>
      </w:pPr>
      <w:r w:rsidRPr="00A76E76">
        <w:rPr>
          <w:b/>
          <w:bCs/>
        </w:rPr>
        <w:t>Principii generale de aplicare:</w:t>
      </w:r>
    </w:p>
    <w:p w14:paraId="2C8DBF2A" w14:textId="77777777" w:rsidR="00F5295B" w:rsidRPr="00A76E76" w:rsidRDefault="00F5295B" w:rsidP="00F5295B">
      <w:pPr>
        <w:numPr>
          <w:ilvl w:val="0"/>
          <w:numId w:val="63"/>
        </w:numPr>
        <w:spacing w:line="276" w:lineRule="auto"/>
        <w:jc w:val="both"/>
      </w:pPr>
      <w:r w:rsidRPr="00A76E76">
        <w:rPr>
          <w:b/>
          <w:bCs/>
        </w:rPr>
        <w:t>Obiective clare și compatibilitate:</w:t>
      </w:r>
      <w:r w:rsidRPr="00A76E76">
        <w:t xml:space="preserve"> pentru fiecare ZPB (și, dacă e cazul, sub</w:t>
      </w:r>
      <w:r w:rsidRPr="00A76E76">
        <w:noBreakHyphen/>
        <w:t xml:space="preserve">zonă), se stabilesc obiective specifice de conservare, iar activitățile sunt permise numai dacă sunt compatibile cu aceste obiective. </w:t>
      </w:r>
    </w:p>
    <w:p w14:paraId="54EB8459" w14:textId="77777777" w:rsidR="00F5295B" w:rsidRPr="00A76E76" w:rsidRDefault="00F5295B" w:rsidP="00F5295B">
      <w:pPr>
        <w:numPr>
          <w:ilvl w:val="0"/>
          <w:numId w:val="63"/>
        </w:numPr>
        <w:spacing w:line="276" w:lineRule="auto"/>
        <w:jc w:val="both"/>
      </w:pPr>
      <w:r w:rsidRPr="00A76E76">
        <w:rPr>
          <w:b/>
          <w:bCs/>
        </w:rPr>
        <w:t xml:space="preserve">Minimă intruziune și proporționalitate: </w:t>
      </w:r>
      <w:r w:rsidRPr="00A76E76">
        <w:t xml:space="preserve">orice intervenție permisă (în regim de management activ sau în cadrul intervențiilor de urgență) trebuie să fie limitată la strictul necesar. </w:t>
      </w:r>
    </w:p>
    <w:p w14:paraId="6A413F38" w14:textId="77777777" w:rsidR="00F5295B" w:rsidRPr="00A76E76" w:rsidRDefault="00F5295B" w:rsidP="00F5295B">
      <w:pPr>
        <w:numPr>
          <w:ilvl w:val="0"/>
          <w:numId w:val="63"/>
        </w:numPr>
        <w:spacing w:line="276" w:lineRule="auto"/>
        <w:jc w:val="both"/>
      </w:pPr>
      <w:r w:rsidRPr="00A76E76">
        <w:rPr>
          <w:b/>
          <w:bCs/>
        </w:rPr>
        <w:t>Reglementare, control și reevaluare:</w:t>
      </w:r>
      <w:r w:rsidRPr="00A76E76">
        <w:t xml:space="preserve"> activitățile autorizate trebuie să fie reglementate, controlate și aplicate, iar compatibilitatea lor se reevaluează periodic. </w:t>
      </w:r>
    </w:p>
    <w:p w14:paraId="64232EF8" w14:textId="77777777" w:rsidR="00F5295B" w:rsidRPr="00A76E76" w:rsidRDefault="00F5295B" w:rsidP="00F5295B">
      <w:pPr>
        <w:numPr>
          <w:ilvl w:val="0"/>
          <w:numId w:val="63"/>
        </w:numPr>
        <w:spacing w:line="276" w:lineRule="auto"/>
        <w:jc w:val="both"/>
      </w:pPr>
      <w:r w:rsidRPr="00A76E76">
        <w:rPr>
          <w:b/>
          <w:bCs/>
        </w:rPr>
        <w:t>Suprapuneri și ierarhie:</w:t>
      </w:r>
      <w:r w:rsidRPr="00A76E76">
        <w:t xml:space="preserve"> dacă o ZPB se suprapune cu arii naturale protejate, se respectă planurile de management și regulamentele acestora; la suprapuneri se aplică </w:t>
      </w:r>
      <w:r w:rsidRPr="00A76E76">
        <w:rPr>
          <w:b/>
          <w:bCs/>
        </w:rPr>
        <w:t>categoria cea mai restrictivă</w:t>
      </w:r>
      <w:r w:rsidRPr="00A76E76">
        <w:t xml:space="preserve">. </w:t>
      </w:r>
    </w:p>
    <w:p w14:paraId="34CDC1F3" w14:textId="77777777" w:rsidR="00F5295B" w:rsidRPr="00A76E76" w:rsidRDefault="00F5295B" w:rsidP="00F5295B">
      <w:pPr>
        <w:numPr>
          <w:ilvl w:val="0"/>
          <w:numId w:val="63"/>
        </w:numPr>
        <w:spacing w:line="276" w:lineRule="auto"/>
        <w:jc w:val="both"/>
      </w:pPr>
      <w:r w:rsidRPr="00A76E76">
        <w:rPr>
          <w:b/>
          <w:bCs/>
        </w:rPr>
        <w:t>Pentru păduri în arii naturale protejate:</w:t>
      </w:r>
      <w:r w:rsidRPr="00A76E76">
        <w:t xml:space="preserve"> prevederile planurilor de management / măsurile minime de conservare au prioritate față de normele tehnice silvice în procesul de amenajare. </w:t>
      </w:r>
    </w:p>
    <w:p w14:paraId="549669A8" w14:textId="77777777" w:rsidR="00F5295B" w:rsidRPr="00A76E76" w:rsidRDefault="00F5295B" w:rsidP="00F5295B">
      <w:pPr>
        <w:spacing w:line="276" w:lineRule="auto"/>
        <w:jc w:val="both"/>
      </w:pPr>
      <w:r w:rsidRPr="00A76E76">
        <w:rPr>
          <w:b/>
          <w:bCs/>
        </w:rPr>
        <w:t>Aplicabilitate, completare și revizuire a măsurilor:</w:t>
      </w:r>
    </w:p>
    <w:p w14:paraId="29603ED4" w14:textId="77777777" w:rsidR="00F5295B" w:rsidRPr="00A76E76" w:rsidRDefault="00F5295B" w:rsidP="00F5295B">
      <w:pPr>
        <w:spacing w:line="276" w:lineRule="auto"/>
        <w:jc w:val="both"/>
      </w:pPr>
      <w:r w:rsidRPr="00A76E76">
        <w:t xml:space="preserve">(1) Măsurile incluse în prezentul document sunt măsuri </w:t>
      </w:r>
      <w:r w:rsidRPr="00A76E76">
        <w:rPr>
          <w:b/>
          <w:bCs/>
        </w:rPr>
        <w:t>standard și minimale</w:t>
      </w:r>
      <w:r w:rsidRPr="00A76E76">
        <w:t>, concepute pentru a asigura un nivel minim de protecție și o abordare unitară la nivel național. Ele nu substituie măsurile specifice stabilite pentru o ZPB prin instrumente existente (de ex. planuri de management, regulamente, măsuri minime de conservare), ci oferă un cadru de bază pentru încadrarea activităților și pentru formularea măsurilor la nivel de sit/zonă.</w:t>
      </w:r>
    </w:p>
    <w:p w14:paraId="6C571AF6" w14:textId="77777777" w:rsidR="00F5295B" w:rsidRPr="00A76E76" w:rsidRDefault="00F5295B" w:rsidP="00F5295B">
      <w:pPr>
        <w:spacing w:line="276" w:lineRule="auto"/>
        <w:jc w:val="both"/>
      </w:pPr>
      <w:r w:rsidRPr="00A76E76">
        <w:t xml:space="preserve">(2) La nivelul fiecărei ZPB, setul minimal se </w:t>
      </w:r>
      <w:r w:rsidRPr="00A76E76">
        <w:rPr>
          <w:b/>
          <w:bCs/>
        </w:rPr>
        <w:t>pot completa</w:t>
      </w:r>
      <w:r w:rsidRPr="00A76E76">
        <w:t xml:space="preserve"> (după caz) prin:</w:t>
      </w:r>
    </w:p>
    <w:p w14:paraId="64B2484D" w14:textId="77777777" w:rsidR="00F5295B" w:rsidRPr="00A76E76" w:rsidRDefault="00F5295B" w:rsidP="00F5295B">
      <w:pPr>
        <w:numPr>
          <w:ilvl w:val="0"/>
          <w:numId w:val="99"/>
        </w:numPr>
        <w:spacing w:line="276" w:lineRule="auto"/>
        <w:jc w:val="both"/>
      </w:pPr>
      <w:r w:rsidRPr="00A76E76">
        <w:t>măsuri specifice pentru habitate/specii țintă, în funcție de obiectivele de conservare ale zonei;</w:t>
      </w:r>
    </w:p>
    <w:p w14:paraId="268C9268" w14:textId="77777777" w:rsidR="00F5295B" w:rsidRPr="00A76E76" w:rsidRDefault="00F5295B" w:rsidP="00F5295B">
      <w:pPr>
        <w:numPr>
          <w:ilvl w:val="0"/>
          <w:numId w:val="99"/>
        </w:numPr>
        <w:spacing w:line="276" w:lineRule="auto"/>
        <w:jc w:val="both"/>
      </w:pPr>
      <w:r w:rsidRPr="00A76E76">
        <w:t>măsuri adaptate presiunilor identificate local (fragmentare, deranj, invazive, poluare, incendii, supra/sub</w:t>
      </w:r>
      <w:r w:rsidRPr="00A76E76">
        <w:noBreakHyphen/>
        <w:t>pășunat etc.);</w:t>
      </w:r>
    </w:p>
    <w:p w14:paraId="79D970DA" w14:textId="77777777" w:rsidR="00F5295B" w:rsidRPr="00A76E76" w:rsidRDefault="00F5295B" w:rsidP="00F5295B">
      <w:pPr>
        <w:numPr>
          <w:ilvl w:val="0"/>
          <w:numId w:val="99"/>
        </w:numPr>
        <w:spacing w:line="276" w:lineRule="auto"/>
        <w:jc w:val="both"/>
      </w:pPr>
      <w:r w:rsidRPr="00A76E76">
        <w:t>condiții spațio</w:t>
      </w:r>
      <w:r w:rsidRPr="00A76E76">
        <w:noBreakHyphen/>
        <w:t>temporale (suprapunere cu alte categorii de arii naturale protejate, sezonalitate) și măsuri de aplicare/control.</w:t>
      </w:r>
    </w:p>
    <w:p w14:paraId="25CB4991" w14:textId="77777777" w:rsidR="00F5295B" w:rsidRPr="00A76E76" w:rsidRDefault="00F5295B" w:rsidP="00F5295B">
      <w:pPr>
        <w:spacing w:line="276" w:lineRule="auto"/>
        <w:jc w:val="both"/>
      </w:pPr>
      <w:r w:rsidRPr="00A76E76">
        <w:t xml:space="preserve">(3) Măsurile sunt gestionate prin </w:t>
      </w:r>
      <w:r w:rsidRPr="00A76E76">
        <w:rPr>
          <w:b/>
          <w:bCs/>
        </w:rPr>
        <w:t>management adaptiv</w:t>
      </w:r>
      <w:r w:rsidRPr="00A76E76">
        <w:t>: se evaluează eficiența lor pe baza monitorizării și se ajustează atunci când este necesar, ori de câte ori apar situații precum:</w:t>
      </w:r>
    </w:p>
    <w:p w14:paraId="02D20896" w14:textId="77777777" w:rsidR="00F5295B" w:rsidRPr="00A76E76" w:rsidRDefault="00F5295B" w:rsidP="00F5295B">
      <w:pPr>
        <w:numPr>
          <w:ilvl w:val="0"/>
          <w:numId w:val="100"/>
        </w:numPr>
        <w:spacing w:line="276" w:lineRule="auto"/>
        <w:jc w:val="both"/>
      </w:pPr>
      <w:r w:rsidRPr="00A76E76">
        <w:t>schimbări semnificative ale presiunilor/amenințărilor sau evenimente majore (calamități, poluări, incendii);</w:t>
      </w:r>
    </w:p>
    <w:p w14:paraId="4EA00BDA" w14:textId="77777777" w:rsidR="00F5295B" w:rsidRPr="00A76E76" w:rsidRDefault="00F5295B" w:rsidP="00F5295B">
      <w:pPr>
        <w:numPr>
          <w:ilvl w:val="0"/>
          <w:numId w:val="100"/>
        </w:numPr>
        <w:spacing w:line="276" w:lineRule="auto"/>
        <w:jc w:val="both"/>
      </w:pPr>
      <w:r w:rsidRPr="00A76E76">
        <w:t>rezultate de monitorizare care indică degradarea stării de conservare sau eficiență insuficientă;</w:t>
      </w:r>
    </w:p>
    <w:p w14:paraId="6CF38E39" w14:textId="77777777" w:rsidR="00F5295B" w:rsidRPr="00A76E76" w:rsidRDefault="00F5295B" w:rsidP="00F5295B">
      <w:pPr>
        <w:numPr>
          <w:ilvl w:val="0"/>
          <w:numId w:val="100"/>
        </w:numPr>
        <w:spacing w:line="276" w:lineRule="auto"/>
        <w:jc w:val="both"/>
      </w:pPr>
      <w:r w:rsidRPr="00A76E76">
        <w:t>apariția unor informații noi (date științifice, cartări actualizate) ori modificări relevante ale cadrului de reglementare.</w:t>
      </w:r>
    </w:p>
    <w:p w14:paraId="56A4245B" w14:textId="77777777" w:rsidR="00F5295B" w:rsidRPr="00A76E76" w:rsidRDefault="00F5295B" w:rsidP="00F5295B">
      <w:pPr>
        <w:spacing w:line="276" w:lineRule="auto"/>
        <w:jc w:val="both"/>
      </w:pPr>
      <w:r w:rsidRPr="00A76E76">
        <w:t xml:space="preserve">(4) Setul de măsuri din prezenta metodologie este structurat în principal pe </w:t>
      </w:r>
      <w:r w:rsidRPr="00A76E76">
        <w:rPr>
          <w:b/>
          <w:bCs/>
        </w:rPr>
        <w:t>categorii de ecosisteme/habitate</w:t>
      </w:r>
      <w:r w:rsidRPr="00A76E76">
        <w:t xml:space="preserve">, deoarece menținerea sau refacerea stării de conservare a ecosistemului asigură, în mod obișnuit, condițiile necesare pentru majoritatea speciilor asociate. Cu toate acestea, pentru anumite </w:t>
      </w:r>
      <w:r w:rsidRPr="00A76E76">
        <w:rPr>
          <w:b/>
          <w:bCs/>
        </w:rPr>
        <w:t>specii de interes conservativ</w:t>
      </w:r>
      <w:r w:rsidRPr="00A76E76">
        <w:t xml:space="preserve"> (de exemplu specii sensibile la deranj, cu cerințe specifice de reproducere/odihnă, cu fenologie particulară sau cu riscuri ridicate de captură accidentală), pot fi necesare </w:t>
      </w:r>
      <w:r w:rsidRPr="00A76E76">
        <w:rPr>
          <w:b/>
          <w:bCs/>
        </w:rPr>
        <w:t>măsuri suplimentare dedicate speciei</w:t>
      </w:r>
      <w:r w:rsidRPr="00A76E76">
        <w:t xml:space="preserve"> (ex. restricții sezoniere, zone de liniște, condiții de acces/folosință, măsuri tehnice). Aceste măsuri pentru specii </w:t>
      </w:r>
      <w:r w:rsidRPr="00A76E76">
        <w:rPr>
          <w:b/>
          <w:bCs/>
        </w:rPr>
        <w:t>nu pot fi standardizate</w:t>
      </w:r>
      <w:r w:rsidRPr="00A76E76">
        <w:t xml:space="preserve"> la nivel național și se stabilesc </w:t>
      </w:r>
      <w:r w:rsidRPr="00A76E76">
        <w:rPr>
          <w:b/>
          <w:bCs/>
        </w:rPr>
        <w:t>la nivelul fiecărei ZPB</w:t>
      </w:r>
      <w:r w:rsidRPr="00A76E76">
        <w:t xml:space="preserve">, în funcție de obiectivele specifice și de datele din teren, urmând să fie consemnate în </w:t>
      </w:r>
      <w:r w:rsidRPr="00A76E76">
        <w:rPr>
          <w:b/>
          <w:bCs/>
        </w:rPr>
        <w:t>formularul ZPB</w:t>
      </w:r>
      <w:r w:rsidRPr="00A76E76">
        <w:t xml:space="preserve"> (și/sau în planurile de management aplicabile), acolo unde se consideră necesar.</w:t>
      </w:r>
    </w:p>
    <w:p w14:paraId="72139671" w14:textId="77777777" w:rsidR="00F5295B" w:rsidRPr="00A76E76" w:rsidRDefault="00F5295B" w:rsidP="00F5295B">
      <w:pPr>
        <w:spacing w:line="276" w:lineRule="auto"/>
        <w:jc w:val="both"/>
      </w:pPr>
    </w:p>
    <w:p w14:paraId="747F4FA7" w14:textId="78CD69BB" w:rsidR="00F5295B" w:rsidRPr="00A76E76" w:rsidRDefault="00F5295B" w:rsidP="00F5295B">
      <w:pPr>
        <w:pStyle w:val="Heading2"/>
        <w:rPr>
          <w:b w:val="0"/>
        </w:rPr>
      </w:pPr>
      <w:bookmarkStart w:id="31" w:name="_Toc221379931"/>
      <w:r w:rsidRPr="00A76E76">
        <w:t>1</w:t>
      </w:r>
      <w:r w:rsidR="00094E2B" w:rsidRPr="00A76E76">
        <w:t xml:space="preserve">.3.1. </w:t>
      </w:r>
      <w:r w:rsidRPr="00A76E76">
        <w:t>Regim de non</w:t>
      </w:r>
      <w:r w:rsidRPr="00A76E76">
        <w:noBreakHyphen/>
        <w:t>intervenție</w:t>
      </w:r>
      <w:bookmarkEnd w:id="31"/>
    </w:p>
    <w:p w14:paraId="531FBB5E" w14:textId="46CC864B" w:rsidR="00F5295B" w:rsidRPr="00A76E76" w:rsidRDefault="00094E2B" w:rsidP="004D6D5D">
      <w:pPr>
        <w:pStyle w:val="Heading2"/>
      </w:pPr>
      <w:bookmarkStart w:id="32" w:name="_Toc221379932"/>
      <w:r w:rsidRPr="00A76E76">
        <w:t xml:space="preserve">a. </w:t>
      </w:r>
      <w:r w:rsidR="00F5295B" w:rsidRPr="00A76E76">
        <w:t>Definiție și scop</w:t>
      </w:r>
      <w:bookmarkEnd w:id="32"/>
    </w:p>
    <w:p w14:paraId="0363EF2D" w14:textId="77777777" w:rsidR="00F5295B" w:rsidRPr="00A76E76" w:rsidRDefault="00F5295B" w:rsidP="00F5295B">
      <w:pPr>
        <w:spacing w:line="276" w:lineRule="auto"/>
        <w:jc w:val="both"/>
      </w:pPr>
      <w:r w:rsidRPr="00A76E76">
        <w:t>Regimul de non</w:t>
      </w:r>
      <w:r w:rsidRPr="00A76E76">
        <w:noBreakHyphen/>
        <w:t xml:space="preserve">intervenție urmărește conservarea/menținerea integrității ecosistemelor prin </w:t>
      </w:r>
      <w:r w:rsidRPr="00A76E76">
        <w:rPr>
          <w:b/>
          <w:bCs/>
        </w:rPr>
        <w:t>lăsarea proceselor naturale să se desfășoare „în esență nedisturbate”</w:t>
      </w:r>
      <w:r w:rsidRPr="00A76E76">
        <w:t xml:space="preserve"> de presiuni și amenințări antropice. În sensul ghidului CE, multe zone aflate sub protecție strictă vor fi non</w:t>
      </w:r>
      <w:r w:rsidRPr="00A76E76">
        <w:noBreakHyphen/>
        <w:t xml:space="preserve">intervenție, în care sunt permise doar activități </w:t>
      </w:r>
      <w:r w:rsidRPr="00A76E76">
        <w:rPr>
          <w:b/>
          <w:bCs/>
        </w:rPr>
        <w:t>limitate și bine controlate,</w:t>
      </w:r>
      <w:r w:rsidRPr="00A76E76">
        <w:t xml:space="preserve"> care fie nu interferează cu procesele naturale, fie le susțin/îmbunătățesc. </w:t>
      </w:r>
    </w:p>
    <w:p w14:paraId="2BDB45A6" w14:textId="7A98858F" w:rsidR="00F5295B" w:rsidRPr="00A76E76" w:rsidRDefault="00094E2B" w:rsidP="004D6D5D">
      <w:pPr>
        <w:pStyle w:val="Heading2"/>
      </w:pPr>
      <w:bookmarkStart w:id="33" w:name="_Toc221379933"/>
      <w:r w:rsidRPr="00A76E76">
        <w:t xml:space="preserve">b. </w:t>
      </w:r>
      <w:r w:rsidR="00F5295B" w:rsidRPr="00A76E76">
        <w:t>Încadrare (unde se aplică)</w:t>
      </w:r>
      <w:bookmarkEnd w:id="33"/>
    </w:p>
    <w:p w14:paraId="160BC2E8" w14:textId="4848BDBA" w:rsidR="00F5295B" w:rsidRPr="00A76E76" w:rsidRDefault="00F5295B" w:rsidP="00F5295B">
      <w:pPr>
        <w:spacing w:line="276" w:lineRule="auto"/>
        <w:jc w:val="both"/>
      </w:pPr>
      <w:r w:rsidRPr="00A76E76">
        <w:t>Regimul de non</w:t>
      </w:r>
      <w:r w:rsidRPr="00A76E76">
        <w:noBreakHyphen/>
        <w:t>intervenție se aplică preponderent ecosistemelor cu naturalitate ridicată și funcționare ecologică intactă (de ex. păduri primare/old</w:t>
      </w:r>
      <w:r w:rsidRPr="00A76E76">
        <w:noBreakHyphen/>
        <w:t xml:space="preserve">growth, păduri în tipul funcțional 1, turbării active, sectoare ripariene nealterate, stâncării etc.). </w:t>
      </w:r>
    </w:p>
    <w:p w14:paraId="5C40EA56" w14:textId="21594A99" w:rsidR="00F5295B" w:rsidRPr="00A76E76" w:rsidRDefault="00094E2B" w:rsidP="004D6D5D">
      <w:pPr>
        <w:pStyle w:val="Heading2"/>
      </w:pPr>
      <w:bookmarkStart w:id="34" w:name="_Toc221379934"/>
      <w:r w:rsidRPr="00A76E76">
        <w:t xml:space="preserve">c. </w:t>
      </w:r>
      <w:r w:rsidR="00F5295B" w:rsidRPr="00A76E76">
        <w:t>Regimul activităților</w:t>
      </w:r>
      <w:bookmarkEnd w:id="34"/>
    </w:p>
    <w:p w14:paraId="416ADDF4" w14:textId="77777777" w:rsidR="00F5295B" w:rsidRPr="00A76E76" w:rsidRDefault="00F5295B" w:rsidP="00F5295B"/>
    <w:p w14:paraId="3BD1A505" w14:textId="77777777" w:rsidR="00F5295B" w:rsidRPr="00A76E76" w:rsidRDefault="00F5295B" w:rsidP="00F5295B">
      <w:pPr>
        <w:jc w:val="both"/>
      </w:pPr>
      <w:r w:rsidRPr="00A76E76">
        <w:t xml:space="preserve">În zonele prioritare pentru biodiversitate încadrate în </w:t>
      </w:r>
      <w:r w:rsidRPr="00A76E76">
        <w:rPr>
          <w:b/>
          <w:bCs/>
        </w:rPr>
        <w:t>regim de non</w:t>
      </w:r>
      <w:r w:rsidRPr="00A76E76">
        <w:rPr>
          <w:b/>
          <w:bCs/>
        </w:rPr>
        <w:noBreakHyphen/>
        <w:t>intervenție</w:t>
      </w:r>
      <w:r w:rsidRPr="00A76E76">
        <w:t xml:space="preserve">, se interzice desfășurarea oricăror activități umane, cu </w:t>
      </w:r>
      <w:r w:rsidRPr="00A76E76">
        <w:rPr>
          <w:b/>
          <w:bCs/>
        </w:rPr>
        <w:t>excepția strictă</w:t>
      </w:r>
      <w:r w:rsidRPr="00A76E76">
        <w:t xml:space="preserve"> a următoarelor categorii de activități, care nu implică intervenții asupra ecosistemelor:</w:t>
      </w:r>
    </w:p>
    <w:p w14:paraId="74B48050" w14:textId="77777777" w:rsidR="00F5295B" w:rsidRPr="00A76E76" w:rsidRDefault="00F5295B" w:rsidP="00F5295B">
      <w:pPr>
        <w:jc w:val="both"/>
      </w:pPr>
      <w:r w:rsidRPr="00A76E76">
        <w:rPr>
          <w:b/>
          <w:bCs/>
        </w:rPr>
        <w:t>Activități permise:</w:t>
      </w:r>
    </w:p>
    <w:p w14:paraId="4BAB728D" w14:textId="77777777" w:rsidR="00F5295B" w:rsidRPr="00A76E76" w:rsidRDefault="00F5295B" w:rsidP="00F5295B">
      <w:pPr>
        <w:numPr>
          <w:ilvl w:val="0"/>
          <w:numId w:val="101"/>
        </w:numPr>
        <w:spacing w:line="278" w:lineRule="auto"/>
        <w:jc w:val="both"/>
      </w:pPr>
      <w:r w:rsidRPr="00A76E76">
        <w:t xml:space="preserve">activități de </w:t>
      </w:r>
      <w:r w:rsidRPr="00A76E76">
        <w:rPr>
          <w:b/>
          <w:bCs/>
        </w:rPr>
        <w:t>cercetare științifică</w:t>
      </w:r>
      <w:r w:rsidRPr="00A76E76">
        <w:t>, inclusiv monitorizare realizată în scop științific, prin metode neintruzive;</w:t>
      </w:r>
    </w:p>
    <w:p w14:paraId="0B565DDF" w14:textId="77777777" w:rsidR="00F5295B" w:rsidRPr="00A76E76" w:rsidRDefault="00F5295B" w:rsidP="00F5295B">
      <w:pPr>
        <w:numPr>
          <w:ilvl w:val="0"/>
          <w:numId w:val="101"/>
        </w:numPr>
        <w:spacing w:line="278" w:lineRule="auto"/>
        <w:jc w:val="both"/>
      </w:pPr>
      <w:r w:rsidRPr="00A76E76">
        <w:t xml:space="preserve">activități de </w:t>
      </w:r>
      <w:r w:rsidRPr="00A76E76">
        <w:rPr>
          <w:b/>
          <w:bCs/>
        </w:rPr>
        <w:t>educație ecologică</w:t>
      </w:r>
      <w:r w:rsidRPr="00A76E76">
        <w:t>;</w:t>
      </w:r>
    </w:p>
    <w:p w14:paraId="0B5BF4E7" w14:textId="77777777" w:rsidR="00F5295B" w:rsidRPr="00A76E76" w:rsidRDefault="00F5295B" w:rsidP="00F5295B">
      <w:pPr>
        <w:numPr>
          <w:ilvl w:val="0"/>
          <w:numId w:val="101"/>
        </w:numPr>
        <w:spacing w:line="278" w:lineRule="auto"/>
        <w:jc w:val="both"/>
      </w:pPr>
      <w:r w:rsidRPr="00A76E76">
        <w:t xml:space="preserve">activități de </w:t>
      </w:r>
      <w:r w:rsidRPr="00A76E76">
        <w:rPr>
          <w:b/>
          <w:bCs/>
        </w:rPr>
        <w:t>ecoturism cu impact redus</w:t>
      </w:r>
      <w:r w:rsidRPr="00A76E76">
        <w:t>, care nu necesită realizarea de construcții, investiții sau lucrări în teren și care sunt desfășurate în condiții strict controlate.</w:t>
      </w:r>
    </w:p>
    <w:p w14:paraId="61CF00EE" w14:textId="77777777" w:rsidR="00F5295B" w:rsidRPr="00A76E76" w:rsidRDefault="00F5295B" w:rsidP="00F5295B">
      <w:pPr>
        <w:jc w:val="both"/>
      </w:pPr>
      <w:r w:rsidRPr="00A76E76">
        <w:rPr>
          <w:b/>
          <w:bCs/>
        </w:rPr>
        <w:t>Activități interzise (principiu):</w:t>
      </w:r>
    </w:p>
    <w:p w14:paraId="5D63A172" w14:textId="77777777" w:rsidR="00F5295B" w:rsidRPr="00A76E76" w:rsidRDefault="00F5295B" w:rsidP="00F5295B">
      <w:pPr>
        <w:numPr>
          <w:ilvl w:val="0"/>
          <w:numId w:val="102"/>
        </w:numPr>
        <w:spacing w:line="278" w:lineRule="auto"/>
        <w:jc w:val="both"/>
      </w:pPr>
      <w:r w:rsidRPr="00A76E76">
        <w:t xml:space="preserve">orice activități care implică </w:t>
      </w:r>
      <w:r w:rsidRPr="00A76E76">
        <w:rPr>
          <w:b/>
          <w:bCs/>
        </w:rPr>
        <w:t>intervenții de management, lucrări sau modificări</w:t>
      </w:r>
      <w:r w:rsidRPr="00A76E76">
        <w:t xml:space="preserve"> ale structurii, compoziției sau funcționării ecosistemelor;</w:t>
      </w:r>
    </w:p>
    <w:p w14:paraId="52357D56" w14:textId="77777777" w:rsidR="00F5295B" w:rsidRPr="00A76E76" w:rsidRDefault="00F5295B" w:rsidP="00F5295B">
      <w:pPr>
        <w:numPr>
          <w:ilvl w:val="0"/>
          <w:numId w:val="102"/>
        </w:numPr>
        <w:spacing w:line="278" w:lineRule="auto"/>
        <w:jc w:val="both"/>
      </w:pPr>
      <w:r w:rsidRPr="00A76E76">
        <w:t>utilizarea sau exploatarea resurselor naturale;</w:t>
      </w:r>
    </w:p>
    <w:p w14:paraId="69162DCC" w14:textId="77777777" w:rsidR="00F5295B" w:rsidRPr="00A76E76" w:rsidRDefault="00F5295B" w:rsidP="00F5295B">
      <w:pPr>
        <w:numPr>
          <w:ilvl w:val="0"/>
          <w:numId w:val="102"/>
        </w:numPr>
        <w:spacing w:line="278" w:lineRule="auto"/>
        <w:jc w:val="both"/>
      </w:pPr>
      <w:r w:rsidRPr="00A76E76">
        <w:t xml:space="preserve">activități care pot conduce la </w:t>
      </w:r>
      <w:r w:rsidRPr="00A76E76">
        <w:rPr>
          <w:b/>
          <w:bCs/>
        </w:rPr>
        <w:t>fragmentare, degradare, perturbare</w:t>
      </w:r>
      <w:r w:rsidRPr="00A76E76">
        <w:t xml:space="preserve"> sau la modificarea proceselor naturale.</w:t>
      </w:r>
    </w:p>
    <w:p w14:paraId="12E7D7FC" w14:textId="77777777" w:rsidR="00F5295B" w:rsidRPr="00A76E76" w:rsidRDefault="00F5295B" w:rsidP="00F5295B">
      <w:pPr>
        <w:jc w:val="both"/>
      </w:pPr>
      <w:r w:rsidRPr="00A76E76">
        <w:t xml:space="preserve">Intervențiile care presupun lucrări în teren, inclusiv cele destinate restaurării, controlului speciilor invazive, combaterii dăunătorilor sau gestionării riscurilor, </w:t>
      </w:r>
      <w:r w:rsidRPr="00A76E76">
        <w:rPr>
          <w:b/>
          <w:bCs/>
        </w:rPr>
        <w:t>nu fac obiectul regimului de non</w:t>
      </w:r>
      <w:r w:rsidRPr="00A76E76">
        <w:rPr>
          <w:b/>
          <w:bCs/>
        </w:rPr>
        <w:noBreakHyphen/>
        <w:t>intervenție</w:t>
      </w:r>
      <w:r w:rsidRPr="00A76E76">
        <w:t xml:space="preserve"> și se pot lua în considerare numai în cadrul </w:t>
      </w:r>
      <w:r w:rsidRPr="00A76E76">
        <w:rPr>
          <w:b/>
          <w:bCs/>
        </w:rPr>
        <w:t>regimului de management activ</w:t>
      </w:r>
      <w:r w:rsidRPr="00A76E76">
        <w:t xml:space="preserve"> sau, după caz, în cadrul </w:t>
      </w:r>
      <w:r w:rsidRPr="00A76E76">
        <w:rPr>
          <w:b/>
          <w:bCs/>
        </w:rPr>
        <w:t>intervențiilor de urgență</w:t>
      </w:r>
      <w:r w:rsidRPr="00A76E76">
        <w:t>, cu respectarea cadrului legal aplicabil.</w:t>
      </w:r>
    </w:p>
    <w:p w14:paraId="63558F19" w14:textId="77777777" w:rsidR="00F5295B" w:rsidRPr="00A76E76" w:rsidRDefault="00F5295B" w:rsidP="00F5295B"/>
    <w:p w14:paraId="645FA6E5" w14:textId="2AB026B4" w:rsidR="00F5295B" w:rsidRPr="00A76E76" w:rsidRDefault="00094E2B" w:rsidP="00B25F73">
      <w:pPr>
        <w:pStyle w:val="Heading2"/>
      </w:pPr>
      <w:bookmarkStart w:id="35" w:name="_Toc221379935"/>
      <w:r w:rsidRPr="00A76E76">
        <w:t xml:space="preserve">d. </w:t>
      </w:r>
      <w:r w:rsidR="00F5295B" w:rsidRPr="00A76E76">
        <w:t>Obiective și măsuri pe tipuri de ecosisteme</w:t>
      </w:r>
      <w:bookmarkEnd w:id="35"/>
    </w:p>
    <w:p w14:paraId="44927FD9" w14:textId="0A897153" w:rsidR="00F5295B" w:rsidRPr="008037BE" w:rsidRDefault="00094E2B" w:rsidP="004D6D5D">
      <w:pPr>
        <w:pStyle w:val="Heading3"/>
        <w:rPr>
          <w:rFonts w:ascii="Times New Roman" w:hAnsi="Times New Roman" w:cs="Times New Roman"/>
          <w:b/>
          <w:bCs/>
          <w:i/>
          <w:iCs/>
        </w:rPr>
      </w:pPr>
      <w:bookmarkStart w:id="36" w:name="_Toc221379936"/>
      <w:r w:rsidRPr="008037BE">
        <w:rPr>
          <w:rFonts w:ascii="Times New Roman" w:hAnsi="Times New Roman" w:cs="Times New Roman"/>
          <w:b/>
          <w:bCs/>
          <w:i/>
          <w:iCs/>
        </w:rPr>
        <w:t xml:space="preserve">d.1. </w:t>
      </w:r>
      <w:r w:rsidR="00F5295B" w:rsidRPr="008037BE">
        <w:rPr>
          <w:rFonts w:ascii="Times New Roman" w:hAnsi="Times New Roman" w:cs="Times New Roman"/>
          <w:b/>
          <w:bCs/>
          <w:i/>
          <w:iCs/>
        </w:rPr>
        <w:t>Păduri T1 și PVCV – non</w:t>
      </w:r>
      <w:r w:rsidR="00F5295B" w:rsidRPr="008037BE">
        <w:rPr>
          <w:rFonts w:ascii="Times New Roman" w:hAnsi="Times New Roman" w:cs="Times New Roman"/>
          <w:b/>
          <w:bCs/>
          <w:i/>
          <w:iCs/>
        </w:rPr>
        <w:noBreakHyphen/>
        <w:t>intervenție</w:t>
      </w:r>
      <w:bookmarkEnd w:id="36"/>
    </w:p>
    <w:p w14:paraId="433F8DCF" w14:textId="77777777" w:rsidR="00F5295B" w:rsidRPr="00A76E76" w:rsidRDefault="00F5295B" w:rsidP="00F5295B">
      <w:pPr>
        <w:spacing w:line="276" w:lineRule="auto"/>
        <w:jc w:val="both"/>
      </w:pPr>
      <w:r w:rsidRPr="00A76E76">
        <w:rPr>
          <w:b/>
          <w:bCs/>
        </w:rPr>
        <w:t>Obiectiv de conservare</w:t>
      </w:r>
    </w:p>
    <w:p w14:paraId="78302034" w14:textId="77777777" w:rsidR="00F5295B" w:rsidRPr="00A76E76" w:rsidRDefault="00F5295B" w:rsidP="00F5295B">
      <w:pPr>
        <w:spacing w:line="276" w:lineRule="auto"/>
        <w:jc w:val="both"/>
      </w:pPr>
      <w:r w:rsidRPr="00A76E76">
        <w:t>Menținerea pe termen lung a integrității structurale și funcționale a ecosistemelor forestiere cu naturalitate ridicată, prin lăsarea proceselor naturale să evolueze liber și prin limitarea strictă a presiunilor antropice.</w:t>
      </w:r>
    </w:p>
    <w:p w14:paraId="69505B35" w14:textId="77777777" w:rsidR="00F5295B" w:rsidRPr="00A76E76" w:rsidRDefault="00F5295B" w:rsidP="00F5295B">
      <w:pPr>
        <w:spacing w:line="276" w:lineRule="auto"/>
        <w:jc w:val="both"/>
      </w:pPr>
      <w:r w:rsidRPr="00A76E76">
        <w:rPr>
          <w:b/>
          <w:bCs/>
        </w:rPr>
        <w:t>Obiective specifice</w:t>
      </w:r>
    </w:p>
    <w:p w14:paraId="4AC7E4E2" w14:textId="77777777" w:rsidR="00F5295B" w:rsidRPr="00A76E76" w:rsidRDefault="00F5295B" w:rsidP="00F5295B">
      <w:pPr>
        <w:numPr>
          <w:ilvl w:val="0"/>
          <w:numId w:val="79"/>
        </w:numPr>
        <w:spacing w:line="276" w:lineRule="auto"/>
        <w:jc w:val="both"/>
      </w:pPr>
      <w:r w:rsidRPr="00A76E76">
        <w:t>O1. Menținerea dinamicii naturale a pădurii (regenerare spontană, succesiune, mortalitate naturală, perturbări naturale).</w:t>
      </w:r>
    </w:p>
    <w:p w14:paraId="71A489C4" w14:textId="77777777" w:rsidR="00F5295B" w:rsidRPr="00A76E76" w:rsidRDefault="00F5295B" w:rsidP="00F5295B">
      <w:pPr>
        <w:numPr>
          <w:ilvl w:val="0"/>
          <w:numId w:val="79"/>
        </w:numPr>
        <w:spacing w:line="276" w:lineRule="auto"/>
        <w:jc w:val="both"/>
      </w:pPr>
      <w:r w:rsidRPr="00A76E76">
        <w:t>O2. Menținerea elementelor-cheie pentru biodiversitate (arbori foarte bătrâni, arbori-habitat, lemn mort, microhabitate).</w:t>
      </w:r>
    </w:p>
    <w:p w14:paraId="504611F9" w14:textId="77777777" w:rsidR="00F5295B" w:rsidRPr="00A76E76" w:rsidRDefault="00F5295B" w:rsidP="00F5295B">
      <w:pPr>
        <w:numPr>
          <w:ilvl w:val="0"/>
          <w:numId w:val="79"/>
        </w:numPr>
        <w:spacing w:line="276" w:lineRule="auto"/>
        <w:jc w:val="both"/>
      </w:pPr>
      <w:r w:rsidRPr="00A76E76">
        <w:t>O3. Menținerea conectivității habitatelor și evitarea fragmentării prin infrastructură sau acces necontrolat.</w:t>
      </w:r>
    </w:p>
    <w:p w14:paraId="2B2C5B58" w14:textId="77777777" w:rsidR="00F5295B" w:rsidRPr="00A76E76" w:rsidRDefault="00F5295B" w:rsidP="00F5295B">
      <w:pPr>
        <w:numPr>
          <w:ilvl w:val="0"/>
          <w:numId w:val="79"/>
        </w:numPr>
        <w:spacing w:line="276" w:lineRule="auto"/>
        <w:jc w:val="both"/>
      </w:pPr>
      <w:r w:rsidRPr="00A76E76">
        <w:t>O4. Reducerea deranjului cauzat de activități umane (acces motorizat, turism necontrolat, colectări).</w:t>
      </w:r>
    </w:p>
    <w:p w14:paraId="5FB9094C" w14:textId="77777777" w:rsidR="00F5295B" w:rsidRPr="00A76E76" w:rsidRDefault="00F5295B" w:rsidP="00F5295B">
      <w:pPr>
        <w:numPr>
          <w:ilvl w:val="0"/>
          <w:numId w:val="79"/>
        </w:numPr>
        <w:spacing w:line="276" w:lineRule="auto"/>
        <w:jc w:val="both"/>
      </w:pPr>
      <w:r w:rsidRPr="00A76E76">
        <w:t>O5. Monitorizare periodică a stării de conservare și adaptarea regulilor de acces/folosință în funcție de rezultate.</w:t>
      </w:r>
    </w:p>
    <w:p w14:paraId="58A689A4" w14:textId="77777777" w:rsidR="00F5295B" w:rsidRPr="00A76E76" w:rsidRDefault="00F5295B" w:rsidP="00F5295B">
      <w:pPr>
        <w:spacing w:line="276" w:lineRule="auto"/>
        <w:jc w:val="both"/>
      </w:pPr>
      <w:r w:rsidRPr="00A76E76">
        <w:rPr>
          <w:b/>
          <w:bCs/>
        </w:rPr>
        <w:t>Măsuri de conservare</w:t>
      </w:r>
    </w:p>
    <w:p w14:paraId="07FB3B0A" w14:textId="77777777" w:rsidR="00F5295B" w:rsidRPr="00A76E76" w:rsidRDefault="00F5295B" w:rsidP="00F5295B">
      <w:pPr>
        <w:numPr>
          <w:ilvl w:val="0"/>
          <w:numId w:val="80"/>
        </w:numPr>
        <w:spacing w:line="276" w:lineRule="auto"/>
        <w:jc w:val="both"/>
      </w:pPr>
      <w:r w:rsidRPr="00A76E76">
        <w:rPr>
          <w:b/>
          <w:bCs/>
        </w:rPr>
        <w:t>Regula de bază – fără intervenții asupra structurii pădurii:</w:t>
      </w:r>
      <w:r w:rsidRPr="00A76E76">
        <w:t xml:space="preserve"> în pădurile T1 și PVCV nu se aplică lucrări de exploatare sau lucrări care modifică structura/compoziția arboretului; evoluția este lăsată pe baza proceselor naturale.</w:t>
      </w:r>
    </w:p>
    <w:p w14:paraId="4C1495AC" w14:textId="77777777" w:rsidR="00F5295B" w:rsidRPr="00A76E76" w:rsidRDefault="00F5295B" w:rsidP="00F5295B">
      <w:pPr>
        <w:numPr>
          <w:ilvl w:val="0"/>
          <w:numId w:val="80"/>
        </w:numPr>
        <w:spacing w:line="276" w:lineRule="auto"/>
        <w:jc w:val="both"/>
      </w:pPr>
      <w:r w:rsidRPr="00A76E76">
        <w:rPr>
          <w:b/>
          <w:bCs/>
        </w:rPr>
        <w:t>Păstrarea lemnului mort și a arborilor-habitat:</w:t>
      </w:r>
      <w:r w:rsidRPr="00A76E76">
        <w:t xml:space="preserve"> lemnul mort (în picioare și la sol) se păstrează ca element natural al ecosistemului, iar arborii-habitat nu se extrag; îndepărtări sunt permise doar punctual, strict pentru siguranța publică (de exemplu pe trasee turistice).</w:t>
      </w:r>
    </w:p>
    <w:p w14:paraId="4CBEB350" w14:textId="77777777" w:rsidR="00F5295B" w:rsidRPr="00A76E76" w:rsidRDefault="00F5295B" w:rsidP="00F5295B">
      <w:pPr>
        <w:numPr>
          <w:ilvl w:val="0"/>
          <w:numId w:val="80"/>
        </w:numPr>
        <w:spacing w:line="276" w:lineRule="auto"/>
        <w:jc w:val="both"/>
      </w:pPr>
      <w:r w:rsidRPr="00A76E76">
        <w:rPr>
          <w:b/>
          <w:bCs/>
        </w:rPr>
        <w:t>Controlul accesului și al deranjului:</w:t>
      </w:r>
      <w:r w:rsidRPr="00A76E76">
        <w:t xml:space="preserve"> accesul motorizat este interzis sau strict limitat; vizitarea se face doar pe trasee stabilite; se pot aplica restricții sezoniere în perioade sensibile (cuibărit, reproducere, hibernare), acolo unde este cazul.</w:t>
      </w:r>
    </w:p>
    <w:p w14:paraId="4AF1D702" w14:textId="77777777" w:rsidR="00F5295B" w:rsidRPr="00A76E76" w:rsidRDefault="00F5295B" w:rsidP="00F5295B">
      <w:pPr>
        <w:numPr>
          <w:ilvl w:val="0"/>
          <w:numId w:val="80"/>
        </w:numPr>
        <w:spacing w:line="276" w:lineRule="auto"/>
        <w:jc w:val="both"/>
      </w:pPr>
      <w:r w:rsidRPr="00A76E76">
        <w:rPr>
          <w:b/>
          <w:bCs/>
        </w:rPr>
        <w:t>Monitorizare neintruzivă și supraveghere:</w:t>
      </w:r>
      <w:r w:rsidRPr="00A76E76">
        <w:t xml:space="preserve"> se monitorizează periodic structura (lemn mort, arbori bătrâni, microhabitate), habitatul speciilor indicator și presiunile (tăieri ilegale, incendii, invazive, degradări prin acces).</w:t>
      </w:r>
    </w:p>
    <w:p w14:paraId="3AD2447D" w14:textId="77777777" w:rsidR="00F5295B" w:rsidRPr="00A76E76" w:rsidRDefault="00F5295B" w:rsidP="00F5295B">
      <w:pPr>
        <w:numPr>
          <w:ilvl w:val="0"/>
          <w:numId w:val="80"/>
        </w:numPr>
        <w:spacing w:line="276" w:lineRule="auto"/>
        <w:jc w:val="both"/>
      </w:pPr>
      <w:r w:rsidRPr="00A76E76">
        <w:rPr>
          <w:b/>
          <w:bCs/>
        </w:rPr>
        <w:t>Cercetare și educație cu impact redus:</w:t>
      </w:r>
      <w:r w:rsidRPr="00A76E76">
        <w:t xml:space="preserve"> cercetarea/educația sunt permise doar dacă nu generează perturbări semnificative, cu reguli de acces și metode minim intruzive.</w:t>
      </w:r>
    </w:p>
    <w:p w14:paraId="4C3B3675" w14:textId="6167CFBD" w:rsidR="00F5295B" w:rsidRPr="008037BE" w:rsidRDefault="00094E2B" w:rsidP="004D6D5D">
      <w:pPr>
        <w:pStyle w:val="Heading3"/>
        <w:rPr>
          <w:rFonts w:ascii="Times New Roman" w:hAnsi="Times New Roman" w:cs="Times New Roman"/>
          <w:b/>
          <w:bCs/>
          <w:i/>
          <w:iCs/>
        </w:rPr>
      </w:pPr>
      <w:bookmarkStart w:id="37" w:name="_Toc221379937"/>
      <w:r w:rsidRPr="008037BE">
        <w:rPr>
          <w:rFonts w:ascii="Times New Roman" w:hAnsi="Times New Roman" w:cs="Times New Roman"/>
          <w:b/>
          <w:bCs/>
          <w:i/>
          <w:iCs/>
        </w:rPr>
        <w:t xml:space="preserve">d.2. </w:t>
      </w:r>
      <w:r w:rsidR="00F5295B" w:rsidRPr="008037BE">
        <w:rPr>
          <w:rFonts w:ascii="Times New Roman" w:hAnsi="Times New Roman" w:cs="Times New Roman"/>
          <w:b/>
          <w:bCs/>
          <w:i/>
          <w:iCs/>
        </w:rPr>
        <w:t>Turbării / mlaștini – non</w:t>
      </w:r>
      <w:r w:rsidR="00F5295B" w:rsidRPr="008037BE">
        <w:rPr>
          <w:rFonts w:ascii="Times New Roman" w:hAnsi="Times New Roman" w:cs="Times New Roman"/>
          <w:b/>
          <w:bCs/>
          <w:i/>
          <w:iCs/>
        </w:rPr>
        <w:noBreakHyphen/>
        <w:t>intervenție</w:t>
      </w:r>
      <w:bookmarkEnd w:id="37"/>
      <w:r w:rsidR="00F5295B" w:rsidRPr="008037BE">
        <w:rPr>
          <w:rFonts w:ascii="Times New Roman" w:hAnsi="Times New Roman" w:cs="Times New Roman"/>
          <w:b/>
          <w:bCs/>
          <w:i/>
          <w:iCs/>
        </w:rPr>
        <w:t xml:space="preserve"> </w:t>
      </w:r>
    </w:p>
    <w:p w14:paraId="16A50358" w14:textId="7F109C9F" w:rsidR="00F5295B" w:rsidRPr="00A76E76" w:rsidRDefault="00F5295B" w:rsidP="00F5295B">
      <w:pPr>
        <w:spacing w:before="100" w:beforeAutospacing="1" w:after="100" w:afterAutospacing="1" w:line="240" w:lineRule="auto"/>
        <w:jc w:val="both"/>
        <w:rPr>
          <w:rFonts w:eastAsia="Times New Roman"/>
          <w:kern w:val="0"/>
          <w14:ligatures w14:val="none"/>
        </w:rPr>
      </w:pPr>
      <w:r w:rsidRPr="00A76E76">
        <w:rPr>
          <w:rFonts w:eastAsia="Times New Roman"/>
          <w:b/>
          <w:bCs/>
          <w:kern w:val="0"/>
          <w14:ligatures w14:val="none"/>
        </w:rPr>
        <w:t>Încadrare (</w:t>
      </w:r>
      <w:r w:rsidR="00AB76C5" w:rsidRPr="00A76E76">
        <w:rPr>
          <w:rFonts w:eastAsia="Times New Roman"/>
          <w:b/>
          <w:bCs/>
          <w:kern w:val="0"/>
          <w14:ligatures w14:val="none"/>
        </w:rPr>
        <w:t xml:space="preserve">în cazul în care </w:t>
      </w:r>
      <w:r w:rsidRPr="00A76E76">
        <w:rPr>
          <w:rFonts w:eastAsia="Times New Roman"/>
          <w:b/>
          <w:bCs/>
          <w:kern w:val="0"/>
          <w14:ligatures w14:val="none"/>
        </w:rPr>
        <w:t xml:space="preserve"> se aplică regimul de nonintervenție):</w:t>
      </w:r>
    </w:p>
    <w:p w14:paraId="537DFC77" w14:textId="77777777" w:rsidR="00F5295B" w:rsidRPr="00A76E76" w:rsidRDefault="00F5295B" w:rsidP="00F5295B">
      <w:pPr>
        <w:spacing w:before="100" w:beforeAutospacing="1" w:after="100" w:afterAutospacing="1" w:line="240" w:lineRule="auto"/>
        <w:jc w:val="both"/>
        <w:rPr>
          <w:rFonts w:eastAsia="Times New Roman"/>
          <w:kern w:val="0"/>
          <w14:ligatures w14:val="none"/>
        </w:rPr>
      </w:pPr>
      <w:r w:rsidRPr="00A76E76">
        <w:rPr>
          <w:rFonts w:eastAsia="Times New Roman"/>
          <w:kern w:val="0"/>
          <w14:ligatures w14:val="none"/>
        </w:rPr>
        <w:t xml:space="preserve">Se aplică turbăriilor/mlaștinilor </w:t>
      </w:r>
      <w:r w:rsidRPr="00A76E76">
        <w:rPr>
          <w:rFonts w:eastAsia="Times New Roman"/>
          <w:b/>
          <w:bCs/>
          <w:kern w:val="0"/>
          <w14:ligatures w14:val="none"/>
        </w:rPr>
        <w:t>funcționale</w:t>
      </w:r>
      <w:r w:rsidRPr="00A76E76">
        <w:rPr>
          <w:rFonts w:eastAsia="Times New Roman"/>
          <w:kern w:val="0"/>
          <w14:ligatures w14:val="none"/>
        </w:rPr>
        <w:t xml:space="preserve">, cu naturalitate ridicată și presiuni antropice reduse, în care regimul hidrologic este în esență natural (fără drenaje active sau lucrări care modifică nivelul apei), iar obiectivele de conservare pot fi atinse fără intervenții în teren. Turbăriile/mlaștinile </w:t>
      </w:r>
      <w:r w:rsidRPr="00A76E76">
        <w:rPr>
          <w:rFonts w:eastAsia="Times New Roman"/>
          <w:b/>
          <w:bCs/>
          <w:kern w:val="0"/>
          <w14:ligatures w14:val="none"/>
        </w:rPr>
        <w:t>afectate</w:t>
      </w:r>
      <w:r w:rsidRPr="00A76E76">
        <w:rPr>
          <w:rFonts w:eastAsia="Times New Roman"/>
          <w:kern w:val="0"/>
          <w14:ligatures w14:val="none"/>
        </w:rPr>
        <w:t xml:space="preserve"> (de ex. cu șanțuri de drenaj, nivel freatic coborât, semne de degradare/oxidare a turbei, eutrofizare sau invazii care necesită lucrări) se încadrează la </w:t>
      </w:r>
      <w:r w:rsidRPr="00A76E76">
        <w:rPr>
          <w:rFonts w:eastAsia="Times New Roman"/>
          <w:b/>
          <w:bCs/>
          <w:kern w:val="0"/>
          <w14:ligatures w14:val="none"/>
        </w:rPr>
        <w:t>management activ</w:t>
      </w:r>
      <w:r w:rsidRPr="00A76E76">
        <w:rPr>
          <w:rFonts w:eastAsia="Times New Roman"/>
          <w:kern w:val="0"/>
          <w14:ligatures w14:val="none"/>
        </w:rPr>
        <w:t xml:space="preserve"> și se tratează separat.</w:t>
      </w:r>
    </w:p>
    <w:p w14:paraId="234B5599" w14:textId="77777777" w:rsidR="00F5295B" w:rsidRPr="00A76E76" w:rsidRDefault="00F5295B" w:rsidP="004D6D5D">
      <w:pPr>
        <w:rPr>
          <w:b/>
          <w:bCs/>
        </w:rPr>
      </w:pPr>
      <w:r w:rsidRPr="00A76E76">
        <w:rPr>
          <w:b/>
          <w:bCs/>
        </w:rPr>
        <w:t>Obiectiv de conservare</w:t>
      </w:r>
    </w:p>
    <w:p w14:paraId="1C1F856F" w14:textId="77777777" w:rsidR="00F5295B" w:rsidRPr="00A76E76" w:rsidRDefault="00F5295B" w:rsidP="00F5295B">
      <w:pPr>
        <w:spacing w:before="100" w:beforeAutospacing="1" w:after="100" w:afterAutospacing="1" w:line="240" w:lineRule="auto"/>
        <w:jc w:val="both"/>
        <w:rPr>
          <w:rFonts w:eastAsia="Times New Roman"/>
          <w:kern w:val="0"/>
          <w14:ligatures w14:val="none"/>
        </w:rPr>
      </w:pPr>
      <w:r w:rsidRPr="00A76E76">
        <w:rPr>
          <w:rFonts w:eastAsia="Times New Roman"/>
          <w:kern w:val="0"/>
          <w14:ligatures w14:val="none"/>
        </w:rPr>
        <w:t>Menținerea pe termen lung a integrității structurale și funcționale a turbăriilor/mlaștinilor funcționale prin conservarea regimului hidrologic natural, prevenirea presiunilor antropice și limitarea strictă a activităților la cele permise în regimul de non</w:t>
      </w:r>
      <w:r w:rsidRPr="00A76E76">
        <w:rPr>
          <w:rFonts w:eastAsia="Times New Roman"/>
          <w:kern w:val="0"/>
          <w14:ligatures w14:val="none"/>
        </w:rPr>
        <w:noBreakHyphen/>
        <w:t>intervenție.</w:t>
      </w:r>
    </w:p>
    <w:p w14:paraId="004EA54E" w14:textId="77777777" w:rsidR="00F5295B" w:rsidRPr="00A76E76" w:rsidRDefault="00F5295B" w:rsidP="004D6D5D">
      <w:pPr>
        <w:rPr>
          <w:b/>
          <w:bCs/>
        </w:rPr>
      </w:pPr>
      <w:r w:rsidRPr="00A76E76">
        <w:rPr>
          <w:b/>
          <w:bCs/>
        </w:rPr>
        <w:t>Obiective specifice</w:t>
      </w:r>
    </w:p>
    <w:p w14:paraId="64285ABB" w14:textId="77777777" w:rsidR="00F5295B" w:rsidRPr="00A76E76" w:rsidRDefault="00F5295B" w:rsidP="00F5295B">
      <w:pPr>
        <w:pStyle w:val="ListParagraph"/>
        <w:numPr>
          <w:ilvl w:val="0"/>
          <w:numId w:val="11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O1.</w:t>
      </w:r>
      <w:r w:rsidRPr="00A76E76">
        <w:rPr>
          <w:rFonts w:ascii="Times New Roman" w:eastAsia="Times New Roman" w:hAnsi="Times New Roman" w:cs="Times New Roman"/>
        </w:rPr>
        <w:t xml:space="preserve"> Menținerea regimului hidrologic natural (nivelul apei, alimentarea naturală, variabilitatea sezonieră).</w:t>
      </w:r>
    </w:p>
    <w:p w14:paraId="7B2D9704" w14:textId="77777777" w:rsidR="00F5295B" w:rsidRPr="00A76E76" w:rsidRDefault="00F5295B" w:rsidP="00F5295B">
      <w:pPr>
        <w:pStyle w:val="ListParagraph"/>
        <w:numPr>
          <w:ilvl w:val="0"/>
          <w:numId w:val="11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O2.</w:t>
      </w:r>
      <w:r w:rsidRPr="00A76E76">
        <w:rPr>
          <w:rFonts w:ascii="Times New Roman" w:eastAsia="Times New Roman" w:hAnsi="Times New Roman" w:cs="Times New Roman"/>
        </w:rPr>
        <w:t xml:space="preserve"> Prevenirea desecării/drenajului și a oricăror modificări ale scurgerii sau alimentării cu apă.</w:t>
      </w:r>
    </w:p>
    <w:p w14:paraId="1F076FF0" w14:textId="77777777" w:rsidR="00F5295B" w:rsidRPr="00A76E76" w:rsidRDefault="00F5295B" w:rsidP="00F5295B">
      <w:pPr>
        <w:pStyle w:val="ListParagraph"/>
        <w:numPr>
          <w:ilvl w:val="0"/>
          <w:numId w:val="11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O3.</w:t>
      </w:r>
      <w:r w:rsidRPr="00A76E76">
        <w:rPr>
          <w:rFonts w:ascii="Times New Roman" w:eastAsia="Times New Roman" w:hAnsi="Times New Roman" w:cs="Times New Roman"/>
        </w:rPr>
        <w:t xml:space="preserve"> Prevenirea eutrofizării și a încărcării cu sedimente/contaminanți.</w:t>
      </w:r>
    </w:p>
    <w:p w14:paraId="7B5E0AD9" w14:textId="77777777" w:rsidR="00F5295B" w:rsidRPr="00A76E76" w:rsidRDefault="00F5295B" w:rsidP="00F5295B">
      <w:pPr>
        <w:pStyle w:val="ListParagraph"/>
        <w:numPr>
          <w:ilvl w:val="0"/>
          <w:numId w:val="11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O4.</w:t>
      </w:r>
      <w:r w:rsidRPr="00A76E76">
        <w:rPr>
          <w:rFonts w:ascii="Times New Roman" w:eastAsia="Times New Roman" w:hAnsi="Times New Roman" w:cs="Times New Roman"/>
        </w:rPr>
        <w:t xml:space="preserve"> Limitarea deranjului și a degradărilor fizice (tasare, distrugerea vegetației, fragmentare prin acces).</w:t>
      </w:r>
    </w:p>
    <w:p w14:paraId="61D31DAB" w14:textId="77777777" w:rsidR="00F5295B" w:rsidRPr="00A76E76" w:rsidRDefault="00F5295B" w:rsidP="00F5295B">
      <w:pPr>
        <w:pStyle w:val="ListParagraph"/>
        <w:numPr>
          <w:ilvl w:val="0"/>
          <w:numId w:val="11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O5.</w:t>
      </w:r>
      <w:r w:rsidRPr="00A76E76">
        <w:rPr>
          <w:rFonts w:ascii="Times New Roman" w:eastAsia="Times New Roman" w:hAnsi="Times New Roman" w:cs="Times New Roman"/>
        </w:rPr>
        <w:t xml:space="preserve"> Menținerea habitatelor specifice și a microhabitatelor naturale pentru speciile dependente de turbării (faună și floră caracteristice).</w:t>
      </w:r>
    </w:p>
    <w:p w14:paraId="7B260641" w14:textId="77777777" w:rsidR="00F5295B" w:rsidRPr="00A76E76" w:rsidRDefault="00F5295B" w:rsidP="00F5295B">
      <w:pPr>
        <w:pStyle w:val="ListParagraph"/>
        <w:numPr>
          <w:ilvl w:val="0"/>
          <w:numId w:val="11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O6.</w:t>
      </w:r>
      <w:r w:rsidRPr="00A76E76">
        <w:rPr>
          <w:rFonts w:ascii="Times New Roman" w:eastAsia="Times New Roman" w:hAnsi="Times New Roman" w:cs="Times New Roman"/>
        </w:rPr>
        <w:t xml:space="preserve"> Monitorizare (în scop științific) a stării de conservare și detectare timpurie a presiunilor, pentru ajustarea regulilor de acces/folosință.</w:t>
      </w:r>
    </w:p>
    <w:p w14:paraId="7CCAE358" w14:textId="77777777" w:rsidR="00F5295B" w:rsidRPr="00A76E76" w:rsidRDefault="00F5295B" w:rsidP="004D6D5D">
      <w:pPr>
        <w:rPr>
          <w:b/>
          <w:bCs/>
        </w:rPr>
      </w:pPr>
      <w:r w:rsidRPr="00A76E76">
        <w:rPr>
          <w:b/>
          <w:bCs/>
        </w:rPr>
        <w:t>Măsuri de conservare</w:t>
      </w:r>
    </w:p>
    <w:p w14:paraId="0E80B15D" w14:textId="77777777" w:rsidR="00F5295B" w:rsidRPr="00A76E76" w:rsidRDefault="00F5295B" w:rsidP="00F5295B">
      <w:pPr>
        <w:pStyle w:val="ListParagraph"/>
        <w:numPr>
          <w:ilvl w:val="0"/>
          <w:numId w:val="10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Regula de bază – fără intervenții de management în teren:</w:t>
      </w:r>
      <w:r w:rsidRPr="00A76E76">
        <w:rPr>
          <w:rFonts w:ascii="Times New Roman" w:eastAsia="Times New Roman" w:hAnsi="Times New Roman" w:cs="Times New Roman"/>
        </w:rPr>
        <w:t xml:space="preserve"> în turbăriile/mlaștinile încadrate în nonintervenție nu se realizează lucrări de restaurare, regularizări, reconfigurări ale apei sau alte intervenții care modifică structura ori funcționarea ecosistemului.</w:t>
      </w:r>
    </w:p>
    <w:p w14:paraId="7A210324" w14:textId="77777777" w:rsidR="00F5295B" w:rsidRPr="00A76E76" w:rsidRDefault="00F5295B" w:rsidP="00F5295B">
      <w:pPr>
        <w:pStyle w:val="ListParagraph"/>
        <w:numPr>
          <w:ilvl w:val="0"/>
          <w:numId w:val="10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Interzicerea drenajului și a modificărilor hidrologice:</w:t>
      </w:r>
      <w:r w:rsidRPr="00A76E76">
        <w:rPr>
          <w:rFonts w:ascii="Times New Roman" w:eastAsia="Times New Roman" w:hAnsi="Times New Roman" w:cs="Times New Roman"/>
        </w:rPr>
        <w:t xml:space="preserve"> se interzic șanțurile noi, adânciri, captări, desecări, consolidări sau lucrări care ar reduce persistent nivelul apei ori ar schimba traseele de scurgere/alimentare din interiorul zonei.</w:t>
      </w:r>
    </w:p>
    <w:p w14:paraId="5F826B6C" w14:textId="77777777" w:rsidR="00F5295B" w:rsidRPr="00A76E76" w:rsidRDefault="00F5295B" w:rsidP="00F5295B">
      <w:pPr>
        <w:pStyle w:val="ListParagraph"/>
        <w:numPr>
          <w:ilvl w:val="0"/>
          <w:numId w:val="10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Interzicerea activităților care degradează substratul și vegetația:</w:t>
      </w:r>
      <w:r w:rsidRPr="00A76E76">
        <w:rPr>
          <w:rFonts w:ascii="Times New Roman" w:eastAsia="Times New Roman" w:hAnsi="Times New Roman" w:cs="Times New Roman"/>
        </w:rPr>
        <w:t xml:space="preserve"> se interzic excavările, extragerea turbei, depozitările de materiale, umpluturile, precum și orice activități care pot provoca tasarea și distrugerea vegetației specifice.</w:t>
      </w:r>
    </w:p>
    <w:p w14:paraId="295FE514" w14:textId="77777777" w:rsidR="00F5295B" w:rsidRPr="00A76E76" w:rsidRDefault="00F5295B" w:rsidP="00F5295B">
      <w:pPr>
        <w:pStyle w:val="ListParagraph"/>
        <w:numPr>
          <w:ilvl w:val="0"/>
          <w:numId w:val="10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Control strict al accesului:</w:t>
      </w:r>
      <w:r w:rsidRPr="00A76E76">
        <w:rPr>
          <w:rFonts w:ascii="Times New Roman" w:eastAsia="Times New Roman" w:hAnsi="Times New Roman" w:cs="Times New Roman"/>
        </w:rPr>
        <w:t xml:space="preserve"> accesul se limitează la trasee stabilite (unde există), se interzice accesul motorizat în interiorul turbăriilor/mlaștinilor, iar vizitarea se condiționează astfel încât să fie evitate sectoarele foarte sensibile și perioadele critice pentru speciile dependente.</w:t>
      </w:r>
    </w:p>
    <w:p w14:paraId="5EE3F7BF" w14:textId="77777777" w:rsidR="00F5295B" w:rsidRPr="00A76E76" w:rsidRDefault="00F5295B" w:rsidP="00F5295B">
      <w:pPr>
        <w:pStyle w:val="ListParagraph"/>
        <w:numPr>
          <w:ilvl w:val="0"/>
          <w:numId w:val="10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Prevenirea poluării și a aportului de nutrienți:</w:t>
      </w:r>
      <w:r w:rsidRPr="00A76E76">
        <w:rPr>
          <w:rFonts w:ascii="Times New Roman" w:eastAsia="Times New Roman" w:hAnsi="Times New Roman" w:cs="Times New Roman"/>
        </w:rPr>
        <w:t xml:space="preserve"> se interzic depozitările de deșeuri, deversările, utilizarea substanțelor cu risc de contaminare; se evită activitățile care cresc aportul de nutrienți sau sedimente în zonele de contact, prin reguli de acces și condiții de utilizare compatibile cu conservarea.</w:t>
      </w:r>
    </w:p>
    <w:p w14:paraId="6AA43F2A" w14:textId="77777777" w:rsidR="00F5295B" w:rsidRPr="00A76E76" w:rsidRDefault="00F5295B" w:rsidP="00F5295B">
      <w:pPr>
        <w:pStyle w:val="ListParagraph"/>
        <w:numPr>
          <w:ilvl w:val="0"/>
          <w:numId w:val="103"/>
        </w:numPr>
        <w:spacing w:before="100" w:beforeAutospacing="1" w:after="100" w:afterAutospacing="1" w:line="240" w:lineRule="auto"/>
        <w:rPr>
          <w:rFonts w:ascii="Times New Roman" w:eastAsia="Times New Roman" w:hAnsi="Times New Roman" w:cs="Times New Roman"/>
        </w:rPr>
      </w:pPr>
      <w:r w:rsidRPr="00A76E76">
        <w:rPr>
          <w:rFonts w:ascii="Times New Roman" w:eastAsia="Times New Roman" w:hAnsi="Times New Roman" w:cs="Times New Roman"/>
          <w:b/>
          <w:bCs/>
        </w:rPr>
        <w:t>Cercetare științifică și monitorizare neintruzivă:</w:t>
      </w:r>
      <w:r w:rsidRPr="00A76E76">
        <w:rPr>
          <w:rFonts w:ascii="Times New Roman" w:eastAsia="Times New Roman" w:hAnsi="Times New Roman" w:cs="Times New Roman"/>
        </w:rPr>
        <w:t xml:space="preserve"> sunt permise activități de cercetare și monitorizare (în scop științific), cu metode minim intruzive, orientate spre: nivelul apei (piezometri/repere), calitatea apei, vegetație caracteristică, specii indicator, presiuni/amenințări. Amplasarea reperelor se face cu impact minim și fără lucrări care modifică habitatul.</w:t>
      </w:r>
    </w:p>
    <w:p w14:paraId="48BEC473" w14:textId="597254E1" w:rsidR="00F5295B" w:rsidRPr="008037BE" w:rsidRDefault="00094E2B" w:rsidP="00094E2B">
      <w:pPr>
        <w:pStyle w:val="Heading3"/>
        <w:rPr>
          <w:b/>
          <w:bCs/>
          <w:i/>
          <w:iCs/>
        </w:rPr>
      </w:pPr>
      <w:bookmarkStart w:id="38" w:name="_Toc221379938"/>
      <w:r w:rsidRPr="008037BE">
        <w:rPr>
          <w:rFonts w:ascii="Times New Roman" w:hAnsi="Times New Roman" w:cs="Times New Roman"/>
          <w:b/>
          <w:bCs/>
          <w:i/>
          <w:iCs/>
        </w:rPr>
        <w:t xml:space="preserve">d.3. </w:t>
      </w:r>
      <w:r w:rsidR="00F5295B" w:rsidRPr="008037BE">
        <w:rPr>
          <w:b/>
          <w:bCs/>
          <w:i/>
          <w:iCs/>
        </w:rPr>
        <w:t>Ecosisteme acvatice / umede funcționale – nonintervenție</w:t>
      </w:r>
      <w:bookmarkEnd w:id="38"/>
    </w:p>
    <w:p w14:paraId="59834E56" w14:textId="77777777" w:rsidR="00F5295B" w:rsidRPr="00A76E76" w:rsidRDefault="00F5295B" w:rsidP="00F5295B">
      <w:pPr>
        <w:spacing w:line="276" w:lineRule="auto"/>
        <w:jc w:val="both"/>
        <w:rPr>
          <w:b/>
          <w:bCs/>
        </w:rPr>
      </w:pPr>
      <w:r w:rsidRPr="00A76E76">
        <w:rPr>
          <w:b/>
          <w:bCs/>
        </w:rPr>
        <w:t>Încadrare (când se aplică regimul de nonintervenție):</w:t>
      </w:r>
    </w:p>
    <w:p w14:paraId="1D611BED" w14:textId="77777777" w:rsidR="00F5295B" w:rsidRPr="00A76E76" w:rsidRDefault="00F5295B" w:rsidP="00F5295B">
      <w:pPr>
        <w:spacing w:line="276" w:lineRule="auto"/>
        <w:jc w:val="both"/>
      </w:pPr>
      <w:r w:rsidRPr="00A76E76">
        <w:t>Regimul de nonintervenție se aplică ecosistemelor acvatice și umede funcționale, cu naturalitate ridicată și presiuni antropice reduse, în care dinamica hidrologică și procesele ecologice sunt în esență naturale (de ex. sectoare de râu nealterate, lacuri naturale, zone umede cu regim hidrologic stabil). Ecosistemele acvatice/umede afectate (de ex. cu conectivitate întreruptă, albie regularizată, luncă deconectată, degradări semnificative) se încadrează în regim de management activ și se tratează separat.</w:t>
      </w:r>
    </w:p>
    <w:p w14:paraId="31790F0B" w14:textId="77777777" w:rsidR="00F5295B" w:rsidRPr="00A76E76" w:rsidRDefault="00F5295B" w:rsidP="00F5295B">
      <w:pPr>
        <w:spacing w:line="276" w:lineRule="auto"/>
        <w:jc w:val="both"/>
        <w:rPr>
          <w:b/>
          <w:bCs/>
        </w:rPr>
      </w:pPr>
      <w:r w:rsidRPr="00A76E76">
        <w:rPr>
          <w:b/>
          <w:bCs/>
        </w:rPr>
        <w:t>Obiectiv de conservare:</w:t>
      </w:r>
    </w:p>
    <w:p w14:paraId="0C42D877" w14:textId="77777777" w:rsidR="00F5295B" w:rsidRPr="00A76E76" w:rsidRDefault="00F5295B" w:rsidP="00F5295B">
      <w:pPr>
        <w:spacing w:line="276" w:lineRule="auto"/>
        <w:jc w:val="both"/>
      </w:pPr>
      <w:r w:rsidRPr="00A76E76">
        <w:t>Menținerea pe termen lung a integrității structurale și funcționale a ecosistemelor acvatice și umede funcționale, prin conservarea dinamicii naturale, prevenirea presiunilor antropice și limitarea activităților la cele permise în regim de nonintervenție.</w:t>
      </w:r>
    </w:p>
    <w:p w14:paraId="7B76FAEF" w14:textId="77777777" w:rsidR="00F5295B" w:rsidRPr="00A76E76" w:rsidRDefault="00F5295B" w:rsidP="00F5295B">
      <w:pPr>
        <w:spacing w:line="276" w:lineRule="auto"/>
        <w:jc w:val="both"/>
        <w:rPr>
          <w:b/>
          <w:bCs/>
        </w:rPr>
      </w:pPr>
      <w:r w:rsidRPr="00A76E76">
        <w:rPr>
          <w:b/>
          <w:bCs/>
        </w:rPr>
        <w:t>Obiective specifice:</w:t>
      </w:r>
    </w:p>
    <w:p w14:paraId="1E859B63" w14:textId="77777777" w:rsidR="00F5295B" w:rsidRPr="00A76E76" w:rsidRDefault="00F5295B" w:rsidP="00F5295B">
      <w:pPr>
        <w:pStyle w:val="ListParagraph"/>
        <w:numPr>
          <w:ilvl w:val="0"/>
          <w:numId w:val="104"/>
        </w:numPr>
        <w:spacing w:before="0" w:after="160"/>
        <w:rPr>
          <w:rFonts w:ascii="Times New Roman" w:hAnsi="Times New Roman" w:cs="Times New Roman"/>
        </w:rPr>
      </w:pPr>
      <w:r w:rsidRPr="00A76E76">
        <w:rPr>
          <w:rFonts w:ascii="Times New Roman" w:hAnsi="Times New Roman" w:cs="Times New Roman"/>
        </w:rPr>
        <w:t>O1. Menținerea dinamicii naturale a corpurilor de apă (regim de debit, variații sezoniere, procese naturale de eroziune și sedimentare).</w:t>
      </w:r>
    </w:p>
    <w:p w14:paraId="06A6E27C" w14:textId="77777777" w:rsidR="00F5295B" w:rsidRPr="00A76E76" w:rsidRDefault="00F5295B" w:rsidP="00F5295B">
      <w:pPr>
        <w:pStyle w:val="ListParagraph"/>
        <w:numPr>
          <w:ilvl w:val="0"/>
          <w:numId w:val="104"/>
        </w:numPr>
        <w:spacing w:before="0" w:after="160"/>
        <w:rPr>
          <w:rFonts w:ascii="Times New Roman" w:hAnsi="Times New Roman" w:cs="Times New Roman"/>
        </w:rPr>
      </w:pPr>
      <w:r w:rsidRPr="00A76E76">
        <w:rPr>
          <w:rFonts w:ascii="Times New Roman" w:hAnsi="Times New Roman" w:cs="Times New Roman"/>
        </w:rPr>
        <w:t>O2. Menținerea conectivității naturale existente între albie, zone umede și luncă, fără intervenții de modificare.</w:t>
      </w:r>
    </w:p>
    <w:p w14:paraId="4B4B6765" w14:textId="77777777" w:rsidR="00F5295B" w:rsidRPr="00A76E76" w:rsidRDefault="00F5295B" w:rsidP="00F5295B">
      <w:pPr>
        <w:pStyle w:val="ListParagraph"/>
        <w:numPr>
          <w:ilvl w:val="0"/>
          <w:numId w:val="104"/>
        </w:numPr>
        <w:spacing w:before="0" w:after="160"/>
        <w:rPr>
          <w:rFonts w:ascii="Times New Roman" w:hAnsi="Times New Roman" w:cs="Times New Roman"/>
        </w:rPr>
      </w:pPr>
      <w:r w:rsidRPr="00A76E76">
        <w:rPr>
          <w:rFonts w:ascii="Times New Roman" w:hAnsi="Times New Roman" w:cs="Times New Roman"/>
        </w:rPr>
        <w:t>O3. Conservarea habitatelor ripariene existente și a rolului acestora de protecție și habitat pentru biodiversitate.</w:t>
      </w:r>
    </w:p>
    <w:p w14:paraId="26CA57F2" w14:textId="77777777" w:rsidR="00F5295B" w:rsidRPr="00A76E76" w:rsidRDefault="00F5295B" w:rsidP="00F5295B">
      <w:pPr>
        <w:pStyle w:val="ListParagraph"/>
        <w:numPr>
          <w:ilvl w:val="0"/>
          <w:numId w:val="104"/>
        </w:numPr>
        <w:spacing w:before="0" w:after="160"/>
        <w:rPr>
          <w:rFonts w:ascii="Times New Roman" w:hAnsi="Times New Roman" w:cs="Times New Roman"/>
        </w:rPr>
      </w:pPr>
      <w:r w:rsidRPr="00A76E76">
        <w:rPr>
          <w:rFonts w:ascii="Times New Roman" w:hAnsi="Times New Roman" w:cs="Times New Roman"/>
        </w:rPr>
        <w:t>O4. Prevenirea poluării difuze și punctuale care ar putea afecta starea ecologică a ecosistemului.</w:t>
      </w:r>
    </w:p>
    <w:p w14:paraId="3B9CB8FA" w14:textId="77777777" w:rsidR="00F5295B" w:rsidRPr="00A76E76" w:rsidRDefault="00F5295B" w:rsidP="00F5295B">
      <w:pPr>
        <w:pStyle w:val="ListParagraph"/>
        <w:numPr>
          <w:ilvl w:val="0"/>
          <w:numId w:val="104"/>
        </w:numPr>
        <w:spacing w:before="0" w:after="160"/>
        <w:rPr>
          <w:rFonts w:ascii="Times New Roman" w:hAnsi="Times New Roman" w:cs="Times New Roman"/>
        </w:rPr>
      </w:pPr>
      <w:r w:rsidRPr="00A76E76">
        <w:rPr>
          <w:rFonts w:ascii="Times New Roman" w:hAnsi="Times New Roman" w:cs="Times New Roman"/>
        </w:rPr>
        <w:t>O5. Limitarea deranjului și a degradărilor fizice cauzate de accesul necontrolat.</w:t>
      </w:r>
    </w:p>
    <w:p w14:paraId="06713567" w14:textId="77777777" w:rsidR="00F5295B" w:rsidRPr="00A76E76" w:rsidRDefault="00F5295B" w:rsidP="00F5295B">
      <w:pPr>
        <w:pStyle w:val="ListParagraph"/>
        <w:numPr>
          <w:ilvl w:val="0"/>
          <w:numId w:val="104"/>
        </w:numPr>
        <w:spacing w:before="0" w:after="160"/>
        <w:rPr>
          <w:rFonts w:ascii="Times New Roman" w:hAnsi="Times New Roman" w:cs="Times New Roman"/>
        </w:rPr>
      </w:pPr>
      <w:r w:rsidRPr="00A76E76">
        <w:rPr>
          <w:rFonts w:ascii="Times New Roman" w:hAnsi="Times New Roman" w:cs="Times New Roman"/>
        </w:rPr>
        <w:t>O6. Monitorizarea stării de conservare și detectarea timpurie a presiunilor, în scopul adaptării regulilor de acces și încadrării în regimuri adecvate.</w:t>
      </w:r>
    </w:p>
    <w:p w14:paraId="401A5715" w14:textId="77777777" w:rsidR="00F5295B" w:rsidRPr="00A76E76" w:rsidRDefault="00F5295B" w:rsidP="00F5295B">
      <w:pPr>
        <w:spacing w:line="276" w:lineRule="auto"/>
        <w:jc w:val="both"/>
      </w:pPr>
      <w:r w:rsidRPr="00A76E76">
        <w:t>Măsuri de conservare:</w:t>
      </w:r>
    </w:p>
    <w:p w14:paraId="4D8B8FFA" w14:textId="77777777" w:rsidR="00F5295B" w:rsidRPr="00A76E76" w:rsidRDefault="00F5295B" w:rsidP="00F5295B">
      <w:pPr>
        <w:pStyle w:val="ListParagraph"/>
        <w:numPr>
          <w:ilvl w:val="0"/>
          <w:numId w:val="105"/>
        </w:numPr>
        <w:spacing w:before="0" w:after="160"/>
        <w:rPr>
          <w:rFonts w:ascii="Times New Roman" w:hAnsi="Times New Roman" w:cs="Times New Roman"/>
        </w:rPr>
      </w:pPr>
      <w:r w:rsidRPr="00A76E76">
        <w:rPr>
          <w:rFonts w:ascii="Times New Roman" w:hAnsi="Times New Roman" w:cs="Times New Roman"/>
        </w:rPr>
        <w:t>Regula de bază – fără intervenții de management în teren: În ecosistemele acvatice/umede încadrate în regim de nonintervenție nu se realizează lucrări de restaurare, renaturare, regularizare, reconectare sau alte intervenții care modifică structura ori funcționarea ecosistemului.</w:t>
      </w:r>
    </w:p>
    <w:p w14:paraId="7E1F515E" w14:textId="77777777" w:rsidR="00F5295B" w:rsidRPr="00A76E76" w:rsidRDefault="00F5295B" w:rsidP="00F5295B">
      <w:pPr>
        <w:pStyle w:val="ListParagraph"/>
        <w:numPr>
          <w:ilvl w:val="0"/>
          <w:numId w:val="105"/>
        </w:numPr>
        <w:spacing w:before="0" w:after="160"/>
        <w:rPr>
          <w:rFonts w:ascii="Times New Roman" w:hAnsi="Times New Roman" w:cs="Times New Roman"/>
        </w:rPr>
      </w:pPr>
      <w:r w:rsidRPr="00A76E76">
        <w:rPr>
          <w:rFonts w:ascii="Times New Roman" w:hAnsi="Times New Roman" w:cs="Times New Roman"/>
        </w:rPr>
        <w:t>Protejarea dinamicii naturale: Se interzic lucrările care simplifică albia sau lunca (îndiguiri noi, regularizări, dragaje, consolidări artificiale de mal), precum și orice intervenții care reduc variabilitatea naturală a nivelului apei sau a debitului.</w:t>
      </w:r>
    </w:p>
    <w:p w14:paraId="12818467" w14:textId="77777777" w:rsidR="00F5295B" w:rsidRPr="00A76E76" w:rsidRDefault="00F5295B" w:rsidP="00F5295B">
      <w:pPr>
        <w:pStyle w:val="ListParagraph"/>
        <w:numPr>
          <w:ilvl w:val="0"/>
          <w:numId w:val="105"/>
        </w:numPr>
        <w:spacing w:before="0" w:after="160"/>
        <w:rPr>
          <w:rFonts w:ascii="Times New Roman" w:hAnsi="Times New Roman" w:cs="Times New Roman"/>
        </w:rPr>
      </w:pPr>
      <w:r w:rsidRPr="00A76E76">
        <w:rPr>
          <w:rFonts w:ascii="Times New Roman" w:hAnsi="Times New Roman" w:cs="Times New Roman"/>
        </w:rPr>
        <w:t>Conservarea habitatelor ripariene existente: Se interzice îndepărtarea vegetației ripariene naturale; se previne degradarea acesteia prin limitarea accesului și a activităților incompatibile. Refacerea habitatelor ripariene prin lucrări nu se realizează în regim de nonintervenție.</w:t>
      </w:r>
    </w:p>
    <w:p w14:paraId="0DC123A3" w14:textId="77777777" w:rsidR="00F5295B" w:rsidRPr="00A76E76" w:rsidRDefault="00F5295B" w:rsidP="00F5295B">
      <w:pPr>
        <w:pStyle w:val="ListParagraph"/>
        <w:numPr>
          <w:ilvl w:val="0"/>
          <w:numId w:val="105"/>
        </w:numPr>
        <w:spacing w:before="0" w:after="160"/>
        <w:rPr>
          <w:rFonts w:ascii="Times New Roman" w:hAnsi="Times New Roman" w:cs="Times New Roman"/>
        </w:rPr>
      </w:pPr>
      <w:r w:rsidRPr="00A76E76">
        <w:rPr>
          <w:rFonts w:ascii="Times New Roman" w:hAnsi="Times New Roman" w:cs="Times New Roman"/>
        </w:rPr>
        <w:t>Prevenirea poluării: Se interzic deversările de ape uzate, depozitările de deșeuri, utilizarea substanțelor cu potențial poluant și orice activități care pot conduce la contaminarea apei sau a sedimentelor. Se urmărește prevenirea aportului de nutrienți și sedimente din zonele adiacente prin reguli de acces și utilizare compatibile cu conservarea.</w:t>
      </w:r>
    </w:p>
    <w:p w14:paraId="4580CAE1" w14:textId="77777777" w:rsidR="00F5295B" w:rsidRPr="00A76E76" w:rsidRDefault="00F5295B" w:rsidP="00F5295B">
      <w:pPr>
        <w:pStyle w:val="ListParagraph"/>
        <w:numPr>
          <w:ilvl w:val="0"/>
          <w:numId w:val="105"/>
        </w:numPr>
        <w:spacing w:before="0" w:after="160"/>
        <w:rPr>
          <w:rFonts w:ascii="Times New Roman" w:hAnsi="Times New Roman" w:cs="Times New Roman"/>
        </w:rPr>
      </w:pPr>
      <w:r w:rsidRPr="00A76E76">
        <w:rPr>
          <w:rFonts w:ascii="Times New Roman" w:hAnsi="Times New Roman" w:cs="Times New Roman"/>
        </w:rPr>
        <w:t>Controlul accesului și al deranjului: Accesul în interiorul ecosistemelor acvatice/umede se limitează strict la activitățile permise în regimul de nonintervenție; se interzice accesul motorizat și utilizarea care conduce la degradări fizice (tasare, distrugerea vegetației, eroziune de mal).</w:t>
      </w:r>
    </w:p>
    <w:p w14:paraId="78F3E916" w14:textId="77777777" w:rsidR="00F5295B" w:rsidRPr="00A76E76" w:rsidRDefault="00F5295B" w:rsidP="00F5295B">
      <w:pPr>
        <w:pStyle w:val="ListParagraph"/>
        <w:numPr>
          <w:ilvl w:val="0"/>
          <w:numId w:val="105"/>
        </w:numPr>
        <w:spacing w:before="0" w:after="160"/>
        <w:rPr>
          <w:rFonts w:ascii="Times New Roman" w:hAnsi="Times New Roman" w:cs="Times New Roman"/>
        </w:rPr>
      </w:pPr>
      <w:r w:rsidRPr="00A76E76">
        <w:rPr>
          <w:rFonts w:ascii="Times New Roman" w:hAnsi="Times New Roman" w:cs="Times New Roman"/>
        </w:rPr>
        <w:t>Cercetare științifică și monitorizare neintruzivă: Sunt permise activități de cercetare și monitorizare realizate în scop științific, cu metode neintruzive, orientate spre evaluarea stării ecologice, a presiunilor și a evoluției proceselor naturale.</w:t>
      </w:r>
    </w:p>
    <w:p w14:paraId="4041D88B" w14:textId="77777777" w:rsidR="00F5295B" w:rsidRPr="00A76E76" w:rsidRDefault="00F5295B" w:rsidP="00F5295B">
      <w:pPr>
        <w:spacing w:line="276" w:lineRule="auto"/>
        <w:jc w:val="both"/>
      </w:pPr>
      <w:r w:rsidRPr="00A76E76">
        <w:t>Intervențiile de renaturare, restaurare hidrologică, refacere a conectivității, control al speciilor invazive sau măsuri pentru prevenția și controlul inundațiilor nu fac obiectul regimului de nonintervenție și se pot aplica numai în regim de management activ sau în cadrul intervențiilor de urgență, conform cadrului legal aplicabil.</w:t>
      </w:r>
    </w:p>
    <w:p w14:paraId="391D2789" w14:textId="77777777" w:rsidR="00F5295B" w:rsidRPr="00A76E76" w:rsidRDefault="00F5295B" w:rsidP="00F5295B">
      <w:pPr>
        <w:spacing w:line="276" w:lineRule="auto"/>
        <w:jc w:val="both"/>
      </w:pPr>
    </w:p>
    <w:p w14:paraId="2E8280D9" w14:textId="295CB058" w:rsidR="00F5295B" w:rsidRPr="00A76E76" w:rsidRDefault="00094E2B" w:rsidP="004D6D5D">
      <w:pPr>
        <w:pStyle w:val="Heading3"/>
        <w:rPr>
          <w:rFonts w:ascii="Times New Roman" w:hAnsi="Times New Roman" w:cs="Times New Roman"/>
        </w:rPr>
      </w:pPr>
      <w:bookmarkStart w:id="39" w:name="_Toc221379939"/>
      <w:r w:rsidRPr="00A76E76">
        <w:rPr>
          <w:rFonts w:ascii="Times New Roman" w:hAnsi="Times New Roman" w:cs="Times New Roman"/>
        </w:rPr>
        <w:t>d.</w:t>
      </w:r>
      <w:r w:rsidR="00F5295B" w:rsidRPr="00A76E76">
        <w:rPr>
          <w:rFonts w:ascii="Times New Roman" w:hAnsi="Times New Roman" w:cs="Times New Roman"/>
        </w:rPr>
        <w:t>4. Stâncării / grohotișuri – non</w:t>
      </w:r>
      <w:r w:rsidR="00F5295B" w:rsidRPr="00A76E76">
        <w:rPr>
          <w:rFonts w:ascii="Times New Roman" w:hAnsi="Times New Roman" w:cs="Times New Roman"/>
        </w:rPr>
        <w:noBreakHyphen/>
        <w:t>intervenție</w:t>
      </w:r>
      <w:bookmarkEnd w:id="39"/>
      <w:r w:rsidR="00F5295B" w:rsidRPr="00A76E76">
        <w:rPr>
          <w:rFonts w:ascii="Times New Roman" w:hAnsi="Times New Roman" w:cs="Times New Roman"/>
        </w:rPr>
        <w:t xml:space="preserve"> </w:t>
      </w:r>
    </w:p>
    <w:p w14:paraId="5F95C2A5" w14:textId="3B558522" w:rsidR="00F5295B" w:rsidRPr="00A76E76" w:rsidRDefault="00F5295B" w:rsidP="00F5295B">
      <w:pPr>
        <w:spacing w:line="276" w:lineRule="auto"/>
        <w:jc w:val="both"/>
        <w:rPr>
          <w:b/>
          <w:bCs/>
        </w:rPr>
      </w:pPr>
      <w:r w:rsidRPr="00A76E76">
        <w:rPr>
          <w:b/>
          <w:bCs/>
        </w:rPr>
        <w:t>Încadrare (</w:t>
      </w:r>
      <w:r w:rsidR="00AB76C5" w:rsidRPr="00A76E76">
        <w:rPr>
          <w:b/>
          <w:bCs/>
        </w:rPr>
        <w:t>în cazul în care se</w:t>
      </w:r>
      <w:r w:rsidRPr="00A76E76">
        <w:rPr>
          <w:b/>
          <w:bCs/>
        </w:rPr>
        <w:t>aplică regimul de nonintervenție):</w:t>
      </w:r>
    </w:p>
    <w:p w14:paraId="0F592E87" w14:textId="77777777" w:rsidR="00F5295B" w:rsidRPr="00A76E76" w:rsidRDefault="00F5295B" w:rsidP="00F5295B">
      <w:pPr>
        <w:spacing w:line="276" w:lineRule="auto"/>
        <w:jc w:val="both"/>
      </w:pPr>
      <w:r w:rsidRPr="00A76E76">
        <w:t>Regimul de nonintervenție se aplică ecosistemelor de stâncărie și grohotiș funcționale, cu dinamică geomorfologică naturală, vegetație specifică bine conservată și presiuni antropice reduse, în care obiectivele de conservare pot fi atinse fără intervenții în teren. Stâncăriile/grohotișurile afectate de presiuni semnificative (de ex. degradări prin turism intens, trasee erodate, instabilități care necesită lucrări, invazii care impun intervenții) se încadrează în regim de management activ și se tratează separat.</w:t>
      </w:r>
    </w:p>
    <w:p w14:paraId="6B5AAACF" w14:textId="77777777" w:rsidR="00F5295B" w:rsidRPr="00A76E76" w:rsidRDefault="00F5295B" w:rsidP="00F5295B">
      <w:pPr>
        <w:spacing w:line="276" w:lineRule="auto"/>
        <w:jc w:val="both"/>
        <w:rPr>
          <w:b/>
          <w:bCs/>
        </w:rPr>
      </w:pPr>
      <w:r w:rsidRPr="00A76E76">
        <w:rPr>
          <w:b/>
          <w:bCs/>
        </w:rPr>
        <w:t>Obiectiv de conservare:</w:t>
      </w:r>
    </w:p>
    <w:p w14:paraId="1057C921" w14:textId="77777777" w:rsidR="00F5295B" w:rsidRPr="00A76E76" w:rsidRDefault="00F5295B" w:rsidP="00F5295B">
      <w:pPr>
        <w:spacing w:line="276" w:lineRule="auto"/>
        <w:jc w:val="both"/>
      </w:pPr>
      <w:r w:rsidRPr="00A76E76">
        <w:t>Menținerea pe termen lung a integrității structurale și funcționale a ecosistemelor de stâncărie și grohotiș, prin conservarea vegetației specifice, a microhabitatelor și a dinamicii geomorfologice naturale, fără intervenții de management în teren.</w:t>
      </w:r>
    </w:p>
    <w:p w14:paraId="12CBA945" w14:textId="77777777" w:rsidR="00F5295B" w:rsidRPr="00A76E76" w:rsidRDefault="00F5295B" w:rsidP="00F5295B">
      <w:pPr>
        <w:spacing w:line="276" w:lineRule="auto"/>
        <w:jc w:val="both"/>
        <w:rPr>
          <w:b/>
          <w:bCs/>
        </w:rPr>
      </w:pPr>
      <w:r w:rsidRPr="00A76E76">
        <w:rPr>
          <w:b/>
          <w:bCs/>
        </w:rPr>
        <w:t>Obiective specifice:</w:t>
      </w:r>
    </w:p>
    <w:p w14:paraId="2A296AF9" w14:textId="77777777" w:rsidR="00F5295B" w:rsidRPr="00A76E76" w:rsidRDefault="00F5295B" w:rsidP="00F5295B">
      <w:pPr>
        <w:pStyle w:val="ListParagraph"/>
        <w:numPr>
          <w:ilvl w:val="0"/>
          <w:numId w:val="107"/>
        </w:numPr>
        <w:spacing w:before="0" w:after="160"/>
        <w:rPr>
          <w:rFonts w:ascii="Times New Roman" w:hAnsi="Times New Roman" w:cs="Times New Roman"/>
        </w:rPr>
      </w:pPr>
      <w:r w:rsidRPr="00A76E76">
        <w:rPr>
          <w:rFonts w:ascii="Times New Roman" w:hAnsi="Times New Roman" w:cs="Times New Roman"/>
        </w:rPr>
        <w:t>O1. Menținerea habitatelor și a speciilor rare, endemice sau sensibile asociate stâncăriilor și grohotișurilor.</w:t>
      </w:r>
    </w:p>
    <w:p w14:paraId="11F9A10F" w14:textId="77777777" w:rsidR="00F5295B" w:rsidRPr="00A76E76" w:rsidRDefault="00F5295B" w:rsidP="00F5295B">
      <w:pPr>
        <w:pStyle w:val="ListParagraph"/>
        <w:numPr>
          <w:ilvl w:val="0"/>
          <w:numId w:val="107"/>
        </w:numPr>
        <w:spacing w:before="0" w:after="160"/>
        <w:rPr>
          <w:rFonts w:ascii="Times New Roman" w:hAnsi="Times New Roman" w:cs="Times New Roman"/>
        </w:rPr>
      </w:pPr>
      <w:r w:rsidRPr="00A76E76">
        <w:rPr>
          <w:rFonts w:ascii="Times New Roman" w:hAnsi="Times New Roman" w:cs="Times New Roman"/>
        </w:rPr>
        <w:t>O2. Menținerea microhabitatelor naturale (fisuri, cornișe, platforme, grohotișuri mobile) și a condițiilor specifice de microclimat.</w:t>
      </w:r>
    </w:p>
    <w:p w14:paraId="30A484AE" w14:textId="77777777" w:rsidR="00F5295B" w:rsidRPr="00A76E76" w:rsidRDefault="00F5295B" w:rsidP="00F5295B">
      <w:pPr>
        <w:pStyle w:val="ListParagraph"/>
        <w:numPr>
          <w:ilvl w:val="0"/>
          <w:numId w:val="107"/>
        </w:numPr>
        <w:spacing w:before="0" w:after="160"/>
        <w:rPr>
          <w:rFonts w:ascii="Times New Roman" w:hAnsi="Times New Roman" w:cs="Times New Roman"/>
        </w:rPr>
      </w:pPr>
      <w:r w:rsidRPr="00A76E76">
        <w:rPr>
          <w:rFonts w:ascii="Times New Roman" w:hAnsi="Times New Roman" w:cs="Times New Roman"/>
        </w:rPr>
        <w:t>O3. Conservarea dinamicii geomorfologice naturale (procese de eroziune, acumulare, căderi de blocuri), fără stabilizări artificiale.</w:t>
      </w:r>
    </w:p>
    <w:p w14:paraId="3282E4F3" w14:textId="77777777" w:rsidR="00F5295B" w:rsidRPr="00A76E76" w:rsidRDefault="00F5295B" w:rsidP="00F5295B">
      <w:pPr>
        <w:pStyle w:val="ListParagraph"/>
        <w:numPr>
          <w:ilvl w:val="0"/>
          <w:numId w:val="107"/>
        </w:numPr>
        <w:spacing w:before="0" w:after="160"/>
        <w:rPr>
          <w:rFonts w:ascii="Times New Roman" w:hAnsi="Times New Roman" w:cs="Times New Roman"/>
        </w:rPr>
      </w:pPr>
      <w:r w:rsidRPr="00A76E76">
        <w:rPr>
          <w:rFonts w:ascii="Times New Roman" w:hAnsi="Times New Roman" w:cs="Times New Roman"/>
        </w:rPr>
        <w:t>O4. Limitarea deranjului și a degradărilor fizice cauzate de accesul și activitățile umane.</w:t>
      </w:r>
    </w:p>
    <w:p w14:paraId="6295FAAB" w14:textId="77777777" w:rsidR="00F5295B" w:rsidRPr="00A76E76" w:rsidRDefault="00F5295B" w:rsidP="00F5295B">
      <w:pPr>
        <w:pStyle w:val="ListParagraph"/>
        <w:numPr>
          <w:ilvl w:val="0"/>
          <w:numId w:val="107"/>
        </w:numPr>
        <w:spacing w:before="0" w:after="160"/>
        <w:rPr>
          <w:rFonts w:ascii="Times New Roman" w:hAnsi="Times New Roman" w:cs="Times New Roman"/>
        </w:rPr>
      </w:pPr>
      <w:r w:rsidRPr="00A76E76">
        <w:rPr>
          <w:rFonts w:ascii="Times New Roman" w:hAnsi="Times New Roman" w:cs="Times New Roman"/>
        </w:rPr>
        <w:t>O5. Monitorizarea stării de conservare și detectarea timpurie a presiunilor, pentru ajustarea regulilor de acces sau reîncadrarea în regim de management activ, dacă este necesar.</w:t>
      </w:r>
    </w:p>
    <w:p w14:paraId="2EBE5B66" w14:textId="77777777" w:rsidR="00F5295B" w:rsidRPr="00A76E76" w:rsidRDefault="00F5295B" w:rsidP="00F5295B">
      <w:pPr>
        <w:spacing w:line="276" w:lineRule="auto"/>
        <w:jc w:val="both"/>
        <w:rPr>
          <w:b/>
          <w:bCs/>
        </w:rPr>
      </w:pPr>
      <w:r w:rsidRPr="00A76E76">
        <w:rPr>
          <w:b/>
          <w:bCs/>
        </w:rPr>
        <w:t>Măsuri de conservare:</w:t>
      </w:r>
    </w:p>
    <w:p w14:paraId="57C51366" w14:textId="77777777" w:rsidR="00F5295B" w:rsidRPr="00A76E76" w:rsidRDefault="00F5295B" w:rsidP="00F5295B">
      <w:pPr>
        <w:pStyle w:val="ListParagraph"/>
        <w:numPr>
          <w:ilvl w:val="0"/>
          <w:numId w:val="106"/>
        </w:numPr>
        <w:spacing w:before="0" w:after="160"/>
        <w:rPr>
          <w:rFonts w:ascii="Times New Roman" w:hAnsi="Times New Roman" w:cs="Times New Roman"/>
        </w:rPr>
      </w:pPr>
      <w:r w:rsidRPr="00A76E76">
        <w:rPr>
          <w:rFonts w:ascii="Times New Roman" w:hAnsi="Times New Roman" w:cs="Times New Roman"/>
        </w:rPr>
        <w:t>Regula de bază – fără intervenții de management în teren: În ecosistemele de stâncărie și grohotiș încadrate în regim de nonintervenție nu se realizează lucrări de stabilizare, consolidare, amenajare, curățare, eliminare a vegetației sau alte intervenții care modifică structura ori funcționarea ecosistemului.</w:t>
      </w:r>
    </w:p>
    <w:p w14:paraId="3E860480" w14:textId="77777777" w:rsidR="00F5295B" w:rsidRPr="00A76E76" w:rsidRDefault="00F5295B" w:rsidP="00F5295B">
      <w:pPr>
        <w:pStyle w:val="ListParagraph"/>
        <w:numPr>
          <w:ilvl w:val="0"/>
          <w:numId w:val="106"/>
        </w:numPr>
        <w:spacing w:before="0" w:after="160"/>
        <w:rPr>
          <w:rFonts w:ascii="Times New Roman" w:hAnsi="Times New Roman" w:cs="Times New Roman"/>
        </w:rPr>
      </w:pPr>
      <w:r w:rsidRPr="00A76E76">
        <w:rPr>
          <w:rFonts w:ascii="Times New Roman" w:hAnsi="Times New Roman" w:cs="Times New Roman"/>
        </w:rPr>
        <w:t>Limitarea strictă a activităților umane: Sunt permise exclusiv activitățile admise în regimul de nonintervenție (cercetare științifică, educație ecologică și ecoturism cu impact redus, fără construcții sau investiții), desfășurate în condiții strict controlate.</w:t>
      </w:r>
    </w:p>
    <w:p w14:paraId="3667712D" w14:textId="77777777" w:rsidR="00F5295B" w:rsidRPr="00A76E76" w:rsidRDefault="00F5295B" w:rsidP="00F5295B">
      <w:pPr>
        <w:pStyle w:val="ListParagraph"/>
        <w:numPr>
          <w:ilvl w:val="0"/>
          <w:numId w:val="106"/>
        </w:numPr>
        <w:spacing w:before="0" w:after="160"/>
        <w:rPr>
          <w:rFonts w:ascii="Times New Roman" w:hAnsi="Times New Roman" w:cs="Times New Roman"/>
        </w:rPr>
      </w:pPr>
      <w:r w:rsidRPr="00A76E76">
        <w:rPr>
          <w:rFonts w:ascii="Times New Roman" w:hAnsi="Times New Roman" w:cs="Times New Roman"/>
        </w:rPr>
        <w:t>Controlul accesului prin reguli, nu prin lucrări: Accesul se limitează la trasee existente și la zone compatibile cu obiectivele de conservare; se evită traversarea directă a sectoarelor sensibile. Se pot institui restricții spațio‑temporale (de ex. în perioade de cuibărit sau în zone cu specii endemice), fără realizarea de amenajări noi în teren.</w:t>
      </w:r>
    </w:p>
    <w:p w14:paraId="396D9A8C" w14:textId="77777777" w:rsidR="00F5295B" w:rsidRPr="00A76E76" w:rsidRDefault="00F5295B" w:rsidP="00F5295B">
      <w:pPr>
        <w:pStyle w:val="ListParagraph"/>
        <w:numPr>
          <w:ilvl w:val="0"/>
          <w:numId w:val="106"/>
        </w:numPr>
        <w:spacing w:before="0" w:after="160"/>
        <w:rPr>
          <w:rFonts w:ascii="Times New Roman" w:hAnsi="Times New Roman" w:cs="Times New Roman"/>
        </w:rPr>
      </w:pPr>
      <w:r w:rsidRPr="00A76E76">
        <w:rPr>
          <w:rFonts w:ascii="Times New Roman" w:hAnsi="Times New Roman" w:cs="Times New Roman"/>
        </w:rPr>
        <w:t>Escalada și alte activități recreative: Activitățile recreative care pot produce deranj sau degradări (de ex. escaladă) sunt interzise în sectoarele sensibile și pot fi restricționate sau excluse în ansamblu, acolo unde nu sunt compatibile cu obiectivele de conservare. Nu sunt permise echipări, ancoraje permanente, deschideri de trasee noi sau competiții sportive.</w:t>
      </w:r>
    </w:p>
    <w:p w14:paraId="3CCEC679" w14:textId="77777777" w:rsidR="00F5295B" w:rsidRPr="00A76E76" w:rsidRDefault="00F5295B" w:rsidP="00F5295B">
      <w:pPr>
        <w:pStyle w:val="ListParagraph"/>
        <w:numPr>
          <w:ilvl w:val="0"/>
          <w:numId w:val="106"/>
        </w:numPr>
        <w:spacing w:before="0" w:after="160"/>
        <w:rPr>
          <w:rFonts w:ascii="Times New Roman" w:hAnsi="Times New Roman" w:cs="Times New Roman"/>
        </w:rPr>
      </w:pPr>
      <w:r w:rsidRPr="00A76E76">
        <w:rPr>
          <w:rFonts w:ascii="Times New Roman" w:hAnsi="Times New Roman" w:cs="Times New Roman"/>
        </w:rPr>
        <w:t>Interzicerea lucrărilor și a exploatării: Se interzic orice lucrări de stabilizare mecanică, consolidare, extragere de materiale, amenajări turistice, deschideri de drumuri sau alte intervenții care ar modifica caracterul natural al stâncăriilor și grohotișurilor.</w:t>
      </w:r>
    </w:p>
    <w:p w14:paraId="63A0F316" w14:textId="77777777" w:rsidR="00F5295B" w:rsidRPr="00A76E76" w:rsidRDefault="00F5295B" w:rsidP="00F5295B">
      <w:pPr>
        <w:pStyle w:val="ListParagraph"/>
        <w:numPr>
          <w:ilvl w:val="0"/>
          <w:numId w:val="106"/>
        </w:numPr>
        <w:spacing w:before="0" w:after="160"/>
        <w:rPr>
          <w:rFonts w:ascii="Times New Roman" w:hAnsi="Times New Roman" w:cs="Times New Roman"/>
        </w:rPr>
      </w:pPr>
      <w:r w:rsidRPr="00A76E76">
        <w:rPr>
          <w:rFonts w:ascii="Times New Roman" w:hAnsi="Times New Roman" w:cs="Times New Roman"/>
        </w:rPr>
        <w:t>Cercetare științifică și monitorizare neintruzivă: Sunt permise activități de cercetare și monitorizare realizate în scop științific, cu metode neintruzive, orientate spre evaluarea vegetației specifice, a speciilor asociate, a proceselor geomorfologice și a presiunilor/amenințărilor.</w:t>
      </w:r>
    </w:p>
    <w:p w14:paraId="309A78BF" w14:textId="46A2DB26" w:rsidR="00F5295B" w:rsidRPr="00A76E76" w:rsidRDefault="00094E2B" w:rsidP="00F5295B">
      <w:pPr>
        <w:pStyle w:val="Heading2"/>
        <w:rPr>
          <w:sz w:val="28"/>
          <w:szCs w:val="28"/>
        </w:rPr>
      </w:pPr>
      <w:bookmarkStart w:id="40" w:name="_Toc221379940"/>
      <w:r w:rsidRPr="00A76E76">
        <w:rPr>
          <w:sz w:val="28"/>
          <w:szCs w:val="28"/>
        </w:rPr>
        <w:t>1.3.2.</w:t>
      </w:r>
      <w:r w:rsidR="00F5295B" w:rsidRPr="00A76E76">
        <w:rPr>
          <w:sz w:val="28"/>
          <w:szCs w:val="28"/>
        </w:rPr>
        <w:t xml:space="preserve"> Regim de management activ</w:t>
      </w:r>
      <w:bookmarkEnd w:id="40"/>
    </w:p>
    <w:p w14:paraId="5BBBDD80" w14:textId="77777777" w:rsidR="009E21E0" w:rsidRPr="00A76E76" w:rsidRDefault="009E21E0" w:rsidP="000B7CB8"/>
    <w:p w14:paraId="3117047D" w14:textId="276C1E19" w:rsidR="00F5295B" w:rsidRPr="00A76E76" w:rsidRDefault="00094E2B" w:rsidP="004D6D5D">
      <w:pPr>
        <w:pStyle w:val="Heading2"/>
      </w:pPr>
      <w:bookmarkStart w:id="41" w:name="_Toc221379941"/>
      <w:r w:rsidRPr="00A76E76">
        <w:t>a</w:t>
      </w:r>
      <w:r w:rsidR="00F5295B" w:rsidRPr="00A76E76">
        <w:t>. Definiție și scop</w:t>
      </w:r>
      <w:bookmarkEnd w:id="41"/>
    </w:p>
    <w:p w14:paraId="5B1405BA" w14:textId="77777777" w:rsidR="00F5295B" w:rsidRPr="00A76E76" w:rsidRDefault="00F5295B" w:rsidP="00F5295B">
      <w:pPr>
        <w:jc w:val="both"/>
      </w:pPr>
      <w:r w:rsidRPr="00A76E76">
        <w:t xml:space="preserve">Regimul de </w:t>
      </w:r>
      <w:r w:rsidRPr="00A76E76">
        <w:rPr>
          <w:b/>
          <w:bCs/>
        </w:rPr>
        <w:t>management activ</w:t>
      </w:r>
      <w:r w:rsidRPr="00A76E76">
        <w:t xml:space="preserve"> se aplică ecosistemelor </w:t>
      </w:r>
      <w:r w:rsidRPr="00A76E76">
        <w:rPr>
          <w:b/>
          <w:bCs/>
        </w:rPr>
        <w:t>seminaturale</w:t>
      </w:r>
      <w:r w:rsidRPr="00A76E76">
        <w:t xml:space="preserve"> sau </w:t>
      </w:r>
      <w:r w:rsidRPr="00A76E76">
        <w:rPr>
          <w:b/>
          <w:bCs/>
        </w:rPr>
        <w:t>afectate/degradate</w:t>
      </w:r>
      <w:r w:rsidRPr="00A76E76">
        <w:t xml:space="preserve">, în care menținerea ori refacerea valorilor de biodiversitate </w:t>
      </w:r>
      <w:r w:rsidRPr="00A76E76">
        <w:rPr>
          <w:b/>
          <w:bCs/>
        </w:rPr>
        <w:t>nu poate fi realizată exclusiv prin non</w:t>
      </w:r>
      <w:r w:rsidRPr="00A76E76">
        <w:rPr>
          <w:b/>
          <w:bCs/>
        </w:rPr>
        <w:noBreakHyphen/>
        <w:t>intervenție</w:t>
      </w:r>
      <w:r w:rsidRPr="00A76E76">
        <w:t xml:space="preserve">, fiind necesare </w:t>
      </w:r>
      <w:r w:rsidRPr="00A76E76">
        <w:rPr>
          <w:b/>
          <w:bCs/>
        </w:rPr>
        <w:t>intervenții minimale, țintite și proporționale</w:t>
      </w:r>
      <w:r w:rsidRPr="00A76E76">
        <w:t>.</w:t>
      </w:r>
    </w:p>
    <w:p w14:paraId="2A2C9400" w14:textId="77777777" w:rsidR="00F5295B" w:rsidRPr="00A76E76" w:rsidRDefault="00F5295B" w:rsidP="00F5295B">
      <w:pPr>
        <w:jc w:val="both"/>
      </w:pPr>
      <w:r w:rsidRPr="00A76E76">
        <w:t xml:space="preserve">Scopul regimului de management activ este </w:t>
      </w:r>
      <w:r w:rsidRPr="00A76E76">
        <w:rPr>
          <w:b/>
          <w:bCs/>
        </w:rPr>
        <w:t>susținerea, menținerea sau îmbunătățirea proceselor naturale</w:t>
      </w:r>
      <w:r w:rsidRPr="00A76E76">
        <w:t xml:space="preserve">, a structurii și funcțiilor ecologice ale ecosistemelor, precum și </w:t>
      </w:r>
      <w:r w:rsidRPr="00A76E76">
        <w:rPr>
          <w:b/>
          <w:bCs/>
        </w:rPr>
        <w:t>restabilirea stării de conservare favorabile</w:t>
      </w:r>
      <w:r w:rsidRPr="00A76E76">
        <w:t xml:space="preserve"> a habitatelor naturale și a speciilor de interes pentru conservare.</w:t>
      </w:r>
    </w:p>
    <w:p w14:paraId="0B369F44" w14:textId="77777777" w:rsidR="00F5295B" w:rsidRPr="00A76E76" w:rsidRDefault="00F5295B" w:rsidP="00F5295B">
      <w:pPr>
        <w:jc w:val="both"/>
      </w:pPr>
      <w:r w:rsidRPr="00A76E76">
        <w:t>Intervențiile permise în regim de management activ:</w:t>
      </w:r>
    </w:p>
    <w:p w14:paraId="4988B052" w14:textId="77777777" w:rsidR="00F5295B" w:rsidRPr="00A76E76" w:rsidRDefault="00F5295B" w:rsidP="00F5295B">
      <w:pPr>
        <w:numPr>
          <w:ilvl w:val="0"/>
          <w:numId w:val="108"/>
        </w:numPr>
        <w:spacing w:line="278" w:lineRule="auto"/>
        <w:jc w:val="both"/>
      </w:pPr>
      <w:r w:rsidRPr="00A76E76">
        <w:t xml:space="preserve">sunt </w:t>
      </w:r>
      <w:r w:rsidRPr="00A76E76">
        <w:rPr>
          <w:b/>
          <w:bCs/>
        </w:rPr>
        <w:t>limitate strict la cele necesare</w:t>
      </w:r>
      <w:r w:rsidRPr="00A76E76">
        <w:t xml:space="preserve"> pentru conservare și/sau restaurare;</w:t>
      </w:r>
    </w:p>
    <w:p w14:paraId="1BE1119C" w14:textId="77777777" w:rsidR="00F5295B" w:rsidRPr="00A76E76" w:rsidRDefault="00F5295B" w:rsidP="00F5295B">
      <w:pPr>
        <w:numPr>
          <w:ilvl w:val="0"/>
          <w:numId w:val="108"/>
        </w:numPr>
        <w:spacing w:line="278" w:lineRule="auto"/>
        <w:jc w:val="both"/>
      </w:pPr>
      <w:r w:rsidRPr="00A76E76">
        <w:t>nu au scop productiv sau economic;</w:t>
      </w:r>
    </w:p>
    <w:p w14:paraId="246D3CA7" w14:textId="77777777" w:rsidR="00F5295B" w:rsidRPr="00A76E76" w:rsidRDefault="00F5295B" w:rsidP="00F5295B">
      <w:pPr>
        <w:numPr>
          <w:ilvl w:val="0"/>
          <w:numId w:val="108"/>
        </w:numPr>
        <w:spacing w:line="278" w:lineRule="auto"/>
        <w:jc w:val="both"/>
      </w:pPr>
      <w:r w:rsidRPr="00A76E76">
        <w:t>sunt adaptate condițiilor reale din teren și obiectivelor de conservare ale fiecărei ZPB;</w:t>
      </w:r>
    </w:p>
    <w:p w14:paraId="0DBCA83D" w14:textId="77777777" w:rsidR="00F5295B" w:rsidRPr="00A76E76" w:rsidRDefault="00F5295B" w:rsidP="00F5295B">
      <w:pPr>
        <w:numPr>
          <w:ilvl w:val="0"/>
          <w:numId w:val="108"/>
        </w:numPr>
        <w:spacing w:line="278" w:lineRule="auto"/>
        <w:jc w:val="both"/>
      </w:pPr>
      <w:r w:rsidRPr="00A76E76">
        <w:t>pot include măsuri de restaurare ecologică, control al presiunilor și amenințărilor (inclusiv specii alogene invazive), precum și măsuri necesare pentru menținerea habitatelor dependente de utilizări tradiționale.</w:t>
      </w:r>
    </w:p>
    <w:p w14:paraId="198EF046" w14:textId="77777777" w:rsidR="00F5295B" w:rsidRPr="00A76E76" w:rsidRDefault="00F5295B" w:rsidP="00F5295B"/>
    <w:p w14:paraId="1BA4652E" w14:textId="7C382173" w:rsidR="00F5295B" w:rsidRPr="00A76E76" w:rsidRDefault="00094E2B" w:rsidP="004D6D5D">
      <w:pPr>
        <w:pStyle w:val="Heading2"/>
      </w:pPr>
      <w:bookmarkStart w:id="42" w:name="_Toc221379942"/>
      <w:r w:rsidRPr="00A76E76">
        <w:t>b</w:t>
      </w:r>
      <w:r w:rsidR="00F5295B" w:rsidRPr="00A76E76">
        <w:t>. Încadrare (unde se aplică)</w:t>
      </w:r>
      <w:bookmarkEnd w:id="42"/>
    </w:p>
    <w:p w14:paraId="0CCA4E96" w14:textId="5AE14F7A" w:rsidR="00F5295B" w:rsidRPr="00A76E76" w:rsidRDefault="00F5295B" w:rsidP="00F5295B">
      <w:r w:rsidRPr="00A76E76">
        <w:t xml:space="preserve">Regimul de management activ se aplică, </w:t>
      </w:r>
      <w:r w:rsidR="009E21E0" w:rsidRPr="00A76E76">
        <w:t xml:space="preserve">de </w:t>
      </w:r>
      <w:r w:rsidRPr="00A76E76">
        <w:t xml:space="preserve">regulă, </w:t>
      </w:r>
      <w:r w:rsidRPr="00A76E76">
        <w:rPr>
          <w:b/>
          <w:bCs/>
        </w:rPr>
        <w:t>ecosistemelor care necesită intervenții pentru menținerea sau refacerea stării de conservare</w:t>
      </w:r>
      <w:r w:rsidRPr="00A76E76">
        <w:t>, inclusiv următoarelor categorii:</w:t>
      </w:r>
    </w:p>
    <w:p w14:paraId="48357ECC" w14:textId="77777777" w:rsidR="00F5295B" w:rsidRPr="00A76E76" w:rsidRDefault="00F5295B" w:rsidP="00F5295B">
      <w:pPr>
        <w:numPr>
          <w:ilvl w:val="0"/>
          <w:numId w:val="109"/>
        </w:numPr>
        <w:spacing w:line="278" w:lineRule="auto"/>
      </w:pPr>
      <w:r w:rsidRPr="00A76E76">
        <w:rPr>
          <w:b/>
          <w:bCs/>
        </w:rPr>
        <w:t>pajiști și fânețe seminaturale</w:t>
      </w:r>
      <w:r w:rsidRPr="00A76E76">
        <w:t>, pajiști cu arbori și peisaje silvopastorale, dependente de cosit și/sau pășunat extensiv;</w:t>
      </w:r>
    </w:p>
    <w:p w14:paraId="474E3BB0" w14:textId="77777777" w:rsidR="00F5295B" w:rsidRPr="00A76E76" w:rsidRDefault="00F5295B" w:rsidP="00F5295B">
      <w:pPr>
        <w:numPr>
          <w:ilvl w:val="0"/>
          <w:numId w:val="109"/>
        </w:numPr>
        <w:spacing w:line="278" w:lineRule="auto"/>
      </w:pPr>
      <w:r w:rsidRPr="00A76E76">
        <w:rPr>
          <w:b/>
          <w:bCs/>
        </w:rPr>
        <w:t>habitate mozaicate</w:t>
      </w:r>
      <w:r w:rsidRPr="00A76E76">
        <w:t xml:space="preserve"> (de ex. mozaic tufăriș–pajiște), care necesită intervenții controlate pentru menținerea structurii și funcțiilor ecologice;</w:t>
      </w:r>
    </w:p>
    <w:p w14:paraId="1F54B824" w14:textId="77777777" w:rsidR="00F5295B" w:rsidRPr="00A76E76" w:rsidRDefault="00F5295B" w:rsidP="00F5295B">
      <w:pPr>
        <w:numPr>
          <w:ilvl w:val="0"/>
          <w:numId w:val="109"/>
        </w:numPr>
        <w:spacing w:line="278" w:lineRule="auto"/>
      </w:pPr>
      <w:r w:rsidRPr="00A76E76">
        <w:rPr>
          <w:b/>
          <w:bCs/>
        </w:rPr>
        <w:t>tufărișuri</w:t>
      </w:r>
      <w:r w:rsidRPr="00A76E76">
        <w:t xml:space="preserve"> și pășuni cu arbuști, în care lipsa intervențiilor ar conduce la schimbarea tipului de habitat;</w:t>
      </w:r>
    </w:p>
    <w:p w14:paraId="1028F175" w14:textId="77777777" w:rsidR="00F5295B" w:rsidRPr="00A76E76" w:rsidRDefault="00F5295B" w:rsidP="00F5295B">
      <w:pPr>
        <w:numPr>
          <w:ilvl w:val="0"/>
          <w:numId w:val="109"/>
        </w:numPr>
        <w:spacing w:line="278" w:lineRule="auto"/>
      </w:pPr>
      <w:r w:rsidRPr="00A76E76">
        <w:rPr>
          <w:b/>
          <w:bCs/>
        </w:rPr>
        <w:t>păduri din alte tipuri funcționale decât tipul funcțional 1</w:t>
      </w:r>
      <w:r w:rsidRPr="00A76E76">
        <w:t>, precum și sectoare forestiere afectate, unde sunt necesare măsuri active de conservare sau restaurare;</w:t>
      </w:r>
    </w:p>
    <w:p w14:paraId="0DC3C7B6" w14:textId="77777777" w:rsidR="00F5295B" w:rsidRPr="00A76E76" w:rsidRDefault="00F5295B" w:rsidP="00F5295B">
      <w:pPr>
        <w:numPr>
          <w:ilvl w:val="0"/>
          <w:numId w:val="109"/>
        </w:numPr>
        <w:spacing w:line="278" w:lineRule="auto"/>
      </w:pPr>
      <w:r w:rsidRPr="00A76E76">
        <w:rPr>
          <w:b/>
          <w:bCs/>
        </w:rPr>
        <w:t>turbării și mlaștini afectate</w:t>
      </w:r>
      <w:r w:rsidRPr="00A76E76">
        <w:t>, în care regimul hidrologic natural este modificat (de ex. drenaje, nivel freatic coborât) și sunt necesare intervenții de restaurare;</w:t>
      </w:r>
    </w:p>
    <w:p w14:paraId="2AD1390E" w14:textId="77777777" w:rsidR="00F5295B" w:rsidRPr="00A76E76" w:rsidRDefault="00F5295B" w:rsidP="00F5295B">
      <w:pPr>
        <w:numPr>
          <w:ilvl w:val="0"/>
          <w:numId w:val="109"/>
        </w:numPr>
        <w:spacing w:line="278" w:lineRule="auto"/>
      </w:pPr>
      <w:r w:rsidRPr="00A76E76">
        <w:rPr>
          <w:b/>
          <w:bCs/>
        </w:rPr>
        <w:t>ecosisteme acvatice și umede afectate</w:t>
      </w:r>
      <w:r w:rsidRPr="00A76E76">
        <w:t>, precum râuri regularizate, lunci deconectate, lacuri sau zone umede degradate, unde este necesară refacerea conectivității, dinamicii naturale sau a structurii habitatelor;</w:t>
      </w:r>
    </w:p>
    <w:p w14:paraId="3786A0CF" w14:textId="77777777" w:rsidR="00F5295B" w:rsidRPr="00A76E76" w:rsidRDefault="00F5295B" w:rsidP="00F5295B">
      <w:pPr>
        <w:numPr>
          <w:ilvl w:val="0"/>
          <w:numId w:val="109"/>
        </w:numPr>
        <w:spacing w:line="278" w:lineRule="auto"/>
      </w:pPr>
      <w:r w:rsidRPr="00A76E76">
        <w:rPr>
          <w:b/>
          <w:bCs/>
        </w:rPr>
        <w:t>stâncării și grohotișuri afectate de presiuni antropice semnificative</w:t>
      </w:r>
      <w:r w:rsidRPr="00A76E76">
        <w:t xml:space="preserve"> (de ex. turism intens, trasee erodate, invazii biologice) sau unde menținerea valorilor de conservare necesită măsuri active de reducere a presiunilor;</w:t>
      </w:r>
    </w:p>
    <w:p w14:paraId="42D3ED0E" w14:textId="77777777" w:rsidR="00F5295B" w:rsidRPr="00A76E76" w:rsidRDefault="00F5295B" w:rsidP="00F5295B">
      <w:pPr>
        <w:numPr>
          <w:ilvl w:val="0"/>
          <w:numId w:val="109"/>
        </w:numPr>
        <w:spacing w:line="278" w:lineRule="auto"/>
      </w:pPr>
      <w:r w:rsidRPr="00A76E76">
        <w:rPr>
          <w:b/>
          <w:bCs/>
        </w:rPr>
        <w:t>ecosisteme costiere și marine</w:t>
      </w:r>
      <w:r w:rsidRPr="00A76E76">
        <w:t>, în care atingerea obiectivelor de conservare necesită măsuri active de management și/sau restaurare.</w:t>
      </w:r>
    </w:p>
    <w:p w14:paraId="573A1357" w14:textId="77777777" w:rsidR="00F5295B" w:rsidRPr="00A76E76" w:rsidRDefault="00F5295B" w:rsidP="00F5295B">
      <w:r w:rsidRPr="00A76E76">
        <w:t>Încadrarea într</w:t>
      </w:r>
      <w:r w:rsidRPr="00A76E76">
        <w:noBreakHyphen/>
        <w:t xml:space="preserve">un regim de management activ se poate realiza </w:t>
      </w:r>
      <w:r w:rsidRPr="00A76E76">
        <w:rPr>
          <w:b/>
          <w:bCs/>
        </w:rPr>
        <w:t>la nivel de ZPB sau subzonă</w:t>
      </w:r>
      <w:r w:rsidRPr="00A76E76">
        <w:t>, astfel încât în cadrul aceleiași ZPB să poată coexista sectoare în regim de non</w:t>
      </w:r>
      <w:r w:rsidRPr="00A76E76">
        <w:noBreakHyphen/>
        <w:t>intervenție și sectoare în regim de management activ, în funcție de starea ecosistemelor și de necesitatea intervențiilor.</w:t>
      </w:r>
    </w:p>
    <w:p w14:paraId="6A04E7F7" w14:textId="4B131B34" w:rsidR="00F5295B" w:rsidRPr="00A76E76" w:rsidRDefault="00094E2B" w:rsidP="004D6D5D">
      <w:pPr>
        <w:pStyle w:val="Heading2"/>
      </w:pPr>
      <w:bookmarkStart w:id="43" w:name="_Toc221379943"/>
      <w:r w:rsidRPr="00A76E76">
        <w:t>c</w:t>
      </w:r>
      <w:r w:rsidR="00F5295B" w:rsidRPr="00A76E76">
        <w:t>. Principii de management activ</w:t>
      </w:r>
      <w:bookmarkEnd w:id="43"/>
    </w:p>
    <w:p w14:paraId="5943D621" w14:textId="77777777" w:rsidR="00F5295B" w:rsidRPr="00A76E76" w:rsidRDefault="00F5295B" w:rsidP="00F5295B">
      <w:pPr>
        <w:numPr>
          <w:ilvl w:val="0"/>
          <w:numId w:val="64"/>
        </w:numPr>
        <w:spacing w:line="276" w:lineRule="auto"/>
      </w:pPr>
      <w:r w:rsidRPr="00A76E76">
        <w:rPr>
          <w:b/>
          <w:bCs/>
        </w:rPr>
        <w:t>intervenții minime și țintite</w:t>
      </w:r>
      <w:r w:rsidRPr="00A76E76">
        <w:t>, strict în funcție de cerințele habitatului/speciilor</w:t>
      </w:r>
      <w:r w:rsidRPr="00A76E76">
        <w:noBreakHyphen/>
        <w:t>țintă;</w:t>
      </w:r>
    </w:p>
    <w:p w14:paraId="1A7AA34E" w14:textId="77777777" w:rsidR="00F5295B" w:rsidRPr="00A76E76" w:rsidRDefault="00F5295B" w:rsidP="00F5295B">
      <w:pPr>
        <w:numPr>
          <w:ilvl w:val="0"/>
          <w:numId w:val="64"/>
        </w:numPr>
        <w:spacing w:line="276" w:lineRule="auto"/>
        <w:jc w:val="both"/>
      </w:pPr>
      <w:r w:rsidRPr="00A76E76">
        <w:rPr>
          <w:b/>
          <w:bCs/>
        </w:rPr>
        <w:t>fără scop productiv/comercial</w:t>
      </w:r>
      <w:r w:rsidRPr="00A76E76">
        <w:t>: intervențiile se justifică prin conservare/restaurare; (dacă rezultă biomasă/material lemnos ca sub</w:t>
      </w:r>
      <w:r w:rsidRPr="00A76E76">
        <w:noBreakHyphen/>
        <w:t>produs, aceasta va pute fi utilizată de comunitatea locală, strict în limitele legale aplicabile și fără a crea presiuni suplimentare asupra habitatului);</w:t>
      </w:r>
    </w:p>
    <w:p w14:paraId="6DD7AFB7" w14:textId="77777777" w:rsidR="00F5295B" w:rsidRPr="00A76E76" w:rsidRDefault="00F5295B" w:rsidP="00F5295B">
      <w:pPr>
        <w:numPr>
          <w:ilvl w:val="0"/>
          <w:numId w:val="64"/>
        </w:numPr>
        <w:spacing w:line="276" w:lineRule="auto"/>
        <w:jc w:val="both"/>
      </w:pPr>
      <w:r w:rsidRPr="00A76E76">
        <w:t xml:space="preserve">prioritizarea soluțiilor bazate pe natură (acolo unde sunt aplicabile) și a menținerii/restaurării conectivității. </w:t>
      </w:r>
    </w:p>
    <w:p w14:paraId="067CEB28" w14:textId="33E5C2D8" w:rsidR="00F5295B" w:rsidRPr="00A76E76" w:rsidRDefault="00094E2B" w:rsidP="004D6D5D">
      <w:pPr>
        <w:pStyle w:val="Heading2"/>
      </w:pPr>
      <w:bookmarkStart w:id="44" w:name="_Toc221379944"/>
      <w:r w:rsidRPr="00A76E76">
        <w:t>d</w:t>
      </w:r>
      <w:r w:rsidR="00F5295B" w:rsidRPr="00A76E76">
        <w:t>. Obiective și măsuri pe tipuri de ecosisteme</w:t>
      </w:r>
      <w:bookmarkEnd w:id="44"/>
    </w:p>
    <w:p w14:paraId="015611C3" w14:textId="21D17E05" w:rsidR="00F5295B" w:rsidRPr="008037BE" w:rsidRDefault="00094E2B" w:rsidP="004D6D5D">
      <w:pPr>
        <w:pStyle w:val="Heading3"/>
        <w:rPr>
          <w:rFonts w:ascii="Times New Roman" w:hAnsi="Times New Roman" w:cs="Times New Roman"/>
          <w:b/>
          <w:bCs/>
          <w:i/>
          <w:iCs/>
        </w:rPr>
      </w:pPr>
      <w:bookmarkStart w:id="45" w:name="_Toc221379945"/>
      <w:r w:rsidRPr="008037BE">
        <w:rPr>
          <w:rFonts w:ascii="Times New Roman" w:hAnsi="Times New Roman" w:cs="Times New Roman"/>
          <w:b/>
          <w:bCs/>
          <w:i/>
          <w:iCs/>
        </w:rPr>
        <w:t>d.</w:t>
      </w:r>
      <w:r w:rsidR="00F5295B" w:rsidRPr="008037BE">
        <w:rPr>
          <w:rFonts w:ascii="Times New Roman" w:hAnsi="Times New Roman" w:cs="Times New Roman"/>
          <w:b/>
          <w:bCs/>
          <w:i/>
          <w:iCs/>
        </w:rPr>
        <w:t>1. Pajiști / pășuni seminaturale – management activ (cosit/pășunat extensiv)</w:t>
      </w:r>
      <w:bookmarkEnd w:id="45"/>
    </w:p>
    <w:p w14:paraId="5DF40A1B" w14:textId="77777777" w:rsidR="00F5295B" w:rsidRPr="00A76E76" w:rsidRDefault="00F5295B" w:rsidP="00F5295B">
      <w:pPr>
        <w:spacing w:line="276" w:lineRule="auto"/>
        <w:jc w:val="both"/>
      </w:pPr>
      <w:r w:rsidRPr="00A76E76">
        <w:rPr>
          <w:b/>
          <w:bCs/>
        </w:rPr>
        <w:t>Obiectiv de conservare</w:t>
      </w:r>
    </w:p>
    <w:p w14:paraId="76348459" w14:textId="77777777" w:rsidR="00F5295B" w:rsidRPr="00A76E76" w:rsidRDefault="00F5295B" w:rsidP="00F5295B">
      <w:pPr>
        <w:spacing w:line="276" w:lineRule="auto"/>
        <w:jc w:val="both"/>
      </w:pPr>
      <w:r w:rsidRPr="00A76E76">
        <w:t>Menținerea pe termen lung a funcțiilor ecosistemelor de pajiști/pășuni seminaturale prin menținerea habitatelor deschise și a diversității floristice/faunistice, folosind un management extensiv (cosit și/sau pășunat) care evită atât abandonul, cât și intensificarea.</w:t>
      </w:r>
    </w:p>
    <w:p w14:paraId="57C64E21" w14:textId="77777777" w:rsidR="00F5295B" w:rsidRPr="00A76E76" w:rsidRDefault="00F5295B" w:rsidP="00F5295B">
      <w:pPr>
        <w:spacing w:line="276" w:lineRule="auto"/>
        <w:jc w:val="both"/>
      </w:pPr>
      <w:r w:rsidRPr="00A76E76">
        <w:rPr>
          <w:b/>
          <w:bCs/>
        </w:rPr>
        <w:t>Obiective specifice</w:t>
      </w:r>
    </w:p>
    <w:p w14:paraId="6DB0354E" w14:textId="77777777" w:rsidR="00F5295B" w:rsidRPr="00A76E76" w:rsidRDefault="00F5295B" w:rsidP="00F5295B">
      <w:pPr>
        <w:numPr>
          <w:ilvl w:val="0"/>
          <w:numId w:val="84"/>
        </w:numPr>
        <w:spacing w:line="276" w:lineRule="auto"/>
        <w:jc w:val="both"/>
      </w:pPr>
      <w:r w:rsidRPr="00A76E76">
        <w:t>O1. Menținerea suprafețelor de pajiști și prevenirea abandonului sau conversiei în alte folosințe.</w:t>
      </w:r>
    </w:p>
    <w:p w14:paraId="1BF9F211" w14:textId="77777777" w:rsidR="00F5295B" w:rsidRPr="00A76E76" w:rsidRDefault="00F5295B" w:rsidP="00F5295B">
      <w:pPr>
        <w:numPr>
          <w:ilvl w:val="0"/>
          <w:numId w:val="84"/>
        </w:numPr>
        <w:spacing w:line="276" w:lineRule="auto"/>
        <w:jc w:val="both"/>
      </w:pPr>
      <w:r w:rsidRPr="00A76E76">
        <w:t>O2. Menținerea unei structuri mozaicate favorabile biodiversității (zone mai scurte/mai înalte, refugii).</w:t>
      </w:r>
    </w:p>
    <w:p w14:paraId="5EC82C0C" w14:textId="77777777" w:rsidR="00F5295B" w:rsidRPr="00A76E76" w:rsidRDefault="00F5295B" w:rsidP="00F5295B">
      <w:pPr>
        <w:numPr>
          <w:ilvl w:val="0"/>
          <w:numId w:val="84"/>
        </w:numPr>
        <w:spacing w:line="276" w:lineRule="auto"/>
        <w:jc w:val="both"/>
      </w:pPr>
      <w:r w:rsidRPr="00A76E76">
        <w:t>O3. Evitarea degradării prin suprapășunat sau subpășunat, compactarea solului și eroziune.</w:t>
      </w:r>
    </w:p>
    <w:p w14:paraId="404EB934" w14:textId="77777777" w:rsidR="00F5295B" w:rsidRPr="00A76E76" w:rsidRDefault="00F5295B" w:rsidP="00F5295B">
      <w:pPr>
        <w:numPr>
          <w:ilvl w:val="0"/>
          <w:numId w:val="84"/>
        </w:numPr>
        <w:spacing w:line="276" w:lineRule="auto"/>
        <w:jc w:val="both"/>
      </w:pPr>
      <w:r w:rsidRPr="00A76E76">
        <w:t>O4. Limitarea utilizării de substanțe chimice (fertilizare, pesticide) pentru a evita eutrofizarea și reducerea fitodiversității.</w:t>
      </w:r>
    </w:p>
    <w:p w14:paraId="2723C87F" w14:textId="77777777" w:rsidR="00F5295B" w:rsidRPr="00A76E76" w:rsidRDefault="00F5295B" w:rsidP="00F5295B">
      <w:pPr>
        <w:numPr>
          <w:ilvl w:val="0"/>
          <w:numId w:val="84"/>
        </w:numPr>
        <w:spacing w:line="276" w:lineRule="auto"/>
        <w:jc w:val="both"/>
      </w:pPr>
      <w:r w:rsidRPr="00A76E76">
        <w:t>O5. Controlul speciilor invazive și al instalării de vegetație lemnoasă.</w:t>
      </w:r>
    </w:p>
    <w:p w14:paraId="22CF8A5A" w14:textId="77777777" w:rsidR="00F5295B" w:rsidRPr="00A76E76" w:rsidRDefault="00F5295B" w:rsidP="00F5295B">
      <w:pPr>
        <w:numPr>
          <w:ilvl w:val="0"/>
          <w:numId w:val="84"/>
        </w:numPr>
        <w:spacing w:line="276" w:lineRule="auto"/>
        <w:jc w:val="both"/>
      </w:pPr>
      <w:r w:rsidRPr="00A76E76">
        <w:t>O6. Monitorizarea utilizării și a efectelor managementului (adaptare anuală).</w:t>
      </w:r>
    </w:p>
    <w:p w14:paraId="0EFB6CD9" w14:textId="77777777" w:rsidR="00F5295B" w:rsidRPr="00A76E76" w:rsidRDefault="00F5295B" w:rsidP="00F5295B">
      <w:pPr>
        <w:spacing w:line="276" w:lineRule="auto"/>
        <w:jc w:val="both"/>
      </w:pPr>
      <w:r w:rsidRPr="00A76E76">
        <w:rPr>
          <w:b/>
          <w:bCs/>
        </w:rPr>
        <w:t>Măsuri de conservare</w:t>
      </w:r>
    </w:p>
    <w:p w14:paraId="5E8B859D" w14:textId="77777777" w:rsidR="00F5295B" w:rsidRPr="00A76E76" w:rsidRDefault="00F5295B" w:rsidP="00F5295B">
      <w:pPr>
        <w:numPr>
          <w:ilvl w:val="0"/>
          <w:numId w:val="85"/>
        </w:numPr>
        <w:spacing w:line="276" w:lineRule="auto"/>
        <w:jc w:val="both"/>
      </w:pPr>
      <w:r w:rsidRPr="00A76E76">
        <w:rPr>
          <w:b/>
          <w:bCs/>
        </w:rPr>
        <w:t>Asigurarea unei activități minime anuale:</w:t>
      </w:r>
      <w:r w:rsidRPr="00A76E76">
        <w:t xml:space="preserve"> fiecare parcelă trebuie să aibă anual cel puțin un cosit sau un pășunat (sau sistem mixt) pentru a menține habitatul deschis și a evita instalarea arbuștilor.</w:t>
      </w:r>
    </w:p>
    <w:p w14:paraId="2991CE80" w14:textId="77777777" w:rsidR="00F5295B" w:rsidRPr="00A76E76" w:rsidRDefault="00F5295B" w:rsidP="00F5295B">
      <w:pPr>
        <w:numPr>
          <w:ilvl w:val="0"/>
          <w:numId w:val="85"/>
        </w:numPr>
        <w:spacing w:line="276" w:lineRule="auto"/>
        <w:jc w:val="both"/>
      </w:pPr>
      <w:r w:rsidRPr="00A76E76">
        <w:rPr>
          <w:b/>
          <w:bCs/>
        </w:rPr>
        <w:t>Cosit extensiv, planificat pentru biodiversitate:</w:t>
      </w:r>
      <w:r w:rsidRPr="00A76E76">
        <w:t xml:space="preserve"> cositul se programează astfel încât speciile de interes conservativ să apuce să formeze semințe; se evită cosirea „în ras” și se menține o înălțime de recoltare care permite regenerarea covorului vegetal.</w:t>
      </w:r>
    </w:p>
    <w:p w14:paraId="59ABBEA5" w14:textId="77777777" w:rsidR="00F5295B" w:rsidRPr="00A76E76" w:rsidRDefault="00F5295B" w:rsidP="00F5295B">
      <w:pPr>
        <w:numPr>
          <w:ilvl w:val="0"/>
          <w:numId w:val="85"/>
        </w:numPr>
        <w:spacing w:line="276" w:lineRule="auto"/>
        <w:jc w:val="both"/>
      </w:pPr>
      <w:r w:rsidRPr="00A76E76">
        <w:rPr>
          <w:b/>
          <w:bCs/>
        </w:rPr>
        <w:t>Strategii de cosire care reduc mortalitatea faunei:</w:t>
      </w:r>
      <w:r w:rsidRPr="00A76E76">
        <w:t xml:space="preserve"> cosirea se face, pe cât posibil, în benzi sau din interior spre exterior, pentru a permite retragerea faunei; în fiecare sezon se pot păstra suprafețe-refugiu necosite temporar.</w:t>
      </w:r>
    </w:p>
    <w:p w14:paraId="2CBD97FC" w14:textId="77777777" w:rsidR="00F5295B" w:rsidRPr="00A76E76" w:rsidRDefault="00F5295B" w:rsidP="00F5295B">
      <w:pPr>
        <w:numPr>
          <w:ilvl w:val="0"/>
          <w:numId w:val="85"/>
        </w:numPr>
        <w:spacing w:line="276" w:lineRule="auto"/>
        <w:jc w:val="both"/>
      </w:pPr>
      <w:r w:rsidRPr="00A76E76">
        <w:rPr>
          <w:b/>
          <w:bCs/>
        </w:rPr>
        <w:t>Limitarea utilajelor grele:</w:t>
      </w:r>
      <w:r w:rsidRPr="00A76E76">
        <w:t xml:space="preserve"> în zone sensibile se folosesc utilaje ușoare sau cosit manual; se evită compactarea solului și uniformizarea microhabitatelor.</w:t>
      </w:r>
    </w:p>
    <w:p w14:paraId="007C6270" w14:textId="77777777" w:rsidR="00F5295B" w:rsidRPr="00A76E76" w:rsidRDefault="00F5295B" w:rsidP="00F5295B">
      <w:pPr>
        <w:numPr>
          <w:ilvl w:val="0"/>
          <w:numId w:val="85"/>
        </w:numPr>
        <w:spacing w:line="278" w:lineRule="auto"/>
        <w:jc w:val="both"/>
      </w:pPr>
      <w:r w:rsidRPr="00A76E76">
        <w:rPr>
          <w:b/>
          <w:bCs/>
        </w:rPr>
        <w:t>Pășunat controlat:</w:t>
      </w:r>
      <w:r w:rsidRPr="00A76E76">
        <w:t xml:space="preserve"> încărcătura și durata pășunatului se adaptează capacității de pășunat; se evită atât suprapășunatul (eroziune, pierdere de specii), cât și subpășunatul (transformarea habitatului de tufăriș prin succesiune către stadiul forestier, pășunat selectiv). Se recomandă rotația pe parcele. Pășunatul se aplică numai în regim </w:t>
      </w:r>
      <w:r w:rsidRPr="00A76E76">
        <w:rPr>
          <w:b/>
          <w:bCs/>
        </w:rPr>
        <w:t>controlat și adaptiv</w:t>
      </w:r>
      <w:r w:rsidRPr="00A76E76">
        <w:t>, iar perioada de desfășurare se stabilește anual în funcție de condițiile locale de climă, etaj altitudinal, expoziție și starea habitatului, astfel încât să nu fie afectată starea de conservare a pajiștilor și a speciilor asociate.</w:t>
      </w:r>
    </w:p>
    <w:p w14:paraId="3ED90588" w14:textId="77777777" w:rsidR="00F5295B" w:rsidRPr="00A76E76" w:rsidRDefault="00F5295B" w:rsidP="00F5295B">
      <w:pPr>
        <w:ind w:left="720"/>
        <w:jc w:val="both"/>
      </w:pPr>
      <w:r w:rsidRPr="00A76E76">
        <w:rPr>
          <w:b/>
          <w:bCs/>
        </w:rPr>
        <w:t>Momentul începerii pășunatului</w:t>
      </w:r>
      <w:r w:rsidRPr="00A76E76">
        <w:t>. Pășunatul începe numai după instalarea creșterii active a vegetației și când solul este suficient de zvântat, pentru a evita tasarea și degradarea stratului de sol. În mod orientativ, începerea pășunatului are loc:</w:t>
      </w:r>
    </w:p>
    <w:p w14:paraId="26B5F7A5" w14:textId="77777777" w:rsidR="00F5295B" w:rsidRPr="00A76E76" w:rsidRDefault="00F5295B" w:rsidP="00F5295B">
      <w:pPr>
        <w:numPr>
          <w:ilvl w:val="0"/>
          <w:numId w:val="97"/>
        </w:numPr>
        <w:spacing w:line="278" w:lineRule="auto"/>
        <w:jc w:val="both"/>
      </w:pPr>
      <w:r w:rsidRPr="00A76E76">
        <w:t>după ce covorul ierbos a atins o înălțime suficientă pentru refacere (de regulă 8–15 cm);</w:t>
      </w:r>
    </w:p>
    <w:p w14:paraId="2DEA2D97" w14:textId="77777777" w:rsidR="00F5295B" w:rsidRPr="00A76E76" w:rsidRDefault="00F5295B" w:rsidP="00F5295B">
      <w:pPr>
        <w:numPr>
          <w:ilvl w:val="0"/>
          <w:numId w:val="97"/>
        </w:numPr>
        <w:spacing w:line="278" w:lineRule="auto"/>
        <w:jc w:val="both"/>
      </w:pPr>
      <w:r w:rsidRPr="00A76E76">
        <w:t>după retragerea excesului de umiditate din sol;</w:t>
      </w:r>
    </w:p>
    <w:p w14:paraId="0BE3B99F" w14:textId="77777777" w:rsidR="00F5295B" w:rsidRPr="00A76E76" w:rsidRDefault="00F5295B" w:rsidP="00F5295B">
      <w:pPr>
        <w:numPr>
          <w:ilvl w:val="0"/>
          <w:numId w:val="97"/>
        </w:numPr>
        <w:spacing w:line="278" w:lineRule="auto"/>
        <w:jc w:val="both"/>
      </w:pPr>
      <w:r w:rsidRPr="00A76E76">
        <w:t>cu respectarea eventualelor restricții legate de perioade sensibile pentru specii (cuibărit, reproducere).</w:t>
      </w:r>
    </w:p>
    <w:p w14:paraId="3A54D258" w14:textId="77777777" w:rsidR="00F5295B" w:rsidRPr="00A76E76" w:rsidRDefault="00F5295B" w:rsidP="00F5295B">
      <w:pPr>
        <w:ind w:left="720"/>
        <w:jc w:val="both"/>
      </w:pPr>
      <w:r w:rsidRPr="00A76E76">
        <w:rPr>
          <w:b/>
          <w:bCs/>
        </w:rPr>
        <w:t>Momentul încetării pășunatului</w:t>
      </w:r>
      <w:r w:rsidRPr="00A76E76">
        <w:t xml:space="preserve">. Pășunatul se întrerupe astfel încât vegetația să aibă timp suficient pentru refacerea masei vegetative și acumularea rezervelor înainte de sezonul rece. Ca regulă generală, pășunatul se oprește cu aproximativ </w:t>
      </w:r>
      <w:r w:rsidRPr="00A76E76">
        <w:rPr>
          <w:b/>
          <w:bCs/>
        </w:rPr>
        <w:t>3–4 săptămâni înainte de apariția înghețurilor persistente</w:t>
      </w:r>
      <w:r w:rsidRPr="00A76E76">
        <w:t xml:space="preserve">, evitându-se pășunatul târziu pe sol umed. </w:t>
      </w:r>
      <w:r w:rsidRPr="00A76E76">
        <w:rPr>
          <w:b/>
          <w:bCs/>
        </w:rPr>
        <w:t>Intervale orientative, ajustabile annual</w:t>
      </w:r>
      <w:r w:rsidRPr="00A76E76">
        <w:t>.</w:t>
      </w:r>
    </w:p>
    <w:p w14:paraId="63163BAE" w14:textId="77777777" w:rsidR="00F5295B" w:rsidRPr="00A76E76" w:rsidRDefault="00F5295B" w:rsidP="00F5295B">
      <w:pPr>
        <w:ind w:left="720"/>
        <w:jc w:val="both"/>
      </w:pPr>
      <w:r w:rsidRPr="00A76E76">
        <w:t>În lipsa unor condiții locale specifice, se pot avea în vedere următoarele ferestre orientative, care se adaptează anual în funcție de climă:</w:t>
      </w:r>
    </w:p>
    <w:p w14:paraId="66FC6783" w14:textId="77777777" w:rsidR="00F5295B" w:rsidRPr="00A76E76" w:rsidRDefault="00F5295B" w:rsidP="00F5295B">
      <w:pPr>
        <w:numPr>
          <w:ilvl w:val="0"/>
          <w:numId w:val="98"/>
        </w:numPr>
        <w:spacing w:line="278" w:lineRule="auto"/>
        <w:jc w:val="both"/>
      </w:pPr>
      <w:r w:rsidRPr="00A76E76">
        <w:t>zone de câmpie și dealuri joase: aproximativ aprilie–octombrie;</w:t>
      </w:r>
    </w:p>
    <w:p w14:paraId="7C1BFC9B" w14:textId="77777777" w:rsidR="00F5295B" w:rsidRPr="00A76E76" w:rsidRDefault="00F5295B" w:rsidP="00F5295B">
      <w:pPr>
        <w:numPr>
          <w:ilvl w:val="0"/>
          <w:numId w:val="98"/>
        </w:numPr>
        <w:spacing w:line="278" w:lineRule="auto"/>
        <w:jc w:val="both"/>
      </w:pPr>
      <w:r w:rsidRPr="00A76E76">
        <w:t>zone submontane: aproximativ mai–septembrie/octombrie;</w:t>
      </w:r>
    </w:p>
    <w:p w14:paraId="58B6B55A" w14:textId="77777777" w:rsidR="00F5295B" w:rsidRPr="00A76E76" w:rsidRDefault="00F5295B" w:rsidP="00F5295B">
      <w:pPr>
        <w:numPr>
          <w:ilvl w:val="0"/>
          <w:numId w:val="98"/>
        </w:numPr>
        <w:spacing w:line="278" w:lineRule="auto"/>
        <w:jc w:val="both"/>
      </w:pPr>
      <w:r w:rsidRPr="00A76E76">
        <w:t>zone montane: aproximativ iunie–septembrie;</w:t>
      </w:r>
    </w:p>
    <w:p w14:paraId="74581F06" w14:textId="77777777" w:rsidR="00F5295B" w:rsidRPr="00A76E76" w:rsidRDefault="00F5295B" w:rsidP="00F5295B">
      <w:pPr>
        <w:numPr>
          <w:ilvl w:val="0"/>
          <w:numId w:val="98"/>
        </w:numPr>
        <w:spacing w:line="278" w:lineRule="auto"/>
        <w:jc w:val="both"/>
      </w:pPr>
      <w:r w:rsidRPr="00A76E76">
        <w:t>zone subalpine/alpine: sezon scurt, centrat pe lunile de vară.</w:t>
      </w:r>
    </w:p>
    <w:p w14:paraId="73AB2782" w14:textId="77777777" w:rsidR="00F5295B" w:rsidRPr="00A76E76" w:rsidRDefault="00F5295B" w:rsidP="00F5295B">
      <w:pPr>
        <w:ind w:left="360"/>
        <w:jc w:val="both"/>
      </w:pPr>
      <w:r w:rsidRPr="00A76E76">
        <w:t>Calendarul pășunatului poate fi ajustat anual de administratorii/gestionarii terenurilor, pe baza observațiilor din teren și a obiectivelor de conservare, pentru a preveni atât suprapășunatul, cât și subpășunatul.</w:t>
      </w:r>
    </w:p>
    <w:p w14:paraId="081789A9" w14:textId="77777777" w:rsidR="00F5295B" w:rsidRPr="00A76E76" w:rsidRDefault="00F5295B" w:rsidP="00F5295B">
      <w:pPr>
        <w:numPr>
          <w:ilvl w:val="0"/>
          <w:numId w:val="85"/>
        </w:numPr>
        <w:spacing w:line="276" w:lineRule="auto"/>
        <w:jc w:val="both"/>
      </w:pPr>
      <w:r w:rsidRPr="00A76E76">
        <w:rPr>
          <w:b/>
          <w:bCs/>
        </w:rPr>
        <w:t>Gestionarea zonelor de presiune (adăpători, stâne):</w:t>
      </w:r>
      <w:r w:rsidRPr="00A76E76">
        <w:t xml:space="preserve"> amplasarea și utilizarea adăpătorilor/dotărilor se organizează astfel încât să se evite noroiul, tasarea și eutrofizarea locală; se limitează extinderea nejustificată a construcțiilor.</w:t>
      </w:r>
    </w:p>
    <w:p w14:paraId="0A08CD5F" w14:textId="77777777" w:rsidR="00F5295B" w:rsidRPr="00A76E76" w:rsidRDefault="00F5295B" w:rsidP="00F5295B">
      <w:pPr>
        <w:numPr>
          <w:ilvl w:val="0"/>
          <w:numId w:val="85"/>
        </w:numPr>
        <w:spacing w:line="276" w:lineRule="auto"/>
        <w:jc w:val="both"/>
      </w:pPr>
      <w:r w:rsidRPr="00A76E76">
        <w:rPr>
          <w:b/>
          <w:bCs/>
        </w:rPr>
        <w:t>Fertilizare doar dacă este compatibilă cu conservarea:</w:t>
      </w:r>
      <w:r w:rsidRPr="00A76E76">
        <w:t xml:space="preserve"> se evită fertilizarea chimică; dacă este necesară, se permite doar fertilizarea organică tradițională în doze moderate, astfel încât să nu reducă fitodiversitatea și să nu favorizeze speciile nitrofile.</w:t>
      </w:r>
    </w:p>
    <w:p w14:paraId="0EBB791A" w14:textId="77777777" w:rsidR="00F5295B" w:rsidRPr="00A76E76" w:rsidRDefault="00F5295B" w:rsidP="00F5295B">
      <w:pPr>
        <w:numPr>
          <w:ilvl w:val="0"/>
          <w:numId w:val="85"/>
        </w:numPr>
        <w:spacing w:line="276" w:lineRule="auto"/>
        <w:jc w:val="both"/>
      </w:pPr>
      <w:r w:rsidRPr="00A76E76">
        <w:rPr>
          <w:b/>
          <w:bCs/>
        </w:rPr>
        <w:t>Controlul fertilizării prin târlit:</w:t>
      </w:r>
      <w:r w:rsidRPr="00A76E76">
        <w:t xml:space="preserve"> târlitul se permite doar controlat, cu evitarea supratârlitului care produce pete nitrofile și degradarea covorului vegetal; locațiile se rotesc și se monitorizează efectele.</w:t>
      </w:r>
    </w:p>
    <w:p w14:paraId="492187C7" w14:textId="77777777" w:rsidR="00F5295B" w:rsidRPr="00A76E76" w:rsidRDefault="00F5295B" w:rsidP="00F5295B">
      <w:pPr>
        <w:numPr>
          <w:ilvl w:val="0"/>
          <w:numId w:val="85"/>
        </w:numPr>
        <w:spacing w:line="276" w:lineRule="auto"/>
        <w:jc w:val="both"/>
      </w:pPr>
      <w:r w:rsidRPr="00A76E76">
        <w:rPr>
          <w:b/>
          <w:bCs/>
        </w:rPr>
        <w:t>Îndepărtarea vegetației lemnoase invadante:</w:t>
      </w:r>
      <w:r w:rsidRPr="00A76E76">
        <w:t xml:space="preserve"> arbuștii și lăstărișul care închid pajiștea se îndepărtează periodic, selectiv, păstrând elementele care au rol de protecție antierozională/refugiu/umbrare acolo unde sunt necesare.</w:t>
      </w:r>
    </w:p>
    <w:p w14:paraId="2662B303" w14:textId="77777777" w:rsidR="00F5295B" w:rsidRPr="00A76E76" w:rsidRDefault="00F5295B" w:rsidP="00F5295B">
      <w:pPr>
        <w:numPr>
          <w:ilvl w:val="0"/>
          <w:numId w:val="85"/>
        </w:numPr>
        <w:spacing w:line="276" w:lineRule="auto"/>
        <w:jc w:val="both"/>
      </w:pPr>
      <w:r w:rsidRPr="00A76E76">
        <w:rPr>
          <w:b/>
          <w:bCs/>
        </w:rPr>
        <w:t>Controlul speciilor invazive – prevenție și combatere mecanică:</w:t>
      </w:r>
      <w:r w:rsidRPr="00A76E76">
        <w:t xml:space="preserve"> se monitorizează apariția/extinderea invazivelor; se aplică cosiri repetate, mulcire sau alte metode mecanice în ferestrele optime, urmate de evaluarea eficienței.</w:t>
      </w:r>
    </w:p>
    <w:p w14:paraId="337A4C23" w14:textId="77777777" w:rsidR="00F5295B" w:rsidRPr="00A76E76" w:rsidRDefault="00F5295B" w:rsidP="00F5295B">
      <w:pPr>
        <w:numPr>
          <w:ilvl w:val="0"/>
          <w:numId w:val="85"/>
        </w:numPr>
        <w:spacing w:line="276" w:lineRule="auto"/>
        <w:jc w:val="both"/>
      </w:pPr>
      <w:r w:rsidRPr="00A76E76">
        <w:rPr>
          <w:b/>
          <w:bCs/>
        </w:rPr>
        <w:t>Corectarea degradărilor locale (microrelief, mușuroaie) când afectează habitatul:</w:t>
      </w:r>
      <w:r w:rsidRPr="00A76E76">
        <w:t xml:space="preserve"> acolo unde mușuroaiele sau degradările de microrelief reduc puternic calitatea habitatului și împiedică folosirea extensivă, se pot aplica măsuri cu impact redus pentru nivelare/corecție, urmate de refacerea covorului vegetal.</w:t>
      </w:r>
    </w:p>
    <w:p w14:paraId="75C7B094" w14:textId="77777777" w:rsidR="00F5295B" w:rsidRPr="00A76E76" w:rsidRDefault="00F5295B" w:rsidP="00F5295B">
      <w:pPr>
        <w:numPr>
          <w:ilvl w:val="0"/>
          <w:numId w:val="85"/>
        </w:numPr>
        <w:spacing w:line="276" w:lineRule="auto"/>
        <w:jc w:val="both"/>
      </w:pPr>
      <w:r w:rsidRPr="00A76E76">
        <w:rPr>
          <w:b/>
          <w:bCs/>
        </w:rPr>
        <w:t>Monitorizarea utilizării și a rezultatului:</w:t>
      </w:r>
      <w:r w:rsidRPr="00A76E76">
        <w:t xml:space="preserve"> se monitorizează anual folosința (cosit/pășunat), suprafețele abandonate, invazivele și indicatorii de calitate ai habitatului; în funcție de rezultate se ajustează intensitatea managementului.calendarul și </w:t>
      </w:r>
    </w:p>
    <w:p w14:paraId="08CE241E" w14:textId="55282D88" w:rsidR="00F5295B" w:rsidRPr="008037BE" w:rsidRDefault="00094E2B" w:rsidP="004D6D5D">
      <w:pPr>
        <w:pStyle w:val="Heading3"/>
        <w:rPr>
          <w:rFonts w:ascii="Times New Roman" w:hAnsi="Times New Roman" w:cs="Times New Roman"/>
          <w:b/>
          <w:bCs/>
          <w:i/>
          <w:iCs/>
        </w:rPr>
      </w:pPr>
      <w:bookmarkStart w:id="46" w:name="_Toc221379946"/>
      <w:r w:rsidRPr="008037BE">
        <w:rPr>
          <w:rFonts w:ascii="Times New Roman" w:hAnsi="Times New Roman" w:cs="Times New Roman"/>
          <w:b/>
          <w:bCs/>
          <w:i/>
          <w:iCs/>
        </w:rPr>
        <w:t>d</w:t>
      </w:r>
      <w:r w:rsidR="00F5295B" w:rsidRPr="008037BE">
        <w:rPr>
          <w:rFonts w:ascii="Times New Roman" w:hAnsi="Times New Roman" w:cs="Times New Roman"/>
          <w:b/>
          <w:bCs/>
          <w:i/>
          <w:iCs/>
        </w:rPr>
        <w:t>.2. Tufărișuri și mozaic tufăriș–pajiște, pășuni cu arbori – management activ</w:t>
      </w:r>
      <w:bookmarkEnd w:id="46"/>
    </w:p>
    <w:p w14:paraId="674C3A3C" w14:textId="77777777" w:rsidR="00F5295B" w:rsidRPr="00A76E76" w:rsidRDefault="00F5295B" w:rsidP="00F5295B">
      <w:pPr>
        <w:spacing w:line="276" w:lineRule="auto"/>
        <w:jc w:val="both"/>
      </w:pPr>
      <w:r w:rsidRPr="00A76E76">
        <w:rPr>
          <w:b/>
          <w:bCs/>
        </w:rPr>
        <w:t>Obiectiv de conservare</w:t>
      </w:r>
    </w:p>
    <w:p w14:paraId="7262F77F" w14:textId="77777777" w:rsidR="00F5295B" w:rsidRPr="00A76E76" w:rsidRDefault="00F5295B" w:rsidP="00F5295B">
      <w:pPr>
        <w:spacing w:line="276" w:lineRule="auto"/>
        <w:jc w:val="both"/>
      </w:pPr>
      <w:r w:rsidRPr="00A76E76">
        <w:t>Menținerea pe termen lung a funcțiilor ecosistemelor de tufăriș prin păstrarea structurii în mozaic (zone dense, zone deschise, margini gradate), conservarea speciilor native dominante și controlul presiunilor antropice (fragmentare, acces motorizat, pășunat neadecvat).</w:t>
      </w:r>
    </w:p>
    <w:p w14:paraId="59BDABF6" w14:textId="77777777" w:rsidR="00F5295B" w:rsidRPr="00A76E76" w:rsidRDefault="00F5295B" w:rsidP="00F5295B">
      <w:pPr>
        <w:spacing w:line="276" w:lineRule="auto"/>
        <w:jc w:val="both"/>
      </w:pPr>
      <w:r w:rsidRPr="00A76E76">
        <w:rPr>
          <w:b/>
          <w:bCs/>
        </w:rPr>
        <w:t>Obiective specifice</w:t>
      </w:r>
    </w:p>
    <w:p w14:paraId="5C7ADAB3" w14:textId="77777777" w:rsidR="00F5295B" w:rsidRPr="00A76E76" w:rsidRDefault="00F5295B" w:rsidP="00F5295B">
      <w:pPr>
        <w:numPr>
          <w:ilvl w:val="0"/>
          <w:numId w:val="86"/>
        </w:numPr>
        <w:spacing w:line="276" w:lineRule="auto"/>
        <w:jc w:val="both"/>
      </w:pPr>
      <w:r w:rsidRPr="00A76E76">
        <w:t>O1. Menținerea structurii habitatului fără fragmentare artificială prin intervenții agresive.</w:t>
      </w:r>
    </w:p>
    <w:p w14:paraId="7024F92A" w14:textId="77777777" w:rsidR="00F5295B" w:rsidRPr="00A76E76" w:rsidRDefault="00F5295B" w:rsidP="00F5295B">
      <w:pPr>
        <w:numPr>
          <w:ilvl w:val="0"/>
          <w:numId w:val="86"/>
        </w:numPr>
        <w:spacing w:line="276" w:lineRule="auto"/>
        <w:jc w:val="both"/>
      </w:pPr>
      <w:r w:rsidRPr="00A76E76">
        <w:t>O2. Asigurarea regenerării speciilor native dominante (monitorizare și măsuri punctuale).</w:t>
      </w:r>
    </w:p>
    <w:p w14:paraId="5577AEED" w14:textId="77777777" w:rsidR="00F5295B" w:rsidRPr="00A76E76" w:rsidRDefault="00F5295B" w:rsidP="00F5295B">
      <w:pPr>
        <w:numPr>
          <w:ilvl w:val="0"/>
          <w:numId w:val="86"/>
        </w:numPr>
        <w:spacing w:line="276" w:lineRule="auto"/>
        <w:jc w:val="both"/>
      </w:pPr>
      <w:r w:rsidRPr="00A76E76">
        <w:t>O3. Prevenirea pășunatului în tufărișurile rare sau în regenerare, acolo unde afectează obiectivele.</w:t>
      </w:r>
    </w:p>
    <w:p w14:paraId="6B7E9EE0" w14:textId="77777777" w:rsidR="00F5295B" w:rsidRPr="00A76E76" w:rsidRDefault="00F5295B" w:rsidP="00F5295B">
      <w:pPr>
        <w:numPr>
          <w:ilvl w:val="0"/>
          <w:numId w:val="86"/>
        </w:numPr>
        <w:spacing w:line="276" w:lineRule="auto"/>
        <w:jc w:val="both"/>
      </w:pPr>
      <w:r w:rsidRPr="00A76E76">
        <w:t>O4. Prevenirea instalării de arbori colonizatori acolo unde schimbă tipul de habitat.</w:t>
      </w:r>
    </w:p>
    <w:p w14:paraId="73A1DCFA" w14:textId="77777777" w:rsidR="00F5295B" w:rsidRPr="00A76E76" w:rsidRDefault="00F5295B" w:rsidP="00F5295B">
      <w:pPr>
        <w:numPr>
          <w:ilvl w:val="0"/>
          <w:numId w:val="86"/>
        </w:numPr>
        <w:spacing w:line="276" w:lineRule="auto"/>
        <w:jc w:val="both"/>
      </w:pPr>
      <w:r w:rsidRPr="00A76E76">
        <w:t>O5. Controlul speciilor invazive și menținerea alternanței cu pajiști, când aceasta susține biodiversitatea.</w:t>
      </w:r>
    </w:p>
    <w:p w14:paraId="23A7485A" w14:textId="77777777" w:rsidR="00F5295B" w:rsidRPr="00A76E76" w:rsidRDefault="00F5295B" w:rsidP="00F5295B">
      <w:pPr>
        <w:spacing w:line="276" w:lineRule="auto"/>
        <w:jc w:val="both"/>
      </w:pPr>
      <w:r w:rsidRPr="00A76E76">
        <w:rPr>
          <w:b/>
          <w:bCs/>
        </w:rPr>
        <w:t>Măsuri de conservare</w:t>
      </w:r>
    </w:p>
    <w:p w14:paraId="638F5CF7" w14:textId="77777777" w:rsidR="00F5295B" w:rsidRPr="00A76E76" w:rsidRDefault="00F5295B" w:rsidP="00F5295B">
      <w:pPr>
        <w:numPr>
          <w:ilvl w:val="0"/>
          <w:numId w:val="87"/>
        </w:numPr>
        <w:spacing w:line="276" w:lineRule="auto"/>
        <w:jc w:val="both"/>
      </w:pPr>
      <w:r w:rsidRPr="00A76E76">
        <w:rPr>
          <w:b/>
          <w:bCs/>
        </w:rPr>
        <w:t>Interzicerea accesului motorizat în habitat:</w:t>
      </w:r>
      <w:r w:rsidRPr="00A76E76">
        <w:t xml:space="preserve"> accesul cu ATV/enduro și alte vehicule este interzis în interiorul tufărișurilor și pe marginile sensibile, pentru a evita fragmentarea, eroziunea și deranjul faunei.</w:t>
      </w:r>
    </w:p>
    <w:p w14:paraId="0DEE5962" w14:textId="77777777" w:rsidR="00F5295B" w:rsidRPr="00A76E76" w:rsidRDefault="00F5295B" w:rsidP="00F5295B">
      <w:pPr>
        <w:numPr>
          <w:ilvl w:val="0"/>
          <w:numId w:val="87"/>
        </w:numPr>
        <w:spacing w:line="276" w:lineRule="auto"/>
        <w:jc w:val="both"/>
      </w:pPr>
      <w:r w:rsidRPr="00A76E76">
        <w:rPr>
          <w:b/>
          <w:bCs/>
        </w:rPr>
        <w:t>Pășunat – doar dacă este compatibil:</w:t>
      </w:r>
      <w:r w:rsidRPr="00A76E76">
        <w:t xml:space="preserve"> pășunatul se restricționează sau se interzice în tufărișurile rare/în regenerare; în rest se permite doar controlat, astfel încât să nu blocheze regenerarea și să nu degradeze solul.</w:t>
      </w:r>
    </w:p>
    <w:p w14:paraId="0BE7BC6D" w14:textId="77777777" w:rsidR="00F5295B" w:rsidRPr="00A76E76" w:rsidRDefault="00F5295B" w:rsidP="00F5295B">
      <w:pPr>
        <w:numPr>
          <w:ilvl w:val="0"/>
          <w:numId w:val="87"/>
        </w:numPr>
        <w:spacing w:line="276" w:lineRule="auto"/>
        <w:jc w:val="both"/>
      </w:pPr>
      <w:r w:rsidRPr="00A76E76">
        <w:rPr>
          <w:b/>
          <w:bCs/>
        </w:rPr>
        <w:t>Evitarea lucrărilor de răriri/curățiri care fragmentează:</w:t>
      </w:r>
      <w:r w:rsidRPr="00A76E76">
        <w:t xml:space="preserve"> sunt interzise „curățirile” care distrug structura habitatului; orice intervenție trebuie justificată explicit prin obiective de conservare și aplicată pe suprafețe mici.</w:t>
      </w:r>
    </w:p>
    <w:p w14:paraId="54346170" w14:textId="77777777" w:rsidR="00F5295B" w:rsidRPr="00A76E76" w:rsidRDefault="00F5295B" w:rsidP="00F5295B">
      <w:pPr>
        <w:numPr>
          <w:ilvl w:val="0"/>
          <w:numId w:val="87"/>
        </w:numPr>
        <w:spacing w:line="276" w:lineRule="auto"/>
        <w:jc w:val="both"/>
      </w:pPr>
      <w:r w:rsidRPr="00A76E76">
        <w:rPr>
          <w:b/>
          <w:bCs/>
        </w:rPr>
        <w:t>Gestionare în mozaic cu cicluri lungi:</w:t>
      </w:r>
      <w:r w:rsidRPr="00A76E76">
        <w:t xml:space="preserve"> acolo unde tufărișul tinde să devină uniform sau să se închidă excesiv, se pot aplica tăieri selective și ciclice, menținând alternanța de zone dense și deschise și margini gradate (fără intervenții „în bloc”).</w:t>
      </w:r>
    </w:p>
    <w:p w14:paraId="788AD63B" w14:textId="77777777" w:rsidR="00F5295B" w:rsidRPr="00A76E76" w:rsidRDefault="00F5295B" w:rsidP="00F5295B">
      <w:pPr>
        <w:numPr>
          <w:ilvl w:val="0"/>
          <w:numId w:val="87"/>
        </w:numPr>
        <w:spacing w:line="276" w:lineRule="auto"/>
        <w:jc w:val="both"/>
      </w:pPr>
      <w:r w:rsidRPr="00A76E76">
        <w:rPr>
          <w:b/>
          <w:bCs/>
        </w:rPr>
        <w:t>Controlul arborilor colonizatori:</w:t>
      </w:r>
      <w:r w:rsidRPr="00A76E76">
        <w:t xml:space="preserve"> se îndepărtează arborii tineri care duc la transformarea habitatului (de exemplu transformarea habitatului de tufăriș prin succesiune către stadiul forestier), păstrând elementele utile antierozional/structural.</w:t>
      </w:r>
    </w:p>
    <w:p w14:paraId="01499FC1" w14:textId="77777777" w:rsidR="00F5295B" w:rsidRPr="00A76E76" w:rsidRDefault="00F5295B" w:rsidP="00F5295B">
      <w:pPr>
        <w:numPr>
          <w:ilvl w:val="0"/>
          <w:numId w:val="87"/>
        </w:numPr>
        <w:spacing w:line="276" w:lineRule="auto"/>
        <w:jc w:val="both"/>
      </w:pPr>
      <w:r w:rsidRPr="00A76E76">
        <w:rPr>
          <w:b/>
          <w:bCs/>
        </w:rPr>
        <w:t>Controlul speciilor invazive:</w:t>
      </w:r>
      <w:r w:rsidRPr="00A76E76">
        <w:t xml:space="preserve"> se aplică detectare timpurie și intervenții în focare, cu prioritate în zonele de contact cu drumuri și utilizări; se urmărește prevenirea extinderii în nucleele sensibile.</w:t>
      </w:r>
    </w:p>
    <w:p w14:paraId="00826E95" w14:textId="77777777" w:rsidR="00F5295B" w:rsidRPr="00A76E76" w:rsidRDefault="00F5295B" w:rsidP="00F5295B">
      <w:pPr>
        <w:numPr>
          <w:ilvl w:val="0"/>
          <w:numId w:val="87"/>
        </w:numPr>
        <w:spacing w:line="276" w:lineRule="auto"/>
        <w:jc w:val="both"/>
      </w:pPr>
      <w:r w:rsidRPr="00A76E76">
        <w:rPr>
          <w:b/>
          <w:bCs/>
        </w:rPr>
        <w:t>Monitorizare:</w:t>
      </w:r>
      <w:r w:rsidRPr="00A76E76">
        <w:t xml:space="preserve"> se evaluează periodic regenerarea, structura în mozaic și presiunile (acces, pășunat, invazive) pentru a decide dacă sunt necesare intervenții minime.</w:t>
      </w:r>
    </w:p>
    <w:p w14:paraId="26D8F7D7" w14:textId="08BF8E8D" w:rsidR="00F5295B" w:rsidRPr="008037BE" w:rsidRDefault="00094E2B" w:rsidP="004D6D5D">
      <w:pPr>
        <w:pStyle w:val="Heading3"/>
        <w:rPr>
          <w:rFonts w:ascii="Times New Roman" w:hAnsi="Times New Roman" w:cs="Times New Roman"/>
          <w:b/>
          <w:bCs/>
          <w:i/>
          <w:iCs/>
        </w:rPr>
      </w:pPr>
      <w:bookmarkStart w:id="47" w:name="_Toc221379947"/>
      <w:r w:rsidRPr="008037BE">
        <w:rPr>
          <w:rFonts w:ascii="Times New Roman" w:hAnsi="Times New Roman" w:cs="Times New Roman"/>
          <w:b/>
          <w:bCs/>
          <w:i/>
          <w:iCs/>
        </w:rPr>
        <w:t>d</w:t>
      </w:r>
      <w:r w:rsidR="00F5295B" w:rsidRPr="008037BE">
        <w:rPr>
          <w:rFonts w:ascii="Times New Roman" w:hAnsi="Times New Roman" w:cs="Times New Roman"/>
          <w:b/>
          <w:bCs/>
          <w:i/>
          <w:iCs/>
        </w:rPr>
        <w:t>.3. Păduri altele decât T1 – management activ de conservare (fără scop productiv)</w:t>
      </w:r>
      <w:bookmarkEnd w:id="47"/>
    </w:p>
    <w:p w14:paraId="6CA8AA6F" w14:textId="77777777" w:rsidR="00F5295B" w:rsidRPr="00A76E76" w:rsidRDefault="00F5295B" w:rsidP="00F5295B">
      <w:pPr>
        <w:spacing w:line="276" w:lineRule="auto"/>
        <w:jc w:val="both"/>
      </w:pPr>
      <w:r w:rsidRPr="00A76E76">
        <w:rPr>
          <w:b/>
          <w:bCs/>
        </w:rPr>
        <w:t>Obiectiv de conservare</w:t>
      </w:r>
    </w:p>
    <w:p w14:paraId="1D9F6624" w14:textId="77777777" w:rsidR="00F5295B" w:rsidRPr="00A76E76" w:rsidRDefault="00F5295B" w:rsidP="00F5295B">
      <w:pPr>
        <w:spacing w:line="276" w:lineRule="auto"/>
        <w:jc w:val="both"/>
      </w:pPr>
      <w:r w:rsidRPr="00A76E76">
        <w:t>Menținerea pe termen lung a funcțiilor ecosistemelor forestiere prin monitorizare, control al presiunilor și aplicarea unor măsuri active de conservare/restaurare, adaptate de la caz la caz la structura arboretului și cerințele ecologice ale habitatelor/speciilor, fără ca intervențiile să urmărească obiective productive.</w:t>
      </w:r>
    </w:p>
    <w:p w14:paraId="071E2E0D" w14:textId="77777777" w:rsidR="00F5295B" w:rsidRPr="00A76E76" w:rsidRDefault="00F5295B" w:rsidP="00F5295B">
      <w:pPr>
        <w:spacing w:line="276" w:lineRule="auto"/>
        <w:jc w:val="both"/>
      </w:pPr>
      <w:r w:rsidRPr="00A76E76">
        <w:rPr>
          <w:b/>
          <w:bCs/>
        </w:rPr>
        <w:t>Obiective specifice</w:t>
      </w:r>
    </w:p>
    <w:p w14:paraId="2BD95A54" w14:textId="77777777" w:rsidR="00F5295B" w:rsidRPr="00A76E76" w:rsidRDefault="00F5295B" w:rsidP="00F5295B">
      <w:pPr>
        <w:numPr>
          <w:ilvl w:val="0"/>
          <w:numId w:val="88"/>
        </w:numPr>
        <w:spacing w:line="276" w:lineRule="auto"/>
        <w:jc w:val="both"/>
      </w:pPr>
      <w:r w:rsidRPr="00A76E76">
        <w:t>O1. Conservarea și ameliorarea biodiversității arboretelor (structură, compoziție, microhabitate).</w:t>
      </w:r>
    </w:p>
    <w:p w14:paraId="4C6B056F" w14:textId="77777777" w:rsidR="00F5295B" w:rsidRPr="00A76E76" w:rsidRDefault="00F5295B" w:rsidP="00F5295B">
      <w:pPr>
        <w:numPr>
          <w:ilvl w:val="0"/>
          <w:numId w:val="88"/>
        </w:numPr>
        <w:spacing w:line="276" w:lineRule="auto"/>
        <w:jc w:val="both"/>
      </w:pPr>
      <w:r w:rsidRPr="00A76E76">
        <w:t>O2. Îmbunătățirea compoziției și structurii către o configurație mai apropiată de naturalitate.</w:t>
      </w:r>
    </w:p>
    <w:p w14:paraId="40BC40A7" w14:textId="77777777" w:rsidR="00F5295B" w:rsidRPr="00A76E76" w:rsidRDefault="00F5295B" w:rsidP="00F5295B">
      <w:pPr>
        <w:numPr>
          <w:ilvl w:val="0"/>
          <w:numId w:val="88"/>
        </w:numPr>
        <w:spacing w:line="276" w:lineRule="auto"/>
        <w:jc w:val="both"/>
      </w:pPr>
      <w:r w:rsidRPr="00A76E76">
        <w:t>O3. Creșterea stabilității și rezistenței la factori vătămători (vânt, zăpadă, boli, dăunători, poluare, secetă).</w:t>
      </w:r>
    </w:p>
    <w:p w14:paraId="11090B88" w14:textId="77777777" w:rsidR="00F5295B" w:rsidRPr="00A76E76" w:rsidRDefault="00F5295B" w:rsidP="00F5295B">
      <w:pPr>
        <w:numPr>
          <w:ilvl w:val="0"/>
          <w:numId w:val="88"/>
        </w:numPr>
        <w:spacing w:line="276" w:lineRule="auto"/>
        <w:jc w:val="both"/>
      </w:pPr>
      <w:r w:rsidRPr="00A76E76">
        <w:t>O4. Menținerea regenerării naturale și a continuității habitatelor forestiere.</w:t>
      </w:r>
    </w:p>
    <w:p w14:paraId="230C111D" w14:textId="77777777" w:rsidR="00F5295B" w:rsidRPr="00A76E76" w:rsidRDefault="00F5295B" w:rsidP="00F5295B">
      <w:pPr>
        <w:numPr>
          <w:ilvl w:val="0"/>
          <w:numId w:val="88"/>
        </w:numPr>
        <w:spacing w:line="276" w:lineRule="auto"/>
        <w:jc w:val="both"/>
      </w:pPr>
      <w:r w:rsidRPr="00A76E76">
        <w:t>O5. Reducerea fragmentării și a presiunilor (infrastructură, acces, invazive), cu monitorizare și adaptare.</w:t>
      </w:r>
    </w:p>
    <w:p w14:paraId="20F93B90" w14:textId="77777777" w:rsidR="00F5295B" w:rsidRPr="00A76E76" w:rsidRDefault="00F5295B" w:rsidP="00F5295B">
      <w:pPr>
        <w:spacing w:line="276" w:lineRule="auto"/>
        <w:jc w:val="both"/>
      </w:pPr>
      <w:r w:rsidRPr="00A76E76">
        <w:rPr>
          <w:b/>
          <w:bCs/>
        </w:rPr>
        <w:t>Măsuri de conservare</w:t>
      </w:r>
    </w:p>
    <w:p w14:paraId="146EB55E" w14:textId="77777777" w:rsidR="00F5295B" w:rsidRPr="00A76E76" w:rsidRDefault="00F5295B" w:rsidP="00F5295B">
      <w:pPr>
        <w:numPr>
          <w:ilvl w:val="0"/>
          <w:numId w:val="89"/>
        </w:numPr>
        <w:spacing w:line="276" w:lineRule="auto"/>
        <w:jc w:val="both"/>
      </w:pPr>
      <w:r w:rsidRPr="00A76E76">
        <w:rPr>
          <w:b/>
          <w:bCs/>
        </w:rPr>
        <w:t>Intervenții doar când sunt necesare pentru obiective:</w:t>
      </w:r>
      <w:r w:rsidRPr="00A76E76">
        <w:t xml:space="preserve"> intervențiile se aplică numai când există o justificare de conservare (de exemplu refacerea compoziției, susținerea regenerării, reducerea unui risc major), limitat și controlat.</w:t>
      </w:r>
    </w:p>
    <w:p w14:paraId="76309782" w14:textId="77777777" w:rsidR="00F5295B" w:rsidRPr="00A76E76" w:rsidRDefault="00F5295B" w:rsidP="00F5295B">
      <w:pPr>
        <w:numPr>
          <w:ilvl w:val="0"/>
          <w:numId w:val="89"/>
        </w:numPr>
        <w:spacing w:line="276" w:lineRule="auto"/>
        <w:jc w:val="both"/>
      </w:pPr>
      <w:r w:rsidRPr="00A76E76">
        <w:rPr>
          <w:b/>
          <w:bCs/>
        </w:rPr>
        <w:t>Promovarea regenerării naturale:</w:t>
      </w:r>
      <w:r w:rsidRPr="00A76E76">
        <w:t xml:space="preserve"> se protejează nucleele existente de regenerare naturală și se reduc factorii care o împiedică (deranj repetat, compactare, presiune excesivă locală).</w:t>
      </w:r>
    </w:p>
    <w:p w14:paraId="4131578E" w14:textId="77777777" w:rsidR="00F5295B" w:rsidRPr="00A76E76" w:rsidRDefault="00F5295B" w:rsidP="00F5295B">
      <w:pPr>
        <w:numPr>
          <w:ilvl w:val="0"/>
          <w:numId w:val="89"/>
        </w:numPr>
        <w:spacing w:line="276" w:lineRule="auto"/>
        <w:jc w:val="both"/>
      </w:pPr>
      <w:r w:rsidRPr="00A76E76">
        <w:rPr>
          <w:b/>
          <w:bCs/>
        </w:rPr>
        <w:t>Restaurare a compoziției cu specii autohtone când regenerarea e insuficientă:</w:t>
      </w:r>
      <w:r w:rsidRPr="00A76E76">
        <w:t xml:space="preserve"> în goluri sau suprafețe puternic afectate, se poate ajutora instalarea regenerării; completările/plantările se fac doar dacă regenerarea naturală nu asigură refacerea habitatului, folosind material adecvat stațiunii și habitatului.</w:t>
      </w:r>
    </w:p>
    <w:p w14:paraId="1CF8A9D8" w14:textId="77777777" w:rsidR="00F5295B" w:rsidRPr="00A76E76" w:rsidRDefault="00F5295B" w:rsidP="00F5295B">
      <w:pPr>
        <w:numPr>
          <w:ilvl w:val="0"/>
          <w:numId w:val="89"/>
        </w:numPr>
        <w:spacing w:line="276" w:lineRule="auto"/>
        <w:jc w:val="both"/>
      </w:pPr>
      <w:r w:rsidRPr="00A76E76">
        <w:rPr>
          <w:b/>
          <w:bCs/>
        </w:rPr>
        <w:t>Menținerea diversității structurale:</w:t>
      </w:r>
      <w:r w:rsidRPr="00A76E76">
        <w:t xml:space="preserve"> se evită uniformizarea; se păstrează etajarea și variabilitatea locală, cu microhabitate și diferențe de densitate; se păstrează arborii bătrâni și arborii-habitat.</w:t>
      </w:r>
    </w:p>
    <w:p w14:paraId="0A989359" w14:textId="77777777" w:rsidR="00F5295B" w:rsidRPr="00A76E76" w:rsidRDefault="00F5295B" w:rsidP="00F5295B">
      <w:pPr>
        <w:numPr>
          <w:ilvl w:val="0"/>
          <w:numId w:val="89"/>
        </w:numPr>
        <w:spacing w:line="276" w:lineRule="auto"/>
        <w:jc w:val="both"/>
      </w:pPr>
      <w:r w:rsidRPr="00A76E76">
        <w:rPr>
          <w:b/>
          <w:bCs/>
        </w:rPr>
        <w:t>Menținerea lemnului mort ca element ecologic:</w:t>
      </w:r>
      <w:r w:rsidRPr="00A76E76">
        <w:t xml:space="preserve"> lemnul mort se păstrează în cantitate relevantă; îndepărtările sunt permise doar punctual, cu justificare (siguranță publică sau risc major pentru obiectivele de conservare).</w:t>
      </w:r>
    </w:p>
    <w:p w14:paraId="1A596293" w14:textId="77777777" w:rsidR="00F5295B" w:rsidRPr="00A76E76" w:rsidRDefault="00F5295B" w:rsidP="00F5295B">
      <w:pPr>
        <w:numPr>
          <w:ilvl w:val="0"/>
          <w:numId w:val="89"/>
        </w:numPr>
        <w:spacing w:line="276" w:lineRule="auto"/>
        <w:jc w:val="both"/>
      </w:pPr>
      <w:r w:rsidRPr="00A76E76">
        <w:rPr>
          <w:b/>
          <w:bCs/>
        </w:rPr>
        <w:t>Refacerea subarboretului/subetajului autohton acolo unde este relevant:</w:t>
      </w:r>
      <w:r w:rsidRPr="00A76E76">
        <w:t xml:space="preserve"> în arborete simplificate, se poate reface stratul arbustiv/subetajul cu specii autohtone caracteristice, pentru diversitate, hrană și refugiu.</w:t>
      </w:r>
    </w:p>
    <w:p w14:paraId="72275F71" w14:textId="77777777" w:rsidR="00F5295B" w:rsidRPr="00A76E76" w:rsidRDefault="00F5295B" w:rsidP="00F5295B">
      <w:pPr>
        <w:numPr>
          <w:ilvl w:val="0"/>
          <w:numId w:val="89"/>
        </w:numPr>
        <w:spacing w:line="276" w:lineRule="auto"/>
        <w:jc w:val="both"/>
      </w:pPr>
      <w:r w:rsidRPr="00A76E76">
        <w:rPr>
          <w:b/>
          <w:bCs/>
        </w:rPr>
        <w:t>Presiuni biologice – răspuns proporțional:</w:t>
      </w:r>
      <w:r w:rsidRPr="00A76E76">
        <w:t xml:space="preserve"> măsurile pentru boli/dăunători se aplică doar când există risc major documentat; se evită transformarea intervențiilor în acțiuni extensive sau cu finalitate economică.</w:t>
      </w:r>
    </w:p>
    <w:p w14:paraId="6B855B2C" w14:textId="77777777" w:rsidR="00F5295B" w:rsidRPr="00A76E76" w:rsidRDefault="00F5295B" w:rsidP="00F5295B">
      <w:pPr>
        <w:numPr>
          <w:ilvl w:val="0"/>
          <w:numId w:val="89"/>
        </w:numPr>
        <w:spacing w:line="276" w:lineRule="auto"/>
        <w:jc w:val="both"/>
      </w:pPr>
      <w:r w:rsidRPr="00A76E76">
        <w:rPr>
          <w:b/>
          <w:bCs/>
        </w:rPr>
        <w:t>Limitarea fragmentării și a impactului operațional:</w:t>
      </w:r>
      <w:r w:rsidRPr="00A76E76">
        <w:t xml:space="preserve"> se evită extinderea infrastructurii; se limitează accesul motorizat; dacă sunt necesare intervenții, se folosesc metode cu impact redus asupra solului, pe ferestre favorabile (evitând perioadele foarte umede).</w:t>
      </w:r>
    </w:p>
    <w:p w14:paraId="7607A130" w14:textId="18986206" w:rsidR="00F5295B" w:rsidRPr="00A76E76" w:rsidRDefault="00F5295B" w:rsidP="00F5295B">
      <w:pPr>
        <w:numPr>
          <w:ilvl w:val="0"/>
          <w:numId w:val="89"/>
        </w:numPr>
        <w:spacing w:line="276" w:lineRule="auto"/>
        <w:jc w:val="both"/>
      </w:pPr>
      <w:r w:rsidRPr="00A76E76">
        <w:rPr>
          <w:b/>
          <w:bCs/>
        </w:rPr>
        <w:t>Materialul rezultat nu este obiectiv</w:t>
      </w:r>
      <w:r w:rsidR="007A19F4" w:rsidRPr="00A76E76">
        <w:rPr>
          <w:b/>
          <w:bCs/>
        </w:rPr>
        <w:t xml:space="preserve"> economic</w:t>
      </w:r>
      <w:r w:rsidRPr="00A76E76">
        <w:rPr>
          <w:b/>
          <w:bCs/>
        </w:rPr>
        <w:t>:</w:t>
      </w:r>
      <w:r w:rsidRPr="00A76E76">
        <w:t xml:space="preserve"> orice material lemnos rezultat incidental din intervenții de conservare sau urgențe nu justifică intensificarea intervențiilor și nu reprezintă obiectiv economic.</w:t>
      </w:r>
    </w:p>
    <w:p w14:paraId="1DBFB888" w14:textId="77777777" w:rsidR="00F5295B" w:rsidRPr="00A76E76" w:rsidRDefault="00F5295B" w:rsidP="00F5295B">
      <w:pPr>
        <w:numPr>
          <w:ilvl w:val="0"/>
          <w:numId w:val="89"/>
        </w:numPr>
        <w:spacing w:line="276" w:lineRule="auto"/>
        <w:jc w:val="both"/>
      </w:pPr>
      <w:r w:rsidRPr="00A76E76">
        <w:rPr>
          <w:b/>
          <w:bCs/>
        </w:rPr>
        <w:t>Monitorizare și management adaptiv:</w:t>
      </w:r>
      <w:r w:rsidRPr="00A76E76">
        <w:t xml:space="preserve"> se monitorizează efectele intervențiilor asupra structurii, regenerării și speciilor indicator; se ajustează măsurile pe baza rezultatelor.</w:t>
      </w:r>
    </w:p>
    <w:p w14:paraId="5F170A41" w14:textId="7D743A12" w:rsidR="00F5295B" w:rsidRPr="008037BE" w:rsidRDefault="00094E2B" w:rsidP="004D6D5D">
      <w:pPr>
        <w:pStyle w:val="Heading3"/>
        <w:rPr>
          <w:rFonts w:ascii="Times New Roman" w:hAnsi="Times New Roman" w:cs="Times New Roman"/>
          <w:b/>
          <w:bCs/>
          <w:i/>
          <w:iCs/>
        </w:rPr>
      </w:pPr>
      <w:bookmarkStart w:id="48" w:name="_Toc221379948"/>
      <w:r w:rsidRPr="008037BE">
        <w:rPr>
          <w:rFonts w:ascii="Times New Roman" w:hAnsi="Times New Roman" w:cs="Times New Roman"/>
          <w:b/>
          <w:bCs/>
          <w:i/>
          <w:iCs/>
        </w:rPr>
        <w:t>d</w:t>
      </w:r>
      <w:r w:rsidR="00F5295B" w:rsidRPr="008037BE">
        <w:rPr>
          <w:rFonts w:ascii="Times New Roman" w:hAnsi="Times New Roman" w:cs="Times New Roman"/>
          <w:b/>
          <w:bCs/>
          <w:i/>
          <w:iCs/>
        </w:rPr>
        <w:t>.4. Turbării / mlaștini cu management activ</w:t>
      </w:r>
      <w:bookmarkEnd w:id="48"/>
    </w:p>
    <w:p w14:paraId="11F13915" w14:textId="77777777" w:rsidR="00F5295B" w:rsidRPr="00A76E76" w:rsidRDefault="00F5295B" w:rsidP="00F5295B">
      <w:r w:rsidRPr="00A76E76">
        <w:rPr>
          <w:b/>
          <w:bCs/>
        </w:rPr>
        <w:t>Încadrare</w:t>
      </w:r>
      <w:r w:rsidRPr="00A76E76">
        <w:br/>
        <w:t xml:space="preserve">Regimul de management activ se aplică turbăriilor și mlaștinilor </w:t>
      </w:r>
      <w:r w:rsidRPr="00A76E76">
        <w:rPr>
          <w:b/>
          <w:bCs/>
        </w:rPr>
        <w:t>afectate de intervenții antropice</w:t>
      </w:r>
      <w:r w:rsidRPr="00A76E76">
        <w:t xml:space="preserve"> (de exemplu drenaje, modificări ale regimului hidrologic, eutrofizare, degradări structurale), în care menținerea sau refacerea stării de conservare </w:t>
      </w:r>
      <w:r w:rsidRPr="00A76E76">
        <w:rPr>
          <w:b/>
          <w:bCs/>
        </w:rPr>
        <w:t>nu poate fi realizată prin non</w:t>
      </w:r>
      <w:r w:rsidRPr="00A76E76">
        <w:rPr>
          <w:b/>
          <w:bCs/>
        </w:rPr>
        <w:noBreakHyphen/>
        <w:t>intervenție</w:t>
      </w:r>
      <w:r w:rsidRPr="00A76E76">
        <w:t>.</w:t>
      </w:r>
    </w:p>
    <w:p w14:paraId="6E278975" w14:textId="77777777" w:rsidR="00F5295B" w:rsidRPr="00A76E76" w:rsidRDefault="00F5295B" w:rsidP="00F5295B">
      <w:pPr>
        <w:rPr>
          <w:b/>
          <w:bCs/>
        </w:rPr>
      </w:pPr>
      <w:r w:rsidRPr="00A76E76">
        <w:rPr>
          <w:b/>
          <w:bCs/>
        </w:rPr>
        <w:t>Obiectiv de conservare</w:t>
      </w:r>
    </w:p>
    <w:p w14:paraId="7DD13B7F" w14:textId="77777777" w:rsidR="00F5295B" w:rsidRPr="00A76E76" w:rsidRDefault="00F5295B" w:rsidP="00F5295B">
      <w:r w:rsidRPr="00A76E76">
        <w:t xml:space="preserve">Refacerea și menținerea pe termen lung a funcțiilor ecologice ale ecosistemelor de turbărie/mlaștină prin </w:t>
      </w:r>
      <w:r w:rsidRPr="00A76E76">
        <w:rPr>
          <w:b/>
          <w:bCs/>
        </w:rPr>
        <w:t>restabilirea regimului hidrologic natural</w:t>
      </w:r>
      <w:r w:rsidRPr="00A76E76">
        <w:t>, reducerea presiunilor și reactivarea proceselor naturale care susțin habitatele și speciile dependente.</w:t>
      </w:r>
    </w:p>
    <w:p w14:paraId="5EE469DA" w14:textId="77777777" w:rsidR="00F5295B" w:rsidRPr="00A76E76" w:rsidRDefault="00F5295B" w:rsidP="00F5295B">
      <w:pPr>
        <w:rPr>
          <w:b/>
          <w:bCs/>
        </w:rPr>
      </w:pPr>
      <w:r w:rsidRPr="00A76E76">
        <w:rPr>
          <w:b/>
          <w:bCs/>
        </w:rPr>
        <w:t>Obiective specifice</w:t>
      </w:r>
    </w:p>
    <w:p w14:paraId="7BBDADA1" w14:textId="77777777" w:rsidR="00F5295B" w:rsidRPr="00A76E76" w:rsidRDefault="00F5295B" w:rsidP="00F5295B">
      <w:r w:rsidRPr="00A76E76">
        <w:t>O1. Refacerea nivelului apei freatice și a regimului natural de alimentare cu apă.</w:t>
      </w:r>
      <w:r w:rsidRPr="00A76E76">
        <w:br/>
        <w:t>O2. Stoparea proceselor de desecare, oxidare a turbei și pierdere a funcțiilor ecosistemice.</w:t>
      </w:r>
      <w:r w:rsidRPr="00A76E76">
        <w:br/>
        <w:t>O3. Reducerea aportului de nutrienți și sedimente din zonele adiacente.</w:t>
      </w:r>
      <w:r w:rsidRPr="00A76E76">
        <w:br/>
        <w:t>O4. Refacerea structurii habitatelor și a condițiilor necesare speciilor dependente de turbării.</w:t>
      </w:r>
      <w:r w:rsidRPr="00A76E76">
        <w:br/>
        <w:t>O5. Controlul presiunilor biologice (inclusiv specii alogene invazive) care împiedică restaurarea naturală.</w:t>
      </w:r>
      <w:r w:rsidRPr="00A76E76">
        <w:br/>
        <w:t>O6. Monitorizarea efectelor intervențiilor și ajustarea măsurilor în regim adaptiv.</w:t>
      </w:r>
    </w:p>
    <w:p w14:paraId="36BAE6BC" w14:textId="77777777" w:rsidR="00F5295B" w:rsidRPr="00A76E76" w:rsidRDefault="00F5295B" w:rsidP="00F5295B">
      <w:pPr>
        <w:rPr>
          <w:b/>
          <w:bCs/>
        </w:rPr>
      </w:pPr>
      <w:r w:rsidRPr="00A76E76">
        <w:rPr>
          <w:b/>
          <w:bCs/>
        </w:rPr>
        <w:t>Măsuri de management activ</w:t>
      </w:r>
    </w:p>
    <w:p w14:paraId="3B328DD8" w14:textId="77777777" w:rsidR="00F5295B" w:rsidRPr="00A76E76" w:rsidRDefault="00F5295B" w:rsidP="00F5295B">
      <w:pPr>
        <w:numPr>
          <w:ilvl w:val="0"/>
          <w:numId w:val="110"/>
        </w:numPr>
        <w:spacing w:line="278" w:lineRule="auto"/>
      </w:pPr>
      <w:r w:rsidRPr="00A76E76">
        <w:rPr>
          <w:b/>
          <w:bCs/>
        </w:rPr>
        <w:t>Restaurarea regimului hidrologic</w:t>
      </w:r>
      <w:r w:rsidRPr="00A76E76">
        <w:t xml:space="preserve"> prin închiderea sau colmatarea șanțurilor de drenaj existente, refacerea capacității de retenție a apei și corectarea modificărilor antropice ale scurgerii, utilizând soluții cât mai apropiate de procesele naturale.</w:t>
      </w:r>
    </w:p>
    <w:p w14:paraId="1D785F41" w14:textId="77777777" w:rsidR="00F5295B" w:rsidRPr="00A76E76" w:rsidRDefault="00F5295B" w:rsidP="00F5295B">
      <w:pPr>
        <w:numPr>
          <w:ilvl w:val="0"/>
          <w:numId w:val="110"/>
        </w:numPr>
        <w:spacing w:line="278" w:lineRule="auto"/>
      </w:pPr>
      <w:r w:rsidRPr="00A76E76">
        <w:rPr>
          <w:b/>
          <w:bCs/>
        </w:rPr>
        <w:t>Reconfigurări hidrologice locale</w:t>
      </w:r>
      <w:r w:rsidRPr="00A76E76">
        <w:t>, acolo unde este necesar, pentru a restabili distribuția naturală a apei în interiorul turbăriei, evitând lucrările dure și intervențiile extensive.</w:t>
      </w:r>
    </w:p>
    <w:p w14:paraId="2DEAF48A" w14:textId="77777777" w:rsidR="00F5295B" w:rsidRPr="00A76E76" w:rsidRDefault="00F5295B" w:rsidP="00F5295B">
      <w:pPr>
        <w:numPr>
          <w:ilvl w:val="0"/>
          <w:numId w:val="110"/>
        </w:numPr>
        <w:spacing w:line="278" w:lineRule="auto"/>
      </w:pPr>
      <w:r w:rsidRPr="00A76E76">
        <w:rPr>
          <w:b/>
          <w:bCs/>
        </w:rPr>
        <w:t>Reducerea presiunilor din zonele adiacente</w:t>
      </w:r>
      <w:r w:rsidRPr="00A76E76">
        <w:t>, inclusiv prin stabilirea de zone</w:t>
      </w:r>
      <w:r w:rsidRPr="00A76E76">
        <w:noBreakHyphen/>
        <w:t>tampon și măsuri care limitează aportul de nutrienți, sedimente sau poluanți.</w:t>
      </w:r>
    </w:p>
    <w:p w14:paraId="29B42741" w14:textId="77777777" w:rsidR="00F5295B" w:rsidRPr="00A76E76" w:rsidRDefault="00F5295B" w:rsidP="00F5295B">
      <w:pPr>
        <w:numPr>
          <w:ilvl w:val="0"/>
          <w:numId w:val="110"/>
        </w:numPr>
        <w:spacing w:line="278" w:lineRule="auto"/>
      </w:pPr>
      <w:r w:rsidRPr="00A76E76">
        <w:rPr>
          <w:b/>
          <w:bCs/>
        </w:rPr>
        <w:t>Controlul și eliminarea speciilor alogene invazive</w:t>
      </w:r>
      <w:r w:rsidRPr="00A76E76">
        <w:t>, prin intervenții țintite, proporționale cu amploarea problemei, astfel încât să fie favorizată refacerea vegetației caracteristice turbăriilor.</w:t>
      </w:r>
    </w:p>
    <w:p w14:paraId="7F52A946" w14:textId="77777777" w:rsidR="00F5295B" w:rsidRPr="00A76E76" w:rsidRDefault="00F5295B" w:rsidP="00F5295B">
      <w:pPr>
        <w:numPr>
          <w:ilvl w:val="0"/>
          <w:numId w:val="110"/>
        </w:numPr>
        <w:spacing w:line="278" w:lineRule="auto"/>
      </w:pPr>
      <w:r w:rsidRPr="00A76E76">
        <w:rPr>
          <w:b/>
          <w:bCs/>
        </w:rPr>
        <w:t>Refacerea habitatelor pentru fauna dependentă</w:t>
      </w:r>
      <w:r w:rsidRPr="00A76E76">
        <w:t>, inclusiv prin menținerea sau crearea controlată de microhabitate umede, acolo unde acestea au fost pierdute.</w:t>
      </w:r>
    </w:p>
    <w:p w14:paraId="2134D945" w14:textId="77777777" w:rsidR="00F5295B" w:rsidRPr="00A76E76" w:rsidRDefault="00F5295B" w:rsidP="00F5295B">
      <w:pPr>
        <w:numPr>
          <w:ilvl w:val="0"/>
          <w:numId w:val="110"/>
        </w:numPr>
        <w:spacing w:line="278" w:lineRule="auto"/>
      </w:pPr>
      <w:r w:rsidRPr="00A76E76">
        <w:rPr>
          <w:b/>
          <w:bCs/>
        </w:rPr>
        <w:t>Managementul accesului</w:t>
      </w:r>
      <w:r w:rsidRPr="00A76E76">
        <w:t xml:space="preserve"> pe durata lucrărilor și ulterior, pentru a preveni tasarea solului și degradări suplimentare.</w:t>
      </w:r>
    </w:p>
    <w:p w14:paraId="037FE2D8" w14:textId="77777777" w:rsidR="00F5295B" w:rsidRPr="00A76E76" w:rsidRDefault="00F5295B" w:rsidP="00F5295B">
      <w:pPr>
        <w:numPr>
          <w:ilvl w:val="0"/>
          <w:numId w:val="110"/>
        </w:numPr>
        <w:spacing w:line="278" w:lineRule="auto"/>
      </w:pPr>
      <w:r w:rsidRPr="00A76E76">
        <w:rPr>
          <w:b/>
          <w:bCs/>
        </w:rPr>
        <w:t>Monitorizare hidrologică și biologică</w:t>
      </w:r>
      <w:r w:rsidRPr="00A76E76">
        <w:t xml:space="preserve"> (nivel apă, vegetație, specii indicator), cu evaluarea periodică a eficienței intervențiilor și ajustarea măsurilor dacă este necesar.</w:t>
      </w:r>
    </w:p>
    <w:p w14:paraId="5C2E237A" w14:textId="656A8047" w:rsidR="00F5295B" w:rsidRPr="008037BE" w:rsidRDefault="00094E2B" w:rsidP="00F5295B">
      <w:pPr>
        <w:pStyle w:val="Heading3"/>
        <w:rPr>
          <w:rFonts w:ascii="Times New Roman" w:hAnsi="Times New Roman" w:cs="Times New Roman"/>
          <w:b/>
          <w:bCs/>
          <w:i/>
          <w:iCs/>
        </w:rPr>
      </w:pPr>
      <w:bookmarkStart w:id="49" w:name="_Toc221379949"/>
      <w:r w:rsidRPr="008037BE">
        <w:rPr>
          <w:rFonts w:ascii="Times New Roman" w:hAnsi="Times New Roman" w:cs="Times New Roman"/>
          <w:b/>
          <w:bCs/>
          <w:i/>
          <w:iCs/>
        </w:rPr>
        <w:t>d.</w:t>
      </w:r>
      <w:r w:rsidR="00F5295B" w:rsidRPr="008037BE">
        <w:rPr>
          <w:rFonts w:ascii="Times New Roman" w:hAnsi="Times New Roman" w:cs="Times New Roman"/>
          <w:b/>
          <w:bCs/>
          <w:i/>
          <w:iCs/>
        </w:rPr>
        <w:t>5. Ecosisteme acvatice și umede cu management activ</w:t>
      </w:r>
      <w:bookmarkEnd w:id="49"/>
    </w:p>
    <w:p w14:paraId="7113E332" w14:textId="77777777" w:rsidR="00F5295B" w:rsidRPr="00A76E76" w:rsidRDefault="00F5295B" w:rsidP="00F5295B">
      <w:r w:rsidRPr="00A76E76">
        <w:rPr>
          <w:b/>
          <w:bCs/>
        </w:rPr>
        <w:t>Încadrare</w:t>
      </w:r>
      <w:r w:rsidRPr="00A76E76">
        <w:br/>
        <w:t xml:space="preserve">Regimul de management activ se aplică ecosistemelor acvatice și umede </w:t>
      </w:r>
      <w:r w:rsidRPr="00A76E76">
        <w:rPr>
          <w:b/>
          <w:bCs/>
        </w:rPr>
        <w:t>afectate de regularizări, fragmentare, poluare sau deconectare de luncă</w:t>
      </w:r>
      <w:r w:rsidRPr="00A76E76">
        <w:t>, în care procesele naturale nu mai funcționează corespunzător.</w:t>
      </w:r>
    </w:p>
    <w:p w14:paraId="22FFFA3D" w14:textId="77777777" w:rsidR="00F5295B" w:rsidRPr="00A76E76" w:rsidRDefault="00F5295B" w:rsidP="00F5295B">
      <w:pPr>
        <w:rPr>
          <w:b/>
          <w:bCs/>
        </w:rPr>
      </w:pPr>
      <w:r w:rsidRPr="00A76E76">
        <w:rPr>
          <w:b/>
          <w:bCs/>
        </w:rPr>
        <w:t>Obiectiv de conservare</w:t>
      </w:r>
    </w:p>
    <w:p w14:paraId="512FC06A" w14:textId="77777777" w:rsidR="00F5295B" w:rsidRPr="00A76E76" w:rsidRDefault="00F5295B" w:rsidP="00F5295B">
      <w:r w:rsidRPr="00A76E76">
        <w:t xml:space="preserve">Refacerea și menținerea pe termen lung a funcțiilor ecologice ale ecosistemelor acvatice și umede prin </w:t>
      </w:r>
      <w:r w:rsidRPr="00A76E76">
        <w:rPr>
          <w:b/>
          <w:bCs/>
        </w:rPr>
        <w:t>restabilirea dinamicii naturale</w:t>
      </w:r>
      <w:r w:rsidRPr="00A76E76">
        <w:t>, a conectivității și a calității habitatelor, în vederea atingerii stării de conservare favorabile.</w:t>
      </w:r>
    </w:p>
    <w:p w14:paraId="2FF57C93" w14:textId="77777777" w:rsidR="00F5295B" w:rsidRPr="00A76E76" w:rsidRDefault="00F5295B" w:rsidP="00F5295B">
      <w:pPr>
        <w:rPr>
          <w:b/>
          <w:bCs/>
        </w:rPr>
      </w:pPr>
      <w:r w:rsidRPr="00A76E76">
        <w:rPr>
          <w:b/>
          <w:bCs/>
        </w:rPr>
        <w:t>Obiective specifice</w:t>
      </w:r>
    </w:p>
    <w:p w14:paraId="77B8D39D" w14:textId="77777777" w:rsidR="00F5295B" w:rsidRPr="00A76E76" w:rsidRDefault="00F5295B" w:rsidP="00F5295B">
      <w:r w:rsidRPr="00A76E76">
        <w:t>O1. Refacerea conectivității longitudinale și laterale a corpurilor de apă.</w:t>
      </w:r>
      <w:r w:rsidRPr="00A76E76">
        <w:br/>
        <w:t>O2. Restabilirea dinamicii naturale a debitelor și a proceselor de eroziune/sedimentare.</w:t>
      </w:r>
      <w:r w:rsidRPr="00A76E76">
        <w:br/>
        <w:t>O3. Refacerea habitatelor ripariene și a zonelor umede asociate.</w:t>
      </w:r>
      <w:r w:rsidRPr="00A76E76">
        <w:br/>
        <w:t>O4. Reducerea presiunilor generate de poluare difuză și punctuală.</w:t>
      </w:r>
      <w:r w:rsidRPr="00A76E76">
        <w:br/>
        <w:t>O5. Controlul speciilor alogene invazive care afectează structura habitatelor.</w:t>
      </w:r>
      <w:r w:rsidRPr="00A76E76">
        <w:br/>
        <w:t>O6. Creșterea rezilienței ecosistemelor acvatice la evenimente extreme (secetă, viituri), prin soluții bazate pe natură.</w:t>
      </w:r>
    </w:p>
    <w:p w14:paraId="089B216E" w14:textId="77777777" w:rsidR="00F5295B" w:rsidRPr="00A76E76" w:rsidRDefault="00F5295B" w:rsidP="00F5295B">
      <w:pPr>
        <w:rPr>
          <w:b/>
          <w:bCs/>
        </w:rPr>
      </w:pPr>
      <w:r w:rsidRPr="00A76E76">
        <w:rPr>
          <w:b/>
          <w:bCs/>
        </w:rPr>
        <w:t>Măsuri de management activ</w:t>
      </w:r>
    </w:p>
    <w:p w14:paraId="425E21F2" w14:textId="77777777" w:rsidR="00F5295B" w:rsidRPr="00A76E76" w:rsidRDefault="00F5295B" w:rsidP="00F5295B">
      <w:pPr>
        <w:numPr>
          <w:ilvl w:val="0"/>
          <w:numId w:val="111"/>
        </w:numPr>
        <w:spacing w:line="278" w:lineRule="auto"/>
      </w:pPr>
      <w:r w:rsidRPr="00A76E76">
        <w:rPr>
          <w:b/>
          <w:bCs/>
        </w:rPr>
        <w:t>Restaurarea conectivității ecologice</w:t>
      </w:r>
      <w:r w:rsidRPr="00A76E76">
        <w:t>, inclusiv prin eliminarea sau adaptarea obstacolelor artificiale, refacerea legăturilor cu lunca și renaturarea sectoarelor de albie afectate.</w:t>
      </w:r>
    </w:p>
    <w:p w14:paraId="30492877" w14:textId="77777777" w:rsidR="00F5295B" w:rsidRPr="00A76E76" w:rsidRDefault="00F5295B" w:rsidP="00F5295B">
      <w:pPr>
        <w:numPr>
          <w:ilvl w:val="0"/>
          <w:numId w:val="111"/>
        </w:numPr>
        <w:spacing w:line="278" w:lineRule="auto"/>
      </w:pPr>
      <w:r w:rsidRPr="00A76E76">
        <w:rPr>
          <w:b/>
          <w:bCs/>
        </w:rPr>
        <w:t>Renaturarea sectoarelor degradate</w:t>
      </w:r>
      <w:r w:rsidRPr="00A76E76">
        <w:t>, cum ar fi refacerea brațelor moarte, a zonelor umede laterale și a microhabitatelor acvatice pierdute.</w:t>
      </w:r>
    </w:p>
    <w:p w14:paraId="01A2381F" w14:textId="77777777" w:rsidR="00F5295B" w:rsidRPr="00A76E76" w:rsidRDefault="00F5295B" w:rsidP="00F5295B">
      <w:pPr>
        <w:numPr>
          <w:ilvl w:val="0"/>
          <w:numId w:val="111"/>
        </w:numPr>
        <w:spacing w:line="278" w:lineRule="auto"/>
      </w:pPr>
      <w:r w:rsidRPr="00A76E76">
        <w:rPr>
          <w:b/>
          <w:bCs/>
        </w:rPr>
        <w:t>Refacerea și consolidarea vegetației ripariene</w:t>
      </w:r>
      <w:r w:rsidRPr="00A76E76">
        <w:t xml:space="preserve"> cu specii autohtone, pentru stabilizarea malurilor, filtrarea poluanților și asigurarea habitatelor pentru specii.</w:t>
      </w:r>
    </w:p>
    <w:p w14:paraId="474FBD66" w14:textId="77777777" w:rsidR="00F5295B" w:rsidRPr="00A76E76" w:rsidRDefault="00F5295B" w:rsidP="00F5295B">
      <w:pPr>
        <w:numPr>
          <w:ilvl w:val="0"/>
          <w:numId w:val="111"/>
        </w:numPr>
        <w:spacing w:line="278" w:lineRule="auto"/>
      </w:pPr>
      <w:r w:rsidRPr="00A76E76">
        <w:rPr>
          <w:b/>
          <w:bCs/>
        </w:rPr>
        <w:t>Reducerea poluării</w:t>
      </w:r>
      <w:r w:rsidRPr="00A76E76">
        <w:t>, prin măsuri care limitează aportul de nutrienți și substanțe periculoase (cooperare cu utilizările din amonte, fâșii filtrante, controlul deversărilor).</w:t>
      </w:r>
    </w:p>
    <w:p w14:paraId="5921DE7A" w14:textId="77777777" w:rsidR="00F5295B" w:rsidRPr="00A76E76" w:rsidRDefault="00F5295B" w:rsidP="00F5295B">
      <w:pPr>
        <w:numPr>
          <w:ilvl w:val="0"/>
          <w:numId w:val="111"/>
        </w:numPr>
        <w:spacing w:line="278" w:lineRule="auto"/>
      </w:pPr>
      <w:r w:rsidRPr="00A76E76">
        <w:rPr>
          <w:b/>
          <w:bCs/>
        </w:rPr>
        <w:t>Controlul și eliminarea speciilor invazive</w:t>
      </w:r>
      <w:r w:rsidRPr="00A76E76">
        <w:t>, prin intervenții adaptate tipului de habitat și nivelului de infestare.</w:t>
      </w:r>
    </w:p>
    <w:p w14:paraId="0360CD42" w14:textId="77777777" w:rsidR="00F5295B" w:rsidRPr="00A76E76" w:rsidRDefault="00F5295B" w:rsidP="00F5295B">
      <w:pPr>
        <w:numPr>
          <w:ilvl w:val="0"/>
          <w:numId w:val="111"/>
        </w:numPr>
        <w:spacing w:line="278" w:lineRule="auto"/>
      </w:pPr>
      <w:r w:rsidRPr="00A76E76">
        <w:rPr>
          <w:b/>
          <w:bCs/>
        </w:rPr>
        <w:t>Măsuri pentru prevenția și gestionarea inundațiilor</w:t>
      </w:r>
      <w:r w:rsidRPr="00A76E76">
        <w:t>, acolo unde sunt necesare, cu prioritate pentru soluții bazate pe natură și intervenții minim intruzive.</w:t>
      </w:r>
    </w:p>
    <w:p w14:paraId="33AF15C6" w14:textId="77777777" w:rsidR="00F5295B" w:rsidRPr="00A76E76" w:rsidRDefault="00F5295B" w:rsidP="00F5295B">
      <w:pPr>
        <w:numPr>
          <w:ilvl w:val="0"/>
          <w:numId w:val="111"/>
        </w:numPr>
        <w:spacing w:line="278" w:lineRule="auto"/>
      </w:pPr>
      <w:r w:rsidRPr="00A76E76">
        <w:rPr>
          <w:b/>
          <w:bCs/>
        </w:rPr>
        <w:t>Monitorizarea stării ecologice</w:t>
      </w:r>
      <w:r w:rsidRPr="00A76E76">
        <w:t xml:space="preserve"> (hidromorfologie, calitatea apei, specii indicator) și ajustarea măsurilor în funcție de rezultate.</w:t>
      </w:r>
    </w:p>
    <w:p w14:paraId="5EE31AA1" w14:textId="586BE386" w:rsidR="00F5295B" w:rsidRPr="008037BE" w:rsidRDefault="00094E2B" w:rsidP="00F5295B">
      <w:pPr>
        <w:pStyle w:val="Heading3"/>
        <w:rPr>
          <w:rFonts w:ascii="Times New Roman" w:hAnsi="Times New Roman" w:cs="Times New Roman"/>
          <w:b/>
          <w:bCs/>
          <w:i/>
          <w:iCs/>
        </w:rPr>
      </w:pPr>
      <w:bookmarkStart w:id="50" w:name="_Toc221379950"/>
      <w:r w:rsidRPr="008037BE">
        <w:rPr>
          <w:rFonts w:ascii="Times New Roman" w:hAnsi="Times New Roman" w:cs="Times New Roman"/>
          <w:b/>
          <w:bCs/>
          <w:i/>
          <w:iCs/>
        </w:rPr>
        <w:t>d</w:t>
      </w:r>
      <w:r w:rsidR="00F5295B" w:rsidRPr="008037BE">
        <w:rPr>
          <w:rFonts w:ascii="Times New Roman" w:hAnsi="Times New Roman" w:cs="Times New Roman"/>
          <w:b/>
          <w:bCs/>
          <w:i/>
          <w:iCs/>
        </w:rPr>
        <w:t>.6. Stâncării / grohotișuri cu management activ</w:t>
      </w:r>
      <w:bookmarkEnd w:id="50"/>
    </w:p>
    <w:p w14:paraId="49817A30" w14:textId="77777777" w:rsidR="00F5295B" w:rsidRPr="00A76E76" w:rsidRDefault="00F5295B" w:rsidP="00F5295B">
      <w:r w:rsidRPr="00A76E76">
        <w:rPr>
          <w:b/>
          <w:bCs/>
        </w:rPr>
        <w:t>Încadrare</w:t>
      </w:r>
      <w:r w:rsidRPr="00A76E76">
        <w:br/>
        <w:t xml:space="preserve">Regimul de management activ se aplică stâncăriilor și grohotișurilor </w:t>
      </w:r>
      <w:r w:rsidRPr="00A76E76">
        <w:rPr>
          <w:b/>
          <w:bCs/>
        </w:rPr>
        <w:t>afectate de presiuni antropice semnificative</w:t>
      </w:r>
      <w:r w:rsidRPr="00A76E76">
        <w:t xml:space="preserve"> (turism intens, trasee erodate, activități recreative incompatibile, invazii biologice) sau de degradări care pun în pericol valorile de conservare.</w:t>
      </w:r>
    </w:p>
    <w:p w14:paraId="07396C44" w14:textId="77777777" w:rsidR="00F5295B" w:rsidRPr="00A76E76" w:rsidRDefault="00F5295B" w:rsidP="00F5295B">
      <w:pPr>
        <w:rPr>
          <w:b/>
          <w:bCs/>
        </w:rPr>
      </w:pPr>
      <w:r w:rsidRPr="00A76E76">
        <w:rPr>
          <w:b/>
          <w:bCs/>
        </w:rPr>
        <w:t>Obiectiv de conservare</w:t>
      </w:r>
    </w:p>
    <w:p w14:paraId="40FB249A" w14:textId="77777777" w:rsidR="00F5295B" w:rsidRPr="00A76E76" w:rsidRDefault="00F5295B" w:rsidP="00F5295B">
      <w:r w:rsidRPr="00A76E76">
        <w:t xml:space="preserve">Menținerea și refacerea funcțiilor ecosistemelor de stâncărie și grohotiș prin </w:t>
      </w:r>
      <w:r w:rsidRPr="00A76E76">
        <w:rPr>
          <w:b/>
          <w:bCs/>
        </w:rPr>
        <w:t>reducerea presiunilor antropice</w:t>
      </w:r>
      <w:r w:rsidRPr="00A76E76">
        <w:t>, protejarea speciilor și microhabitatelor sensibile și stabilizarea zonelor degradate, acolo unde este necesar.</w:t>
      </w:r>
    </w:p>
    <w:p w14:paraId="7DB7EEC0" w14:textId="77777777" w:rsidR="00F5295B" w:rsidRPr="00A76E76" w:rsidRDefault="00F5295B" w:rsidP="00F5295B">
      <w:pPr>
        <w:rPr>
          <w:b/>
          <w:bCs/>
        </w:rPr>
      </w:pPr>
      <w:r w:rsidRPr="00A76E76">
        <w:rPr>
          <w:b/>
          <w:bCs/>
        </w:rPr>
        <w:t>Obiective specifice</w:t>
      </w:r>
    </w:p>
    <w:p w14:paraId="144F2E8B" w14:textId="77777777" w:rsidR="00F5295B" w:rsidRPr="00A76E76" w:rsidRDefault="00F5295B" w:rsidP="00F5295B">
      <w:r w:rsidRPr="00A76E76">
        <w:t>O1. Reducerea degradărilor fizice și a deranjului asupra habitatelor și speciilor asociate.</w:t>
      </w:r>
      <w:r w:rsidRPr="00A76E76">
        <w:br/>
        <w:t>O2. Refacerea zonelor afectate de eroziune și trafic necontrolat.</w:t>
      </w:r>
      <w:r w:rsidRPr="00A76E76">
        <w:br/>
        <w:t>O3. Protejarea speciilor rare, endemice sau sensibile (inclusiv păsări cuibăritoare pe stâncă).</w:t>
      </w:r>
      <w:r w:rsidRPr="00A76E76">
        <w:br/>
        <w:t>O4. Controlul speciilor alogene invazive din zonele de contact.</w:t>
      </w:r>
      <w:r w:rsidRPr="00A76E76">
        <w:br/>
        <w:t>O5. Creșterea siguranței publice fără afectarea inutilă a proceselor naturale.</w:t>
      </w:r>
    </w:p>
    <w:p w14:paraId="3CB94876" w14:textId="77777777" w:rsidR="00F5295B" w:rsidRPr="00A76E76" w:rsidRDefault="00F5295B" w:rsidP="00F5295B">
      <w:pPr>
        <w:rPr>
          <w:b/>
          <w:bCs/>
        </w:rPr>
      </w:pPr>
      <w:r w:rsidRPr="00A76E76">
        <w:rPr>
          <w:b/>
          <w:bCs/>
        </w:rPr>
        <w:t>Măsuri de management activ</w:t>
      </w:r>
    </w:p>
    <w:p w14:paraId="2B1DB906" w14:textId="77777777" w:rsidR="00F5295B" w:rsidRPr="00A76E76" w:rsidRDefault="00F5295B" w:rsidP="00F5295B">
      <w:pPr>
        <w:numPr>
          <w:ilvl w:val="0"/>
          <w:numId w:val="112"/>
        </w:numPr>
        <w:spacing w:line="278" w:lineRule="auto"/>
      </w:pPr>
      <w:r w:rsidRPr="00A76E76">
        <w:rPr>
          <w:b/>
          <w:bCs/>
        </w:rPr>
        <w:t>Management activ al accesului</w:t>
      </w:r>
      <w:r w:rsidRPr="00A76E76">
        <w:t>, prin restricționarea sau redirecționarea fluxurilor de vizitare, limitarea activităților recreative incompatibile și instituirea de restricții spațio</w:t>
      </w:r>
      <w:r w:rsidRPr="00A76E76">
        <w:noBreakHyphen/>
        <w:t>temporale în zone sensibile.</w:t>
      </w:r>
    </w:p>
    <w:p w14:paraId="2E4FF312" w14:textId="77777777" w:rsidR="00F5295B" w:rsidRPr="00A76E76" w:rsidRDefault="00F5295B" w:rsidP="00F5295B">
      <w:pPr>
        <w:numPr>
          <w:ilvl w:val="0"/>
          <w:numId w:val="112"/>
        </w:numPr>
        <w:spacing w:line="278" w:lineRule="auto"/>
      </w:pPr>
      <w:r w:rsidRPr="00A76E76">
        <w:rPr>
          <w:b/>
          <w:bCs/>
        </w:rPr>
        <w:t>Reglementarea escaladei și a altor activități recreative</w:t>
      </w:r>
      <w:r w:rsidRPr="00A76E76">
        <w:t>, inclusiv interzicerea acestora în sectoarele cu specii sensibile și eliminarea echipărilor neautorizate.</w:t>
      </w:r>
    </w:p>
    <w:p w14:paraId="4C2CD5DA" w14:textId="77777777" w:rsidR="00F5295B" w:rsidRPr="00A76E76" w:rsidRDefault="00F5295B" w:rsidP="00F5295B">
      <w:pPr>
        <w:numPr>
          <w:ilvl w:val="0"/>
          <w:numId w:val="112"/>
        </w:numPr>
        <w:spacing w:line="278" w:lineRule="auto"/>
      </w:pPr>
      <w:r w:rsidRPr="00A76E76">
        <w:rPr>
          <w:b/>
          <w:bCs/>
        </w:rPr>
        <w:t>Refacerea zonelor degradate</w:t>
      </w:r>
      <w:r w:rsidRPr="00A76E76">
        <w:t xml:space="preserve"> prin măsuri cu impact redus (stabilizarea substratului, refacerea vegetației caracteristice), utilizând tehnici adaptate condițiilor locale.</w:t>
      </w:r>
    </w:p>
    <w:p w14:paraId="6F14DDA4" w14:textId="77777777" w:rsidR="00F5295B" w:rsidRPr="00A76E76" w:rsidRDefault="00F5295B" w:rsidP="00F5295B">
      <w:pPr>
        <w:numPr>
          <w:ilvl w:val="0"/>
          <w:numId w:val="112"/>
        </w:numPr>
        <w:spacing w:line="278" w:lineRule="auto"/>
      </w:pPr>
      <w:r w:rsidRPr="00A76E76">
        <w:rPr>
          <w:b/>
          <w:bCs/>
        </w:rPr>
        <w:t>Controlul și eliminarea speciilor invazive</w:t>
      </w:r>
      <w:r w:rsidRPr="00A76E76">
        <w:t>, în special în zonele de margine, pe trasee și în sectoarele degradate.</w:t>
      </w:r>
    </w:p>
    <w:p w14:paraId="0E87C76E" w14:textId="77777777" w:rsidR="00F5295B" w:rsidRPr="00A76E76" w:rsidRDefault="00F5295B" w:rsidP="00F5295B">
      <w:pPr>
        <w:numPr>
          <w:ilvl w:val="0"/>
          <w:numId w:val="112"/>
        </w:numPr>
        <w:spacing w:line="278" w:lineRule="auto"/>
      </w:pPr>
      <w:r w:rsidRPr="00A76E76">
        <w:rPr>
          <w:b/>
          <w:bCs/>
        </w:rPr>
        <w:t>Măsuri punctuale pentru siguranța publică</w:t>
      </w:r>
      <w:r w:rsidRPr="00A76E76">
        <w:t>, aplicate strict localizat și proporțional, evitând intervențiile de amploare care ar modifica caracterul natural al habitatului.</w:t>
      </w:r>
    </w:p>
    <w:p w14:paraId="09FA7B57" w14:textId="77777777" w:rsidR="00F5295B" w:rsidRPr="00A76E76" w:rsidRDefault="00F5295B" w:rsidP="00F5295B">
      <w:pPr>
        <w:numPr>
          <w:ilvl w:val="0"/>
          <w:numId w:val="112"/>
        </w:numPr>
        <w:spacing w:line="278" w:lineRule="auto"/>
      </w:pPr>
      <w:r w:rsidRPr="00A76E76">
        <w:rPr>
          <w:b/>
          <w:bCs/>
        </w:rPr>
        <w:t>Monitorizarea proceselor geomorfologice și biologice</w:t>
      </w:r>
      <w:r w:rsidRPr="00A76E76">
        <w:t>, pentru a evalua eficiența măsurilor și a ajusta intervențiile în mod adaptiv.</w:t>
      </w:r>
    </w:p>
    <w:p w14:paraId="695A6ACE" w14:textId="77777777" w:rsidR="00F5295B" w:rsidRPr="008037BE" w:rsidRDefault="00F5295B" w:rsidP="00F5295B">
      <w:pPr>
        <w:pStyle w:val="Heading4"/>
        <w:rPr>
          <w:rFonts w:ascii="Times New Roman" w:hAnsi="Times New Roman" w:cs="Times New Roman"/>
          <w:b/>
          <w:bCs/>
          <w:sz w:val="24"/>
          <w:szCs w:val="24"/>
        </w:rPr>
      </w:pPr>
      <w:r w:rsidRPr="008037BE">
        <w:rPr>
          <w:rFonts w:ascii="Times New Roman" w:hAnsi="Times New Roman" w:cs="Times New Roman"/>
          <w:b/>
          <w:bCs/>
          <w:sz w:val="24"/>
          <w:szCs w:val="24"/>
        </w:rPr>
        <w:t>2.4.7. Ecosisteme costiere și marine</w:t>
      </w:r>
    </w:p>
    <w:p w14:paraId="4CC05580" w14:textId="77777777" w:rsidR="00F5295B" w:rsidRPr="00A76E76" w:rsidRDefault="00F5295B" w:rsidP="00F5295B">
      <w:pPr>
        <w:spacing w:line="276" w:lineRule="auto"/>
        <w:jc w:val="both"/>
      </w:pPr>
      <w:r w:rsidRPr="00A76E76">
        <w:rPr>
          <w:b/>
          <w:bCs/>
        </w:rPr>
        <w:t>Obiectiv de conservare</w:t>
      </w:r>
    </w:p>
    <w:p w14:paraId="099CE239" w14:textId="77777777" w:rsidR="00F5295B" w:rsidRPr="00A76E76" w:rsidRDefault="00F5295B" w:rsidP="00F5295B">
      <w:pPr>
        <w:spacing w:line="276" w:lineRule="auto"/>
        <w:jc w:val="both"/>
      </w:pPr>
      <w:r w:rsidRPr="00A76E76">
        <w:t xml:space="preserve">Menținerea pe termen lung a integrității structurale și funcționale a ecosistemelor costiere și marine (bentale și pelagice) din ZPB, prin controlul presiunilor antropice și aplicarea măsurilor necesare de conservare și/sau restaurare, cu prioritate pentru arealele cu habitate biogene (câmpuri de macrofite, biocenoze biofiltratoare de tip </w:t>
      </w:r>
      <w:r w:rsidRPr="00A76E76">
        <w:rPr>
          <w:i/>
          <w:iCs/>
        </w:rPr>
        <w:t>Mytilus</w:t>
      </w:r>
      <w:r w:rsidRPr="00A76E76">
        <w:t>) și pentru zonele importante pentru specii protejate (mamifere marine, pești, păsări).</w:t>
      </w:r>
    </w:p>
    <w:p w14:paraId="629F6C90" w14:textId="77777777" w:rsidR="00F5295B" w:rsidRPr="00A76E76" w:rsidRDefault="00F5295B" w:rsidP="00F5295B">
      <w:pPr>
        <w:spacing w:line="276" w:lineRule="auto"/>
        <w:jc w:val="both"/>
      </w:pPr>
      <w:r w:rsidRPr="00A76E76">
        <w:rPr>
          <w:b/>
          <w:bCs/>
        </w:rPr>
        <w:t>Obiective specifice</w:t>
      </w:r>
    </w:p>
    <w:p w14:paraId="1914B192" w14:textId="77777777" w:rsidR="00F5295B" w:rsidRPr="00A76E76" w:rsidRDefault="00F5295B" w:rsidP="00F5295B">
      <w:pPr>
        <w:numPr>
          <w:ilvl w:val="0"/>
          <w:numId w:val="90"/>
        </w:numPr>
        <w:spacing w:line="276" w:lineRule="auto"/>
        <w:jc w:val="both"/>
      </w:pPr>
      <w:r w:rsidRPr="00A76E76">
        <w:t>O1. Menținerea/restaurarea habitatelor biogene bentale (macroalge, bănci/colonii de bivalve) fără degradare structurală.</w:t>
      </w:r>
    </w:p>
    <w:p w14:paraId="49ECFF09" w14:textId="77777777" w:rsidR="00F5295B" w:rsidRPr="00A76E76" w:rsidRDefault="00F5295B" w:rsidP="00F5295B">
      <w:pPr>
        <w:numPr>
          <w:ilvl w:val="0"/>
          <w:numId w:val="90"/>
        </w:numPr>
        <w:spacing w:line="276" w:lineRule="auto"/>
        <w:jc w:val="both"/>
      </w:pPr>
      <w:r w:rsidRPr="00A76E76">
        <w:t>O2. Reducerea perturbării fizice a substratului în zonele sensibile (eliminarea uneltelor distructive).</w:t>
      </w:r>
    </w:p>
    <w:p w14:paraId="2400E3AC" w14:textId="77777777" w:rsidR="00F5295B" w:rsidRPr="00A76E76" w:rsidRDefault="00F5295B" w:rsidP="00F5295B">
      <w:pPr>
        <w:numPr>
          <w:ilvl w:val="0"/>
          <w:numId w:val="90"/>
        </w:numPr>
        <w:spacing w:line="276" w:lineRule="auto"/>
        <w:jc w:val="both"/>
      </w:pPr>
      <w:r w:rsidRPr="00A76E76">
        <w:t>O3. Reducerea capturilor accidentale (bycatch) la mamifere marine/păsări/specii protejate, prin măsuri spațio</w:t>
      </w:r>
      <w:r w:rsidRPr="00A76E76">
        <w:noBreakHyphen/>
        <w:t>temporale și tehnice.</w:t>
      </w:r>
    </w:p>
    <w:p w14:paraId="512B0A6F" w14:textId="77777777" w:rsidR="00F5295B" w:rsidRPr="00A76E76" w:rsidRDefault="00F5295B" w:rsidP="00F5295B">
      <w:pPr>
        <w:numPr>
          <w:ilvl w:val="0"/>
          <w:numId w:val="90"/>
        </w:numPr>
        <w:spacing w:line="276" w:lineRule="auto"/>
        <w:jc w:val="both"/>
      </w:pPr>
      <w:r w:rsidRPr="00A76E76">
        <w:t>O4. Menținerea funcției de zonă de hrănire/reproducere/creștere pentru ihtiofaună și crustacee autohtone.</w:t>
      </w:r>
    </w:p>
    <w:p w14:paraId="7B3C3311" w14:textId="77777777" w:rsidR="00F5295B" w:rsidRPr="00A76E76" w:rsidRDefault="00F5295B" w:rsidP="00F5295B">
      <w:pPr>
        <w:numPr>
          <w:ilvl w:val="0"/>
          <w:numId w:val="90"/>
        </w:numPr>
        <w:spacing w:line="276" w:lineRule="auto"/>
        <w:jc w:val="both"/>
      </w:pPr>
      <w:r w:rsidRPr="00A76E76">
        <w:t xml:space="preserve">O5. Controlul speciilor alogene invazive cu impact (ex. </w:t>
      </w:r>
      <w:r w:rsidRPr="00A76E76">
        <w:rPr>
          <w:i/>
          <w:iCs/>
        </w:rPr>
        <w:t>Rapana</w:t>
      </w:r>
      <w:r w:rsidRPr="00A76E76">
        <w:t>) prin recoltare selectivă și măsuri țintite.</w:t>
      </w:r>
    </w:p>
    <w:p w14:paraId="4F7FFED9" w14:textId="77777777" w:rsidR="00F5295B" w:rsidRPr="00A76E76" w:rsidRDefault="00F5295B" w:rsidP="00F5295B">
      <w:pPr>
        <w:numPr>
          <w:ilvl w:val="0"/>
          <w:numId w:val="90"/>
        </w:numPr>
        <w:spacing w:line="276" w:lineRule="auto"/>
        <w:jc w:val="both"/>
      </w:pPr>
      <w:r w:rsidRPr="00A76E76">
        <w:t>O6. Menținerea calității apei la nivel compatibil cu obiectivele (turbiditate, nutrienți, contaminanți).</w:t>
      </w:r>
    </w:p>
    <w:p w14:paraId="7C60A56B" w14:textId="77777777" w:rsidR="00F5295B" w:rsidRPr="00A76E76" w:rsidRDefault="00F5295B" w:rsidP="00F5295B">
      <w:pPr>
        <w:numPr>
          <w:ilvl w:val="0"/>
          <w:numId w:val="90"/>
        </w:numPr>
        <w:spacing w:line="276" w:lineRule="auto"/>
        <w:jc w:val="both"/>
      </w:pPr>
      <w:r w:rsidRPr="00A76E76">
        <w:t>O7. Prevenirea impacturilor industriale semnificative (zgomot subacvatic, lucrări offshore) prin condiționări stricte și monitorizare.</w:t>
      </w:r>
    </w:p>
    <w:p w14:paraId="22B6EADD" w14:textId="77777777" w:rsidR="00F5295B" w:rsidRPr="00A76E76" w:rsidRDefault="00F5295B" w:rsidP="00F5295B">
      <w:pPr>
        <w:numPr>
          <w:ilvl w:val="0"/>
          <w:numId w:val="90"/>
        </w:numPr>
        <w:spacing w:line="276" w:lineRule="auto"/>
        <w:jc w:val="both"/>
      </w:pPr>
      <w:r w:rsidRPr="00A76E76">
        <w:t>O8. Monitorizare, aplicare (control/enforcement) și management adaptiv.</w:t>
      </w:r>
    </w:p>
    <w:p w14:paraId="5E5CF6D3" w14:textId="77777777" w:rsidR="00F5295B" w:rsidRPr="00A76E76" w:rsidRDefault="00F5295B" w:rsidP="00F5295B">
      <w:pPr>
        <w:spacing w:line="276" w:lineRule="auto"/>
        <w:jc w:val="both"/>
      </w:pPr>
      <w:r w:rsidRPr="00A76E76">
        <w:rPr>
          <w:b/>
          <w:bCs/>
        </w:rPr>
        <w:t>Măsuri de conservare</w:t>
      </w:r>
    </w:p>
    <w:p w14:paraId="2F75F4FD" w14:textId="77777777" w:rsidR="00F5295B" w:rsidRPr="00A76E76" w:rsidRDefault="00F5295B" w:rsidP="00F5295B">
      <w:pPr>
        <w:spacing w:line="276" w:lineRule="auto"/>
        <w:jc w:val="both"/>
      </w:pPr>
      <w:r w:rsidRPr="00A76E76">
        <w:t xml:space="preserve">A) </w:t>
      </w:r>
      <w:r w:rsidRPr="00A76E76">
        <w:rPr>
          <w:b/>
          <w:bCs/>
        </w:rPr>
        <w:t>Reglementarea pescuitului pentru protejarea biocenozelor bentale</w:t>
      </w:r>
    </w:p>
    <w:p w14:paraId="5B445CCF" w14:textId="77777777" w:rsidR="00F5295B" w:rsidRPr="00A76E76" w:rsidRDefault="00F5295B" w:rsidP="00F5295B">
      <w:pPr>
        <w:numPr>
          <w:ilvl w:val="0"/>
          <w:numId w:val="91"/>
        </w:numPr>
        <w:spacing w:line="276" w:lineRule="auto"/>
        <w:jc w:val="both"/>
      </w:pPr>
      <w:r w:rsidRPr="00A76E76">
        <w:t>Se restricționează temporar sau permanent activitățile de pescuit distructive pentru fundul marin în ZPB.</w:t>
      </w:r>
    </w:p>
    <w:p w14:paraId="68A9554D" w14:textId="77777777" w:rsidR="00F5295B" w:rsidRPr="00A76E76" w:rsidRDefault="00F5295B" w:rsidP="00F5295B">
      <w:pPr>
        <w:numPr>
          <w:ilvl w:val="0"/>
          <w:numId w:val="91"/>
        </w:numPr>
        <w:spacing w:line="276" w:lineRule="auto"/>
        <w:jc w:val="both"/>
      </w:pPr>
      <w:r w:rsidRPr="00A76E76">
        <w:t>Se limitează sau interzic activitățile cu contact intens cu substratul în arealele cu habitate biogene (macroalge, bănci de bivalve) și în zonele cu habitat sensibil.</w:t>
      </w:r>
    </w:p>
    <w:p w14:paraId="433A5E96" w14:textId="77777777" w:rsidR="00F5295B" w:rsidRPr="00A76E76" w:rsidRDefault="00F5295B" w:rsidP="00F5295B">
      <w:pPr>
        <w:numPr>
          <w:ilvl w:val="0"/>
          <w:numId w:val="91"/>
        </w:numPr>
        <w:spacing w:line="276" w:lineRule="auto"/>
        <w:jc w:val="both"/>
      </w:pPr>
      <w:r w:rsidRPr="00A76E76">
        <w:t>Se stabilesc închideri spațio</w:t>
      </w:r>
      <w:r w:rsidRPr="00A76E76">
        <w:noBreakHyphen/>
        <w:t>temporale în perioade sensibile (reproducere, creștere juvenili) acolo unde datele indică presiune semnificativă.</w:t>
      </w:r>
    </w:p>
    <w:p w14:paraId="314B84BF" w14:textId="77777777" w:rsidR="00F5295B" w:rsidRPr="00A76E76" w:rsidRDefault="00F5295B" w:rsidP="00F5295B">
      <w:pPr>
        <w:spacing w:line="276" w:lineRule="auto"/>
        <w:jc w:val="both"/>
      </w:pPr>
      <w:r w:rsidRPr="00A76E76">
        <w:t xml:space="preserve">B) </w:t>
      </w:r>
      <w:r w:rsidRPr="00A76E76">
        <w:rPr>
          <w:b/>
          <w:bCs/>
        </w:rPr>
        <w:t>Reducerea bycatch și protecția speciilor protejate</w:t>
      </w:r>
    </w:p>
    <w:p w14:paraId="39306E93" w14:textId="77777777" w:rsidR="00F5295B" w:rsidRPr="00A76E76" w:rsidRDefault="00F5295B" w:rsidP="00F5295B">
      <w:pPr>
        <w:pStyle w:val="ListParagraph"/>
        <w:numPr>
          <w:ilvl w:val="0"/>
          <w:numId w:val="92"/>
        </w:numPr>
        <w:spacing w:before="0" w:after="160"/>
        <w:rPr>
          <w:rFonts w:ascii="Times New Roman" w:hAnsi="Times New Roman" w:cs="Times New Roman"/>
        </w:rPr>
      </w:pPr>
      <w:r w:rsidRPr="00A76E76">
        <w:rPr>
          <w:rFonts w:ascii="Times New Roman" w:hAnsi="Times New Roman" w:cs="Times New Roman"/>
        </w:rPr>
        <w:t>Se restricționează permanent activitățile de pescuit care duc la incidență crescută a capturilor accidentale de mamifere marine în zonele/intervalele cu risc ridicat identificate.</w:t>
      </w:r>
    </w:p>
    <w:p w14:paraId="120ED96B" w14:textId="77777777" w:rsidR="00F5295B" w:rsidRPr="00A76E76" w:rsidRDefault="00F5295B" w:rsidP="00F5295B">
      <w:pPr>
        <w:pStyle w:val="ListParagraph"/>
        <w:numPr>
          <w:ilvl w:val="0"/>
          <w:numId w:val="92"/>
        </w:numPr>
        <w:spacing w:before="0" w:after="160"/>
        <w:rPr>
          <w:rFonts w:ascii="Times New Roman" w:hAnsi="Times New Roman" w:cs="Times New Roman"/>
        </w:rPr>
      </w:pPr>
      <w:r w:rsidRPr="00A76E76">
        <w:rPr>
          <w:rFonts w:ascii="Times New Roman" w:hAnsi="Times New Roman" w:cs="Times New Roman"/>
        </w:rPr>
        <w:t>Se introduc măsuri tehnice pentru reducerea bycatch (creșterea selectivității, modificări de unelte, condiții de operare) și mecanisme de „închidere rapidă” la depășirea pragurilor de risc.</w:t>
      </w:r>
    </w:p>
    <w:p w14:paraId="5EB79371" w14:textId="77777777" w:rsidR="00F5295B" w:rsidRPr="00A76E76" w:rsidRDefault="00F5295B" w:rsidP="00F5295B">
      <w:pPr>
        <w:pStyle w:val="ListParagraph"/>
        <w:numPr>
          <w:ilvl w:val="0"/>
          <w:numId w:val="92"/>
        </w:numPr>
        <w:spacing w:before="0" w:after="160"/>
        <w:rPr>
          <w:rFonts w:ascii="Times New Roman" w:hAnsi="Times New Roman" w:cs="Times New Roman"/>
        </w:rPr>
      </w:pPr>
      <w:r w:rsidRPr="00A76E76">
        <w:rPr>
          <w:rFonts w:ascii="Times New Roman" w:hAnsi="Times New Roman" w:cs="Times New Roman"/>
        </w:rPr>
        <w:t>Se implementează monitorizare standardizată a capturilor accidentale (raportare, observatori/evaluări), cu evaluarea anuală a eficienței.</w:t>
      </w:r>
    </w:p>
    <w:p w14:paraId="43A05162" w14:textId="77777777" w:rsidR="00F5295B" w:rsidRPr="00A76E76" w:rsidRDefault="00F5295B" w:rsidP="00F5295B">
      <w:pPr>
        <w:spacing w:line="276" w:lineRule="auto"/>
        <w:jc w:val="both"/>
      </w:pPr>
      <w:r w:rsidRPr="00A76E76">
        <w:t xml:space="preserve">C) </w:t>
      </w:r>
      <w:r w:rsidRPr="00A76E76">
        <w:rPr>
          <w:b/>
          <w:bCs/>
        </w:rPr>
        <w:t>Controlul  speciilor invazive</w:t>
      </w:r>
    </w:p>
    <w:p w14:paraId="785EF5B0" w14:textId="77777777" w:rsidR="00F5295B" w:rsidRPr="00A76E76" w:rsidRDefault="00F5295B" w:rsidP="00F5295B">
      <w:pPr>
        <w:pStyle w:val="ListParagraph"/>
        <w:numPr>
          <w:ilvl w:val="0"/>
          <w:numId w:val="93"/>
        </w:numPr>
        <w:spacing w:before="0" w:after="160"/>
        <w:rPr>
          <w:rFonts w:ascii="Times New Roman" w:hAnsi="Times New Roman" w:cs="Times New Roman"/>
        </w:rPr>
      </w:pPr>
      <w:r w:rsidRPr="00A76E76">
        <w:rPr>
          <w:rFonts w:ascii="Times New Roman" w:hAnsi="Times New Roman" w:cs="Times New Roman"/>
        </w:rPr>
        <w:t xml:space="preserve">Se permite recoltarea selectivă manuală (sau cu unelte manuale) a </w:t>
      </w:r>
      <w:r w:rsidRPr="00A76E76">
        <w:rPr>
          <w:rFonts w:ascii="Times New Roman" w:hAnsi="Times New Roman" w:cs="Times New Roman"/>
          <w:i/>
          <w:iCs/>
        </w:rPr>
        <w:t>Rapana</w:t>
      </w:r>
      <w:r w:rsidRPr="00A76E76">
        <w:rPr>
          <w:rFonts w:ascii="Times New Roman" w:hAnsi="Times New Roman" w:cs="Times New Roman"/>
        </w:rPr>
        <w:t xml:space="preserve"> în zonele unde are efect de control al presiunii asupra bivalvelor autohtone, cu condiția să nu fie degradate habitatele biogene.</w:t>
      </w:r>
    </w:p>
    <w:p w14:paraId="6E046003" w14:textId="77777777" w:rsidR="00F5295B" w:rsidRPr="00A76E76" w:rsidRDefault="00F5295B" w:rsidP="00F5295B">
      <w:pPr>
        <w:pStyle w:val="ListParagraph"/>
        <w:numPr>
          <w:ilvl w:val="0"/>
          <w:numId w:val="93"/>
        </w:numPr>
        <w:spacing w:before="0" w:after="160"/>
        <w:rPr>
          <w:rFonts w:ascii="Times New Roman" w:hAnsi="Times New Roman" w:cs="Times New Roman"/>
        </w:rPr>
      </w:pPr>
      <w:r w:rsidRPr="00A76E76">
        <w:rPr>
          <w:rFonts w:ascii="Times New Roman" w:hAnsi="Times New Roman" w:cs="Times New Roman"/>
        </w:rPr>
        <w:t>Se introduc măsuri de prevenție pentru răspândirea speciilor invazive (management deșeuri, reguli pentru echipamente/ambarcațiuni în zone sensibile).</w:t>
      </w:r>
    </w:p>
    <w:p w14:paraId="38E455B1" w14:textId="77777777" w:rsidR="00F5295B" w:rsidRPr="00A76E76" w:rsidRDefault="00F5295B" w:rsidP="00F5295B">
      <w:pPr>
        <w:spacing w:line="276" w:lineRule="auto"/>
        <w:jc w:val="both"/>
      </w:pPr>
      <w:r w:rsidRPr="00A76E76">
        <w:t xml:space="preserve">D) </w:t>
      </w:r>
      <w:r w:rsidRPr="00A76E76">
        <w:rPr>
          <w:b/>
          <w:bCs/>
        </w:rPr>
        <w:t>Restaurare ecologică</w:t>
      </w:r>
    </w:p>
    <w:p w14:paraId="2AB831DB" w14:textId="77777777" w:rsidR="00F5295B" w:rsidRPr="00A76E76" w:rsidRDefault="00F5295B" w:rsidP="00F5295B">
      <w:pPr>
        <w:pStyle w:val="ListParagraph"/>
        <w:numPr>
          <w:ilvl w:val="0"/>
          <w:numId w:val="94"/>
        </w:numPr>
        <w:spacing w:before="0" w:after="160"/>
        <w:rPr>
          <w:rFonts w:ascii="Times New Roman" w:hAnsi="Times New Roman" w:cs="Times New Roman"/>
        </w:rPr>
      </w:pPr>
      <w:r w:rsidRPr="00A76E76">
        <w:rPr>
          <w:rFonts w:ascii="Times New Roman" w:hAnsi="Times New Roman" w:cs="Times New Roman"/>
        </w:rPr>
        <w:t>În zone costiere (de exemplu 20–25 m adâncime), se pot instala structuri submerse de tip recif artificial doar unde există justificare ecologică (restaurare habitat, suport pentru epibionți autohtoni), cu proiectare și amplasare care evită amplificarea invazivelor și cu monitorizare post</w:t>
      </w:r>
      <w:r w:rsidRPr="00A76E76">
        <w:rPr>
          <w:rFonts w:ascii="Times New Roman" w:hAnsi="Times New Roman" w:cs="Times New Roman"/>
        </w:rPr>
        <w:noBreakHyphen/>
        <w:t>implementare.</w:t>
      </w:r>
    </w:p>
    <w:p w14:paraId="775D6E21" w14:textId="77777777" w:rsidR="00F5295B" w:rsidRPr="00A76E76" w:rsidRDefault="00F5295B" w:rsidP="00F5295B">
      <w:pPr>
        <w:pStyle w:val="ListParagraph"/>
        <w:numPr>
          <w:ilvl w:val="0"/>
          <w:numId w:val="94"/>
        </w:numPr>
        <w:spacing w:before="0" w:after="160"/>
        <w:rPr>
          <w:rFonts w:ascii="Times New Roman" w:hAnsi="Times New Roman" w:cs="Times New Roman"/>
        </w:rPr>
      </w:pPr>
      <w:r w:rsidRPr="00A76E76">
        <w:rPr>
          <w:rFonts w:ascii="Times New Roman" w:hAnsi="Times New Roman" w:cs="Times New Roman"/>
        </w:rPr>
        <w:t>Se protejează și, unde este necesar, se restaurează câmpurile de macrofite prin reducerea presiunilor (traulare, ancorare, turbiditate, eutrofizare) și prin intervenții pilot doar dacă sunt fundamentate.</w:t>
      </w:r>
    </w:p>
    <w:p w14:paraId="5656E471" w14:textId="77777777" w:rsidR="00F5295B" w:rsidRPr="00A76E76" w:rsidRDefault="00F5295B" w:rsidP="00F5295B">
      <w:pPr>
        <w:spacing w:line="276" w:lineRule="auto"/>
        <w:jc w:val="both"/>
      </w:pPr>
      <w:r w:rsidRPr="00A76E76">
        <w:t xml:space="preserve">E) </w:t>
      </w:r>
      <w:r w:rsidRPr="00A76E76">
        <w:rPr>
          <w:b/>
          <w:bCs/>
        </w:rPr>
        <w:t>Măsuri specifice pentru zone/elemente sensibile</w:t>
      </w:r>
    </w:p>
    <w:p w14:paraId="5E86B803" w14:textId="77777777" w:rsidR="00F5295B" w:rsidRPr="00A76E76" w:rsidRDefault="00F5295B" w:rsidP="00F5295B">
      <w:pPr>
        <w:pStyle w:val="ListParagraph"/>
        <w:numPr>
          <w:ilvl w:val="0"/>
          <w:numId w:val="95"/>
        </w:numPr>
        <w:spacing w:before="0" w:after="160"/>
        <w:rPr>
          <w:rFonts w:ascii="Times New Roman" w:hAnsi="Times New Roman" w:cs="Times New Roman"/>
        </w:rPr>
      </w:pPr>
      <w:r w:rsidRPr="00A76E76">
        <w:rPr>
          <w:rFonts w:ascii="Times New Roman" w:hAnsi="Times New Roman" w:cs="Times New Roman"/>
        </w:rPr>
        <w:t>În zonele identificate ca sensibile pentru specii migratoare (ex. sturioni) se interzic uneltele specifice care cresc riscul de captură, în poligoanele stabilite prin obiectivele ZPB.</w:t>
      </w:r>
    </w:p>
    <w:p w14:paraId="714E39AE" w14:textId="77777777" w:rsidR="00F5295B" w:rsidRPr="00A76E76" w:rsidRDefault="00F5295B" w:rsidP="00F5295B">
      <w:pPr>
        <w:spacing w:line="276" w:lineRule="auto"/>
        <w:jc w:val="both"/>
      </w:pPr>
      <w:r w:rsidRPr="00A76E76">
        <w:t xml:space="preserve">F) </w:t>
      </w:r>
      <w:r w:rsidRPr="00A76E76">
        <w:rPr>
          <w:b/>
          <w:bCs/>
        </w:rPr>
        <w:t>Monitorizare și control</w:t>
      </w:r>
    </w:p>
    <w:p w14:paraId="6107CC4F" w14:textId="77777777" w:rsidR="00F5295B" w:rsidRPr="00A76E76" w:rsidRDefault="00F5295B" w:rsidP="00F5295B">
      <w:pPr>
        <w:pStyle w:val="ListParagraph"/>
        <w:numPr>
          <w:ilvl w:val="0"/>
          <w:numId w:val="96"/>
        </w:numPr>
        <w:spacing w:before="0" w:after="160"/>
        <w:rPr>
          <w:rFonts w:ascii="Times New Roman" w:hAnsi="Times New Roman" w:cs="Times New Roman"/>
        </w:rPr>
      </w:pPr>
      <w:r w:rsidRPr="00A76E76">
        <w:rPr>
          <w:rFonts w:ascii="Times New Roman" w:hAnsi="Times New Roman" w:cs="Times New Roman"/>
        </w:rPr>
        <w:t>Se implementează cartare și monitorizare periodică a habitatelor bentale (macroalge, bivalve), a calității apei și a presiunilor (efort de pescuit, ancorare, turbiditate, zgomot).</w:t>
      </w:r>
    </w:p>
    <w:p w14:paraId="0335D589" w14:textId="77777777" w:rsidR="00F5295B" w:rsidRPr="00A76E76" w:rsidRDefault="00F5295B" w:rsidP="00F5295B">
      <w:pPr>
        <w:pStyle w:val="ListParagraph"/>
        <w:numPr>
          <w:ilvl w:val="0"/>
          <w:numId w:val="96"/>
        </w:numPr>
        <w:spacing w:before="0" w:after="160"/>
        <w:rPr>
          <w:rFonts w:ascii="Times New Roman" w:hAnsi="Times New Roman" w:cs="Times New Roman"/>
        </w:rPr>
      </w:pPr>
      <w:r w:rsidRPr="00A76E76">
        <w:rPr>
          <w:rFonts w:ascii="Times New Roman" w:hAnsi="Times New Roman" w:cs="Times New Roman"/>
        </w:rPr>
        <w:t>Se stabilesc mecanisme de control și revizuire adaptivă a măsurilor, pe baza rezultatelor monitorizării.</w:t>
      </w:r>
    </w:p>
    <w:p w14:paraId="434D8C49" w14:textId="281913C1" w:rsidR="00F5295B" w:rsidRPr="00A76E76" w:rsidRDefault="00094E2B" w:rsidP="00F5295B">
      <w:pPr>
        <w:pStyle w:val="Heading2"/>
      </w:pPr>
      <w:bookmarkStart w:id="51" w:name="_Toc221379951"/>
      <w:r w:rsidRPr="00A76E76">
        <w:t>1.3.3.</w:t>
      </w:r>
      <w:r w:rsidR="00F5295B" w:rsidRPr="00A76E76">
        <w:t xml:space="preserve"> Intervenții permise în caz de urgență</w:t>
      </w:r>
      <w:bookmarkEnd w:id="51"/>
    </w:p>
    <w:p w14:paraId="110BAA1C" w14:textId="22950AE0" w:rsidR="00F5295B" w:rsidRPr="00A76E76" w:rsidRDefault="00094E2B" w:rsidP="004D6D5D">
      <w:pPr>
        <w:pStyle w:val="Heading2"/>
      </w:pPr>
      <w:bookmarkStart w:id="52" w:name="_Toc221379952"/>
      <w:r w:rsidRPr="00A76E76">
        <w:t>a</w:t>
      </w:r>
      <w:r w:rsidR="00F5295B" w:rsidRPr="00A76E76">
        <w:t>. Rol și relația cu celelalte regimuri</w:t>
      </w:r>
      <w:bookmarkEnd w:id="52"/>
    </w:p>
    <w:p w14:paraId="0789B9A2" w14:textId="77777777" w:rsidR="00F5295B" w:rsidRPr="00A76E76" w:rsidRDefault="00F5295B" w:rsidP="00F5295B">
      <w:pPr>
        <w:spacing w:line="276" w:lineRule="auto"/>
        <w:jc w:val="both"/>
      </w:pPr>
      <w:r w:rsidRPr="00A76E76">
        <w:t>Intervențiile în caz de urgență se aplică în zonele prioritare pentru biodiversitate cu</w:t>
      </w:r>
      <w:r w:rsidRPr="00A76E76">
        <w:rPr>
          <w:b/>
          <w:bCs/>
        </w:rPr>
        <w:t xml:space="preserve"> management activ</w:t>
      </w:r>
      <w:r w:rsidRPr="00A76E76">
        <w:t>, dar numai când sunt îndeplinite cumulativ:</w:t>
      </w:r>
    </w:p>
    <w:p w14:paraId="49A33DF0" w14:textId="77777777" w:rsidR="00F5295B" w:rsidRPr="00A76E76" w:rsidRDefault="00F5295B" w:rsidP="00F5295B">
      <w:pPr>
        <w:numPr>
          <w:ilvl w:val="0"/>
          <w:numId w:val="65"/>
        </w:numPr>
        <w:spacing w:line="276" w:lineRule="auto"/>
        <w:jc w:val="both"/>
      </w:pPr>
      <w:r w:rsidRPr="00A76E76">
        <w:t>există o urgență/amenințare majoră (siguranță publică, risc de extindere a unei calamități, risc sever pentru valorile naturale);</w:t>
      </w:r>
    </w:p>
    <w:p w14:paraId="168C01F9" w14:textId="77777777" w:rsidR="00F5295B" w:rsidRPr="00A76E76" w:rsidRDefault="00F5295B" w:rsidP="00F5295B">
      <w:pPr>
        <w:numPr>
          <w:ilvl w:val="0"/>
          <w:numId w:val="65"/>
        </w:numPr>
        <w:spacing w:line="276" w:lineRule="auto"/>
        <w:jc w:val="both"/>
      </w:pPr>
      <w:r w:rsidRPr="00A76E76">
        <w:t>intervenția este strict necesară și proporțională;</w:t>
      </w:r>
    </w:p>
    <w:p w14:paraId="14346282" w14:textId="77777777" w:rsidR="00F5295B" w:rsidRPr="00A76E76" w:rsidRDefault="00F5295B" w:rsidP="00F5295B">
      <w:pPr>
        <w:numPr>
          <w:ilvl w:val="0"/>
          <w:numId w:val="65"/>
        </w:numPr>
        <w:spacing w:line="276" w:lineRule="auto"/>
        <w:jc w:val="both"/>
      </w:pPr>
      <w:r w:rsidRPr="00A76E76">
        <w:t>este implementată cu impact minim, cu măsuri de refacere post</w:t>
      </w:r>
      <w:r w:rsidRPr="00A76E76">
        <w:noBreakHyphen/>
        <w:t>intervenție.</w:t>
      </w:r>
    </w:p>
    <w:p w14:paraId="38B3DFC8" w14:textId="77777777" w:rsidR="00F5295B" w:rsidRPr="00A76E76" w:rsidRDefault="00F5295B" w:rsidP="00F5295B">
      <w:pPr>
        <w:spacing w:line="276" w:lineRule="auto"/>
        <w:jc w:val="both"/>
      </w:pPr>
      <w:r w:rsidRPr="00A76E76">
        <w:t xml:space="preserve">În zonele cu regim legal (parcuri naționale/naturale), OUG 57/2007 oferă exemple explicite de activități permise prin excepție în zone de protecție strictă și integrală (în afara rezervațiilor științifice), inclusiv stingerea incendiilor, înlăturarea efectelor calamităților și controlul dăunătorilor forestieri, cu avize/aprobări specifice. </w:t>
      </w:r>
    </w:p>
    <w:p w14:paraId="679CCB3A" w14:textId="4C797B43" w:rsidR="00F5295B" w:rsidRPr="00A76E76" w:rsidRDefault="00094E2B" w:rsidP="004D6D5D">
      <w:pPr>
        <w:pStyle w:val="Heading2"/>
      </w:pPr>
      <w:bookmarkStart w:id="53" w:name="_Toc221379953"/>
      <w:r w:rsidRPr="00A76E76">
        <w:t>b</w:t>
      </w:r>
      <w:r w:rsidR="00F5295B" w:rsidRPr="00A76E76">
        <w:t>. Tipuri de intervenții de urgență</w:t>
      </w:r>
      <w:bookmarkEnd w:id="53"/>
    </w:p>
    <w:p w14:paraId="052D6C88" w14:textId="77777777" w:rsidR="00F5295B" w:rsidRPr="00A76E76" w:rsidRDefault="00F5295B" w:rsidP="00F5295B">
      <w:pPr>
        <w:spacing w:line="276" w:lineRule="auto"/>
      </w:pPr>
      <w:r w:rsidRPr="00A76E76">
        <w:t>Sunt permise, după caz, următoarele intervenții, strict în limita necesară:</w:t>
      </w:r>
    </w:p>
    <w:p w14:paraId="3AA94592" w14:textId="77777777" w:rsidR="00F5295B" w:rsidRPr="00A76E76" w:rsidRDefault="00F5295B" w:rsidP="00F5295B">
      <w:pPr>
        <w:numPr>
          <w:ilvl w:val="0"/>
          <w:numId w:val="66"/>
        </w:numPr>
        <w:spacing w:line="276" w:lineRule="auto"/>
      </w:pPr>
      <w:r w:rsidRPr="00A76E76">
        <w:rPr>
          <w:b/>
          <w:bCs/>
        </w:rPr>
        <w:t>Incendii</w:t>
      </w:r>
    </w:p>
    <w:p w14:paraId="0ADEB34E" w14:textId="77777777" w:rsidR="00F5295B" w:rsidRPr="00A76E76" w:rsidRDefault="00F5295B" w:rsidP="00F5295B">
      <w:pPr>
        <w:numPr>
          <w:ilvl w:val="0"/>
          <w:numId w:val="67"/>
        </w:numPr>
        <w:spacing w:line="276" w:lineRule="auto"/>
      </w:pPr>
      <w:r w:rsidRPr="00A76E76">
        <w:t xml:space="preserve">localizarea și stingerea operativă a incendiilor și prevenirea extinderii lor. </w:t>
      </w:r>
    </w:p>
    <w:p w14:paraId="1C9172D5" w14:textId="77777777" w:rsidR="00F5295B" w:rsidRPr="00A76E76" w:rsidRDefault="00F5295B" w:rsidP="00F5295B">
      <w:pPr>
        <w:numPr>
          <w:ilvl w:val="0"/>
          <w:numId w:val="68"/>
        </w:numPr>
        <w:spacing w:line="276" w:lineRule="auto"/>
      </w:pPr>
      <w:r w:rsidRPr="00A76E76">
        <w:rPr>
          <w:b/>
          <w:bCs/>
        </w:rPr>
        <w:t>Calamități naturale și efecte asociate</w:t>
      </w:r>
    </w:p>
    <w:p w14:paraId="12EF1166" w14:textId="77777777" w:rsidR="00F5295B" w:rsidRPr="00A76E76" w:rsidRDefault="00F5295B" w:rsidP="00F5295B">
      <w:pPr>
        <w:numPr>
          <w:ilvl w:val="0"/>
          <w:numId w:val="69"/>
        </w:numPr>
        <w:spacing w:line="276" w:lineRule="auto"/>
      </w:pPr>
      <w:r w:rsidRPr="00A76E76">
        <w:t xml:space="preserve">acțiuni pentru înlăturarea/limitarea efectelor unor calamități (ex. doborâturi masive, efecte ale furtunilor/viiturilor), inclusiv în păduri, conform procedurilor de avizare/aprobare aplicabile. </w:t>
      </w:r>
    </w:p>
    <w:p w14:paraId="787B3C7C" w14:textId="77777777" w:rsidR="00F5295B" w:rsidRPr="00A76E76" w:rsidRDefault="00F5295B" w:rsidP="00F5295B">
      <w:pPr>
        <w:numPr>
          <w:ilvl w:val="0"/>
          <w:numId w:val="70"/>
        </w:numPr>
        <w:spacing w:line="276" w:lineRule="auto"/>
      </w:pPr>
      <w:r w:rsidRPr="00A76E76">
        <w:rPr>
          <w:b/>
          <w:bCs/>
        </w:rPr>
        <w:t>Atacuri de dăunători forestieri cu risc major</w:t>
      </w:r>
    </w:p>
    <w:p w14:paraId="2ACC575C" w14:textId="77777777" w:rsidR="00F5295B" w:rsidRPr="00A76E76" w:rsidRDefault="00F5295B" w:rsidP="00F5295B">
      <w:pPr>
        <w:numPr>
          <w:ilvl w:val="0"/>
          <w:numId w:val="71"/>
        </w:numPr>
        <w:spacing w:line="276" w:lineRule="auto"/>
      </w:pPr>
      <w:r w:rsidRPr="00A76E76">
        <w:t>acțiuni de prevenire a înmulțirii în masă și monitorizarea dăunătorilor (fără extrageri);</w:t>
      </w:r>
    </w:p>
    <w:p w14:paraId="7C403710" w14:textId="77777777" w:rsidR="00F5295B" w:rsidRPr="00A76E76" w:rsidRDefault="00F5295B" w:rsidP="00F5295B">
      <w:pPr>
        <w:numPr>
          <w:ilvl w:val="0"/>
          <w:numId w:val="71"/>
        </w:numPr>
        <w:spacing w:line="276" w:lineRule="auto"/>
      </w:pPr>
      <w:r w:rsidRPr="00A76E76">
        <w:t xml:space="preserve">acțiuni de combatere care necesită evacuarea materialului lemnos doar în focare și doar cu avize/aprobări prevăzute. </w:t>
      </w:r>
    </w:p>
    <w:p w14:paraId="468D6E6D" w14:textId="77777777" w:rsidR="00F5295B" w:rsidRPr="00A76E76" w:rsidRDefault="00F5295B" w:rsidP="00F5295B">
      <w:pPr>
        <w:numPr>
          <w:ilvl w:val="0"/>
          <w:numId w:val="72"/>
        </w:numPr>
        <w:spacing w:line="276" w:lineRule="auto"/>
      </w:pPr>
      <w:r w:rsidRPr="00A76E76">
        <w:rPr>
          <w:b/>
          <w:bCs/>
        </w:rPr>
        <w:t>Alunecări de teren / instabilități</w:t>
      </w:r>
    </w:p>
    <w:p w14:paraId="3AD23120" w14:textId="77777777" w:rsidR="00F5295B" w:rsidRPr="00A76E76" w:rsidRDefault="00F5295B" w:rsidP="00F5295B">
      <w:pPr>
        <w:numPr>
          <w:ilvl w:val="0"/>
          <w:numId w:val="73"/>
        </w:numPr>
        <w:spacing w:line="276" w:lineRule="auto"/>
      </w:pPr>
      <w:r w:rsidRPr="00A76E76">
        <w:t>intervenții punctuale pentru prevenirea/gestionarea alunecărilor de teren când există risc major (siguranță publică/infrastructură critică), cu prioritate pentru soluții cu impact minim.</w:t>
      </w:r>
    </w:p>
    <w:p w14:paraId="2CB37730" w14:textId="77777777" w:rsidR="00F5295B" w:rsidRPr="00A76E76" w:rsidRDefault="00F5295B" w:rsidP="00F5295B">
      <w:pPr>
        <w:numPr>
          <w:ilvl w:val="0"/>
          <w:numId w:val="74"/>
        </w:numPr>
        <w:spacing w:line="276" w:lineRule="auto"/>
      </w:pPr>
      <w:r w:rsidRPr="00A76E76">
        <w:rPr>
          <w:b/>
          <w:bCs/>
        </w:rPr>
        <w:t>Poluări accidentale</w:t>
      </w:r>
    </w:p>
    <w:p w14:paraId="7BF028C0" w14:textId="77777777" w:rsidR="00F5295B" w:rsidRPr="00A76E76" w:rsidRDefault="00F5295B" w:rsidP="00F5295B">
      <w:pPr>
        <w:numPr>
          <w:ilvl w:val="0"/>
          <w:numId w:val="75"/>
        </w:numPr>
        <w:spacing w:line="276" w:lineRule="auto"/>
      </w:pPr>
      <w:r w:rsidRPr="00A76E76">
        <w:t>prevenirea și combaterea poluărilor accidentale (oprire sursă, limitare propagare, colectare/neutralizare), urmate de măsuri de refacere.</w:t>
      </w:r>
    </w:p>
    <w:p w14:paraId="4758566B" w14:textId="77777777" w:rsidR="00F5295B" w:rsidRPr="00A76E76" w:rsidRDefault="00F5295B" w:rsidP="00F5295B">
      <w:pPr>
        <w:numPr>
          <w:ilvl w:val="0"/>
          <w:numId w:val="76"/>
        </w:numPr>
        <w:spacing w:line="276" w:lineRule="auto"/>
      </w:pPr>
      <w:r w:rsidRPr="00A76E76">
        <w:rPr>
          <w:b/>
          <w:bCs/>
        </w:rPr>
        <w:t>Alte acțiuni esențiale pentru siguranța publică</w:t>
      </w:r>
    </w:p>
    <w:p w14:paraId="22F82CB3" w14:textId="77777777" w:rsidR="00F5295B" w:rsidRPr="00A76E76" w:rsidRDefault="00F5295B" w:rsidP="00F5295B">
      <w:pPr>
        <w:numPr>
          <w:ilvl w:val="0"/>
          <w:numId w:val="77"/>
        </w:numPr>
        <w:spacing w:line="276" w:lineRule="auto"/>
      </w:pPr>
      <w:r w:rsidRPr="00A76E76">
        <w:t>orice acțiuni indispensabile protejării vieții și bunurilor, cu justificare și limitare strictă.</w:t>
      </w:r>
    </w:p>
    <w:p w14:paraId="25D7A319" w14:textId="2A465BF1" w:rsidR="00F5295B" w:rsidRPr="00A76E76" w:rsidRDefault="00094E2B" w:rsidP="004D6D5D">
      <w:pPr>
        <w:pStyle w:val="Heading2"/>
      </w:pPr>
      <w:bookmarkStart w:id="54" w:name="_Toc221379954"/>
      <w:r w:rsidRPr="00A76E76">
        <w:t>c</w:t>
      </w:r>
      <w:r w:rsidR="00F5295B" w:rsidRPr="00A76E76">
        <w:t>. Condiții procedurale minime</w:t>
      </w:r>
      <w:bookmarkEnd w:id="54"/>
    </w:p>
    <w:p w14:paraId="5C98C847" w14:textId="77777777" w:rsidR="00F5295B" w:rsidRPr="00A76E76" w:rsidRDefault="00F5295B" w:rsidP="00F5295B">
      <w:pPr>
        <w:spacing w:line="276" w:lineRule="auto"/>
      </w:pPr>
      <w:r w:rsidRPr="00A76E76">
        <w:t>Pentru fiecare intervenție de urgență se vor documenta:</w:t>
      </w:r>
    </w:p>
    <w:p w14:paraId="6C482F98" w14:textId="77777777" w:rsidR="00F5295B" w:rsidRPr="00A76E76" w:rsidRDefault="00F5295B" w:rsidP="00F5295B">
      <w:pPr>
        <w:numPr>
          <w:ilvl w:val="0"/>
          <w:numId w:val="78"/>
        </w:numPr>
        <w:spacing w:line="276" w:lineRule="auto"/>
      </w:pPr>
      <w:r w:rsidRPr="00A76E76">
        <w:t>motivul și caracterul de urgență, alternativa cu impact minim;</w:t>
      </w:r>
    </w:p>
    <w:p w14:paraId="2856D853" w14:textId="77777777" w:rsidR="00F5295B" w:rsidRPr="00A76E76" w:rsidRDefault="00F5295B" w:rsidP="00F5295B">
      <w:pPr>
        <w:numPr>
          <w:ilvl w:val="0"/>
          <w:numId w:val="78"/>
        </w:numPr>
        <w:spacing w:line="276" w:lineRule="auto"/>
      </w:pPr>
      <w:r w:rsidRPr="00A76E76">
        <w:t>suprafața/sectorul, durata, metodele și măsurile de reducere a impactului;</w:t>
      </w:r>
    </w:p>
    <w:p w14:paraId="26B5B69B" w14:textId="77777777" w:rsidR="00F5295B" w:rsidRPr="00A76E76" w:rsidRDefault="00F5295B" w:rsidP="00F5295B">
      <w:pPr>
        <w:numPr>
          <w:ilvl w:val="0"/>
          <w:numId w:val="78"/>
        </w:numPr>
        <w:spacing w:line="276" w:lineRule="auto"/>
      </w:pPr>
      <w:r w:rsidRPr="00A76E76">
        <w:t>obligația de refacere post</w:t>
      </w:r>
      <w:r w:rsidRPr="00A76E76">
        <w:noBreakHyphen/>
        <w:t>intervenție și monitorizarea efectelor.</w:t>
      </w:r>
    </w:p>
    <w:p w14:paraId="242B129B" w14:textId="77777777" w:rsidR="00F5295B" w:rsidRPr="00A76E76" w:rsidRDefault="00F5295B" w:rsidP="00F5295B">
      <w:pPr>
        <w:spacing w:line="276" w:lineRule="auto"/>
        <w:jc w:val="both"/>
      </w:pPr>
      <w:r w:rsidRPr="00A76E76">
        <w:t xml:space="preserve">Unde ZPB se suprapune cu arii naturale protejate, se aplică procedurile din planurile de management și cerințele de avizare/aprobare ale administrației, respectiv ale autorității competente, conform prevederilor legale aplicabile. </w:t>
      </w:r>
    </w:p>
    <w:p w14:paraId="237583ED" w14:textId="0B9C7360" w:rsidR="00F5295B" w:rsidRPr="00A76E76" w:rsidRDefault="00094E2B" w:rsidP="00F5295B">
      <w:pPr>
        <w:pStyle w:val="Heading2"/>
      </w:pPr>
      <w:bookmarkStart w:id="55" w:name="_Toc221379955"/>
      <w:r w:rsidRPr="00A76E76">
        <w:t>1.3.4.</w:t>
      </w:r>
      <w:r w:rsidR="00F5295B" w:rsidRPr="00A76E76">
        <w:t xml:space="preserve"> Intervenții permise în perioadele normale, pentru intervenții de mentenanță și interes public (infrastructură existentă)</w:t>
      </w:r>
      <w:bookmarkEnd w:id="55"/>
    </w:p>
    <w:p w14:paraId="6E52D6BD" w14:textId="77777777" w:rsidR="00F5295B" w:rsidRPr="00A76E76" w:rsidRDefault="00F5295B" w:rsidP="00F5295B">
      <w:pPr>
        <w:spacing w:line="276" w:lineRule="auto"/>
        <w:jc w:val="both"/>
      </w:pPr>
      <w:r w:rsidRPr="00A76E76">
        <w:rPr>
          <w:b/>
          <w:bCs/>
        </w:rPr>
        <w:t>În ZPB cu management activ,</w:t>
      </w:r>
      <w:r w:rsidRPr="00A76E76">
        <w:t xml:space="preserve"> în perioadele normale sunt permise intervenții curente </w:t>
      </w:r>
      <w:r w:rsidRPr="00A76E76">
        <w:rPr>
          <w:b/>
          <w:bCs/>
        </w:rPr>
        <w:t>doar</w:t>
      </w:r>
      <w:r w:rsidRPr="00A76E76">
        <w:t xml:space="preserve"> pentru funcționarea în siguranță a infrastructurii existente și pentru activități necesare administrării și protecției Zonei Prioritare pentru Biodiversitate, cu condiția ca acestea să nu compromită obiectivele de conservare.</w:t>
      </w:r>
    </w:p>
    <w:p w14:paraId="7B0500F9" w14:textId="75808D66" w:rsidR="00F5295B" w:rsidRPr="00A76E76" w:rsidRDefault="00094E2B" w:rsidP="004D6D5D">
      <w:pPr>
        <w:pStyle w:val="Heading2"/>
      </w:pPr>
      <w:bookmarkStart w:id="56" w:name="_Toc221379956"/>
      <w:r w:rsidRPr="00A76E76">
        <w:t>a</w:t>
      </w:r>
      <w:r w:rsidR="00F5295B" w:rsidRPr="00A76E76">
        <w:t>. Întreținerea infrastructurii hidrotehnice existente</w:t>
      </w:r>
      <w:bookmarkEnd w:id="56"/>
    </w:p>
    <w:p w14:paraId="0A035B74" w14:textId="77777777" w:rsidR="00F5295B" w:rsidRPr="00A76E76" w:rsidRDefault="00F5295B" w:rsidP="00F5295B">
      <w:pPr>
        <w:spacing w:line="276" w:lineRule="auto"/>
        <w:jc w:val="both"/>
      </w:pPr>
      <w:r w:rsidRPr="00A76E76">
        <w:t xml:space="preserve">Este permisă întreținerea, inspecția și repararea punctuală a infrastructurii hidrotehnice </w:t>
      </w:r>
      <w:r w:rsidRPr="00A76E76">
        <w:rPr>
          <w:b/>
          <w:bCs/>
        </w:rPr>
        <w:t>deja existente</w:t>
      </w:r>
      <w:r w:rsidRPr="00A76E76">
        <w:t xml:space="preserve"> (diguri, baraje/închideri, canale, praguri, lucrări de protecție de mal, podețe/culverturi, stații și echipamente), atunci când este necesară pentru:</w:t>
      </w:r>
    </w:p>
    <w:p w14:paraId="3DD82285" w14:textId="77777777" w:rsidR="00F5295B" w:rsidRPr="00A76E76" w:rsidRDefault="00F5295B" w:rsidP="00F5295B">
      <w:pPr>
        <w:numPr>
          <w:ilvl w:val="0"/>
          <w:numId w:val="81"/>
        </w:numPr>
        <w:spacing w:line="276" w:lineRule="auto"/>
        <w:jc w:val="both"/>
      </w:pPr>
      <w:r w:rsidRPr="00A76E76">
        <w:t>siguranța publică și prevenirea riscurilor (inundații, avarii, instabilități);</w:t>
      </w:r>
    </w:p>
    <w:p w14:paraId="27B116B1" w14:textId="77777777" w:rsidR="00F5295B" w:rsidRPr="00A76E76" w:rsidRDefault="00F5295B" w:rsidP="00F5295B">
      <w:pPr>
        <w:numPr>
          <w:ilvl w:val="0"/>
          <w:numId w:val="81"/>
        </w:numPr>
        <w:spacing w:line="276" w:lineRule="auto"/>
        <w:jc w:val="both"/>
      </w:pPr>
      <w:r w:rsidRPr="00A76E76">
        <w:t>menținerea funcționării și integrității tehnice a obiectivelor existente;</w:t>
      </w:r>
    </w:p>
    <w:p w14:paraId="4FC05DFD" w14:textId="77777777" w:rsidR="00F5295B" w:rsidRPr="00A76E76" w:rsidRDefault="00F5295B" w:rsidP="00F5295B">
      <w:pPr>
        <w:numPr>
          <w:ilvl w:val="0"/>
          <w:numId w:val="81"/>
        </w:numPr>
        <w:spacing w:line="276" w:lineRule="auto"/>
        <w:jc w:val="both"/>
      </w:pPr>
      <w:r w:rsidRPr="00A76E76">
        <w:t>prevenirea degradărilor care ar conduce ulterior la intervenții de urgență mai intruzive.</w:t>
      </w:r>
    </w:p>
    <w:p w14:paraId="21E29D03" w14:textId="77777777" w:rsidR="00F5295B" w:rsidRPr="00A76E76" w:rsidRDefault="00F5295B" w:rsidP="00F5295B">
      <w:pPr>
        <w:spacing w:line="276" w:lineRule="auto"/>
        <w:jc w:val="both"/>
      </w:pPr>
      <w:r w:rsidRPr="00A76E76">
        <w:rPr>
          <w:b/>
          <w:bCs/>
        </w:rPr>
        <w:t>Întreținerea în perioade normale poate include</w:t>
      </w:r>
      <w:r w:rsidRPr="00A76E76">
        <w:t>, după caz:</w:t>
      </w:r>
    </w:p>
    <w:p w14:paraId="0DAE375D" w14:textId="77777777" w:rsidR="00F5295B" w:rsidRPr="00A76E76" w:rsidRDefault="00F5295B" w:rsidP="00F5295B">
      <w:pPr>
        <w:numPr>
          <w:ilvl w:val="0"/>
          <w:numId w:val="82"/>
        </w:numPr>
        <w:spacing w:line="276" w:lineRule="auto"/>
        <w:jc w:val="both"/>
      </w:pPr>
      <w:r w:rsidRPr="00A76E76">
        <w:t>inspecții periodice, măsurători și verificări tehnice;</w:t>
      </w:r>
    </w:p>
    <w:p w14:paraId="6F8E91E5" w14:textId="77777777" w:rsidR="00F5295B" w:rsidRPr="00A76E76" w:rsidRDefault="00F5295B" w:rsidP="00F5295B">
      <w:pPr>
        <w:numPr>
          <w:ilvl w:val="0"/>
          <w:numId w:val="82"/>
        </w:numPr>
        <w:spacing w:line="276" w:lineRule="auto"/>
        <w:jc w:val="both"/>
      </w:pPr>
      <w:r w:rsidRPr="00A76E76">
        <w:t>reparații punctuale (înlocuiri locale, etanșări, consolidări localizate, lucrări de protecție punctuală);</w:t>
      </w:r>
    </w:p>
    <w:p w14:paraId="4B7FF75A" w14:textId="77777777" w:rsidR="00F5295B" w:rsidRPr="00A76E76" w:rsidRDefault="00F5295B" w:rsidP="00F5295B">
      <w:pPr>
        <w:numPr>
          <w:ilvl w:val="0"/>
          <w:numId w:val="82"/>
        </w:numPr>
        <w:spacing w:line="276" w:lineRule="auto"/>
        <w:jc w:val="both"/>
      </w:pPr>
      <w:r w:rsidRPr="00A76E76">
        <w:t>îndepărtarea selectivă a blocajelor și deșeurilor care cresc riscul (de exemplu la podețe/captări), strict pe zona afectată;</w:t>
      </w:r>
    </w:p>
    <w:p w14:paraId="07410699" w14:textId="77777777" w:rsidR="00F5295B" w:rsidRPr="00A76E76" w:rsidRDefault="00F5295B" w:rsidP="00F5295B">
      <w:pPr>
        <w:numPr>
          <w:ilvl w:val="0"/>
          <w:numId w:val="82"/>
        </w:numPr>
        <w:spacing w:line="276" w:lineRule="auto"/>
        <w:jc w:val="both"/>
      </w:pPr>
      <w:r w:rsidRPr="00A76E76">
        <w:t>intervenții locale de stabilizare a zonelor erodate ale taluzurilor, urmate de refacerea vegetației.</w:t>
      </w:r>
    </w:p>
    <w:p w14:paraId="64A6D952" w14:textId="43F63BD7" w:rsidR="00F5295B" w:rsidRPr="00A76E76" w:rsidRDefault="00094E2B" w:rsidP="004D6D5D">
      <w:pPr>
        <w:pStyle w:val="Heading2"/>
      </w:pPr>
      <w:bookmarkStart w:id="57" w:name="_Toc221379957"/>
      <w:r w:rsidRPr="00A76E76">
        <w:t>b</w:t>
      </w:r>
      <w:r w:rsidR="00F5295B" w:rsidRPr="00A76E76">
        <w:t>. Alte intervenții permise în perioade normale</w:t>
      </w:r>
      <w:bookmarkEnd w:id="57"/>
      <w:r w:rsidR="00F5295B" w:rsidRPr="00A76E76">
        <w:t xml:space="preserve"> </w:t>
      </w:r>
    </w:p>
    <w:p w14:paraId="6FEC1267" w14:textId="77777777" w:rsidR="00F5295B" w:rsidRPr="00A76E76" w:rsidRDefault="00F5295B" w:rsidP="00F5295B">
      <w:pPr>
        <w:spacing w:line="276" w:lineRule="auto"/>
        <w:jc w:val="both"/>
      </w:pPr>
      <w:r w:rsidRPr="00A76E76">
        <w:t>Pe lângă lucrările de întreținere a infrastructurii hidrotehnice, în ZPB cu management activ, se pot include explicit și următoarele:</w:t>
      </w:r>
    </w:p>
    <w:p w14:paraId="4E8ADDAC" w14:textId="77777777" w:rsidR="00F5295B" w:rsidRPr="00A76E76" w:rsidRDefault="00F5295B" w:rsidP="00F5295B">
      <w:pPr>
        <w:numPr>
          <w:ilvl w:val="0"/>
          <w:numId w:val="83"/>
        </w:numPr>
        <w:spacing w:line="276" w:lineRule="auto"/>
        <w:jc w:val="both"/>
      </w:pPr>
      <w:r w:rsidRPr="00A76E76">
        <w:rPr>
          <w:b/>
          <w:bCs/>
        </w:rPr>
        <w:t>Întreținerea infrastructurii de monitorizare și avertizare</w:t>
      </w:r>
    </w:p>
    <w:p w14:paraId="4066EAD2" w14:textId="77777777" w:rsidR="00F5295B" w:rsidRPr="00A76E76" w:rsidRDefault="00F5295B" w:rsidP="00F5295B">
      <w:pPr>
        <w:spacing w:line="276" w:lineRule="auto"/>
        <w:ind w:left="720"/>
        <w:jc w:val="both"/>
      </w:pPr>
      <w:r w:rsidRPr="00A76E76">
        <w:t>Accesul și intervențiile minime necesare pentru operarea, calibrarea și întreținerea stațiilor hidrometrice, senzorilor, sistemelor de avertizare, echipamentelor de monitorizare a biodiversității, inclusiv înlocuiri punctuale și reparații.</w:t>
      </w:r>
    </w:p>
    <w:p w14:paraId="474B643D" w14:textId="77777777" w:rsidR="00F5295B" w:rsidRPr="00A76E76" w:rsidRDefault="00F5295B" w:rsidP="00F5295B">
      <w:pPr>
        <w:numPr>
          <w:ilvl w:val="0"/>
          <w:numId w:val="83"/>
        </w:numPr>
        <w:spacing w:line="276" w:lineRule="auto"/>
        <w:jc w:val="both"/>
      </w:pPr>
      <w:r w:rsidRPr="00A76E76">
        <w:rPr>
          <w:b/>
          <w:bCs/>
        </w:rPr>
        <w:t>Întreținerea infrastructurii existente pentru controlul accesului și protecția zonei</w:t>
      </w:r>
      <w:r w:rsidRPr="00A76E76">
        <w:br/>
        <w:t>Întreținerea/înlocuirea punctuală a barierelor, porților, marcajelor de limită, semnalisticii, panourilor de informare și a altor elemente care reduc presiunile (fără extinderi intruzive și fără infrastructură nouă în nucleele sensibile).</w:t>
      </w:r>
    </w:p>
    <w:p w14:paraId="32514BDB" w14:textId="77777777" w:rsidR="00F5295B" w:rsidRPr="00A76E76" w:rsidRDefault="00F5295B" w:rsidP="00F5295B">
      <w:pPr>
        <w:numPr>
          <w:ilvl w:val="0"/>
          <w:numId w:val="83"/>
        </w:numPr>
        <w:spacing w:line="276" w:lineRule="auto"/>
        <w:jc w:val="both"/>
      </w:pPr>
      <w:r w:rsidRPr="00A76E76">
        <w:rPr>
          <w:b/>
          <w:bCs/>
        </w:rPr>
        <w:t>Întreținerea traseelor și a elementelor de siguranță existente</w:t>
      </w:r>
    </w:p>
    <w:p w14:paraId="73D7E646" w14:textId="77777777" w:rsidR="00F5295B" w:rsidRPr="00A76E76" w:rsidRDefault="00F5295B" w:rsidP="00F5295B">
      <w:pPr>
        <w:spacing w:line="276" w:lineRule="auto"/>
        <w:ind w:left="720"/>
        <w:jc w:val="both"/>
      </w:pPr>
      <w:r w:rsidRPr="00A76E76">
        <w:t>Reparații punctuale la podete/pasarele/scări/zone de trecere deja existente, strict pentru siguranță, fără lărgiri și fără lucrări care afectează habitatul în afara amprentei existente; refacerea suprafețelor afectate după intervenție.</w:t>
      </w:r>
    </w:p>
    <w:p w14:paraId="3CAA03D7" w14:textId="77777777" w:rsidR="00F5295B" w:rsidRPr="00A76E76" w:rsidRDefault="00F5295B" w:rsidP="00F5295B">
      <w:pPr>
        <w:numPr>
          <w:ilvl w:val="0"/>
          <w:numId w:val="83"/>
        </w:numPr>
        <w:spacing w:line="276" w:lineRule="auto"/>
        <w:jc w:val="both"/>
      </w:pPr>
      <w:r w:rsidRPr="00A76E76">
        <w:rPr>
          <w:b/>
          <w:bCs/>
        </w:rPr>
        <w:t>Igienizare și eliminarea deșeurilor/poluărilor cronice</w:t>
      </w:r>
    </w:p>
    <w:p w14:paraId="6162250C" w14:textId="77777777" w:rsidR="00F5295B" w:rsidRPr="00A76E76" w:rsidRDefault="00F5295B" w:rsidP="00F5295B">
      <w:pPr>
        <w:spacing w:line="276" w:lineRule="auto"/>
        <w:ind w:left="720"/>
        <w:jc w:val="both"/>
      </w:pPr>
      <w:r w:rsidRPr="00A76E76">
        <w:t>Colectarea și eliminarea deșeurilor, inclusiv îndepărtarea materialelor periculoase abandonate, curățarea punctuală a zonelor afectate, cu minimizarea deranjului și refacerea locului după intervenție.</w:t>
      </w:r>
    </w:p>
    <w:p w14:paraId="0D342450" w14:textId="77777777" w:rsidR="00F5295B" w:rsidRPr="00A76E76" w:rsidRDefault="00F5295B" w:rsidP="00F5295B">
      <w:pPr>
        <w:numPr>
          <w:ilvl w:val="0"/>
          <w:numId w:val="83"/>
        </w:numPr>
        <w:spacing w:line="276" w:lineRule="auto"/>
        <w:jc w:val="both"/>
      </w:pPr>
      <w:r w:rsidRPr="00A76E76">
        <w:rPr>
          <w:b/>
          <w:bCs/>
        </w:rPr>
        <w:t>Măsuri punctuale de prevenție a riscurilor pe infrastructura existentă</w:t>
      </w:r>
    </w:p>
    <w:p w14:paraId="2461DA92" w14:textId="77777777" w:rsidR="00F5295B" w:rsidRPr="00A76E76" w:rsidRDefault="00F5295B" w:rsidP="00F5295B">
      <w:pPr>
        <w:spacing w:line="276" w:lineRule="auto"/>
        <w:ind w:left="720"/>
        <w:jc w:val="both"/>
      </w:pPr>
      <w:r w:rsidRPr="00A76E76">
        <w:t>Degajarea selectivă a vegetației care blochează căile de acces pentru intervenții (unde există deja acces), întreținerea punctelor de apă/echipamentelor antiincendiu existente (fără a crea culoare noi sau lucrări de fragmentare în nucleu).</w:t>
      </w:r>
    </w:p>
    <w:p w14:paraId="174E21E7" w14:textId="77777777" w:rsidR="00D73406" w:rsidRPr="00A76E76" w:rsidRDefault="00D73406" w:rsidP="00F4082D">
      <w:pPr>
        <w:tabs>
          <w:tab w:val="left" w:pos="2415"/>
        </w:tabs>
        <w:spacing w:line="276" w:lineRule="auto"/>
        <w:jc w:val="both"/>
        <w:rPr>
          <w:lang w:val="fr-BE"/>
        </w:rPr>
      </w:pPr>
    </w:p>
    <w:p w14:paraId="6F8D073B" w14:textId="77777777" w:rsidR="00853B38" w:rsidRPr="00A76E76" w:rsidRDefault="00853B38" w:rsidP="00F4082D">
      <w:pPr>
        <w:tabs>
          <w:tab w:val="left" w:pos="2415"/>
        </w:tabs>
        <w:spacing w:line="276" w:lineRule="auto"/>
        <w:jc w:val="both"/>
        <w:rPr>
          <w:lang w:val="fr-BE"/>
        </w:rPr>
        <w:sectPr w:rsidR="00853B38" w:rsidRPr="00A76E76" w:rsidSect="008578A6">
          <w:pgSz w:w="11906" w:h="16838"/>
          <w:pgMar w:top="1440" w:right="1440" w:bottom="1440" w:left="1440" w:header="708" w:footer="708" w:gutter="0"/>
          <w:cols w:space="708"/>
          <w:titlePg/>
          <w:docGrid w:linePitch="360"/>
        </w:sectPr>
      </w:pPr>
    </w:p>
    <w:p w14:paraId="13301259" w14:textId="77777777" w:rsidR="00D73406" w:rsidRPr="00A76E76" w:rsidRDefault="00D73406" w:rsidP="00F4082D">
      <w:pPr>
        <w:tabs>
          <w:tab w:val="left" w:pos="2415"/>
        </w:tabs>
        <w:spacing w:line="276" w:lineRule="auto"/>
        <w:jc w:val="both"/>
        <w:rPr>
          <w:lang w:val="fr-BE"/>
        </w:rPr>
      </w:pPr>
    </w:p>
    <w:p w14:paraId="7F00B5D7" w14:textId="3D517A45" w:rsidR="00D73406" w:rsidRPr="00A76E76" w:rsidRDefault="00D73406" w:rsidP="000B7CB8">
      <w:pPr>
        <w:pStyle w:val="Heading1"/>
        <w:jc w:val="right"/>
        <w:rPr>
          <w:rFonts w:ascii="Times New Roman" w:hAnsi="Times New Roman" w:cs="Times New Roman"/>
          <w:lang w:val="fr-BE"/>
        </w:rPr>
      </w:pPr>
      <w:bookmarkStart w:id="58" w:name="_Toc221379958"/>
      <w:r w:rsidRPr="00A76E76">
        <w:rPr>
          <w:rFonts w:ascii="Times New Roman" w:hAnsi="Times New Roman" w:cs="Times New Roman"/>
          <w:lang w:val="fr-BE"/>
        </w:rPr>
        <w:t>Anexa</w:t>
      </w:r>
      <w:r w:rsidR="004A68CE" w:rsidRPr="00A76E76">
        <w:rPr>
          <w:rFonts w:ascii="Times New Roman" w:hAnsi="Times New Roman" w:cs="Times New Roman"/>
          <w:lang w:val="fr-BE"/>
        </w:rPr>
        <w:t xml:space="preserve"> 1</w:t>
      </w:r>
      <w:bookmarkEnd w:id="58"/>
      <w:r w:rsidRPr="00A76E76">
        <w:rPr>
          <w:rFonts w:ascii="Times New Roman" w:hAnsi="Times New Roman" w:cs="Times New Roman"/>
          <w:lang w:val="fr-BE"/>
        </w:rPr>
        <w:t xml:space="preserve"> </w:t>
      </w:r>
    </w:p>
    <w:p w14:paraId="62387606" w14:textId="77777777" w:rsidR="00EF4BF4" w:rsidRPr="00A76E76" w:rsidRDefault="00EF4BF4" w:rsidP="004D6D5D">
      <w:pPr>
        <w:pStyle w:val="Heading2"/>
        <w:rPr>
          <w:lang w:val="fr-BE"/>
        </w:rPr>
      </w:pPr>
      <w:bookmarkStart w:id="59" w:name="_Toc221379959"/>
      <w:r w:rsidRPr="00A76E76">
        <w:rPr>
          <w:lang w:val="fr-BE"/>
        </w:rPr>
        <w:t>Formularul de fundamentare al unei zone prioritare pentru biodiversitate</w:t>
      </w:r>
      <w:bookmarkEnd w:id="59"/>
    </w:p>
    <w:p w14:paraId="665D4E25" w14:textId="77777777" w:rsidR="00853B38" w:rsidRPr="00A76E76" w:rsidRDefault="00853B38">
      <w:pPr>
        <w:tabs>
          <w:tab w:val="left" w:pos="2415"/>
        </w:tabs>
        <w:spacing w:line="276" w:lineRule="auto"/>
        <w:jc w:val="center"/>
        <w:rPr>
          <w:lang w:val="fr-BE"/>
        </w:rPr>
      </w:pPr>
    </w:p>
    <w:p w14:paraId="73D25B2F" w14:textId="77777777" w:rsidR="00853B38" w:rsidRPr="00A76E76" w:rsidRDefault="00853B38" w:rsidP="00853B38">
      <w:pPr>
        <w:jc w:val="center"/>
      </w:pPr>
      <w:r w:rsidRPr="00A76E76">
        <w:rPr>
          <w:b/>
          <w:sz w:val="22"/>
        </w:rPr>
        <w:t>1. Identificarea Zonelor Prioritare pentru Biodiversitate (ZPB)</w:t>
      </w:r>
    </w:p>
    <w:p w14:paraId="6801018C" w14:textId="77777777" w:rsidR="00853B38" w:rsidRPr="00A76E76" w:rsidRDefault="00853B38" w:rsidP="00853B38">
      <w:r w:rsidRPr="00A76E76">
        <w:rPr>
          <w:b/>
          <w:sz w:val="22"/>
        </w:rPr>
        <w:t>1.1. Codul ZPB*</w:t>
      </w:r>
    </w:p>
    <w:p w14:paraId="09A55239" w14:textId="77777777" w:rsidR="00853B38" w:rsidRPr="00A76E76" w:rsidRDefault="00853B38" w:rsidP="00853B38">
      <w:pPr>
        <w:pStyle w:val="BorderedParagraph"/>
        <w:rPr>
          <w:rFonts w:ascii="Times New Roman" w:hAnsi="Times New Roman" w:cs="Times New Roman"/>
        </w:rPr>
      </w:pPr>
    </w:p>
    <w:p w14:paraId="264FF993" w14:textId="77777777" w:rsidR="00853B38" w:rsidRPr="00A76E76" w:rsidRDefault="00853B38" w:rsidP="00853B38">
      <w:pPr>
        <w:rPr>
          <w:i/>
          <w:iCs/>
          <w:color w:val="808080"/>
        </w:rPr>
      </w:pPr>
      <w:r w:rsidRPr="00A76E76">
        <w:rPr>
          <w:i/>
          <w:iCs/>
          <w:color w:val="808080"/>
        </w:rPr>
        <w:t>*Codare temporară, aceasta va fi actualizată conform specificațiilor de raportare</w:t>
      </w:r>
    </w:p>
    <w:p w14:paraId="65263DF6" w14:textId="77777777" w:rsidR="00853B38" w:rsidRPr="00A76E76" w:rsidRDefault="00853B38" w:rsidP="00853B38">
      <w:pPr>
        <w:rPr>
          <w:b/>
          <w:sz w:val="22"/>
        </w:rPr>
      </w:pPr>
      <w:r w:rsidRPr="00A76E76">
        <w:rPr>
          <w:b/>
          <w:sz w:val="22"/>
        </w:rPr>
        <w:t>1.2. Denumire ZPB</w:t>
      </w:r>
    </w:p>
    <w:p w14:paraId="0724041A" w14:textId="77777777" w:rsidR="00853B38" w:rsidRPr="00A76E76" w:rsidRDefault="00853B38" w:rsidP="00853B38">
      <w:pPr>
        <w:pStyle w:val="BorderedParagraph"/>
        <w:rPr>
          <w:rFonts w:ascii="Times New Roman" w:hAnsi="Times New Roman" w:cs="Times New Roman"/>
        </w:rPr>
      </w:pPr>
    </w:p>
    <w:p w14:paraId="0BBE04FB" w14:textId="77777777" w:rsidR="00853B38" w:rsidRPr="00A76E76" w:rsidRDefault="00853B38" w:rsidP="00853B38">
      <w:r w:rsidRPr="00A76E76">
        <w:rPr>
          <w:b/>
          <w:sz w:val="22"/>
        </w:rPr>
        <w:t xml:space="preserve">1.3. Încadrarea ZPB în: </w:t>
      </w:r>
    </w:p>
    <w:p w14:paraId="13D1D91E" w14:textId="77777777" w:rsidR="00853B38" w:rsidRPr="00A76E76" w:rsidRDefault="00853B38" w:rsidP="00853B38">
      <w:r w:rsidRPr="00A76E76">
        <w:rPr>
          <w:rFonts w:ascii="Segoe UI Symbol" w:hAnsi="Segoe UI Symbol" w:cs="Segoe UI Symbol"/>
          <w:sz w:val="22"/>
        </w:rPr>
        <w:t>☐</w:t>
      </w:r>
      <w:r w:rsidRPr="00A76E76">
        <w:rPr>
          <w:sz w:val="22"/>
        </w:rPr>
        <w:t xml:space="preserve"> Arie naturală protejată</w:t>
      </w:r>
    </w:p>
    <w:p w14:paraId="748315C2" w14:textId="77777777" w:rsidR="00853B38" w:rsidRPr="00A76E76" w:rsidRDefault="00853B38" w:rsidP="00853B38">
      <w:r w:rsidRPr="00A76E76">
        <w:rPr>
          <w:rFonts w:ascii="Segoe UI Symbol" w:hAnsi="Segoe UI Symbol" w:cs="Segoe UI Symbol"/>
          <w:sz w:val="22"/>
        </w:rPr>
        <w:t>☐</w:t>
      </w:r>
      <w:r w:rsidRPr="00A76E76">
        <w:rPr>
          <w:sz w:val="22"/>
        </w:rPr>
        <w:t xml:space="preserve"> OECM (Other effective area-based conservation measures)</w:t>
      </w:r>
    </w:p>
    <w:p w14:paraId="63E6A6B7" w14:textId="77777777" w:rsidR="00853B38" w:rsidRPr="00A76E76" w:rsidRDefault="00853B38" w:rsidP="00853B38">
      <w:r w:rsidRPr="00A76E76">
        <w:rPr>
          <w:rFonts w:ascii="Segoe UI Symbol" w:hAnsi="Segoe UI Symbol" w:cs="Segoe UI Symbol"/>
          <w:sz w:val="22"/>
        </w:rPr>
        <w:t>☐</w:t>
      </w:r>
      <w:r w:rsidRPr="00A76E76">
        <w:rPr>
          <w:sz w:val="22"/>
        </w:rPr>
        <w:t xml:space="preserve"> Zonă potențială care să devină arie naturală protejată</w:t>
      </w:r>
    </w:p>
    <w:tbl>
      <w:tblPr>
        <w:tblW w:w="0" w:type="auto"/>
        <w:tblInd w:w="10" w:type="dxa"/>
        <w:tblCellMar>
          <w:left w:w="10" w:type="dxa"/>
          <w:right w:w="10" w:type="dxa"/>
        </w:tblCellMar>
        <w:tblLook w:val="04A0" w:firstRow="1" w:lastRow="0" w:firstColumn="1" w:lastColumn="0" w:noHBand="0" w:noVBand="1"/>
      </w:tblPr>
      <w:tblGrid>
        <w:gridCol w:w="4500"/>
        <w:gridCol w:w="4500"/>
      </w:tblGrid>
      <w:tr w:rsidR="00853B38" w:rsidRPr="00A76E76" w14:paraId="68734EB3" w14:textId="77777777" w:rsidTr="00D63BAE">
        <w:tc>
          <w:tcPr>
            <w:tcW w:w="4500" w:type="dxa"/>
          </w:tcPr>
          <w:p w14:paraId="2296A268" w14:textId="77777777" w:rsidR="00853B38" w:rsidRPr="00A76E76" w:rsidRDefault="00853B38" w:rsidP="00D63BAE">
            <w:r w:rsidRPr="00A76E76">
              <w:rPr>
                <w:b/>
                <w:sz w:val="22"/>
              </w:rPr>
              <w:t>1.4. Data completării</w:t>
            </w:r>
          </w:p>
        </w:tc>
        <w:tc>
          <w:tcPr>
            <w:tcW w:w="4500" w:type="dxa"/>
          </w:tcPr>
          <w:p w14:paraId="07E14727" w14:textId="77777777" w:rsidR="00853B38" w:rsidRPr="00A76E76" w:rsidRDefault="00853B38" w:rsidP="00D63BAE">
            <w:r w:rsidRPr="00A76E76">
              <w:rPr>
                <w:b/>
                <w:sz w:val="22"/>
              </w:rPr>
              <w:t>1.5. Data actualizării</w:t>
            </w:r>
          </w:p>
        </w:tc>
      </w:tr>
      <w:tr w:rsidR="00853B38" w:rsidRPr="00A76E76" w14:paraId="0BB643B1" w14:textId="77777777" w:rsidTr="00D63BAE">
        <w:tc>
          <w:tcPr>
            <w:tcW w:w="4500" w:type="dxa"/>
          </w:tcPr>
          <w:tbl>
            <w:tblPr>
              <w:tblStyle w:val="InnerTable"/>
              <w:tblW w:w="0" w:type="auto"/>
              <w:tblInd w:w="0" w:type="dxa"/>
              <w:tblLook w:val="04A0" w:firstRow="1" w:lastRow="0" w:firstColumn="1" w:lastColumn="0" w:noHBand="0" w:noVBand="1"/>
            </w:tblPr>
            <w:tblGrid>
              <w:gridCol w:w="300"/>
              <w:gridCol w:w="300"/>
              <w:gridCol w:w="300"/>
              <w:gridCol w:w="300"/>
              <w:gridCol w:w="300"/>
              <w:gridCol w:w="300"/>
            </w:tblGrid>
            <w:tr w:rsidR="00853B38" w:rsidRPr="00A76E76" w14:paraId="2E259A18" w14:textId="77777777" w:rsidTr="00D63BAE">
              <w:tc>
                <w:tcPr>
                  <w:tcW w:w="300" w:type="dxa"/>
                </w:tcPr>
                <w:p w14:paraId="2A9F1753" w14:textId="77777777" w:rsidR="00853B38" w:rsidRPr="00A76E76" w:rsidRDefault="00853B38" w:rsidP="00D63BAE">
                  <w:pPr>
                    <w:rPr>
                      <w:rFonts w:ascii="Times New Roman" w:hAnsi="Times New Roman" w:cs="Times New Roman"/>
                      <w:sz w:val="22"/>
                      <w:szCs w:val="22"/>
                      <w:lang w:val="ro-RO"/>
                    </w:rPr>
                  </w:pPr>
                </w:p>
              </w:tc>
              <w:tc>
                <w:tcPr>
                  <w:tcW w:w="300" w:type="dxa"/>
                </w:tcPr>
                <w:p w14:paraId="344E8D04" w14:textId="77777777" w:rsidR="00853B38" w:rsidRPr="00A76E76" w:rsidRDefault="00853B38" w:rsidP="00D63BAE">
                  <w:pPr>
                    <w:rPr>
                      <w:rFonts w:ascii="Times New Roman" w:hAnsi="Times New Roman" w:cs="Times New Roman"/>
                      <w:sz w:val="22"/>
                      <w:szCs w:val="22"/>
                      <w:lang w:val="ro-RO"/>
                    </w:rPr>
                  </w:pPr>
                </w:p>
              </w:tc>
              <w:tc>
                <w:tcPr>
                  <w:tcW w:w="300" w:type="dxa"/>
                </w:tcPr>
                <w:p w14:paraId="44849F54" w14:textId="77777777" w:rsidR="00853B38" w:rsidRPr="00A76E76" w:rsidRDefault="00853B38" w:rsidP="00D63BAE">
                  <w:pPr>
                    <w:rPr>
                      <w:rFonts w:ascii="Times New Roman" w:hAnsi="Times New Roman" w:cs="Times New Roman"/>
                      <w:sz w:val="22"/>
                      <w:szCs w:val="22"/>
                      <w:lang w:val="ro-RO"/>
                    </w:rPr>
                  </w:pPr>
                </w:p>
              </w:tc>
              <w:tc>
                <w:tcPr>
                  <w:tcW w:w="300" w:type="dxa"/>
                </w:tcPr>
                <w:p w14:paraId="2EE1414B" w14:textId="77777777" w:rsidR="00853B38" w:rsidRPr="00A76E76" w:rsidRDefault="00853B38" w:rsidP="00D63BAE">
                  <w:pPr>
                    <w:rPr>
                      <w:rFonts w:ascii="Times New Roman" w:hAnsi="Times New Roman" w:cs="Times New Roman"/>
                      <w:sz w:val="22"/>
                      <w:szCs w:val="22"/>
                      <w:lang w:val="ro-RO"/>
                    </w:rPr>
                  </w:pPr>
                </w:p>
              </w:tc>
              <w:tc>
                <w:tcPr>
                  <w:tcW w:w="300" w:type="dxa"/>
                </w:tcPr>
                <w:p w14:paraId="1292A3AE" w14:textId="77777777" w:rsidR="00853B38" w:rsidRPr="00A76E76" w:rsidRDefault="00853B38" w:rsidP="00D63BAE">
                  <w:pPr>
                    <w:rPr>
                      <w:rFonts w:ascii="Times New Roman" w:hAnsi="Times New Roman" w:cs="Times New Roman"/>
                      <w:sz w:val="22"/>
                      <w:szCs w:val="22"/>
                      <w:lang w:val="ro-RO"/>
                    </w:rPr>
                  </w:pPr>
                </w:p>
              </w:tc>
              <w:tc>
                <w:tcPr>
                  <w:tcW w:w="300" w:type="dxa"/>
                </w:tcPr>
                <w:p w14:paraId="1E9DFDFD" w14:textId="77777777" w:rsidR="00853B38" w:rsidRPr="00A76E76" w:rsidRDefault="00853B38" w:rsidP="00D63BAE">
                  <w:pPr>
                    <w:rPr>
                      <w:rFonts w:ascii="Times New Roman" w:hAnsi="Times New Roman" w:cs="Times New Roman"/>
                      <w:sz w:val="22"/>
                      <w:szCs w:val="22"/>
                      <w:lang w:val="ro-RO"/>
                    </w:rPr>
                  </w:pPr>
                </w:p>
              </w:tc>
            </w:tr>
            <w:tr w:rsidR="00853B38" w:rsidRPr="00A76E76" w14:paraId="611A472C" w14:textId="77777777" w:rsidTr="00D63BAE">
              <w:tc>
                <w:tcPr>
                  <w:tcW w:w="300" w:type="dxa"/>
                </w:tcPr>
                <w:p w14:paraId="7395539F" w14:textId="77777777" w:rsidR="00853B38" w:rsidRPr="00A76E76" w:rsidRDefault="00853B38" w:rsidP="00D63BAE">
                  <w:pP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42B5F0D9" w14:textId="77777777" w:rsidR="00853B38" w:rsidRPr="00A76E76" w:rsidRDefault="00853B38" w:rsidP="00D63BAE">
                  <w:pP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58E598DC" w14:textId="77777777" w:rsidR="00853B38" w:rsidRPr="00A76E76" w:rsidRDefault="00853B38" w:rsidP="00D63BAE">
                  <w:pP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7B261C91" w14:textId="77777777" w:rsidR="00853B38" w:rsidRPr="00A76E76" w:rsidRDefault="00853B38" w:rsidP="00D63BAE">
                  <w:pP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0022CF0E" w14:textId="77777777" w:rsidR="00853B38" w:rsidRPr="00A76E76" w:rsidRDefault="00853B38" w:rsidP="00D63BAE">
                  <w:pPr>
                    <w:rPr>
                      <w:rFonts w:ascii="Times New Roman" w:hAnsi="Times New Roman" w:cs="Times New Roman"/>
                      <w:lang w:val="ro-RO"/>
                    </w:rPr>
                  </w:pPr>
                  <w:r w:rsidRPr="00A76E76">
                    <w:rPr>
                      <w:rFonts w:ascii="Times New Roman" w:hAnsi="Times New Roman" w:cs="Times New Roman"/>
                      <w:sz w:val="22"/>
                      <w:szCs w:val="22"/>
                      <w:lang w:val="ro-RO"/>
                    </w:rPr>
                    <w:t>M</w:t>
                  </w:r>
                </w:p>
              </w:tc>
              <w:tc>
                <w:tcPr>
                  <w:tcW w:w="300" w:type="dxa"/>
                </w:tcPr>
                <w:p w14:paraId="526E009C" w14:textId="77777777" w:rsidR="00853B38" w:rsidRPr="00A76E76" w:rsidRDefault="00853B38" w:rsidP="00D63BAE">
                  <w:pPr>
                    <w:rPr>
                      <w:rFonts w:ascii="Times New Roman" w:hAnsi="Times New Roman" w:cs="Times New Roman"/>
                      <w:lang w:val="ro-RO"/>
                    </w:rPr>
                  </w:pPr>
                  <w:r w:rsidRPr="00A76E76">
                    <w:rPr>
                      <w:rFonts w:ascii="Times New Roman" w:hAnsi="Times New Roman" w:cs="Times New Roman"/>
                      <w:sz w:val="22"/>
                      <w:szCs w:val="22"/>
                      <w:lang w:val="ro-RO"/>
                    </w:rPr>
                    <w:t>M</w:t>
                  </w:r>
                </w:p>
              </w:tc>
            </w:tr>
          </w:tbl>
          <w:p w14:paraId="48295DCB" w14:textId="77777777" w:rsidR="00853B38" w:rsidRPr="00A76E76" w:rsidRDefault="00853B38" w:rsidP="00D63BAE"/>
        </w:tc>
        <w:tc>
          <w:tcPr>
            <w:tcW w:w="4500" w:type="dxa"/>
          </w:tcPr>
          <w:tbl>
            <w:tblPr>
              <w:tblStyle w:val="InnerTable"/>
              <w:tblW w:w="0" w:type="auto"/>
              <w:tblInd w:w="0" w:type="dxa"/>
              <w:tblLook w:val="04A0" w:firstRow="1" w:lastRow="0" w:firstColumn="1" w:lastColumn="0" w:noHBand="0" w:noVBand="1"/>
            </w:tblPr>
            <w:tblGrid>
              <w:gridCol w:w="300"/>
              <w:gridCol w:w="300"/>
              <w:gridCol w:w="300"/>
              <w:gridCol w:w="300"/>
              <w:gridCol w:w="300"/>
              <w:gridCol w:w="300"/>
            </w:tblGrid>
            <w:tr w:rsidR="00853B38" w:rsidRPr="00A76E76" w14:paraId="4075A574" w14:textId="77777777" w:rsidTr="00D63BAE">
              <w:tc>
                <w:tcPr>
                  <w:tcW w:w="300" w:type="dxa"/>
                </w:tcPr>
                <w:p w14:paraId="7600036B" w14:textId="77777777" w:rsidR="00853B38" w:rsidRPr="00A76E76" w:rsidRDefault="00853B38" w:rsidP="00D63BAE">
                  <w:pPr>
                    <w:jc w:val="center"/>
                    <w:rPr>
                      <w:rFonts w:ascii="Times New Roman" w:hAnsi="Times New Roman" w:cs="Times New Roman"/>
                      <w:lang w:val="ro-RO"/>
                    </w:rPr>
                  </w:pPr>
                </w:p>
              </w:tc>
              <w:tc>
                <w:tcPr>
                  <w:tcW w:w="300" w:type="dxa"/>
                </w:tcPr>
                <w:p w14:paraId="7990156E" w14:textId="77777777" w:rsidR="00853B38" w:rsidRPr="00A76E76" w:rsidRDefault="00853B38" w:rsidP="00D63BAE">
                  <w:pPr>
                    <w:jc w:val="center"/>
                    <w:rPr>
                      <w:rFonts w:ascii="Times New Roman" w:hAnsi="Times New Roman" w:cs="Times New Roman"/>
                      <w:lang w:val="ro-RO"/>
                    </w:rPr>
                  </w:pPr>
                </w:p>
              </w:tc>
              <w:tc>
                <w:tcPr>
                  <w:tcW w:w="300" w:type="dxa"/>
                </w:tcPr>
                <w:p w14:paraId="27931D04" w14:textId="77777777" w:rsidR="00853B38" w:rsidRPr="00A76E76" w:rsidRDefault="00853B38" w:rsidP="00D63BAE">
                  <w:pPr>
                    <w:jc w:val="center"/>
                    <w:rPr>
                      <w:rFonts w:ascii="Times New Roman" w:hAnsi="Times New Roman" w:cs="Times New Roman"/>
                      <w:lang w:val="ro-RO"/>
                    </w:rPr>
                  </w:pPr>
                </w:p>
              </w:tc>
              <w:tc>
                <w:tcPr>
                  <w:tcW w:w="300" w:type="dxa"/>
                </w:tcPr>
                <w:p w14:paraId="51CCE643" w14:textId="77777777" w:rsidR="00853B38" w:rsidRPr="00A76E76" w:rsidRDefault="00853B38" w:rsidP="00D63BAE">
                  <w:pPr>
                    <w:jc w:val="center"/>
                    <w:rPr>
                      <w:rFonts w:ascii="Times New Roman" w:hAnsi="Times New Roman" w:cs="Times New Roman"/>
                      <w:lang w:val="ro-RO"/>
                    </w:rPr>
                  </w:pPr>
                </w:p>
              </w:tc>
              <w:tc>
                <w:tcPr>
                  <w:tcW w:w="300" w:type="dxa"/>
                </w:tcPr>
                <w:p w14:paraId="3CAA80F1" w14:textId="77777777" w:rsidR="00853B38" w:rsidRPr="00A76E76" w:rsidRDefault="00853B38" w:rsidP="00D63BAE">
                  <w:pPr>
                    <w:jc w:val="center"/>
                    <w:rPr>
                      <w:rFonts w:ascii="Times New Roman" w:hAnsi="Times New Roman" w:cs="Times New Roman"/>
                      <w:lang w:val="ro-RO"/>
                    </w:rPr>
                  </w:pPr>
                </w:p>
              </w:tc>
              <w:tc>
                <w:tcPr>
                  <w:tcW w:w="300" w:type="dxa"/>
                </w:tcPr>
                <w:p w14:paraId="742166E7" w14:textId="77777777" w:rsidR="00853B38" w:rsidRPr="00A76E76" w:rsidRDefault="00853B38" w:rsidP="00D63BAE">
                  <w:pPr>
                    <w:jc w:val="center"/>
                    <w:rPr>
                      <w:rFonts w:ascii="Times New Roman" w:hAnsi="Times New Roman" w:cs="Times New Roman"/>
                      <w:lang w:val="ro-RO"/>
                    </w:rPr>
                  </w:pPr>
                </w:p>
              </w:tc>
            </w:tr>
            <w:tr w:rsidR="00853B38" w:rsidRPr="00A76E76" w14:paraId="239DEA46" w14:textId="77777777" w:rsidTr="00D63BAE">
              <w:tc>
                <w:tcPr>
                  <w:tcW w:w="300" w:type="dxa"/>
                </w:tcPr>
                <w:p w14:paraId="7C591E97"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01F783B1"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0F83C218"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4CB9CD51"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0F06688E"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M</w:t>
                  </w:r>
                </w:p>
              </w:tc>
              <w:tc>
                <w:tcPr>
                  <w:tcW w:w="300" w:type="dxa"/>
                </w:tcPr>
                <w:p w14:paraId="03E5D80C"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M</w:t>
                  </w:r>
                </w:p>
              </w:tc>
            </w:tr>
          </w:tbl>
          <w:p w14:paraId="7C3155D2" w14:textId="77777777" w:rsidR="00853B38" w:rsidRPr="00A76E76" w:rsidRDefault="00853B38" w:rsidP="00D63BAE"/>
        </w:tc>
      </w:tr>
    </w:tbl>
    <w:p w14:paraId="6A4F8E14" w14:textId="77777777" w:rsidR="00853B38" w:rsidRPr="00A76E76" w:rsidRDefault="00853B38" w:rsidP="00853B38"/>
    <w:p w14:paraId="090A78A0" w14:textId="77777777" w:rsidR="00853B38" w:rsidRPr="00A76E76" w:rsidRDefault="00853B38" w:rsidP="00853B38">
      <w:r w:rsidRPr="00A76E76">
        <w:rPr>
          <w:b/>
          <w:sz w:val="22"/>
        </w:rPr>
        <w:t>1.6. Responsabili</w:t>
      </w:r>
    </w:p>
    <w:p w14:paraId="71C2400E" w14:textId="77777777" w:rsidR="00853B38" w:rsidRPr="00A76E76" w:rsidRDefault="00853B38" w:rsidP="00853B38">
      <w:pPr>
        <w:pStyle w:val="BorderedParagraph"/>
        <w:jc w:val="both"/>
        <w:rPr>
          <w:rFonts w:ascii="Times New Roman" w:hAnsi="Times New Roman" w:cs="Times New Roman"/>
        </w:rPr>
      </w:pPr>
      <w:r w:rsidRPr="00A76E76">
        <w:rPr>
          <w:rFonts w:ascii="Times New Roman" w:hAnsi="Times New Roman" w:cs="Times New Roman"/>
          <w:sz w:val="22"/>
          <w:szCs w:val="22"/>
        </w:rPr>
        <w:t>Nume/Organizație: Ministerul Mediului, Apelor și Pădurilor. Adresa: Bd. Libertății 12, Sector 5, București, România. Proiectul ”Identificarea zonelor potențiale de non intervenție/ protecție strictă în habitate naturale terestre și marine în vederea punerii în aplicare a Strategiei europene privind biodiversitatea pentru perioada 2021-2030”</w:t>
      </w:r>
    </w:p>
    <w:p w14:paraId="44204030" w14:textId="77777777" w:rsidR="00853B38" w:rsidRPr="00A76E76" w:rsidRDefault="00853B38" w:rsidP="00853B38">
      <w:r w:rsidRPr="00A76E76">
        <w:rPr>
          <w:b/>
          <w:sz w:val="22"/>
        </w:rPr>
        <w:t>1.7. Datele indicării și desemnării ca ZPS</w:t>
      </w:r>
    </w:p>
    <w:tbl>
      <w:tblPr>
        <w:tblW w:w="0" w:type="auto"/>
        <w:tblInd w:w="10" w:type="dxa"/>
        <w:tblCellMar>
          <w:left w:w="10" w:type="dxa"/>
          <w:right w:w="10" w:type="dxa"/>
        </w:tblCellMar>
        <w:tblLook w:val="04A0" w:firstRow="1" w:lastRow="0" w:firstColumn="1" w:lastColumn="0" w:noHBand="0" w:noVBand="1"/>
      </w:tblPr>
      <w:tblGrid>
        <w:gridCol w:w="4466"/>
        <w:gridCol w:w="4534"/>
      </w:tblGrid>
      <w:tr w:rsidR="00853B38" w:rsidRPr="00A76E76" w14:paraId="124B3DD9" w14:textId="77777777" w:rsidTr="00D63BAE">
        <w:tc>
          <w:tcPr>
            <w:tcW w:w="4466" w:type="dxa"/>
          </w:tcPr>
          <w:p w14:paraId="244B48E1" w14:textId="77777777" w:rsidR="00853B38" w:rsidRPr="00A76E76" w:rsidRDefault="00853B38" w:rsidP="00D63BAE">
            <w:r w:rsidRPr="00A76E76">
              <w:rPr>
                <w:sz w:val="22"/>
              </w:rPr>
              <w:t>Data desemnării ca ZPS:</w:t>
            </w:r>
          </w:p>
        </w:tc>
        <w:tc>
          <w:tcPr>
            <w:tcW w:w="4534" w:type="dxa"/>
          </w:tcPr>
          <w:tbl>
            <w:tblPr>
              <w:tblStyle w:val="InnerTable"/>
              <w:tblW w:w="0" w:type="auto"/>
              <w:tblInd w:w="0" w:type="dxa"/>
              <w:tblLook w:val="04A0" w:firstRow="1" w:lastRow="0" w:firstColumn="1" w:lastColumn="0" w:noHBand="0" w:noVBand="1"/>
            </w:tblPr>
            <w:tblGrid>
              <w:gridCol w:w="300"/>
              <w:gridCol w:w="300"/>
              <w:gridCol w:w="300"/>
              <w:gridCol w:w="300"/>
              <w:gridCol w:w="300"/>
              <w:gridCol w:w="300"/>
            </w:tblGrid>
            <w:tr w:rsidR="00853B38" w:rsidRPr="00A76E76" w14:paraId="37865CEE" w14:textId="77777777" w:rsidTr="00D63BAE">
              <w:tc>
                <w:tcPr>
                  <w:tcW w:w="300" w:type="dxa"/>
                </w:tcPr>
                <w:p w14:paraId="7737B89A"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 xml:space="preserve"> </w:t>
                  </w:r>
                </w:p>
              </w:tc>
              <w:tc>
                <w:tcPr>
                  <w:tcW w:w="300" w:type="dxa"/>
                </w:tcPr>
                <w:p w14:paraId="2FB1D61F"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 xml:space="preserve"> </w:t>
                  </w:r>
                </w:p>
              </w:tc>
              <w:tc>
                <w:tcPr>
                  <w:tcW w:w="300" w:type="dxa"/>
                </w:tcPr>
                <w:p w14:paraId="54702593"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 xml:space="preserve"> </w:t>
                  </w:r>
                </w:p>
              </w:tc>
              <w:tc>
                <w:tcPr>
                  <w:tcW w:w="300" w:type="dxa"/>
                </w:tcPr>
                <w:p w14:paraId="6D5E48B9"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 xml:space="preserve"> </w:t>
                  </w:r>
                </w:p>
              </w:tc>
              <w:tc>
                <w:tcPr>
                  <w:tcW w:w="300" w:type="dxa"/>
                </w:tcPr>
                <w:p w14:paraId="5518D69E"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 xml:space="preserve"> </w:t>
                  </w:r>
                </w:p>
              </w:tc>
              <w:tc>
                <w:tcPr>
                  <w:tcW w:w="300" w:type="dxa"/>
                </w:tcPr>
                <w:p w14:paraId="34EE5D84"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 xml:space="preserve"> </w:t>
                  </w:r>
                </w:p>
              </w:tc>
            </w:tr>
            <w:tr w:rsidR="00853B38" w:rsidRPr="00A76E76" w14:paraId="0D179E4A" w14:textId="77777777" w:rsidTr="00D63BAE">
              <w:tc>
                <w:tcPr>
                  <w:tcW w:w="300" w:type="dxa"/>
                </w:tcPr>
                <w:p w14:paraId="38A7F758"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1EC8BF7D"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1666F40E"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06AD882B"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Y</w:t>
                  </w:r>
                </w:p>
              </w:tc>
              <w:tc>
                <w:tcPr>
                  <w:tcW w:w="300" w:type="dxa"/>
                </w:tcPr>
                <w:p w14:paraId="4A4D8D3F"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M</w:t>
                  </w:r>
                </w:p>
              </w:tc>
              <w:tc>
                <w:tcPr>
                  <w:tcW w:w="300" w:type="dxa"/>
                </w:tcPr>
                <w:p w14:paraId="1C30897F" w14:textId="77777777" w:rsidR="00853B38" w:rsidRPr="00A76E76" w:rsidRDefault="00853B38" w:rsidP="00D63BAE">
                  <w:pPr>
                    <w:jc w:val="center"/>
                    <w:rPr>
                      <w:rFonts w:ascii="Times New Roman" w:hAnsi="Times New Roman" w:cs="Times New Roman"/>
                      <w:lang w:val="ro-RO"/>
                    </w:rPr>
                  </w:pPr>
                  <w:r w:rsidRPr="00A76E76">
                    <w:rPr>
                      <w:rFonts w:ascii="Times New Roman" w:hAnsi="Times New Roman" w:cs="Times New Roman"/>
                      <w:sz w:val="22"/>
                      <w:szCs w:val="22"/>
                      <w:lang w:val="ro-RO"/>
                    </w:rPr>
                    <w:t>M</w:t>
                  </w:r>
                </w:p>
              </w:tc>
            </w:tr>
          </w:tbl>
          <w:p w14:paraId="5E20257E" w14:textId="77777777" w:rsidR="00853B38" w:rsidRPr="00A76E76" w:rsidRDefault="00853B38" w:rsidP="00D63BAE"/>
        </w:tc>
      </w:tr>
    </w:tbl>
    <w:p w14:paraId="6B9076F6" w14:textId="77777777" w:rsidR="00853B38" w:rsidRPr="00A76E76" w:rsidRDefault="00853B38" w:rsidP="00853B38">
      <w:r w:rsidRPr="00A76E76">
        <w:rPr>
          <w:sz w:val="22"/>
        </w:rPr>
        <w:t>Referința legală națională a desemnării ZPS:</w:t>
      </w:r>
    </w:p>
    <w:p w14:paraId="2030A000" w14:textId="77777777" w:rsidR="00853B38" w:rsidRPr="00A76E76" w:rsidRDefault="00853B38" w:rsidP="00853B38">
      <w:pPr>
        <w:pStyle w:val="BorderedParagraph"/>
        <w:rPr>
          <w:rFonts w:ascii="Times New Roman" w:hAnsi="Times New Roman" w:cs="Times New Roman"/>
        </w:rPr>
      </w:pPr>
    </w:p>
    <w:p w14:paraId="0476D162" w14:textId="77777777" w:rsidR="00853B38" w:rsidRPr="00A76E76" w:rsidRDefault="00853B38" w:rsidP="00853B38"/>
    <w:p w14:paraId="5D4B449D" w14:textId="77777777" w:rsidR="00853B38" w:rsidRPr="00A76E76" w:rsidRDefault="00853B38" w:rsidP="00853B38">
      <w:pPr>
        <w:jc w:val="center"/>
      </w:pPr>
      <w:r w:rsidRPr="00A76E76">
        <w:rPr>
          <w:b/>
          <w:sz w:val="22"/>
        </w:rPr>
        <w:t>2. Localizarea Zonelor Prioritare pentru Biodiversitate (ZPB)</w:t>
      </w:r>
    </w:p>
    <w:p w14:paraId="2B9414BA" w14:textId="77777777" w:rsidR="00853B38" w:rsidRPr="00A76E76" w:rsidRDefault="00853B38" w:rsidP="00853B38">
      <w:r w:rsidRPr="00A76E76">
        <w:rPr>
          <w:b/>
          <w:sz w:val="22"/>
        </w:rPr>
        <w:t>2.1. Suprafața totală a ZPB (ha)</w:t>
      </w:r>
    </w:p>
    <w:p w14:paraId="6AEBE74E" w14:textId="77777777" w:rsidR="00853B38" w:rsidRPr="00A76E76" w:rsidRDefault="00853B38" w:rsidP="00853B38">
      <w:pPr>
        <w:pStyle w:val="BorderedParagraph"/>
        <w:rPr>
          <w:rFonts w:ascii="Times New Roman" w:hAnsi="Times New Roman" w:cs="Times New Roman"/>
        </w:rPr>
      </w:pPr>
    </w:p>
    <w:p w14:paraId="77157CF7" w14:textId="77777777" w:rsidR="00853B38" w:rsidRPr="00A76E76" w:rsidRDefault="00853B38" w:rsidP="00853B38">
      <w:r w:rsidRPr="00A76E76">
        <w:rPr>
          <w:b/>
          <w:sz w:val="22"/>
        </w:rPr>
        <w:t>2.2. Procentul ocupat de ZPB din suprafața totală a ariei naturale protejate/OECM</w:t>
      </w:r>
    </w:p>
    <w:p w14:paraId="0E6803A6" w14:textId="77777777" w:rsidR="00853B38" w:rsidRPr="00A76E76" w:rsidRDefault="00853B38" w:rsidP="00853B38">
      <w:pPr>
        <w:pStyle w:val="BorderedParagraph"/>
        <w:rPr>
          <w:rFonts w:ascii="Times New Roman" w:hAnsi="Times New Roman" w:cs="Times New Roman"/>
          <w:sz w:val="22"/>
          <w:szCs w:val="22"/>
        </w:rPr>
      </w:pPr>
    </w:p>
    <w:p w14:paraId="4760AAC8" w14:textId="77777777" w:rsidR="00853B38" w:rsidRPr="00A76E76" w:rsidRDefault="00853B38" w:rsidP="00853B38">
      <w:r w:rsidRPr="00A76E76">
        <w:rPr>
          <w:b/>
          <w:sz w:val="22"/>
        </w:rPr>
        <w:t>2.3. Încadrarea ZPB în regiunile administrative</w:t>
      </w:r>
    </w:p>
    <w:tbl>
      <w:tblPr>
        <w:tblW w:w="0" w:type="auto"/>
        <w:tblInd w:w="10" w:type="dxa"/>
        <w:tblCellMar>
          <w:left w:w="10" w:type="dxa"/>
          <w:right w:w="10" w:type="dxa"/>
        </w:tblCellMar>
        <w:tblLook w:val="04A0" w:firstRow="1" w:lastRow="0" w:firstColumn="1" w:lastColumn="0" w:noHBand="0" w:noVBand="1"/>
      </w:tblPr>
      <w:tblGrid>
        <w:gridCol w:w="3164"/>
        <w:gridCol w:w="445"/>
        <w:gridCol w:w="5391"/>
      </w:tblGrid>
      <w:tr w:rsidR="00853B38" w:rsidRPr="00A76E76" w14:paraId="47F633FB" w14:textId="77777777" w:rsidTr="00D63BAE">
        <w:tc>
          <w:tcPr>
            <w:tcW w:w="3164" w:type="dxa"/>
          </w:tcPr>
          <w:p w14:paraId="62848C54" w14:textId="77777777" w:rsidR="00853B38" w:rsidRPr="00A76E76" w:rsidRDefault="00853B38" w:rsidP="00D63BAE">
            <w:r w:rsidRPr="00A76E76">
              <w:rPr>
                <w:sz w:val="22"/>
              </w:rPr>
              <w:t>NUTS</w:t>
            </w:r>
          </w:p>
        </w:tc>
        <w:tc>
          <w:tcPr>
            <w:tcW w:w="445" w:type="dxa"/>
          </w:tcPr>
          <w:p w14:paraId="12084BE9" w14:textId="77777777" w:rsidR="00853B38" w:rsidRPr="00A76E76" w:rsidRDefault="00853B38" w:rsidP="00D63BAE">
            <w:r w:rsidRPr="00A76E76">
              <w:rPr>
                <w:sz w:val="22"/>
              </w:rPr>
              <w:t xml:space="preserve"> </w:t>
            </w:r>
          </w:p>
        </w:tc>
        <w:tc>
          <w:tcPr>
            <w:tcW w:w="5391" w:type="dxa"/>
          </w:tcPr>
          <w:p w14:paraId="6354D181" w14:textId="77777777" w:rsidR="00853B38" w:rsidRPr="00A76E76" w:rsidRDefault="00853B38" w:rsidP="00D63BAE">
            <w:r w:rsidRPr="00A76E76">
              <w:rPr>
                <w:sz w:val="22"/>
              </w:rPr>
              <w:t>Numele regiunii</w:t>
            </w:r>
          </w:p>
        </w:tc>
      </w:tr>
      <w:tr w:rsidR="00853B38" w:rsidRPr="00A76E76" w14:paraId="7976EC34" w14:textId="77777777" w:rsidTr="00D63BAE">
        <w:tc>
          <w:tcPr>
            <w:tcW w:w="3164" w:type="dxa"/>
            <w:tcBorders>
              <w:top w:val="single" w:sz="6" w:space="0" w:color="000000"/>
              <w:left w:val="single" w:sz="6" w:space="0" w:color="000000"/>
              <w:bottom w:val="single" w:sz="6" w:space="0" w:color="000000"/>
              <w:right w:val="single" w:sz="6" w:space="0" w:color="000000"/>
            </w:tcBorders>
          </w:tcPr>
          <w:p w14:paraId="4B34F029" w14:textId="77777777" w:rsidR="00853B38" w:rsidRPr="00A76E76" w:rsidRDefault="00853B38" w:rsidP="00D63BAE"/>
        </w:tc>
        <w:tc>
          <w:tcPr>
            <w:tcW w:w="445" w:type="dxa"/>
          </w:tcPr>
          <w:p w14:paraId="48EE35C7" w14:textId="77777777" w:rsidR="00853B38" w:rsidRPr="00A76E76" w:rsidRDefault="00853B38" w:rsidP="00D63BAE">
            <w:r w:rsidRPr="00A76E76">
              <w:rPr>
                <w:sz w:val="22"/>
              </w:rPr>
              <w:t xml:space="preserve"> </w:t>
            </w:r>
          </w:p>
        </w:tc>
        <w:tc>
          <w:tcPr>
            <w:tcW w:w="5391" w:type="dxa"/>
            <w:tcBorders>
              <w:top w:val="single" w:sz="6" w:space="0" w:color="000000"/>
              <w:left w:val="single" w:sz="6" w:space="0" w:color="000000"/>
              <w:bottom w:val="single" w:sz="6" w:space="0" w:color="000000"/>
              <w:right w:val="single" w:sz="6" w:space="0" w:color="000000"/>
            </w:tcBorders>
          </w:tcPr>
          <w:p w14:paraId="7591E7CF" w14:textId="77777777" w:rsidR="00853B38" w:rsidRPr="00A76E76" w:rsidRDefault="00853B38" w:rsidP="00D63BAE"/>
        </w:tc>
      </w:tr>
    </w:tbl>
    <w:p w14:paraId="62507868" w14:textId="77777777" w:rsidR="00853B38" w:rsidRPr="00A76E76" w:rsidRDefault="00853B38" w:rsidP="00853B38">
      <w:r w:rsidRPr="00A76E76">
        <w:rPr>
          <w:sz w:val="22"/>
        </w:rPr>
        <w:t>Numele Județului/Județelor</w:t>
      </w:r>
    </w:p>
    <w:p w14:paraId="44280ED0" w14:textId="77777777" w:rsidR="00853B38" w:rsidRPr="00A76E76" w:rsidRDefault="00853B38" w:rsidP="00853B38">
      <w:r w:rsidRPr="00A76E76">
        <w:rPr>
          <w:b/>
          <w:sz w:val="22"/>
        </w:rPr>
        <w:t xml:space="preserve">2.4. Încadrarea ZPB în regiunile biogeografice </w:t>
      </w:r>
    </w:p>
    <w:tbl>
      <w:tblPr>
        <w:tblW w:w="0" w:type="auto"/>
        <w:tblInd w:w="10" w:type="dxa"/>
        <w:tblCellMar>
          <w:left w:w="10" w:type="dxa"/>
          <w:right w:w="10" w:type="dxa"/>
        </w:tblCellMar>
        <w:tblLook w:val="04A0" w:firstRow="1" w:lastRow="0" w:firstColumn="1" w:lastColumn="0" w:noHBand="0" w:noVBand="1"/>
      </w:tblPr>
      <w:tblGrid>
        <w:gridCol w:w="2930"/>
        <w:gridCol w:w="47"/>
        <w:gridCol w:w="3001"/>
        <w:gridCol w:w="47"/>
        <w:gridCol w:w="2955"/>
      </w:tblGrid>
      <w:tr w:rsidR="00853B38" w:rsidRPr="00A76E76" w14:paraId="2B50059A" w14:textId="77777777" w:rsidTr="00D63BAE">
        <w:tc>
          <w:tcPr>
            <w:tcW w:w="2930" w:type="dxa"/>
          </w:tcPr>
          <w:p w14:paraId="4FCD2405" w14:textId="77777777" w:rsidR="00853B38" w:rsidRPr="00A76E76" w:rsidRDefault="00853B38" w:rsidP="00D63BAE">
            <w:r w:rsidRPr="00A76E76">
              <w:rPr>
                <w:rFonts w:ascii="Segoe UI Symbol" w:hAnsi="Segoe UI Symbol" w:cs="Segoe UI Symbol"/>
                <w:sz w:val="22"/>
              </w:rPr>
              <w:t>☐</w:t>
            </w:r>
            <w:r w:rsidRPr="00A76E76">
              <w:rPr>
                <w:sz w:val="22"/>
              </w:rPr>
              <w:t xml:space="preserve"> Alpină %</w:t>
            </w:r>
          </w:p>
        </w:tc>
        <w:tc>
          <w:tcPr>
            <w:tcW w:w="47" w:type="dxa"/>
          </w:tcPr>
          <w:p w14:paraId="0BEBA139" w14:textId="77777777" w:rsidR="00853B38" w:rsidRPr="00A76E76" w:rsidRDefault="00853B38" w:rsidP="00D63BAE"/>
        </w:tc>
        <w:tc>
          <w:tcPr>
            <w:tcW w:w="3001" w:type="dxa"/>
          </w:tcPr>
          <w:p w14:paraId="6994AD2B" w14:textId="77777777" w:rsidR="00853B38" w:rsidRPr="00A76E76" w:rsidRDefault="00853B38" w:rsidP="00D63BAE">
            <w:r w:rsidRPr="00A76E76">
              <w:rPr>
                <w:rFonts w:ascii="Segoe UI Symbol" w:hAnsi="Segoe UI Symbol" w:cs="Segoe UI Symbol"/>
                <w:sz w:val="22"/>
              </w:rPr>
              <w:t>☐</w:t>
            </w:r>
            <w:r w:rsidRPr="00A76E76">
              <w:rPr>
                <w:sz w:val="22"/>
              </w:rPr>
              <w:t xml:space="preserve"> Continentală %</w:t>
            </w:r>
          </w:p>
        </w:tc>
        <w:tc>
          <w:tcPr>
            <w:tcW w:w="47" w:type="dxa"/>
          </w:tcPr>
          <w:p w14:paraId="07C443EF" w14:textId="77777777" w:rsidR="00853B38" w:rsidRPr="00A76E76" w:rsidRDefault="00853B38" w:rsidP="00D63BAE"/>
        </w:tc>
        <w:tc>
          <w:tcPr>
            <w:tcW w:w="2955" w:type="dxa"/>
          </w:tcPr>
          <w:p w14:paraId="0F6EDE3A" w14:textId="77777777" w:rsidR="00853B38" w:rsidRPr="00A76E76" w:rsidRDefault="00853B38" w:rsidP="00D63BAE">
            <w:r w:rsidRPr="00A76E76">
              <w:rPr>
                <w:rFonts w:ascii="Segoe UI Symbol" w:hAnsi="Segoe UI Symbol" w:cs="Segoe UI Symbol"/>
                <w:sz w:val="22"/>
              </w:rPr>
              <w:t>☐</w:t>
            </w:r>
            <w:r w:rsidRPr="00A76E76">
              <w:rPr>
                <w:sz w:val="22"/>
              </w:rPr>
              <w:t xml:space="preserve"> Panonică %</w:t>
            </w:r>
          </w:p>
        </w:tc>
      </w:tr>
      <w:tr w:rsidR="00853B38" w:rsidRPr="00A76E76" w14:paraId="3E9845B9" w14:textId="77777777" w:rsidTr="00D63BAE">
        <w:tc>
          <w:tcPr>
            <w:tcW w:w="2930" w:type="dxa"/>
          </w:tcPr>
          <w:p w14:paraId="37F3B711" w14:textId="77777777" w:rsidR="00853B38" w:rsidRPr="00A76E76" w:rsidRDefault="00853B38" w:rsidP="00D63BAE">
            <w:r w:rsidRPr="00A76E76">
              <w:rPr>
                <w:rFonts w:ascii="Segoe UI Symbol" w:hAnsi="Segoe UI Symbol" w:cs="Segoe UI Symbol"/>
                <w:sz w:val="22"/>
              </w:rPr>
              <w:t>☐</w:t>
            </w:r>
            <w:r w:rsidRPr="00A76E76">
              <w:rPr>
                <w:sz w:val="22"/>
              </w:rPr>
              <w:t xml:space="preserve"> Stepică %</w:t>
            </w:r>
          </w:p>
        </w:tc>
        <w:tc>
          <w:tcPr>
            <w:tcW w:w="47" w:type="dxa"/>
          </w:tcPr>
          <w:p w14:paraId="1BC2E404" w14:textId="77777777" w:rsidR="00853B38" w:rsidRPr="00A76E76" w:rsidRDefault="00853B38" w:rsidP="00D63BAE"/>
        </w:tc>
        <w:tc>
          <w:tcPr>
            <w:tcW w:w="3001" w:type="dxa"/>
          </w:tcPr>
          <w:p w14:paraId="1EB222F4" w14:textId="77777777" w:rsidR="00853B38" w:rsidRPr="00A76E76" w:rsidRDefault="00853B38" w:rsidP="00D63BAE">
            <w:r w:rsidRPr="00A76E76">
              <w:rPr>
                <w:rFonts w:ascii="Segoe UI Symbol" w:hAnsi="Segoe UI Symbol" w:cs="Segoe UI Symbol"/>
                <w:sz w:val="22"/>
              </w:rPr>
              <w:t>☐</w:t>
            </w:r>
            <w:r w:rsidRPr="00A76E76">
              <w:rPr>
                <w:sz w:val="22"/>
              </w:rPr>
              <w:t xml:space="preserve"> Pontică %</w:t>
            </w:r>
          </w:p>
        </w:tc>
        <w:tc>
          <w:tcPr>
            <w:tcW w:w="47" w:type="dxa"/>
          </w:tcPr>
          <w:p w14:paraId="32F3B8A4" w14:textId="77777777" w:rsidR="00853B38" w:rsidRPr="00A76E76" w:rsidRDefault="00853B38" w:rsidP="00D63BAE"/>
        </w:tc>
        <w:tc>
          <w:tcPr>
            <w:tcW w:w="2955" w:type="dxa"/>
          </w:tcPr>
          <w:p w14:paraId="4AFF48CA" w14:textId="77777777" w:rsidR="00853B38" w:rsidRPr="00A76E76" w:rsidRDefault="00853B38" w:rsidP="00D63BAE">
            <w:r w:rsidRPr="00A76E76">
              <w:rPr>
                <w:rFonts w:ascii="Segoe UI Symbol" w:hAnsi="Segoe UI Symbol" w:cs="Segoe UI Symbol"/>
                <w:sz w:val="22"/>
              </w:rPr>
              <w:t>☐</w:t>
            </w:r>
            <w:r w:rsidRPr="00A76E76">
              <w:rPr>
                <w:sz w:val="22"/>
              </w:rPr>
              <w:t xml:space="preserve"> Marea Neagră %</w:t>
            </w:r>
          </w:p>
        </w:tc>
      </w:tr>
    </w:tbl>
    <w:p w14:paraId="72B7A9F6" w14:textId="77777777" w:rsidR="00853B38" w:rsidRPr="00A76E76" w:rsidRDefault="00853B38" w:rsidP="00853B38"/>
    <w:p w14:paraId="0B0047D1" w14:textId="77777777" w:rsidR="00853B38" w:rsidRPr="00A76E76" w:rsidRDefault="00853B38" w:rsidP="00853B38">
      <w:pPr>
        <w:jc w:val="center"/>
      </w:pPr>
      <w:r w:rsidRPr="00A76E76">
        <w:rPr>
          <w:b/>
          <w:sz w:val="22"/>
        </w:rPr>
        <w:t>3. Descrierea Zonelor Prioritare pentru Biodiversitate distincte</w:t>
      </w:r>
      <w:r w:rsidRPr="00A76E76">
        <w:br/>
      </w:r>
      <w:r w:rsidRPr="00A76E76">
        <w:rPr>
          <w:b/>
          <w:sz w:val="22"/>
        </w:rPr>
        <w:t>de pe teritoriul ariei naturale protejate/OECM</w:t>
      </w:r>
    </w:p>
    <w:p w14:paraId="24CFE3BC" w14:textId="77777777" w:rsidR="00853B38" w:rsidRPr="00A76E76" w:rsidRDefault="00853B38" w:rsidP="00853B38">
      <w:r w:rsidRPr="00A76E76">
        <w:rPr>
          <w:b/>
          <w:sz w:val="22"/>
        </w:rPr>
        <w:t>3.1. Numărul Zonelor Prioritare pentru Biodiversitate distincte de pe teritoriul ariei naturale protejate/OECM:</w:t>
      </w:r>
    </w:p>
    <w:p w14:paraId="56606FB9" w14:textId="77777777" w:rsidR="00853B38" w:rsidRPr="00A76E76" w:rsidRDefault="00853B38" w:rsidP="00853B38">
      <w:pPr>
        <w:pStyle w:val="BorderedParagraph"/>
        <w:rPr>
          <w:rFonts w:ascii="Times New Roman" w:hAnsi="Times New Roman" w:cs="Times New Roman"/>
          <w:sz w:val="22"/>
          <w:szCs w:val="22"/>
        </w:rPr>
      </w:pPr>
    </w:p>
    <w:p w14:paraId="4CAAF089" w14:textId="77777777" w:rsidR="00853B38" w:rsidRPr="00A76E76" w:rsidRDefault="00853B38" w:rsidP="00853B38">
      <w:r w:rsidRPr="00A76E76">
        <w:rPr>
          <w:b/>
          <w:sz w:val="22"/>
        </w:rPr>
        <w:t>3.2. Descrierea Zonelor Prioritare pentru Biodiversitate distincte</w:t>
      </w:r>
    </w:p>
    <w:p w14:paraId="54DA99ED" w14:textId="77777777" w:rsidR="00853B38" w:rsidRPr="00A76E76" w:rsidRDefault="00853B38" w:rsidP="00853B38">
      <w:r w:rsidRPr="00A76E76">
        <w:rPr>
          <w:b/>
          <w:sz w:val="22"/>
        </w:rPr>
        <w:t>3.2.1. Zona Prioritară pentru Biodiversitate nr. 1</w:t>
      </w:r>
    </w:p>
    <w:p w14:paraId="614FF0FD" w14:textId="77777777" w:rsidR="00853B38" w:rsidRPr="00A76E76" w:rsidRDefault="00853B38" w:rsidP="00853B38">
      <w:r w:rsidRPr="00A76E76">
        <w:rPr>
          <w:b/>
          <w:sz w:val="22"/>
        </w:rPr>
        <w:t>3.2.1.1. Cod Zona Prioritară pentru Biodiversitate nr. 1</w:t>
      </w:r>
    </w:p>
    <w:p w14:paraId="52DCF639" w14:textId="77777777" w:rsidR="00853B38" w:rsidRPr="00A76E76" w:rsidRDefault="00853B38" w:rsidP="00853B38">
      <w:pPr>
        <w:pStyle w:val="BorderedParagraph"/>
        <w:rPr>
          <w:rFonts w:ascii="Times New Roman" w:hAnsi="Times New Roman" w:cs="Times New Roman"/>
        </w:rPr>
      </w:pPr>
    </w:p>
    <w:p w14:paraId="01DEBA29" w14:textId="77777777" w:rsidR="00853B38" w:rsidRPr="00A76E76" w:rsidRDefault="00853B38" w:rsidP="00853B38">
      <w:r w:rsidRPr="00A76E76">
        <w:rPr>
          <w:b/>
          <w:sz w:val="22"/>
        </w:rPr>
        <w:t>3.2.1.2.  Detalii privind Zona Prioritară pentru Biodiversitate nr. 1</w:t>
      </w:r>
    </w:p>
    <w:p w14:paraId="58985504" w14:textId="77777777" w:rsidR="00853B38" w:rsidRPr="00A76E76" w:rsidRDefault="00853B38" w:rsidP="00853B38">
      <w:r w:rsidRPr="00A76E76">
        <w:rPr>
          <w:sz w:val="22"/>
        </w:rPr>
        <w:t>Suprafața totală a ZPB (ha)</w:t>
      </w:r>
    </w:p>
    <w:p w14:paraId="6702550B" w14:textId="77777777" w:rsidR="00853B38" w:rsidRPr="00A76E76" w:rsidRDefault="00853B38" w:rsidP="00853B38">
      <w:pPr>
        <w:pStyle w:val="BorderedParagraph"/>
        <w:rPr>
          <w:rFonts w:ascii="Times New Roman" w:hAnsi="Times New Roman" w:cs="Times New Roman"/>
        </w:rPr>
      </w:pPr>
    </w:p>
    <w:p w14:paraId="5F8568A0" w14:textId="77777777" w:rsidR="00853B38" w:rsidRPr="00A76E76" w:rsidRDefault="00853B38" w:rsidP="00853B38">
      <w:r w:rsidRPr="00A76E76">
        <w:rPr>
          <w:sz w:val="22"/>
        </w:rPr>
        <w:t>Documente relevante în raport cu ZPB</w:t>
      </w:r>
    </w:p>
    <w:p w14:paraId="1C0BB5F7" w14:textId="77777777" w:rsidR="00853B38" w:rsidRPr="00A76E76" w:rsidRDefault="00853B38" w:rsidP="00853B38">
      <w:pPr>
        <w:pStyle w:val="BorderedParagraph"/>
        <w:spacing w:after="0"/>
        <w:jc w:val="both"/>
        <w:rPr>
          <w:rFonts w:ascii="Times New Roman" w:hAnsi="Times New Roman" w:cs="Times New Roman"/>
          <w:sz w:val="22"/>
          <w:szCs w:val="22"/>
        </w:rPr>
      </w:pPr>
    </w:p>
    <w:p w14:paraId="08509788" w14:textId="77777777" w:rsidR="00853B38" w:rsidRPr="00A76E76" w:rsidRDefault="00853B38" w:rsidP="00853B38">
      <w:r w:rsidRPr="00A76E76">
        <w:rPr>
          <w:sz w:val="22"/>
        </w:rPr>
        <w:t>Informația ecologică</w:t>
      </w:r>
    </w:p>
    <w:tbl>
      <w:tblPr>
        <w:tblW w:w="0" w:type="auto"/>
        <w:tblInd w:w="10" w:type="dxa"/>
        <w:tblCellMar>
          <w:left w:w="10" w:type="dxa"/>
          <w:right w:w="10" w:type="dxa"/>
        </w:tblCellMar>
        <w:tblLook w:val="0000" w:firstRow="0" w:lastRow="0" w:firstColumn="0" w:lastColumn="0" w:noHBand="0" w:noVBand="0"/>
      </w:tblPr>
      <w:tblGrid>
        <w:gridCol w:w="4500"/>
        <w:gridCol w:w="4464"/>
      </w:tblGrid>
      <w:tr w:rsidR="00853B38" w:rsidRPr="00A76E76" w14:paraId="4FF2F164"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16D1E4DF" w14:textId="77777777" w:rsidR="00853B38" w:rsidRPr="00A76E76" w:rsidRDefault="00853B38" w:rsidP="00D63BAE">
            <w:r w:rsidRPr="00A76E76">
              <w:rPr>
                <w:b/>
                <w:sz w:val="22"/>
              </w:rPr>
              <w:t>Informația ecologică</w:t>
            </w:r>
          </w:p>
        </w:tc>
        <w:tc>
          <w:tcPr>
            <w:tcW w:w="4464" w:type="dxa"/>
            <w:tcBorders>
              <w:top w:val="single" w:sz="6" w:space="0" w:color="000000"/>
              <w:left w:val="single" w:sz="6" w:space="0" w:color="000000"/>
              <w:bottom w:val="single" w:sz="6" w:space="0" w:color="000000"/>
              <w:right w:val="single" w:sz="6" w:space="0" w:color="000000"/>
            </w:tcBorders>
          </w:tcPr>
          <w:p w14:paraId="0D45F5CA" w14:textId="77777777" w:rsidR="00853B38" w:rsidRPr="00A76E76" w:rsidRDefault="00853B38" w:rsidP="00D63BAE">
            <w:r w:rsidRPr="00A76E76">
              <w:rPr>
                <w:b/>
                <w:sz w:val="22"/>
              </w:rPr>
              <w:t>Descriere</w:t>
            </w:r>
          </w:p>
        </w:tc>
      </w:tr>
      <w:tr w:rsidR="00853B38" w:rsidRPr="00A76E76" w14:paraId="04C495FD"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36236D35" w14:textId="77777777" w:rsidR="00853B38" w:rsidRPr="00A76E76" w:rsidRDefault="00853B38" w:rsidP="00D63BAE">
            <w:r w:rsidRPr="00A76E76">
              <w:rPr>
                <w:sz w:val="22"/>
              </w:rPr>
              <w:t>Habitate de interes comunitar sau de interes național</w:t>
            </w:r>
          </w:p>
        </w:tc>
        <w:tc>
          <w:tcPr>
            <w:tcW w:w="4464" w:type="dxa"/>
            <w:tcBorders>
              <w:top w:val="single" w:sz="6" w:space="0" w:color="000000"/>
              <w:left w:val="single" w:sz="6" w:space="0" w:color="000000"/>
              <w:bottom w:val="single" w:sz="6" w:space="0" w:color="000000"/>
              <w:right w:val="single" w:sz="6" w:space="0" w:color="000000"/>
            </w:tcBorders>
          </w:tcPr>
          <w:p w14:paraId="082168F8" w14:textId="77777777" w:rsidR="00853B38" w:rsidRPr="00A76E76" w:rsidRDefault="00853B38" w:rsidP="00D63BAE">
            <w:pPr>
              <w:rPr>
                <w:i/>
                <w:iCs/>
                <w:sz w:val="22"/>
              </w:rPr>
            </w:pPr>
          </w:p>
        </w:tc>
      </w:tr>
      <w:tr w:rsidR="00853B38" w:rsidRPr="00A76E76" w14:paraId="30B35D47"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04BABE9D" w14:textId="77777777" w:rsidR="00853B38" w:rsidRPr="00A76E76" w:rsidRDefault="00853B38" w:rsidP="00D63BAE">
            <w:r w:rsidRPr="00A76E76">
              <w:rPr>
                <w:sz w:val="22"/>
              </w:rPr>
              <w:t>Specii</w:t>
            </w:r>
          </w:p>
        </w:tc>
        <w:tc>
          <w:tcPr>
            <w:tcW w:w="4464" w:type="dxa"/>
            <w:tcBorders>
              <w:top w:val="single" w:sz="6" w:space="0" w:color="000000"/>
              <w:left w:val="single" w:sz="6" w:space="0" w:color="000000"/>
              <w:bottom w:val="single" w:sz="6" w:space="0" w:color="000000"/>
              <w:right w:val="single" w:sz="6" w:space="0" w:color="000000"/>
            </w:tcBorders>
          </w:tcPr>
          <w:p w14:paraId="0B2F4D41" w14:textId="77777777" w:rsidR="00853B38" w:rsidRPr="00A76E76" w:rsidRDefault="00853B38" w:rsidP="00D63BAE">
            <w:pPr>
              <w:rPr>
                <w:i/>
                <w:iCs/>
              </w:rPr>
            </w:pPr>
          </w:p>
        </w:tc>
      </w:tr>
      <w:tr w:rsidR="00853B38" w:rsidRPr="00A76E76" w14:paraId="458BB387"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6C0E3C24" w14:textId="77777777" w:rsidR="00853B38" w:rsidRPr="00A76E76" w:rsidRDefault="00853B38" w:rsidP="00D63BAE">
            <w:r w:rsidRPr="00A76E76">
              <w:rPr>
                <w:sz w:val="22"/>
              </w:rPr>
              <w:t>Valoarea ecologică</w:t>
            </w:r>
          </w:p>
        </w:tc>
        <w:tc>
          <w:tcPr>
            <w:tcW w:w="4464" w:type="dxa"/>
            <w:tcBorders>
              <w:top w:val="single" w:sz="6" w:space="0" w:color="000000"/>
              <w:left w:val="single" w:sz="6" w:space="0" w:color="000000"/>
              <w:bottom w:val="single" w:sz="6" w:space="0" w:color="000000"/>
              <w:right w:val="single" w:sz="6" w:space="0" w:color="000000"/>
            </w:tcBorders>
          </w:tcPr>
          <w:p w14:paraId="792618A0" w14:textId="77777777" w:rsidR="00853B38" w:rsidRPr="00A76E76" w:rsidRDefault="00853B38" w:rsidP="00D63BAE">
            <w:pPr>
              <w:spacing w:after="0"/>
              <w:jc w:val="both"/>
            </w:pPr>
          </w:p>
        </w:tc>
      </w:tr>
      <w:tr w:rsidR="00853B38" w:rsidRPr="00A76E76" w14:paraId="6380C460"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1B731032" w14:textId="77777777" w:rsidR="00853B38" w:rsidRPr="00A76E76" w:rsidRDefault="00853B38" w:rsidP="00D63BAE">
            <w:r w:rsidRPr="00A76E76">
              <w:rPr>
                <w:sz w:val="22"/>
              </w:rPr>
              <w:t>Presiuni semnificative</w:t>
            </w:r>
          </w:p>
        </w:tc>
        <w:tc>
          <w:tcPr>
            <w:tcW w:w="4464" w:type="dxa"/>
            <w:tcBorders>
              <w:top w:val="single" w:sz="6" w:space="0" w:color="000000"/>
              <w:left w:val="single" w:sz="6" w:space="0" w:color="000000"/>
              <w:bottom w:val="single" w:sz="6" w:space="0" w:color="000000"/>
              <w:right w:val="single" w:sz="6" w:space="0" w:color="000000"/>
            </w:tcBorders>
          </w:tcPr>
          <w:p w14:paraId="284112F3" w14:textId="77777777" w:rsidR="00853B38" w:rsidRPr="00A76E76" w:rsidRDefault="00853B38" w:rsidP="00D63BAE"/>
        </w:tc>
      </w:tr>
      <w:tr w:rsidR="00853B38" w:rsidRPr="00A76E76" w14:paraId="06B1F7D5"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5DFA7762" w14:textId="77777777" w:rsidR="00853B38" w:rsidRPr="00A76E76" w:rsidRDefault="00853B38" w:rsidP="00D63BAE">
            <w:r w:rsidRPr="00A76E76">
              <w:rPr>
                <w:sz w:val="22"/>
              </w:rPr>
              <w:t>Obiective și măsuri de conservare</w:t>
            </w:r>
          </w:p>
        </w:tc>
        <w:tc>
          <w:tcPr>
            <w:tcW w:w="4464" w:type="dxa"/>
            <w:tcBorders>
              <w:top w:val="single" w:sz="6" w:space="0" w:color="000000"/>
              <w:left w:val="single" w:sz="6" w:space="0" w:color="000000"/>
              <w:bottom w:val="single" w:sz="6" w:space="0" w:color="000000"/>
              <w:right w:val="single" w:sz="6" w:space="0" w:color="000000"/>
            </w:tcBorders>
          </w:tcPr>
          <w:p w14:paraId="6CC2C2A4" w14:textId="77777777" w:rsidR="00853B38" w:rsidRPr="00A76E76" w:rsidRDefault="00853B38" w:rsidP="00D63BAE">
            <w:pPr>
              <w:tabs>
                <w:tab w:val="left" w:pos="2052"/>
              </w:tabs>
              <w:jc w:val="both"/>
              <w:rPr>
                <w:i/>
                <w:iCs/>
              </w:rPr>
            </w:pPr>
          </w:p>
        </w:tc>
      </w:tr>
      <w:tr w:rsidR="00853B38" w:rsidRPr="00A76E76" w14:paraId="6478C906"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747D495E" w14:textId="77777777" w:rsidR="00853B38" w:rsidRPr="00A76E76" w:rsidRDefault="00853B38" w:rsidP="00D63BAE">
            <w:r w:rsidRPr="00A76E76">
              <w:rPr>
                <w:sz w:val="22"/>
              </w:rPr>
              <w:t>Tipul de proprietate</w:t>
            </w:r>
          </w:p>
        </w:tc>
        <w:tc>
          <w:tcPr>
            <w:tcW w:w="4464" w:type="dxa"/>
            <w:tcBorders>
              <w:top w:val="single" w:sz="6" w:space="0" w:color="000000"/>
              <w:left w:val="single" w:sz="6" w:space="0" w:color="000000"/>
              <w:bottom w:val="single" w:sz="6" w:space="0" w:color="000000"/>
              <w:right w:val="single" w:sz="6" w:space="0" w:color="000000"/>
            </w:tcBorders>
          </w:tcPr>
          <w:p w14:paraId="057494B0" w14:textId="77777777" w:rsidR="00853B38" w:rsidRPr="00A76E76" w:rsidRDefault="00853B38" w:rsidP="00D63BAE"/>
        </w:tc>
      </w:tr>
    </w:tbl>
    <w:p w14:paraId="08C4E804" w14:textId="77777777" w:rsidR="00853B38" w:rsidRPr="00A76E76" w:rsidRDefault="00853B38" w:rsidP="00853B38"/>
    <w:p w14:paraId="05058619" w14:textId="77777777" w:rsidR="00853B38" w:rsidRPr="00A76E76" w:rsidRDefault="00853B38" w:rsidP="00853B38">
      <w:r w:rsidRPr="00A76E76">
        <w:rPr>
          <w:b/>
          <w:sz w:val="22"/>
        </w:rPr>
        <w:t>3.2.2. Zona Prioritară pentru Biodiversitate nr. 2</w:t>
      </w:r>
    </w:p>
    <w:p w14:paraId="3FF619BD" w14:textId="77777777" w:rsidR="00853B38" w:rsidRPr="00A76E76" w:rsidRDefault="00853B38" w:rsidP="00853B38">
      <w:r w:rsidRPr="00A76E76">
        <w:rPr>
          <w:b/>
          <w:sz w:val="22"/>
        </w:rPr>
        <w:t>3.2.2.1. Cod Zona Prioritară pentru Biodiversitate nr. 2</w:t>
      </w:r>
    </w:p>
    <w:p w14:paraId="5F464B63" w14:textId="77777777" w:rsidR="00853B38" w:rsidRPr="00A76E76" w:rsidRDefault="00853B38" w:rsidP="00853B38">
      <w:pPr>
        <w:pStyle w:val="BorderedParagraph"/>
        <w:rPr>
          <w:rFonts w:ascii="Times New Roman" w:hAnsi="Times New Roman" w:cs="Times New Roman"/>
        </w:rPr>
      </w:pPr>
    </w:p>
    <w:p w14:paraId="26C70C1A" w14:textId="77777777" w:rsidR="00853B38" w:rsidRPr="00A76E76" w:rsidRDefault="00853B38" w:rsidP="00853B38">
      <w:r w:rsidRPr="00A76E76">
        <w:rPr>
          <w:b/>
          <w:sz w:val="22"/>
        </w:rPr>
        <w:t>3.2.2.2.  Detalii privind Zona Prioritară pentru Biodiversitate nr. 2</w:t>
      </w:r>
    </w:p>
    <w:p w14:paraId="3D2813F1" w14:textId="77777777" w:rsidR="00853B38" w:rsidRPr="00A76E76" w:rsidRDefault="00853B38" w:rsidP="00853B38">
      <w:r w:rsidRPr="00A76E76">
        <w:rPr>
          <w:sz w:val="22"/>
        </w:rPr>
        <w:t>Suprafața totală a ZPB (ha)</w:t>
      </w:r>
    </w:p>
    <w:p w14:paraId="4591DDDE" w14:textId="77777777" w:rsidR="00853B38" w:rsidRPr="00A76E76" w:rsidRDefault="00853B38" w:rsidP="00853B38">
      <w:pPr>
        <w:pStyle w:val="BorderedParagraph"/>
        <w:rPr>
          <w:rFonts w:ascii="Times New Roman" w:hAnsi="Times New Roman" w:cs="Times New Roman"/>
        </w:rPr>
      </w:pPr>
    </w:p>
    <w:p w14:paraId="07F954E9" w14:textId="77777777" w:rsidR="00853B38" w:rsidRPr="00A76E76" w:rsidRDefault="00853B38" w:rsidP="00853B38">
      <w:r w:rsidRPr="00A76E76">
        <w:rPr>
          <w:sz w:val="22"/>
        </w:rPr>
        <w:t>Documente relevante în raport cu ZPB</w:t>
      </w:r>
    </w:p>
    <w:p w14:paraId="033B1829" w14:textId="77777777" w:rsidR="00853B38" w:rsidRPr="00A76E76" w:rsidRDefault="00853B38" w:rsidP="00853B38">
      <w:pPr>
        <w:pStyle w:val="BorderedParagraph"/>
        <w:spacing w:after="0"/>
        <w:jc w:val="both"/>
        <w:rPr>
          <w:rFonts w:ascii="Times New Roman" w:hAnsi="Times New Roman" w:cs="Times New Roman"/>
          <w:sz w:val="22"/>
          <w:szCs w:val="22"/>
        </w:rPr>
      </w:pPr>
    </w:p>
    <w:p w14:paraId="0D1A8223" w14:textId="77777777" w:rsidR="00853B38" w:rsidRPr="00A76E76" w:rsidRDefault="00853B38" w:rsidP="00853B38">
      <w:r w:rsidRPr="00A76E76">
        <w:rPr>
          <w:sz w:val="22"/>
        </w:rPr>
        <w:t>Informația ecologică</w:t>
      </w:r>
    </w:p>
    <w:tbl>
      <w:tblPr>
        <w:tblW w:w="0" w:type="auto"/>
        <w:tblInd w:w="10" w:type="dxa"/>
        <w:tblCellMar>
          <w:left w:w="10" w:type="dxa"/>
          <w:right w:w="10" w:type="dxa"/>
        </w:tblCellMar>
        <w:tblLook w:val="0000" w:firstRow="0" w:lastRow="0" w:firstColumn="0" w:lastColumn="0" w:noHBand="0" w:noVBand="0"/>
      </w:tblPr>
      <w:tblGrid>
        <w:gridCol w:w="4500"/>
        <w:gridCol w:w="4464"/>
      </w:tblGrid>
      <w:tr w:rsidR="00853B38" w:rsidRPr="00A76E76" w14:paraId="5B97DB37"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4CFF36C2" w14:textId="77777777" w:rsidR="00853B38" w:rsidRPr="00A76E76" w:rsidRDefault="00853B38" w:rsidP="00D63BAE">
            <w:r w:rsidRPr="00A76E76">
              <w:rPr>
                <w:b/>
                <w:sz w:val="22"/>
              </w:rPr>
              <w:t>Informația ecologică</w:t>
            </w:r>
          </w:p>
        </w:tc>
        <w:tc>
          <w:tcPr>
            <w:tcW w:w="4464" w:type="dxa"/>
            <w:tcBorders>
              <w:top w:val="single" w:sz="6" w:space="0" w:color="000000"/>
              <w:left w:val="single" w:sz="6" w:space="0" w:color="000000"/>
              <w:bottom w:val="single" w:sz="6" w:space="0" w:color="000000"/>
              <w:right w:val="single" w:sz="6" w:space="0" w:color="000000"/>
            </w:tcBorders>
          </w:tcPr>
          <w:p w14:paraId="75E48A3A" w14:textId="77777777" w:rsidR="00853B38" w:rsidRPr="00A76E76" w:rsidRDefault="00853B38" w:rsidP="00D63BAE">
            <w:r w:rsidRPr="00A76E76">
              <w:rPr>
                <w:b/>
                <w:sz w:val="22"/>
              </w:rPr>
              <w:t>Descriere</w:t>
            </w:r>
          </w:p>
        </w:tc>
      </w:tr>
      <w:tr w:rsidR="00853B38" w:rsidRPr="00A76E76" w14:paraId="73C4AB59"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6BC1A877" w14:textId="77777777" w:rsidR="00853B38" w:rsidRPr="00A76E76" w:rsidRDefault="00853B38" w:rsidP="00D63BAE">
            <w:r w:rsidRPr="00A76E76">
              <w:rPr>
                <w:sz w:val="22"/>
              </w:rPr>
              <w:t>Habitate de interes comunitar sau de interes național</w:t>
            </w:r>
          </w:p>
        </w:tc>
        <w:tc>
          <w:tcPr>
            <w:tcW w:w="4464" w:type="dxa"/>
            <w:tcBorders>
              <w:top w:val="single" w:sz="6" w:space="0" w:color="000000"/>
              <w:left w:val="single" w:sz="6" w:space="0" w:color="000000"/>
              <w:bottom w:val="single" w:sz="6" w:space="0" w:color="000000"/>
              <w:right w:val="single" w:sz="6" w:space="0" w:color="000000"/>
            </w:tcBorders>
          </w:tcPr>
          <w:p w14:paraId="7F68D51D" w14:textId="77777777" w:rsidR="00853B38" w:rsidRPr="00A76E76" w:rsidRDefault="00853B38" w:rsidP="00D63BAE">
            <w:pPr>
              <w:rPr>
                <w:i/>
                <w:iCs/>
                <w:sz w:val="22"/>
              </w:rPr>
            </w:pPr>
          </w:p>
        </w:tc>
      </w:tr>
      <w:tr w:rsidR="00853B38" w:rsidRPr="00A76E76" w14:paraId="31F4A71F"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5AEE723C" w14:textId="77777777" w:rsidR="00853B38" w:rsidRPr="00A76E76" w:rsidRDefault="00853B38" w:rsidP="00D63BAE">
            <w:r w:rsidRPr="00A76E76">
              <w:rPr>
                <w:sz w:val="22"/>
              </w:rPr>
              <w:t>Specii</w:t>
            </w:r>
          </w:p>
        </w:tc>
        <w:tc>
          <w:tcPr>
            <w:tcW w:w="4464" w:type="dxa"/>
            <w:tcBorders>
              <w:top w:val="single" w:sz="6" w:space="0" w:color="000000"/>
              <w:left w:val="single" w:sz="6" w:space="0" w:color="000000"/>
              <w:bottom w:val="single" w:sz="6" w:space="0" w:color="000000"/>
              <w:right w:val="single" w:sz="6" w:space="0" w:color="000000"/>
            </w:tcBorders>
          </w:tcPr>
          <w:p w14:paraId="08A16036" w14:textId="77777777" w:rsidR="00853B38" w:rsidRPr="00A76E76" w:rsidRDefault="00853B38" w:rsidP="00D63BAE">
            <w:pPr>
              <w:rPr>
                <w:i/>
                <w:iCs/>
              </w:rPr>
            </w:pPr>
          </w:p>
        </w:tc>
      </w:tr>
      <w:tr w:rsidR="00853B38" w:rsidRPr="00A76E76" w14:paraId="6B9AB852"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11BC303F" w14:textId="77777777" w:rsidR="00853B38" w:rsidRPr="00A76E76" w:rsidRDefault="00853B38" w:rsidP="00D63BAE">
            <w:r w:rsidRPr="00A76E76">
              <w:rPr>
                <w:sz w:val="22"/>
              </w:rPr>
              <w:t>Valoarea ecologică</w:t>
            </w:r>
          </w:p>
        </w:tc>
        <w:tc>
          <w:tcPr>
            <w:tcW w:w="4464" w:type="dxa"/>
            <w:tcBorders>
              <w:top w:val="single" w:sz="6" w:space="0" w:color="000000"/>
              <w:left w:val="single" w:sz="6" w:space="0" w:color="000000"/>
              <w:bottom w:val="single" w:sz="6" w:space="0" w:color="000000"/>
              <w:right w:val="single" w:sz="6" w:space="0" w:color="000000"/>
            </w:tcBorders>
          </w:tcPr>
          <w:p w14:paraId="7B93AE82" w14:textId="77777777" w:rsidR="00853B38" w:rsidRPr="00A76E76" w:rsidRDefault="00853B38" w:rsidP="00D63BAE">
            <w:pPr>
              <w:spacing w:after="0"/>
              <w:jc w:val="both"/>
            </w:pPr>
          </w:p>
        </w:tc>
      </w:tr>
      <w:tr w:rsidR="00853B38" w:rsidRPr="00A76E76" w14:paraId="4E30BF2A"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299E0ED0" w14:textId="77777777" w:rsidR="00853B38" w:rsidRPr="00A76E76" w:rsidRDefault="00853B38" w:rsidP="00D63BAE">
            <w:r w:rsidRPr="00A76E76">
              <w:rPr>
                <w:sz w:val="22"/>
              </w:rPr>
              <w:t>Presiuni semnificative</w:t>
            </w:r>
          </w:p>
        </w:tc>
        <w:tc>
          <w:tcPr>
            <w:tcW w:w="4464" w:type="dxa"/>
            <w:tcBorders>
              <w:top w:val="single" w:sz="6" w:space="0" w:color="000000"/>
              <w:left w:val="single" w:sz="6" w:space="0" w:color="000000"/>
              <w:bottom w:val="single" w:sz="6" w:space="0" w:color="000000"/>
              <w:right w:val="single" w:sz="6" w:space="0" w:color="000000"/>
            </w:tcBorders>
          </w:tcPr>
          <w:p w14:paraId="2FAB0021" w14:textId="77777777" w:rsidR="00853B38" w:rsidRPr="00A76E76" w:rsidRDefault="00853B38" w:rsidP="00D63BAE"/>
        </w:tc>
      </w:tr>
      <w:tr w:rsidR="00853B38" w:rsidRPr="00A76E76" w14:paraId="3EB9E479"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3F228B8B" w14:textId="77777777" w:rsidR="00853B38" w:rsidRPr="00A76E76" w:rsidRDefault="00853B38" w:rsidP="00D63BAE">
            <w:r w:rsidRPr="00A76E76">
              <w:rPr>
                <w:sz w:val="22"/>
              </w:rPr>
              <w:t>Obiective și măsuri de conservare</w:t>
            </w:r>
          </w:p>
        </w:tc>
        <w:tc>
          <w:tcPr>
            <w:tcW w:w="4464" w:type="dxa"/>
            <w:tcBorders>
              <w:top w:val="single" w:sz="6" w:space="0" w:color="000000"/>
              <w:left w:val="single" w:sz="6" w:space="0" w:color="000000"/>
              <w:bottom w:val="single" w:sz="6" w:space="0" w:color="000000"/>
              <w:right w:val="single" w:sz="6" w:space="0" w:color="000000"/>
            </w:tcBorders>
          </w:tcPr>
          <w:p w14:paraId="2B5032CE" w14:textId="77777777" w:rsidR="00853B38" w:rsidRPr="00A76E76" w:rsidRDefault="00853B38" w:rsidP="00D63BAE">
            <w:pPr>
              <w:tabs>
                <w:tab w:val="left" w:pos="2052"/>
              </w:tabs>
              <w:jc w:val="both"/>
              <w:rPr>
                <w:i/>
                <w:iCs/>
              </w:rPr>
            </w:pPr>
          </w:p>
        </w:tc>
      </w:tr>
      <w:tr w:rsidR="00853B38" w:rsidRPr="00A76E76" w14:paraId="08A455ED" w14:textId="77777777" w:rsidTr="00D63BAE">
        <w:tc>
          <w:tcPr>
            <w:tcW w:w="4500" w:type="dxa"/>
            <w:tcBorders>
              <w:top w:val="single" w:sz="6" w:space="0" w:color="000000"/>
              <w:left w:val="single" w:sz="6" w:space="0" w:color="000000"/>
              <w:bottom w:val="single" w:sz="6" w:space="0" w:color="000000"/>
              <w:right w:val="single" w:sz="6" w:space="0" w:color="000000"/>
            </w:tcBorders>
          </w:tcPr>
          <w:p w14:paraId="7C7ED56A" w14:textId="77777777" w:rsidR="00853B38" w:rsidRPr="00A76E76" w:rsidRDefault="00853B38" w:rsidP="00D63BAE">
            <w:r w:rsidRPr="00A76E76">
              <w:rPr>
                <w:sz w:val="22"/>
              </w:rPr>
              <w:t>Tipul de proprietate</w:t>
            </w:r>
          </w:p>
        </w:tc>
        <w:tc>
          <w:tcPr>
            <w:tcW w:w="4464" w:type="dxa"/>
            <w:tcBorders>
              <w:top w:val="single" w:sz="6" w:space="0" w:color="000000"/>
              <w:left w:val="single" w:sz="6" w:space="0" w:color="000000"/>
              <w:bottom w:val="single" w:sz="6" w:space="0" w:color="000000"/>
              <w:right w:val="single" w:sz="6" w:space="0" w:color="000000"/>
            </w:tcBorders>
          </w:tcPr>
          <w:p w14:paraId="28CE2D15" w14:textId="77777777" w:rsidR="00853B38" w:rsidRPr="00A76E76" w:rsidRDefault="00853B38" w:rsidP="00D63BAE"/>
        </w:tc>
      </w:tr>
    </w:tbl>
    <w:p w14:paraId="285C8AD0" w14:textId="77777777" w:rsidR="00853B38" w:rsidRPr="00A76E76" w:rsidRDefault="00853B38" w:rsidP="00853B38"/>
    <w:p w14:paraId="01460F0E" w14:textId="77777777" w:rsidR="00853B38" w:rsidRPr="00A76E76" w:rsidRDefault="00853B38" w:rsidP="00853B38">
      <w:r w:rsidRPr="00A76E76">
        <w:rPr>
          <w:b/>
          <w:sz w:val="22"/>
        </w:rPr>
        <w:t xml:space="preserve">3.3. Bibliografie </w:t>
      </w:r>
    </w:p>
    <w:p w14:paraId="77BC361E" w14:textId="77777777" w:rsidR="00853B38" w:rsidRPr="00A76E76" w:rsidRDefault="00853B38" w:rsidP="00853B38">
      <w:pPr>
        <w:pStyle w:val="BorderedParagraph"/>
        <w:spacing w:after="0"/>
        <w:rPr>
          <w:rFonts w:ascii="Times New Roman" w:hAnsi="Times New Roman" w:cs="Times New Roman"/>
        </w:rPr>
      </w:pPr>
    </w:p>
    <w:p w14:paraId="0A751949" w14:textId="77777777" w:rsidR="00853B38" w:rsidRPr="00A76E76" w:rsidRDefault="00853B38" w:rsidP="00853B38"/>
    <w:p w14:paraId="4957B240" w14:textId="77777777" w:rsidR="00853B38" w:rsidRPr="00A76E76" w:rsidRDefault="00853B38" w:rsidP="00853B38">
      <w:pPr>
        <w:jc w:val="center"/>
      </w:pPr>
      <w:r w:rsidRPr="00A76E76">
        <w:rPr>
          <w:b/>
          <w:sz w:val="22"/>
        </w:rPr>
        <w:t>4. Consultări publice cu privire la</w:t>
      </w:r>
      <w:r w:rsidRPr="00A76E76">
        <w:br/>
      </w:r>
      <w:r w:rsidRPr="00A76E76">
        <w:rPr>
          <w:b/>
          <w:sz w:val="22"/>
        </w:rPr>
        <w:t>desemnarea Zonelor Prioritare pentru Biodiversitate</w:t>
      </w:r>
    </w:p>
    <w:p w14:paraId="445E2BF3" w14:textId="77777777" w:rsidR="00853B38" w:rsidRPr="00A76E76" w:rsidRDefault="00853B38" w:rsidP="00853B38">
      <w:r w:rsidRPr="00A76E76">
        <w:rPr>
          <w:sz w:val="22"/>
        </w:rPr>
        <w:t>Detalii privind consultările publice realizate:</w:t>
      </w:r>
    </w:p>
    <w:p w14:paraId="6BC8D5ED" w14:textId="77777777" w:rsidR="00853B38" w:rsidRPr="00A76E76" w:rsidRDefault="00853B38" w:rsidP="00853B38">
      <w:pPr>
        <w:pStyle w:val="BorderedParagraph"/>
        <w:rPr>
          <w:rFonts w:ascii="Times New Roman" w:hAnsi="Times New Roman" w:cs="Times New Roman"/>
          <w:sz w:val="22"/>
          <w:szCs w:val="22"/>
        </w:rPr>
      </w:pPr>
      <w:bookmarkStart w:id="60" w:name="_Hlk198812296"/>
      <w:bookmarkStart w:id="61" w:name="_Hlk198813710"/>
      <w:bookmarkStart w:id="62" w:name="_Hlk201574168"/>
    </w:p>
    <w:bookmarkEnd w:id="60"/>
    <w:bookmarkEnd w:id="61"/>
    <w:bookmarkEnd w:id="62"/>
    <w:p w14:paraId="12C3DE56" w14:textId="77777777" w:rsidR="00853B38" w:rsidRPr="00A76E76" w:rsidRDefault="00853B38" w:rsidP="00853B38"/>
    <w:p w14:paraId="7F3538D1" w14:textId="77777777" w:rsidR="00853B38" w:rsidRPr="00A76E76" w:rsidRDefault="00853B38" w:rsidP="00853B38">
      <w:pPr>
        <w:jc w:val="center"/>
      </w:pPr>
      <w:r w:rsidRPr="00A76E76">
        <w:rPr>
          <w:b/>
          <w:sz w:val="22"/>
        </w:rPr>
        <w:t>5. Harta Zonelor Prioritare pentru Biodiversitate</w:t>
      </w:r>
    </w:p>
    <w:p w14:paraId="37D1B73E" w14:textId="77777777" w:rsidR="00853B38" w:rsidRPr="00B6389A" w:rsidRDefault="00853B38" w:rsidP="00853B38">
      <w:pPr>
        <w:rPr>
          <w:sz w:val="22"/>
        </w:rPr>
      </w:pPr>
      <w:bookmarkStart w:id="63" w:name="_Hlk204086993"/>
      <w:r w:rsidRPr="00A76E76">
        <w:rPr>
          <w:sz w:val="22"/>
          <w:lang w:val="fr-FR"/>
        </w:rPr>
        <w:t>Limitele Zonelor Prioritare pentru Biodiversitate sunt disponibile în format digital pe website-ul MMAP, acces</w:t>
      </w:r>
      <w:r w:rsidRPr="00A76E76">
        <w:rPr>
          <w:sz w:val="22"/>
        </w:rPr>
        <w:t>â</w:t>
      </w:r>
      <w:r w:rsidRPr="00A76E76">
        <w:rPr>
          <w:sz w:val="22"/>
          <w:lang w:val="fr-FR"/>
        </w:rPr>
        <w:t xml:space="preserve">nd link-ul </w:t>
      </w:r>
      <w:bookmarkEnd w:id="63"/>
      <w:r w:rsidRPr="00A76E76">
        <w:t>.................</w:t>
      </w:r>
    </w:p>
    <w:p w14:paraId="78AD2B3B" w14:textId="4501443F" w:rsidR="00D73406" w:rsidRPr="00B6389A" w:rsidRDefault="00D73406" w:rsidP="004D6D5D">
      <w:pPr>
        <w:tabs>
          <w:tab w:val="left" w:pos="2415"/>
        </w:tabs>
        <w:spacing w:line="276" w:lineRule="auto"/>
        <w:jc w:val="center"/>
        <w:rPr>
          <w:lang w:val="fr-BE"/>
        </w:rPr>
      </w:pPr>
    </w:p>
    <w:sectPr w:rsidR="00D73406" w:rsidRPr="00B6389A" w:rsidSect="008578A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E1D2" w14:textId="77777777" w:rsidR="009723AA" w:rsidRPr="007C1028" w:rsidRDefault="009723AA" w:rsidP="00DA3F1B">
      <w:pPr>
        <w:spacing w:after="0" w:line="240" w:lineRule="auto"/>
      </w:pPr>
      <w:r w:rsidRPr="007C1028">
        <w:separator/>
      </w:r>
    </w:p>
  </w:endnote>
  <w:endnote w:type="continuationSeparator" w:id="0">
    <w:p w14:paraId="3DB979F7" w14:textId="77777777" w:rsidR="009723AA" w:rsidRPr="007C1028" w:rsidRDefault="009723AA" w:rsidP="00DA3F1B">
      <w:pPr>
        <w:spacing w:after="0" w:line="240" w:lineRule="auto"/>
      </w:pPr>
      <w:r w:rsidRPr="007C1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97288"/>
      <w:docPartObj>
        <w:docPartGallery w:val="Page Numbers (Bottom of Page)"/>
        <w:docPartUnique/>
      </w:docPartObj>
    </w:sdtPr>
    <w:sdtEndPr/>
    <w:sdtContent>
      <w:p w14:paraId="1A9A549B" w14:textId="4BDAA553" w:rsidR="00315AAC" w:rsidRPr="007C1028" w:rsidRDefault="00103AC7" w:rsidP="007E5F88">
        <w:pPr>
          <w:pStyle w:val="Footer"/>
          <w:jc w:val="center"/>
        </w:pPr>
        <w:r w:rsidRPr="007C1028">
          <w:fldChar w:fldCharType="begin"/>
        </w:r>
        <w:r w:rsidRPr="007C1028">
          <w:instrText xml:space="preserve"> PAGE   \* MERGEFORMAT </w:instrText>
        </w:r>
        <w:r w:rsidRPr="007C1028">
          <w:fldChar w:fldCharType="separate"/>
        </w:r>
        <w:r w:rsidRPr="007C1028">
          <w:t>2</w:t>
        </w:r>
        <w:r w:rsidRPr="007C102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57CF" w14:textId="636D81DC" w:rsidR="00103AC7" w:rsidRPr="007C1028" w:rsidRDefault="00103AC7">
    <w:pPr>
      <w:pStyle w:val="Footer"/>
      <w:jc w:val="center"/>
    </w:pPr>
  </w:p>
  <w:p w14:paraId="4B8E6581" w14:textId="77777777" w:rsidR="00103AC7" w:rsidRPr="007C1028" w:rsidRDefault="00103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4518" w14:textId="77777777" w:rsidR="009723AA" w:rsidRPr="007C1028" w:rsidRDefault="009723AA" w:rsidP="00DA3F1B">
      <w:pPr>
        <w:spacing w:after="0" w:line="240" w:lineRule="auto"/>
      </w:pPr>
      <w:r w:rsidRPr="007C1028">
        <w:separator/>
      </w:r>
    </w:p>
  </w:footnote>
  <w:footnote w:type="continuationSeparator" w:id="0">
    <w:p w14:paraId="6B5F18F2" w14:textId="77777777" w:rsidR="009723AA" w:rsidRPr="007C1028" w:rsidRDefault="009723AA" w:rsidP="00DA3F1B">
      <w:pPr>
        <w:spacing w:after="0" w:line="240" w:lineRule="auto"/>
      </w:pPr>
      <w:r w:rsidRPr="007C1028">
        <w:continuationSeparator/>
      </w:r>
    </w:p>
  </w:footnote>
  <w:footnote w:id="1">
    <w:p w14:paraId="138C04A3" w14:textId="0075F9F7" w:rsidR="00A518DC" w:rsidRPr="004D6D5D" w:rsidRDefault="00A518DC">
      <w:pPr>
        <w:pStyle w:val="FootnoteText"/>
        <w:rPr>
          <w:lang w:val="pt-BR"/>
        </w:rPr>
      </w:pPr>
      <w:r>
        <w:rPr>
          <w:rStyle w:val="FootnoteReference"/>
        </w:rPr>
        <w:footnoteRef/>
      </w:r>
      <w:r w:rsidRPr="004D6D5D">
        <w:rPr>
          <w:lang w:val="pt-BR"/>
        </w:rPr>
        <w:t xml:space="preserve"> </w:t>
      </w:r>
      <w:r w:rsidRPr="004D6D5D">
        <w:rPr>
          <w:highlight w:val="yellow"/>
          <w:lang w:val="pt-BR"/>
        </w:rPr>
        <w:t>a se vedea definirea pădurilor virgine și cvasivirgine la nivelul Convenției Carpați</w:t>
      </w:r>
    </w:p>
  </w:footnote>
  <w:footnote w:id="2">
    <w:p w14:paraId="42ED76F4" w14:textId="77777777" w:rsidR="006804E3" w:rsidRDefault="006804E3" w:rsidP="006804E3">
      <w:pPr>
        <w:pStyle w:val="FootnoteText"/>
      </w:pPr>
      <w:r>
        <w:rPr>
          <w:rStyle w:val="FootnoteReference"/>
        </w:rPr>
        <w:footnoteRef/>
      </w:r>
      <w:r>
        <w:t xml:space="preserve"> </w:t>
      </w:r>
      <w:r w:rsidRPr="00802694">
        <w:t>Suprafața pajiștilor seminaturale în evidențele APIA la care se adaugă alte cca. 2,5 milioane de hectare de terenuri cu vegetație forestieră (conform platformei EU Forest Observatory)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B373" w14:textId="77777777" w:rsidR="00315AAC" w:rsidRPr="007C1028" w:rsidRDefault="00315AAC"/>
  <w:p w14:paraId="33D298A8" w14:textId="77777777" w:rsidR="00315AAC" w:rsidRPr="007C1028" w:rsidRDefault="00315A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EA90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29D3"/>
    <w:multiLevelType w:val="multilevel"/>
    <w:tmpl w:val="96A6C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41004"/>
    <w:multiLevelType w:val="multilevel"/>
    <w:tmpl w:val="4672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66C04"/>
    <w:multiLevelType w:val="multilevel"/>
    <w:tmpl w:val="5890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3D28"/>
    <w:multiLevelType w:val="multilevel"/>
    <w:tmpl w:val="C094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F2AEA"/>
    <w:multiLevelType w:val="multilevel"/>
    <w:tmpl w:val="1F14A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724801"/>
    <w:multiLevelType w:val="multilevel"/>
    <w:tmpl w:val="0DF8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61738"/>
    <w:multiLevelType w:val="multilevel"/>
    <w:tmpl w:val="C94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77CB8"/>
    <w:multiLevelType w:val="hybridMultilevel"/>
    <w:tmpl w:val="0540E9BA"/>
    <w:lvl w:ilvl="0" w:tplc="0FE29DB0">
      <w:numFmt w:val="bullet"/>
      <w:lvlText w:val="-"/>
      <w:lvlJc w:val="left"/>
      <w:pPr>
        <w:ind w:left="847" w:hanging="428"/>
      </w:pPr>
      <w:rPr>
        <w:rFonts w:ascii="Times New Roman" w:eastAsia="Times New Roman" w:hAnsi="Times New Roman" w:cs="Times New Roman" w:hint="default"/>
        <w:b w:val="0"/>
        <w:bCs w:val="0"/>
        <w:i w:val="0"/>
        <w:iCs w:val="0"/>
        <w:spacing w:val="0"/>
        <w:w w:val="100"/>
        <w:sz w:val="24"/>
        <w:szCs w:val="24"/>
        <w:lang w:val="ro-RO" w:eastAsia="en-US" w:bidi="ar-SA"/>
      </w:rPr>
    </w:lvl>
    <w:lvl w:ilvl="1" w:tplc="09C62AA8">
      <w:numFmt w:val="bullet"/>
      <w:lvlText w:val="•"/>
      <w:lvlJc w:val="left"/>
      <w:pPr>
        <w:ind w:left="1742" w:hanging="428"/>
      </w:pPr>
      <w:rPr>
        <w:lang w:val="ro-RO" w:eastAsia="en-US" w:bidi="ar-SA"/>
      </w:rPr>
    </w:lvl>
    <w:lvl w:ilvl="2" w:tplc="E6F84F9E">
      <w:numFmt w:val="bullet"/>
      <w:lvlText w:val="•"/>
      <w:lvlJc w:val="left"/>
      <w:pPr>
        <w:ind w:left="2645" w:hanging="428"/>
      </w:pPr>
      <w:rPr>
        <w:lang w:val="ro-RO" w:eastAsia="en-US" w:bidi="ar-SA"/>
      </w:rPr>
    </w:lvl>
    <w:lvl w:ilvl="3" w:tplc="E9A28816">
      <w:numFmt w:val="bullet"/>
      <w:lvlText w:val="•"/>
      <w:lvlJc w:val="left"/>
      <w:pPr>
        <w:ind w:left="3547" w:hanging="428"/>
      </w:pPr>
      <w:rPr>
        <w:lang w:val="ro-RO" w:eastAsia="en-US" w:bidi="ar-SA"/>
      </w:rPr>
    </w:lvl>
    <w:lvl w:ilvl="4" w:tplc="49EC372A">
      <w:numFmt w:val="bullet"/>
      <w:lvlText w:val="•"/>
      <w:lvlJc w:val="left"/>
      <w:pPr>
        <w:ind w:left="4450" w:hanging="428"/>
      </w:pPr>
      <w:rPr>
        <w:lang w:val="ro-RO" w:eastAsia="en-US" w:bidi="ar-SA"/>
      </w:rPr>
    </w:lvl>
    <w:lvl w:ilvl="5" w:tplc="BF409D3A">
      <w:numFmt w:val="bullet"/>
      <w:lvlText w:val="•"/>
      <w:lvlJc w:val="left"/>
      <w:pPr>
        <w:ind w:left="5353" w:hanging="428"/>
      </w:pPr>
      <w:rPr>
        <w:lang w:val="ro-RO" w:eastAsia="en-US" w:bidi="ar-SA"/>
      </w:rPr>
    </w:lvl>
    <w:lvl w:ilvl="6" w:tplc="386AB508">
      <w:numFmt w:val="bullet"/>
      <w:lvlText w:val="•"/>
      <w:lvlJc w:val="left"/>
      <w:pPr>
        <w:ind w:left="6255" w:hanging="428"/>
      </w:pPr>
      <w:rPr>
        <w:lang w:val="ro-RO" w:eastAsia="en-US" w:bidi="ar-SA"/>
      </w:rPr>
    </w:lvl>
    <w:lvl w:ilvl="7" w:tplc="8D58FDE6">
      <w:numFmt w:val="bullet"/>
      <w:lvlText w:val="•"/>
      <w:lvlJc w:val="left"/>
      <w:pPr>
        <w:ind w:left="7158" w:hanging="428"/>
      </w:pPr>
      <w:rPr>
        <w:lang w:val="ro-RO" w:eastAsia="en-US" w:bidi="ar-SA"/>
      </w:rPr>
    </w:lvl>
    <w:lvl w:ilvl="8" w:tplc="1902B860">
      <w:numFmt w:val="bullet"/>
      <w:lvlText w:val="•"/>
      <w:lvlJc w:val="left"/>
      <w:pPr>
        <w:ind w:left="8061" w:hanging="428"/>
      </w:pPr>
      <w:rPr>
        <w:lang w:val="ro-RO" w:eastAsia="en-US" w:bidi="ar-SA"/>
      </w:rPr>
    </w:lvl>
  </w:abstractNum>
  <w:abstractNum w:abstractNumId="9" w15:restartNumberingAfterBreak="0">
    <w:nsid w:val="10001015"/>
    <w:multiLevelType w:val="multilevel"/>
    <w:tmpl w:val="3126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4119C"/>
    <w:multiLevelType w:val="multilevel"/>
    <w:tmpl w:val="A5EC0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3527A1"/>
    <w:multiLevelType w:val="multilevel"/>
    <w:tmpl w:val="1508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9646C6"/>
    <w:multiLevelType w:val="multilevel"/>
    <w:tmpl w:val="A66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65552"/>
    <w:multiLevelType w:val="hybridMultilevel"/>
    <w:tmpl w:val="387C65CC"/>
    <w:lvl w:ilvl="0" w:tplc="C9A66ACA">
      <w:numFmt w:val="bullet"/>
      <w:lvlText w:val="-"/>
      <w:lvlJc w:val="left"/>
      <w:pPr>
        <w:ind w:left="2271" w:hanging="363"/>
      </w:pPr>
      <w:rPr>
        <w:rFonts w:ascii="Times New Roman" w:eastAsiaTheme="minorHAnsi" w:hAnsi="Times New Roman" w:cs="Times New Roman" w:hint="default"/>
        <w:b w:val="0"/>
        <w:bCs w:val="0"/>
        <w:i w:val="0"/>
        <w:iCs w:val="0"/>
        <w:spacing w:val="0"/>
        <w:w w:val="80"/>
        <w:sz w:val="24"/>
        <w:szCs w:val="24"/>
        <w:lang w:val="ro-RO" w:eastAsia="en-US" w:bidi="ar-SA"/>
      </w:rPr>
    </w:lvl>
    <w:lvl w:ilvl="1" w:tplc="4C7CBBC0">
      <w:numFmt w:val="bullet"/>
      <w:lvlText w:val="•"/>
      <w:lvlJc w:val="left"/>
      <w:pPr>
        <w:ind w:left="3554" w:hanging="363"/>
      </w:pPr>
      <w:rPr>
        <w:rFonts w:hint="default"/>
        <w:lang w:val="ro-RO" w:eastAsia="en-US" w:bidi="ar-SA"/>
      </w:rPr>
    </w:lvl>
    <w:lvl w:ilvl="2" w:tplc="563A4368">
      <w:numFmt w:val="bullet"/>
      <w:lvlText w:val="•"/>
      <w:lvlJc w:val="left"/>
      <w:pPr>
        <w:ind w:left="4828" w:hanging="363"/>
      </w:pPr>
      <w:rPr>
        <w:rFonts w:hint="default"/>
        <w:lang w:val="ro-RO" w:eastAsia="en-US" w:bidi="ar-SA"/>
      </w:rPr>
    </w:lvl>
    <w:lvl w:ilvl="3" w:tplc="478E907C">
      <w:numFmt w:val="bullet"/>
      <w:lvlText w:val="•"/>
      <w:lvlJc w:val="left"/>
      <w:pPr>
        <w:ind w:left="6102" w:hanging="363"/>
      </w:pPr>
      <w:rPr>
        <w:rFonts w:hint="default"/>
        <w:lang w:val="ro-RO" w:eastAsia="en-US" w:bidi="ar-SA"/>
      </w:rPr>
    </w:lvl>
    <w:lvl w:ilvl="4" w:tplc="921A9BAE">
      <w:numFmt w:val="bullet"/>
      <w:lvlText w:val="•"/>
      <w:lvlJc w:val="left"/>
      <w:pPr>
        <w:ind w:left="7376" w:hanging="363"/>
      </w:pPr>
      <w:rPr>
        <w:rFonts w:hint="default"/>
        <w:lang w:val="ro-RO" w:eastAsia="en-US" w:bidi="ar-SA"/>
      </w:rPr>
    </w:lvl>
    <w:lvl w:ilvl="5" w:tplc="EAD45B96">
      <w:numFmt w:val="bullet"/>
      <w:lvlText w:val="•"/>
      <w:lvlJc w:val="left"/>
      <w:pPr>
        <w:ind w:left="8650" w:hanging="363"/>
      </w:pPr>
      <w:rPr>
        <w:rFonts w:hint="default"/>
        <w:lang w:val="ro-RO" w:eastAsia="en-US" w:bidi="ar-SA"/>
      </w:rPr>
    </w:lvl>
    <w:lvl w:ilvl="6" w:tplc="DE4A4E10">
      <w:numFmt w:val="bullet"/>
      <w:lvlText w:val="•"/>
      <w:lvlJc w:val="left"/>
      <w:pPr>
        <w:ind w:left="9924" w:hanging="363"/>
      </w:pPr>
      <w:rPr>
        <w:rFonts w:hint="default"/>
        <w:lang w:val="ro-RO" w:eastAsia="en-US" w:bidi="ar-SA"/>
      </w:rPr>
    </w:lvl>
    <w:lvl w:ilvl="7" w:tplc="221E5BC4">
      <w:numFmt w:val="bullet"/>
      <w:lvlText w:val="•"/>
      <w:lvlJc w:val="left"/>
      <w:pPr>
        <w:ind w:left="11198" w:hanging="363"/>
      </w:pPr>
      <w:rPr>
        <w:rFonts w:hint="default"/>
        <w:lang w:val="ro-RO" w:eastAsia="en-US" w:bidi="ar-SA"/>
      </w:rPr>
    </w:lvl>
    <w:lvl w:ilvl="8" w:tplc="CA4202A4">
      <w:numFmt w:val="bullet"/>
      <w:lvlText w:val="•"/>
      <w:lvlJc w:val="left"/>
      <w:pPr>
        <w:ind w:left="12472" w:hanging="363"/>
      </w:pPr>
      <w:rPr>
        <w:rFonts w:hint="default"/>
        <w:lang w:val="ro-RO" w:eastAsia="en-US" w:bidi="ar-SA"/>
      </w:rPr>
    </w:lvl>
  </w:abstractNum>
  <w:abstractNum w:abstractNumId="14" w15:restartNumberingAfterBreak="0">
    <w:nsid w:val="16EA4963"/>
    <w:multiLevelType w:val="multilevel"/>
    <w:tmpl w:val="3878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AF15D3"/>
    <w:multiLevelType w:val="multilevel"/>
    <w:tmpl w:val="5F4C7DCA"/>
    <w:lvl w:ilvl="0">
      <w:start w:val="1"/>
      <w:numFmt w:val="decimal"/>
      <w:lvlText w:val="%1."/>
      <w:lvlJc w:val="left"/>
      <w:pPr>
        <w:ind w:left="792" w:hanging="240"/>
      </w:pPr>
      <w:rPr>
        <w:rFonts w:ascii="Times New Roman" w:eastAsia="Times New Roman" w:hAnsi="Times New Roman" w:cs="Times New Roman" w:hint="default"/>
        <w:b/>
        <w:bCs/>
        <w:i w:val="0"/>
        <w:iCs w:val="0"/>
        <w:spacing w:val="-1"/>
        <w:w w:val="100"/>
        <w:sz w:val="24"/>
        <w:szCs w:val="24"/>
        <w:lang w:val="ro-RO" w:eastAsia="en-US" w:bidi="ar-SA"/>
      </w:rPr>
    </w:lvl>
    <w:lvl w:ilvl="1">
      <w:start w:val="1"/>
      <w:numFmt w:val="decimal"/>
      <w:lvlText w:val="%1.%2."/>
      <w:lvlJc w:val="left"/>
      <w:pPr>
        <w:ind w:left="972" w:hanging="420"/>
      </w:pPr>
      <w:rPr>
        <w:rFonts w:ascii="Times New Roman" w:eastAsia="Times New Roman" w:hAnsi="Times New Roman" w:cs="Times New Roman" w:hint="default"/>
        <w:b/>
        <w:bCs/>
        <w:i w:val="0"/>
        <w:iCs w:val="0"/>
        <w:spacing w:val="-1"/>
        <w:w w:val="100"/>
        <w:sz w:val="24"/>
        <w:szCs w:val="24"/>
        <w:lang w:val="ro-RO" w:eastAsia="en-US" w:bidi="ar-SA"/>
      </w:rPr>
    </w:lvl>
    <w:lvl w:ilvl="2">
      <w:numFmt w:val="bullet"/>
      <w:lvlText w:val="-"/>
      <w:lvlJc w:val="left"/>
      <w:pPr>
        <w:ind w:left="1332" w:hanging="360"/>
      </w:pPr>
      <w:rPr>
        <w:rFonts w:ascii="Times New Roman" w:eastAsiaTheme="minorHAnsi" w:hAnsi="Times New Roman" w:cs="Times New Roman" w:hint="default"/>
      </w:rPr>
    </w:lvl>
    <w:lvl w:ilvl="3">
      <w:numFmt w:val="bullet"/>
      <w:lvlText w:val="•"/>
      <w:lvlJc w:val="left"/>
      <w:pPr>
        <w:ind w:left="1340" w:hanging="360"/>
      </w:pPr>
      <w:rPr>
        <w:rFonts w:hint="default"/>
        <w:lang w:val="ro-RO" w:eastAsia="en-US" w:bidi="ar-SA"/>
      </w:rPr>
    </w:lvl>
    <w:lvl w:ilvl="4">
      <w:numFmt w:val="bullet"/>
      <w:lvlText w:val="•"/>
      <w:lvlJc w:val="left"/>
      <w:pPr>
        <w:ind w:left="3294" w:hanging="360"/>
      </w:pPr>
      <w:rPr>
        <w:rFonts w:hint="default"/>
        <w:lang w:val="ro-RO" w:eastAsia="en-US" w:bidi="ar-SA"/>
      </w:rPr>
    </w:lvl>
    <w:lvl w:ilvl="5">
      <w:numFmt w:val="bullet"/>
      <w:lvlText w:val="•"/>
      <w:lvlJc w:val="left"/>
      <w:pPr>
        <w:ind w:left="5248" w:hanging="360"/>
      </w:pPr>
      <w:rPr>
        <w:rFonts w:hint="default"/>
        <w:lang w:val="ro-RO" w:eastAsia="en-US" w:bidi="ar-SA"/>
      </w:rPr>
    </w:lvl>
    <w:lvl w:ilvl="6">
      <w:numFmt w:val="bullet"/>
      <w:lvlText w:val="•"/>
      <w:lvlJc w:val="left"/>
      <w:pPr>
        <w:ind w:left="7202" w:hanging="360"/>
      </w:pPr>
      <w:rPr>
        <w:rFonts w:hint="default"/>
        <w:lang w:val="ro-RO" w:eastAsia="en-US" w:bidi="ar-SA"/>
      </w:rPr>
    </w:lvl>
    <w:lvl w:ilvl="7">
      <w:numFmt w:val="bullet"/>
      <w:lvlText w:val="•"/>
      <w:lvlJc w:val="left"/>
      <w:pPr>
        <w:ind w:left="9157" w:hanging="360"/>
      </w:pPr>
      <w:rPr>
        <w:rFonts w:hint="default"/>
        <w:lang w:val="ro-RO" w:eastAsia="en-US" w:bidi="ar-SA"/>
      </w:rPr>
    </w:lvl>
    <w:lvl w:ilvl="8">
      <w:numFmt w:val="bullet"/>
      <w:lvlText w:val="•"/>
      <w:lvlJc w:val="left"/>
      <w:pPr>
        <w:ind w:left="11111" w:hanging="360"/>
      </w:pPr>
      <w:rPr>
        <w:rFonts w:hint="default"/>
        <w:lang w:val="ro-RO" w:eastAsia="en-US" w:bidi="ar-SA"/>
      </w:rPr>
    </w:lvl>
  </w:abstractNum>
  <w:abstractNum w:abstractNumId="16" w15:restartNumberingAfterBreak="0">
    <w:nsid w:val="1C0C2117"/>
    <w:multiLevelType w:val="hybridMultilevel"/>
    <w:tmpl w:val="A86E167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1EFB4B22"/>
    <w:multiLevelType w:val="multilevel"/>
    <w:tmpl w:val="1C9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1B11E0"/>
    <w:multiLevelType w:val="hybridMultilevel"/>
    <w:tmpl w:val="FAF2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0F6C85"/>
    <w:multiLevelType w:val="multilevel"/>
    <w:tmpl w:val="E04A1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F62F6"/>
    <w:multiLevelType w:val="hybridMultilevel"/>
    <w:tmpl w:val="D32CBEB0"/>
    <w:lvl w:ilvl="0" w:tplc="FFFFFFFF">
      <w:start w:val="1"/>
      <w:numFmt w:val="bullet"/>
      <w:lvlText w:val=""/>
      <w:lvlJc w:val="left"/>
      <w:pPr>
        <w:ind w:left="720" w:hanging="360"/>
      </w:pPr>
      <w:rPr>
        <w:rFonts w:ascii="Symbol" w:hAnsi="Symbol" w:hint="default"/>
      </w:rPr>
    </w:lvl>
    <w:lvl w:ilvl="1" w:tplc="4D90204C">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2833D5E"/>
    <w:multiLevelType w:val="hybridMultilevel"/>
    <w:tmpl w:val="05B0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985139"/>
    <w:multiLevelType w:val="hybridMultilevel"/>
    <w:tmpl w:val="F44E0B66"/>
    <w:lvl w:ilvl="0" w:tplc="F5BA9C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D80125"/>
    <w:multiLevelType w:val="multilevel"/>
    <w:tmpl w:val="3894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033161"/>
    <w:multiLevelType w:val="multilevel"/>
    <w:tmpl w:val="6C3E27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1F47D1"/>
    <w:multiLevelType w:val="multilevel"/>
    <w:tmpl w:val="9D44B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3A6117"/>
    <w:multiLevelType w:val="multilevel"/>
    <w:tmpl w:val="E6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E53005"/>
    <w:multiLevelType w:val="hybridMultilevel"/>
    <w:tmpl w:val="7DC4358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98F0BE1"/>
    <w:multiLevelType w:val="hybridMultilevel"/>
    <w:tmpl w:val="BC907102"/>
    <w:lvl w:ilvl="0" w:tplc="968CDD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0F3DEC"/>
    <w:multiLevelType w:val="hybridMultilevel"/>
    <w:tmpl w:val="B80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B641C9"/>
    <w:multiLevelType w:val="multilevel"/>
    <w:tmpl w:val="E6C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2E4312"/>
    <w:multiLevelType w:val="multilevel"/>
    <w:tmpl w:val="9B6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C01B51"/>
    <w:multiLevelType w:val="multilevel"/>
    <w:tmpl w:val="70C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154D8B"/>
    <w:multiLevelType w:val="hybridMultilevel"/>
    <w:tmpl w:val="202EFB04"/>
    <w:lvl w:ilvl="0" w:tplc="58263F40">
      <w:start w:val="1"/>
      <w:numFmt w:val="bullet"/>
      <w:lvlText w:val="•"/>
      <w:lvlJc w:val="left"/>
      <w:pPr>
        <w:tabs>
          <w:tab w:val="num" w:pos="720"/>
        </w:tabs>
        <w:ind w:left="720" w:hanging="360"/>
      </w:pPr>
      <w:rPr>
        <w:rFonts w:ascii="Arial" w:hAnsi="Arial" w:hint="default"/>
      </w:rPr>
    </w:lvl>
    <w:lvl w:ilvl="1" w:tplc="EA30F0EE" w:tentative="1">
      <w:start w:val="1"/>
      <w:numFmt w:val="bullet"/>
      <w:lvlText w:val="•"/>
      <w:lvlJc w:val="left"/>
      <w:pPr>
        <w:tabs>
          <w:tab w:val="num" w:pos="1440"/>
        </w:tabs>
        <w:ind w:left="1440" w:hanging="360"/>
      </w:pPr>
      <w:rPr>
        <w:rFonts w:ascii="Arial" w:hAnsi="Arial" w:hint="default"/>
      </w:rPr>
    </w:lvl>
    <w:lvl w:ilvl="2" w:tplc="68B0C80A" w:tentative="1">
      <w:start w:val="1"/>
      <w:numFmt w:val="bullet"/>
      <w:lvlText w:val="•"/>
      <w:lvlJc w:val="left"/>
      <w:pPr>
        <w:tabs>
          <w:tab w:val="num" w:pos="2160"/>
        </w:tabs>
        <w:ind w:left="2160" w:hanging="360"/>
      </w:pPr>
      <w:rPr>
        <w:rFonts w:ascii="Arial" w:hAnsi="Arial" w:hint="default"/>
      </w:rPr>
    </w:lvl>
    <w:lvl w:ilvl="3" w:tplc="E416CBEE" w:tentative="1">
      <w:start w:val="1"/>
      <w:numFmt w:val="bullet"/>
      <w:lvlText w:val="•"/>
      <w:lvlJc w:val="left"/>
      <w:pPr>
        <w:tabs>
          <w:tab w:val="num" w:pos="2880"/>
        </w:tabs>
        <w:ind w:left="2880" w:hanging="360"/>
      </w:pPr>
      <w:rPr>
        <w:rFonts w:ascii="Arial" w:hAnsi="Arial" w:hint="default"/>
      </w:rPr>
    </w:lvl>
    <w:lvl w:ilvl="4" w:tplc="E4427E54" w:tentative="1">
      <w:start w:val="1"/>
      <w:numFmt w:val="bullet"/>
      <w:lvlText w:val="•"/>
      <w:lvlJc w:val="left"/>
      <w:pPr>
        <w:tabs>
          <w:tab w:val="num" w:pos="3600"/>
        </w:tabs>
        <w:ind w:left="3600" w:hanging="360"/>
      </w:pPr>
      <w:rPr>
        <w:rFonts w:ascii="Arial" w:hAnsi="Arial" w:hint="default"/>
      </w:rPr>
    </w:lvl>
    <w:lvl w:ilvl="5" w:tplc="EDFA581E" w:tentative="1">
      <w:start w:val="1"/>
      <w:numFmt w:val="bullet"/>
      <w:lvlText w:val="•"/>
      <w:lvlJc w:val="left"/>
      <w:pPr>
        <w:tabs>
          <w:tab w:val="num" w:pos="4320"/>
        </w:tabs>
        <w:ind w:left="4320" w:hanging="360"/>
      </w:pPr>
      <w:rPr>
        <w:rFonts w:ascii="Arial" w:hAnsi="Arial" w:hint="default"/>
      </w:rPr>
    </w:lvl>
    <w:lvl w:ilvl="6" w:tplc="D60661B2" w:tentative="1">
      <w:start w:val="1"/>
      <w:numFmt w:val="bullet"/>
      <w:lvlText w:val="•"/>
      <w:lvlJc w:val="left"/>
      <w:pPr>
        <w:tabs>
          <w:tab w:val="num" w:pos="5040"/>
        </w:tabs>
        <w:ind w:left="5040" w:hanging="360"/>
      </w:pPr>
      <w:rPr>
        <w:rFonts w:ascii="Arial" w:hAnsi="Arial" w:hint="default"/>
      </w:rPr>
    </w:lvl>
    <w:lvl w:ilvl="7" w:tplc="622460CA" w:tentative="1">
      <w:start w:val="1"/>
      <w:numFmt w:val="bullet"/>
      <w:lvlText w:val="•"/>
      <w:lvlJc w:val="left"/>
      <w:pPr>
        <w:tabs>
          <w:tab w:val="num" w:pos="5760"/>
        </w:tabs>
        <w:ind w:left="5760" w:hanging="360"/>
      </w:pPr>
      <w:rPr>
        <w:rFonts w:ascii="Arial" w:hAnsi="Arial" w:hint="default"/>
      </w:rPr>
    </w:lvl>
    <w:lvl w:ilvl="8" w:tplc="87A40D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3238C"/>
    <w:multiLevelType w:val="hybridMultilevel"/>
    <w:tmpl w:val="0218A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045619"/>
    <w:multiLevelType w:val="multilevel"/>
    <w:tmpl w:val="9EA0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86203D"/>
    <w:multiLevelType w:val="multilevel"/>
    <w:tmpl w:val="1454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9A1FB6"/>
    <w:multiLevelType w:val="multilevel"/>
    <w:tmpl w:val="A0D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6C04A5"/>
    <w:multiLevelType w:val="multilevel"/>
    <w:tmpl w:val="B58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AF2F9E"/>
    <w:multiLevelType w:val="multilevel"/>
    <w:tmpl w:val="638439E2"/>
    <w:lvl w:ilvl="0">
      <w:start w:val="1"/>
      <w:numFmt w:val="bullet"/>
      <w:lvlText w:val=""/>
      <w:lvlJc w:val="left"/>
      <w:pPr>
        <w:ind w:left="1080" w:hanging="360"/>
      </w:pPr>
      <w:rPr>
        <w:rFonts w:ascii="Symbol" w:hAnsi="Symbo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349F6DD7"/>
    <w:multiLevelType w:val="multilevel"/>
    <w:tmpl w:val="462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3C0697"/>
    <w:multiLevelType w:val="multilevel"/>
    <w:tmpl w:val="0D98F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6A737E"/>
    <w:multiLevelType w:val="hybridMultilevel"/>
    <w:tmpl w:val="147A0DC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3597102D"/>
    <w:multiLevelType w:val="hybridMultilevel"/>
    <w:tmpl w:val="65EA60DE"/>
    <w:lvl w:ilvl="0" w:tplc="25628CE4">
      <w:start w:val="4"/>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8264DEB"/>
    <w:multiLevelType w:val="hybridMultilevel"/>
    <w:tmpl w:val="B9CC3648"/>
    <w:lvl w:ilvl="0" w:tplc="0418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87F1633"/>
    <w:multiLevelType w:val="hybridMultilevel"/>
    <w:tmpl w:val="D38A10DE"/>
    <w:lvl w:ilvl="0" w:tplc="25628CE4">
      <w:start w:val="4"/>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9E4343"/>
    <w:multiLevelType w:val="hybridMultilevel"/>
    <w:tmpl w:val="50A2DEC0"/>
    <w:lvl w:ilvl="0" w:tplc="25628CE4">
      <w:start w:val="4"/>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98555AB"/>
    <w:multiLevelType w:val="hybridMultilevel"/>
    <w:tmpl w:val="9DECE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AB16644"/>
    <w:multiLevelType w:val="hybridMultilevel"/>
    <w:tmpl w:val="2B48DC48"/>
    <w:lvl w:ilvl="0" w:tplc="6D5AA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F631F8"/>
    <w:multiLevelType w:val="multilevel"/>
    <w:tmpl w:val="6B52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CF2E01"/>
    <w:multiLevelType w:val="hybridMultilevel"/>
    <w:tmpl w:val="386AC2CA"/>
    <w:lvl w:ilvl="0" w:tplc="C2641854">
      <w:start w:val="1"/>
      <w:numFmt w:val="lowerRoman"/>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1" w15:restartNumberingAfterBreak="0">
    <w:nsid w:val="3C3D429A"/>
    <w:multiLevelType w:val="multilevel"/>
    <w:tmpl w:val="862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CF7FF1"/>
    <w:multiLevelType w:val="hybridMultilevel"/>
    <w:tmpl w:val="C78C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254016"/>
    <w:multiLevelType w:val="hybridMultilevel"/>
    <w:tmpl w:val="B92EA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F31BB1"/>
    <w:multiLevelType w:val="multilevel"/>
    <w:tmpl w:val="267C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867F87"/>
    <w:multiLevelType w:val="hybridMultilevel"/>
    <w:tmpl w:val="6134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A77531"/>
    <w:multiLevelType w:val="multilevel"/>
    <w:tmpl w:val="4B6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5555FE"/>
    <w:multiLevelType w:val="multilevel"/>
    <w:tmpl w:val="96DAB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6074CFA"/>
    <w:multiLevelType w:val="hybridMultilevel"/>
    <w:tmpl w:val="C6ECB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282D5B"/>
    <w:multiLevelType w:val="hybridMultilevel"/>
    <w:tmpl w:val="A98A8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9B1A7D"/>
    <w:multiLevelType w:val="hybridMultilevel"/>
    <w:tmpl w:val="B4EE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6A2176"/>
    <w:multiLevelType w:val="hybridMultilevel"/>
    <w:tmpl w:val="FD5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D6618E"/>
    <w:multiLevelType w:val="hybridMultilevel"/>
    <w:tmpl w:val="811209C2"/>
    <w:lvl w:ilvl="0" w:tplc="D08ADFE2">
      <w:start w:val="1"/>
      <w:numFmt w:val="bullet"/>
      <w:lvlText w:val=""/>
      <w:lvlJc w:val="left"/>
      <w:pPr>
        <w:ind w:left="720" w:hanging="360"/>
      </w:pPr>
      <w:rPr>
        <w:rFonts w:ascii="Symbol" w:hAnsi="Symbol"/>
      </w:rPr>
    </w:lvl>
    <w:lvl w:ilvl="1" w:tplc="8EE6B16A">
      <w:start w:val="1"/>
      <w:numFmt w:val="bullet"/>
      <w:lvlText w:val=""/>
      <w:lvlJc w:val="left"/>
      <w:pPr>
        <w:ind w:left="720" w:hanging="360"/>
      </w:pPr>
      <w:rPr>
        <w:rFonts w:ascii="Symbol" w:hAnsi="Symbol"/>
      </w:rPr>
    </w:lvl>
    <w:lvl w:ilvl="2" w:tplc="A29A829A">
      <w:start w:val="1"/>
      <w:numFmt w:val="bullet"/>
      <w:lvlText w:val=""/>
      <w:lvlJc w:val="left"/>
      <w:pPr>
        <w:ind w:left="720" w:hanging="360"/>
      </w:pPr>
      <w:rPr>
        <w:rFonts w:ascii="Symbol" w:hAnsi="Symbol"/>
      </w:rPr>
    </w:lvl>
    <w:lvl w:ilvl="3" w:tplc="BEC28D8A">
      <w:start w:val="1"/>
      <w:numFmt w:val="bullet"/>
      <w:lvlText w:val=""/>
      <w:lvlJc w:val="left"/>
      <w:pPr>
        <w:ind w:left="720" w:hanging="360"/>
      </w:pPr>
      <w:rPr>
        <w:rFonts w:ascii="Symbol" w:hAnsi="Symbol"/>
      </w:rPr>
    </w:lvl>
    <w:lvl w:ilvl="4" w:tplc="7A92A022">
      <w:start w:val="1"/>
      <w:numFmt w:val="bullet"/>
      <w:lvlText w:val=""/>
      <w:lvlJc w:val="left"/>
      <w:pPr>
        <w:ind w:left="720" w:hanging="360"/>
      </w:pPr>
      <w:rPr>
        <w:rFonts w:ascii="Symbol" w:hAnsi="Symbol"/>
      </w:rPr>
    </w:lvl>
    <w:lvl w:ilvl="5" w:tplc="E42E5CC8">
      <w:start w:val="1"/>
      <w:numFmt w:val="bullet"/>
      <w:lvlText w:val=""/>
      <w:lvlJc w:val="left"/>
      <w:pPr>
        <w:ind w:left="720" w:hanging="360"/>
      </w:pPr>
      <w:rPr>
        <w:rFonts w:ascii="Symbol" w:hAnsi="Symbol"/>
      </w:rPr>
    </w:lvl>
    <w:lvl w:ilvl="6" w:tplc="C0644B26">
      <w:start w:val="1"/>
      <w:numFmt w:val="bullet"/>
      <w:lvlText w:val=""/>
      <w:lvlJc w:val="left"/>
      <w:pPr>
        <w:ind w:left="720" w:hanging="360"/>
      </w:pPr>
      <w:rPr>
        <w:rFonts w:ascii="Symbol" w:hAnsi="Symbol"/>
      </w:rPr>
    </w:lvl>
    <w:lvl w:ilvl="7" w:tplc="4D147942">
      <w:start w:val="1"/>
      <w:numFmt w:val="bullet"/>
      <w:lvlText w:val=""/>
      <w:lvlJc w:val="left"/>
      <w:pPr>
        <w:ind w:left="720" w:hanging="360"/>
      </w:pPr>
      <w:rPr>
        <w:rFonts w:ascii="Symbol" w:hAnsi="Symbol"/>
      </w:rPr>
    </w:lvl>
    <w:lvl w:ilvl="8" w:tplc="7F7659F2">
      <w:start w:val="1"/>
      <w:numFmt w:val="bullet"/>
      <w:lvlText w:val=""/>
      <w:lvlJc w:val="left"/>
      <w:pPr>
        <w:ind w:left="720" w:hanging="360"/>
      </w:pPr>
      <w:rPr>
        <w:rFonts w:ascii="Symbol" w:hAnsi="Symbol"/>
      </w:rPr>
    </w:lvl>
  </w:abstractNum>
  <w:abstractNum w:abstractNumId="63" w15:restartNumberingAfterBreak="0">
    <w:nsid w:val="4B926DDB"/>
    <w:multiLevelType w:val="multilevel"/>
    <w:tmpl w:val="7A80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41667A"/>
    <w:multiLevelType w:val="multilevel"/>
    <w:tmpl w:val="5C5C9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640D15"/>
    <w:multiLevelType w:val="hybridMultilevel"/>
    <w:tmpl w:val="082C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8C1E84"/>
    <w:multiLevelType w:val="hybridMultilevel"/>
    <w:tmpl w:val="B9547B08"/>
    <w:lvl w:ilvl="0" w:tplc="FFFFFFFF">
      <w:start w:val="4"/>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984035"/>
    <w:multiLevelType w:val="multilevel"/>
    <w:tmpl w:val="F28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8364C1"/>
    <w:multiLevelType w:val="hybridMultilevel"/>
    <w:tmpl w:val="152A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CD5D4C"/>
    <w:multiLevelType w:val="hybridMultilevel"/>
    <w:tmpl w:val="69846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6013C88"/>
    <w:multiLevelType w:val="hybridMultilevel"/>
    <w:tmpl w:val="D472BC84"/>
    <w:lvl w:ilvl="0" w:tplc="BF9AF0B2">
      <w:start w:val="1"/>
      <w:numFmt w:val="bullet"/>
      <w:lvlText w:val=""/>
      <w:lvlJc w:val="left"/>
      <w:pPr>
        <w:ind w:left="720" w:hanging="360"/>
      </w:pPr>
      <w:rPr>
        <w:rFonts w:ascii="Symbol" w:hAnsi="Symbol"/>
      </w:rPr>
    </w:lvl>
    <w:lvl w:ilvl="1" w:tplc="7D70937E">
      <w:start w:val="1"/>
      <w:numFmt w:val="bullet"/>
      <w:lvlText w:val=""/>
      <w:lvlJc w:val="left"/>
      <w:pPr>
        <w:ind w:left="720" w:hanging="360"/>
      </w:pPr>
      <w:rPr>
        <w:rFonts w:ascii="Symbol" w:hAnsi="Symbol"/>
      </w:rPr>
    </w:lvl>
    <w:lvl w:ilvl="2" w:tplc="DFE29A98">
      <w:start w:val="1"/>
      <w:numFmt w:val="bullet"/>
      <w:lvlText w:val=""/>
      <w:lvlJc w:val="left"/>
      <w:pPr>
        <w:ind w:left="720" w:hanging="360"/>
      </w:pPr>
      <w:rPr>
        <w:rFonts w:ascii="Symbol" w:hAnsi="Symbol"/>
      </w:rPr>
    </w:lvl>
    <w:lvl w:ilvl="3" w:tplc="4392C88E">
      <w:start w:val="1"/>
      <w:numFmt w:val="bullet"/>
      <w:lvlText w:val=""/>
      <w:lvlJc w:val="left"/>
      <w:pPr>
        <w:ind w:left="720" w:hanging="360"/>
      </w:pPr>
      <w:rPr>
        <w:rFonts w:ascii="Symbol" w:hAnsi="Symbol"/>
      </w:rPr>
    </w:lvl>
    <w:lvl w:ilvl="4" w:tplc="81645AB2">
      <w:start w:val="1"/>
      <w:numFmt w:val="bullet"/>
      <w:lvlText w:val=""/>
      <w:lvlJc w:val="left"/>
      <w:pPr>
        <w:ind w:left="720" w:hanging="360"/>
      </w:pPr>
      <w:rPr>
        <w:rFonts w:ascii="Symbol" w:hAnsi="Symbol"/>
      </w:rPr>
    </w:lvl>
    <w:lvl w:ilvl="5" w:tplc="C9706898">
      <w:start w:val="1"/>
      <w:numFmt w:val="bullet"/>
      <w:lvlText w:val=""/>
      <w:lvlJc w:val="left"/>
      <w:pPr>
        <w:ind w:left="720" w:hanging="360"/>
      </w:pPr>
      <w:rPr>
        <w:rFonts w:ascii="Symbol" w:hAnsi="Symbol"/>
      </w:rPr>
    </w:lvl>
    <w:lvl w:ilvl="6" w:tplc="0D083D66">
      <w:start w:val="1"/>
      <w:numFmt w:val="bullet"/>
      <w:lvlText w:val=""/>
      <w:lvlJc w:val="left"/>
      <w:pPr>
        <w:ind w:left="720" w:hanging="360"/>
      </w:pPr>
      <w:rPr>
        <w:rFonts w:ascii="Symbol" w:hAnsi="Symbol"/>
      </w:rPr>
    </w:lvl>
    <w:lvl w:ilvl="7" w:tplc="FB707C66">
      <w:start w:val="1"/>
      <w:numFmt w:val="bullet"/>
      <w:lvlText w:val=""/>
      <w:lvlJc w:val="left"/>
      <w:pPr>
        <w:ind w:left="720" w:hanging="360"/>
      </w:pPr>
      <w:rPr>
        <w:rFonts w:ascii="Symbol" w:hAnsi="Symbol"/>
      </w:rPr>
    </w:lvl>
    <w:lvl w:ilvl="8" w:tplc="FD067564">
      <w:start w:val="1"/>
      <w:numFmt w:val="bullet"/>
      <w:lvlText w:val=""/>
      <w:lvlJc w:val="left"/>
      <w:pPr>
        <w:ind w:left="720" w:hanging="360"/>
      </w:pPr>
      <w:rPr>
        <w:rFonts w:ascii="Symbol" w:hAnsi="Symbol"/>
      </w:rPr>
    </w:lvl>
  </w:abstractNum>
  <w:abstractNum w:abstractNumId="71" w15:restartNumberingAfterBreak="0">
    <w:nsid w:val="564E48A6"/>
    <w:multiLevelType w:val="hybridMultilevel"/>
    <w:tmpl w:val="7616C40C"/>
    <w:lvl w:ilvl="0" w:tplc="741E1994">
      <w:start w:val="1"/>
      <w:numFmt w:val="bullet"/>
      <w:lvlText w:val=""/>
      <w:lvlJc w:val="left"/>
      <w:pPr>
        <w:ind w:left="720" w:hanging="360"/>
      </w:pPr>
      <w:rPr>
        <w:rFonts w:ascii="Symbol" w:hAnsi="Symbol"/>
      </w:rPr>
    </w:lvl>
    <w:lvl w:ilvl="1" w:tplc="8A846438">
      <w:start w:val="1"/>
      <w:numFmt w:val="bullet"/>
      <w:lvlText w:val=""/>
      <w:lvlJc w:val="left"/>
      <w:pPr>
        <w:ind w:left="720" w:hanging="360"/>
      </w:pPr>
      <w:rPr>
        <w:rFonts w:ascii="Symbol" w:hAnsi="Symbol"/>
      </w:rPr>
    </w:lvl>
    <w:lvl w:ilvl="2" w:tplc="0F8275A4">
      <w:start w:val="1"/>
      <w:numFmt w:val="bullet"/>
      <w:lvlText w:val=""/>
      <w:lvlJc w:val="left"/>
      <w:pPr>
        <w:ind w:left="720" w:hanging="360"/>
      </w:pPr>
      <w:rPr>
        <w:rFonts w:ascii="Symbol" w:hAnsi="Symbol"/>
      </w:rPr>
    </w:lvl>
    <w:lvl w:ilvl="3" w:tplc="70C48644">
      <w:start w:val="1"/>
      <w:numFmt w:val="bullet"/>
      <w:lvlText w:val=""/>
      <w:lvlJc w:val="left"/>
      <w:pPr>
        <w:ind w:left="720" w:hanging="360"/>
      </w:pPr>
      <w:rPr>
        <w:rFonts w:ascii="Symbol" w:hAnsi="Symbol"/>
      </w:rPr>
    </w:lvl>
    <w:lvl w:ilvl="4" w:tplc="5220F864">
      <w:start w:val="1"/>
      <w:numFmt w:val="bullet"/>
      <w:lvlText w:val=""/>
      <w:lvlJc w:val="left"/>
      <w:pPr>
        <w:ind w:left="720" w:hanging="360"/>
      </w:pPr>
      <w:rPr>
        <w:rFonts w:ascii="Symbol" w:hAnsi="Symbol"/>
      </w:rPr>
    </w:lvl>
    <w:lvl w:ilvl="5" w:tplc="DBDC35EE">
      <w:start w:val="1"/>
      <w:numFmt w:val="bullet"/>
      <w:lvlText w:val=""/>
      <w:lvlJc w:val="left"/>
      <w:pPr>
        <w:ind w:left="720" w:hanging="360"/>
      </w:pPr>
      <w:rPr>
        <w:rFonts w:ascii="Symbol" w:hAnsi="Symbol"/>
      </w:rPr>
    </w:lvl>
    <w:lvl w:ilvl="6" w:tplc="63EE2D3A">
      <w:start w:val="1"/>
      <w:numFmt w:val="bullet"/>
      <w:lvlText w:val=""/>
      <w:lvlJc w:val="left"/>
      <w:pPr>
        <w:ind w:left="720" w:hanging="360"/>
      </w:pPr>
      <w:rPr>
        <w:rFonts w:ascii="Symbol" w:hAnsi="Symbol"/>
      </w:rPr>
    </w:lvl>
    <w:lvl w:ilvl="7" w:tplc="5B72ADCC">
      <w:start w:val="1"/>
      <w:numFmt w:val="bullet"/>
      <w:lvlText w:val=""/>
      <w:lvlJc w:val="left"/>
      <w:pPr>
        <w:ind w:left="720" w:hanging="360"/>
      </w:pPr>
      <w:rPr>
        <w:rFonts w:ascii="Symbol" w:hAnsi="Symbol"/>
      </w:rPr>
    </w:lvl>
    <w:lvl w:ilvl="8" w:tplc="F0F8E350">
      <w:start w:val="1"/>
      <w:numFmt w:val="bullet"/>
      <w:lvlText w:val=""/>
      <w:lvlJc w:val="left"/>
      <w:pPr>
        <w:ind w:left="720" w:hanging="360"/>
      </w:pPr>
      <w:rPr>
        <w:rFonts w:ascii="Symbol" w:hAnsi="Symbol"/>
      </w:rPr>
    </w:lvl>
  </w:abstractNum>
  <w:abstractNum w:abstractNumId="72" w15:restartNumberingAfterBreak="0">
    <w:nsid w:val="57C85DFD"/>
    <w:multiLevelType w:val="hybridMultilevel"/>
    <w:tmpl w:val="1DDA9CE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BA166DD"/>
    <w:multiLevelType w:val="multilevel"/>
    <w:tmpl w:val="FD9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946668"/>
    <w:multiLevelType w:val="multilevel"/>
    <w:tmpl w:val="F82AE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251149"/>
    <w:multiLevelType w:val="multilevel"/>
    <w:tmpl w:val="7ACA1B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F517E7C"/>
    <w:multiLevelType w:val="hybridMultilevel"/>
    <w:tmpl w:val="3D78AC5E"/>
    <w:lvl w:ilvl="0" w:tplc="27E25E62">
      <w:start w:val="1"/>
      <w:numFmt w:val="decimal"/>
      <w:lvlText w:val="%1."/>
      <w:lvlJc w:val="left"/>
      <w:pPr>
        <w:ind w:left="1020" w:hanging="360"/>
      </w:pPr>
    </w:lvl>
    <w:lvl w:ilvl="1" w:tplc="62385872">
      <w:start w:val="1"/>
      <w:numFmt w:val="decimal"/>
      <w:lvlText w:val="%2."/>
      <w:lvlJc w:val="left"/>
      <w:pPr>
        <w:ind w:left="1020" w:hanging="360"/>
      </w:pPr>
    </w:lvl>
    <w:lvl w:ilvl="2" w:tplc="90ACBEF0">
      <w:start w:val="1"/>
      <w:numFmt w:val="decimal"/>
      <w:lvlText w:val="%3."/>
      <w:lvlJc w:val="left"/>
      <w:pPr>
        <w:ind w:left="1020" w:hanging="360"/>
      </w:pPr>
    </w:lvl>
    <w:lvl w:ilvl="3" w:tplc="B8702186">
      <w:start w:val="1"/>
      <w:numFmt w:val="decimal"/>
      <w:lvlText w:val="%4."/>
      <w:lvlJc w:val="left"/>
      <w:pPr>
        <w:ind w:left="1020" w:hanging="360"/>
      </w:pPr>
    </w:lvl>
    <w:lvl w:ilvl="4" w:tplc="54B4FC70">
      <w:start w:val="1"/>
      <w:numFmt w:val="decimal"/>
      <w:lvlText w:val="%5."/>
      <w:lvlJc w:val="left"/>
      <w:pPr>
        <w:ind w:left="1020" w:hanging="360"/>
      </w:pPr>
    </w:lvl>
    <w:lvl w:ilvl="5" w:tplc="EE908D22">
      <w:start w:val="1"/>
      <w:numFmt w:val="decimal"/>
      <w:lvlText w:val="%6."/>
      <w:lvlJc w:val="left"/>
      <w:pPr>
        <w:ind w:left="1020" w:hanging="360"/>
      </w:pPr>
    </w:lvl>
    <w:lvl w:ilvl="6" w:tplc="D9FAF3A8">
      <w:start w:val="1"/>
      <w:numFmt w:val="decimal"/>
      <w:lvlText w:val="%7."/>
      <w:lvlJc w:val="left"/>
      <w:pPr>
        <w:ind w:left="1020" w:hanging="360"/>
      </w:pPr>
    </w:lvl>
    <w:lvl w:ilvl="7" w:tplc="39444088">
      <w:start w:val="1"/>
      <w:numFmt w:val="decimal"/>
      <w:lvlText w:val="%8."/>
      <w:lvlJc w:val="left"/>
      <w:pPr>
        <w:ind w:left="1020" w:hanging="360"/>
      </w:pPr>
    </w:lvl>
    <w:lvl w:ilvl="8" w:tplc="16EE1A90">
      <w:start w:val="1"/>
      <w:numFmt w:val="decimal"/>
      <w:lvlText w:val="%9."/>
      <w:lvlJc w:val="left"/>
      <w:pPr>
        <w:ind w:left="1020" w:hanging="360"/>
      </w:pPr>
    </w:lvl>
  </w:abstractNum>
  <w:abstractNum w:abstractNumId="77" w15:restartNumberingAfterBreak="0">
    <w:nsid w:val="6036413C"/>
    <w:multiLevelType w:val="multilevel"/>
    <w:tmpl w:val="B7A2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E5498E"/>
    <w:multiLevelType w:val="multilevel"/>
    <w:tmpl w:val="0402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2C6FC3"/>
    <w:multiLevelType w:val="hybridMultilevel"/>
    <w:tmpl w:val="BA4C8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6D37B2"/>
    <w:multiLevelType w:val="hybridMultilevel"/>
    <w:tmpl w:val="AC3C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0F7E1C"/>
    <w:multiLevelType w:val="multilevel"/>
    <w:tmpl w:val="7622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44C75E5"/>
    <w:multiLevelType w:val="hybridMultilevel"/>
    <w:tmpl w:val="6C7C35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64E026E3"/>
    <w:multiLevelType w:val="hybridMultilevel"/>
    <w:tmpl w:val="977261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69D60B6"/>
    <w:multiLevelType w:val="hybridMultilevel"/>
    <w:tmpl w:val="E96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673766"/>
    <w:multiLevelType w:val="multilevel"/>
    <w:tmpl w:val="19DA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AF6CE8"/>
    <w:multiLevelType w:val="hybridMultilevel"/>
    <w:tmpl w:val="B2B6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BB25B2"/>
    <w:multiLevelType w:val="multilevel"/>
    <w:tmpl w:val="ADD44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4130E6"/>
    <w:multiLevelType w:val="hybridMultilevel"/>
    <w:tmpl w:val="9A3C6706"/>
    <w:lvl w:ilvl="0" w:tplc="AFE46D5A">
      <w:start w:val="1"/>
      <w:numFmt w:val="lowerLetter"/>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89" w15:restartNumberingAfterBreak="0">
    <w:nsid w:val="694E294A"/>
    <w:multiLevelType w:val="multilevel"/>
    <w:tmpl w:val="567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6054EB"/>
    <w:multiLevelType w:val="multilevel"/>
    <w:tmpl w:val="5AF6E262"/>
    <w:lvl w:ilvl="0">
      <w:start w:val="1"/>
      <w:numFmt w:val="bullet"/>
      <w:lvlText w:val=""/>
      <w:lvlJc w:val="left"/>
      <w:pPr>
        <w:ind w:left="1068" w:hanging="360"/>
      </w:pPr>
      <w:rPr>
        <w:rFonts w:ascii="Symbol" w:hAnsi="Symbol"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2148" w:hanging="1440"/>
      </w:pPr>
      <w:rPr>
        <w:rFonts w:hint="default"/>
      </w:rPr>
    </w:lvl>
  </w:abstractNum>
  <w:abstractNum w:abstractNumId="91" w15:restartNumberingAfterBreak="0">
    <w:nsid w:val="697E5574"/>
    <w:multiLevelType w:val="hybridMultilevel"/>
    <w:tmpl w:val="1B8E8838"/>
    <w:lvl w:ilvl="0" w:tplc="25628CE4">
      <w:start w:val="4"/>
      <w:numFmt w:val="bullet"/>
      <w:lvlText w:val="-"/>
      <w:lvlJc w:val="left"/>
      <w:pPr>
        <w:ind w:left="1080" w:hanging="360"/>
      </w:pPr>
      <w:rPr>
        <w:rFonts w:ascii="Times New Roman" w:eastAsiaTheme="minorHAnsi" w:hAnsi="Times New Roman" w:cs="Times New Roman"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69995E81"/>
    <w:multiLevelType w:val="multilevel"/>
    <w:tmpl w:val="9C1E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A963798"/>
    <w:multiLevelType w:val="hybridMultilevel"/>
    <w:tmpl w:val="035C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1C6788"/>
    <w:multiLevelType w:val="hybridMultilevel"/>
    <w:tmpl w:val="2E4683BA"/>
    <w:lvl w:ilvl="0" w:tplc="6D5AA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F002267"/>
    <w:multiLevelType w:val="multilevel"/>
    <w:tmpl w:val="FF4A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350C9A"/>
    <w:multiLevelType w:val="hybridMultilevel"/>
    <w:tmpl w:val="6798B5D6"/>
    <w:lvl w:ilvl="0" w:tplc="0082BD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00707E5"/>
    <w:multiLevelType w:val="multilevel"/>
    <w:tmpl w:val="FF8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667EE8"/>
    <w:multiLevelType w:val="hybridMultilevel"/>
    <w:tmpl w:val="ACB0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69649D"/>
    <w:multiLevelType w:val="multilevel"/>
    <w:tmpl w:val="505A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777D4D"/>
    <w:multiLevelType w:val="hybridMultilevel"/>
    <w:tmpl w:val="73342302"/>
    <w:lvl w:ilvl="0" w:tplc="4D90204C">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73DF046E"/>
    <w:multiLevelType w:val="hybridMultilevel"/>
    <w:tmpl w:val="D082BDB6"/>
    <w:lvl w:ilvl="0" w:tplc="6EAE8D16">
      <w:start w:val="1"/>
      <w:numFmt w:val="lowerLetter"/>
      <w:lvlText w:val="%1."/>
      <w:lvlJc w:val="left"/>
      <w:pPr>
        <w:ind w:left="1340" w:hanging="360"/>
      </w:pPr>
      <w:rPr>
        <w:rFonts w:asciiTheme="minorHAnsi" w:eastAsiaTheme="minorHAnsi" w:hAnsiTheme="minorHAnsi" w:cstheme="minorBidi"/>
        <w:w w:val="100"/>
        <w:sz w:val="24"/>
        <w:szCs w:val="24"/>
        <w:lang w:val="en-US" w:eastAsia="en-US" w:bidi="ar-SA"/>
      </w:rPr>
    </w:lvl>
    <w:lvl w:ilvl="1" w:tplc="FEFA6BCA">
      <w:numFmt w:val="bullet"/>
      <w:lvlText w:val=""/>
      <w:lvlJc w:val="left"/>
      <w:pPr>
        <w:ind w:left="2060" w:hanging="360"/>
      </w:pPr>
      <w:rPr>
        <w:rFonts w:ascii="Symbol" w:eastAsia="Symbol" w:hAnsi="Symbol" w:cs="Symbol" w:hint="default"/>
        <w:w w:val="100"/>
        <w:sz w:val="24"/>
        <w:szCs w:val="24"/>
        <w:lang w:val="en-US" w:eastAsia="en-US" w:bidi="ar-SA"/>
      </w:rPr>
    </w:lvl>
    <w:lvl w:ilvl="2" w:tplc="9EE06CDE">
      <w:numFmt w:val="bullet"/>
      <w:lvlText w:val="•"/>
      <w:lvlJc w:val="left"/>
      <w:pPr>
        <w:ind w:left="3051" w:hanging="360"/>
      </w:pPr>
      <w:rPr>
        <w:rFonts w:hint="default"/>
        <w:lang w:val="en-US" w:eastAsia="en-US" w:bidi="ar-SA"/>
      </w:rPr>
    </w:lvl>
    <w:lvl w:ilvl="3" w:tplc="1C4E4A3C">
      <w:numFmt w:val="bullet"/>
      <w:lvlText w:val="•"/>
      <w:lvlJc w:val="left"/>
      <w:pPr>
        <w:ind w:left="4042" w:hanging="360"/>
      </w:pPr>
      <w:rPr>
        <w:rFonts w:hint="default"/>
        <w:lang w:val="en-US" w:eastAsia="en-US" w:bidi="ar-SA"/>
      </w:rPr>
    </w:lvl>
    <w:lvl w:ilvl="4" w:tplc="342A9EC6">
      <w:numFmt w:val="bullet"/>
      <w:lvlText w:val="•"/>
      <w:lvlJc w:val="left"/>
      <w:pPr>
        <w:ind w:left="5033" w:hanging="360"/>
      </w:pPr>
      <w:rPr>
        <w:rFonts w:hint="default"/>
        <w:lang w:val="en-US" w:eastAsia="en-US" w:bidi="ar-SA"/>
      </w:rPr>
    </w:lvl>
    <w:lvl w:ilvl="5" w:tplc="86948442">
      <w:numFmt w:val="bullet"/>
      <w:lvlText w:val="•"/>
      <w:lvlJc w:val="left"/>
      <w:pPr>
        <w:ind w:left="6024" w:hanging="360"/>
      </w:pPr>
      <w:rPr>
        <w:rFonts w:hint="default"/>
        <w:lang w:val="en-US" w:eastAsia="en-US" w:bidi="ar-SA"/>
      </w:rPr>
    </w:lvl>
    <w:lvl w:ilvl="6" w:tplc="7EECC738">
      <w:numFmt w:val="bullet"/>
      <w:lvlText w:val="•"/>
      <w:lvlJc w:val="left"/>
      <w:pPr>
        <w:ind w:left="7015" w:hanging="360"/>
      </w:pPr>
      <w:rPr>
        <w:rFonts w:hint="default"/>
        <w:lang w:val="en-US" w:eastAsia="en-US" w:bidi="ar-SA"/>
      </w:rPr>
    </w:lvl>
    <w:lvl w:ilvl="7" w:tplc="4EFED24E">
      <w:numFmt w:val="bullet"/>
      <w:lvlText w:val="•"/>
      <w:lvlJc w:val="left"/>
      <w:pPr>
        <w:ind w:left="8006" w:hanging="360"/>
      </w:pPr>
      <w:rPr>
        <w:rFonts w:hint="default"/>
        <w:lang w:val="en-US" w:eastAsia="en-US" w:bidi="ar-SA"/>
      </w:rPr>
    </w:lvl>
    <w:lvl w:ilvl="8" w:tplc="9FE49202">
      <w:numFmt w:val="bullet"/>
      <w:lvlText w:val="•"/>
      <w:lvlJc w:val="left"/>
      <w:pPr>
        <w:ind w:left="8997" w:hanging="360"/>
      </w:pPr>
      <w:rPr>
        <w:rFonts w:hint="default"/>
        <w:lang w:val="en-US" w:eastAsia="en-US" w:bidi="ar-SA"/>
      </w:rPr>
    </w:lvl>
  </w:abstractNum>
  <w:abstractNum w:abstractNumId="102" w15:restartNumberingAfterBreak="0">
    <w:nsid w:val="746B6FBE"/>
    <w:multiLevelType w:val="multilevel"/>
    <w:tmpl w:val="23E0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5F160F"/>
    <w:multiLevelType w:val="hybridMultilevel"/>
    <w:tmpl w:val="2B00F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1F09CA"/>
    <w:multiLevelType w:val="hybridMultilevel"/>
    <w:tmpl w:val="74C88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8A17F72"/>
    <w:multiLevelType w:val="hybridMultilevel"/>
    <w:tmpl w:val="45D0C882"/>
    <w:lvl w:ilvl="0" w:tplc="10000015">
      <w:start w:val="5"/>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6" w15:restartNumberingAfterBreak="0">
    <w:nsid w:val="78B32E35"/>
    <w:multiLevelType w:val="hybridMultilevel"/>
    <w:tmpl w:val="C9C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C56613"/>
    <w:multiLevelType w:val="multilevel"/>
    <w:tmpl w:val="6E5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A0147EB"/>
    <w:multiLevelType w:val="multilevel"/>
    <w:tmpl w:val="77C64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A9C0808"/>
    <w:multiLevelType w:val="hybridMultilevel"/>
    <w:tmpl w:val="B9547B08"/>
    <w:lvl w:ilvl="0" w:tplc="04180015">
      <w:start w:val="4"/>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7BD2704F"/>
    <w:multiLevelType w:val="multilevel"/>
    <w:tmpl w:val="7BA602E0"/>
    <w:lvl w:ilvl="0">
      <w:start w:val="2"/>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C2151DA"/>
    <w:multiLevelType w:val="hybridMultilevel"/>
    <w:tmpl w:val="B966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912C1F"/>
    <w:multiLevelType w:val="multilevel"/>
    <w:tmpl w:val="BF66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CEB1211"/>
    <w:multiLevelType w:val="hybridMultilevel"/>
    <w:tmpl w:val="9E4E9026"/>
    <w:lvl w:ilvl="0" w:tplc="70A28DA2">
      <w:start w:val="1"/>
      <w:numFmt w:val="bullet"/>
      <w:lvlText w:val=""/>
      <w:lvlJc w:val="left"/>
      <w:pPr>
        <w:ind w:left="720" w:hanging="360"/>
      </w:pPr>
      <w:rPr>
        <w:rFonts w:ascii="Symbol" w:hAnsi="Symbol"/>
      </w:rPr>
    </w:lvl>
    <w:lvl w:ilvl="1" w:tplc="14C63284">
      <w:start w:val="1"/>
      <w:numFmt w:val="bullet"/>
      <w:lvlText w:val=""/>
      <w:lvlJc w:val="left"/>
      <w:pPr>
        <w:ind w:left="720" w:hanging="360"/>
      </w:pPr>
      <w:rPr>
        <w:rFonts w:ascii="Symbol" w:hAnsi="Symbol"/>
      </w:rPr>
    </w:lvl>
    <w:lvl w:ilvl="2" w:tplc="6F28ADD2">
      <w:start w:val="1"/>
      <w:numFmt w:val="bullet"/>
      <w:lvlText w:val=""/>
      <w:lvlJc w:val="left"/>
      <w:pPr>
        <w:ind w:left="720" w:hanging="360"/>
      </w:pPr>
      <w:rPr>
        <w:rFonts w:ascii="Symbol" w:hAnsi="Symbol"/>
      </w:rPr>
    </w:lvl>
    <w:lvl w:ilvl="3" w:tplc="E502112C">
      <w:start w:val="1"/>
      <w:numFmt w:val="bullet"/>
      <w:lvlText w:val=""/>
      <w:lvlJc w:val="left"/>
      <w:pPr>
        <w:ind w:left="720" w:hanging="360"/>
      </w:pPr>
      <w:rPr>
        <w:rFonts w:ascii="Symbol" w:hAnsi="Symbol"/>
      </w:rPr>
    </w:lvl>
    <w:lvl w:ilvl="4" w:tplc="1AA0E26C">
      <w:start w:val="1"/>
      <w:numFmt w:val="bullet"/>
      <w:lvlText w:val=""/>
      <w:lvlJc w:val="left"/>
      <w:pPr>
        <w:ind w:left="720" w:hanging="360"/>
      </w:pPr>
      <w:rPr>
        <w:rFonts w:ascii="Symbol" w:hAnsi="Symbol"/>
      </w:rPr>
    </w:lvl>
    <w:lvl w:ilvl="5" w:tplc="E506BC44">
      <w:start w:val="1"/>
      <w:numFmt w:val="bullet"/>
      <w:lvlText w:val=""/>
      <w:lvlJc w:val="left"/>
      <w:pPr>
        <w:ind w:left="720" w:hanging="360"/>
      </w:pPr>
      <w:rPr>
        <w:rFonts w:ascii="Symbol" w:hAnsi="Symbol"/>
      </w:rPr>
    </w:lvl>
    <w:lvl w:ilvl="6" w:tplc="176A7C14">
      <w:start w:val="1"/>
      <w:numFmt w:val="bullet"/>
      <w:lvlText w:val=""/>
      <w:lvlJc w:val="left"/>
      <w:pPr>
        <w:ind w:left="720" w:hanging="360"/>
      </w:pPr>
      <w:rPr>
        <w:rFonts w:ascii="Symbol" w:hAnsi="Symbol"/>
      </w:rPr>
    </w:lvl>
    <w:lvl w:ilvl="7" w:tplc="7F182168">
      <w:start w:val="1"/>
      <w:numFmt w:val="bullet"/>
      <w:lvlText w:val=""/>
      <w:lvlJc w:val="left"/>
      <w:pPr>
        <w:ind w:left="720" w:hanging="360"/>
      </w:pPr>
      <w:rPr>
        <w:rFonts w:ascii="Symbol" w:hAnsi="Symbol"/>
      </w:rPr>
    </w:lvl>
    <w:lvl w:ilvl="8" w:tplc="1204AA80">
      <w:start w:val="1"/>
      <w:numFmt w:val="bullet"/>
      <w:lvlText w:val=""/>
      <w:lvlJc w:val="left"/>
      <w:pPr>
        <w:ind w:left="720" w:hanging="360"/>
      </w:pPr>
      <w:rPr>
        <w:rFonts w:ascii="Symbol" w:hAnsi="Symbol"/>
      </w:rPr>
    </w:lvl>
  </w:abstractNum>
  <w:abstractNum w:abstractNumId="114" w15:restartNumberingAfterBreak="0">
    <w:nsid w:val="7E351896"/>
    <w:multiLevelType w:val="hybridMultilevel"/>
    <w:tmpl w:val="EB969194"/>
    <w:lvl w:ilvl="0" w:tplc="86782B18">
      <w:start w:val="1"/>
      <w:numFmt w:val="bullet"/>
      <w:lvlText w:val=""/>
      <w:lvlJc w:val="left"/>
      <w:pPr>
        <w:ind w:left="720" w:hanging="360"/>
      </w:pPr>
      <w:rPr>
        <w:rFonts w:ascii="Symbol" w:hAnsi="Symbol"/>
      </w:rPr>
    </w:lvl>
    <w:lvl w:ilvl="1" w:tplc="94E213E8">
      <w:start w:val="1"/>
      <w:numFmt w:val="bullet"/>
      <w:lvlText w:val=""/>
      <w:lvlJc w:val="left"/>
      <w:pPr>
        <w:ind w:left="720" w:hanging="360"/>
      </w:pPr>
      <w:rPr>
        <w:rFonts w:ascii="Symbol" w:hAnsi="Symbol"/>
      </w:rPr>
    </w:lvl>
    <w:lvl w:ilvl="2" w:tplc="3168EFAC">
      <w:start w:val="1"/>
      <w:numFmt w:val="bullet"/>
      <w:lvlText w:val=""/>
      <w:lvlJc w:val="left"/>
      <w:pPr>
        <w:ind w:left="720" w:hanging="360"/>
      </w:pPr>
      <w:rPr>
        <w:rFonts w:ascii="Symbol" w:hAnsi="Symbol"/>
      </w:rPr>
    </w:lvl>
    <w:lvl w:ilvl="3" w:tplc="58F050B6">
      <w:start w:val="1"/>
      <w:numFmt w:val="bullet"/>
      <w:lvlText w:val=""/>
      <w:lvlJc w:val="left"/>
      <w:pPr>
        <w:ind w:left="720" w:hanging="360"/>
      </w:pPr>
      <w:rPr>
        <w:rFonts w:ascii="Symbol" w:hAnsi="Symbol"/>
      </w:rPr>
    </w:lvl>
    <w:lvl w:ilvl="4" w:tplc="E5685EA8">
      <w:start w:val="1"/>
      <w:numFmt w:val="bullet"/>
      <w:lvlText w:val=""/>
      <w:lvlJc w:val="left"/>
      <w:pPr>
        <w:ind w:left="720" w:hanging="360"/>
      </w:pPr>
      <w:rPr>
        <w:rFonts w:ascii="Symbol" w:hAnsi="Symbol"/>
      </w:rPr>
    </w:lvl>
    <w:lvl w:ilvl="5" w:tplc="C87CB4DC">
      <w:start w:val="1"/>
      <w:numFmt w:val="bullet"/>
      <w:lvlText w:val=""/>
      <w:lvlJc w:val="left"/>
      <w:pPr>
        <w:ind w:left="720" w:hanging="360"/>
      </w:pPr>
      <w:rPr>
        <w:rFonts w:ascii="Symbol" w:hAnsi="Symbol"/>
      </w:rPr>
    </w:lvl>
    <w:lvl w:ilvl="6" w:tplc="E1B2F410">
      <w:start w:val="1"/>
      <w:numFmt w:val="bullet"/>
      <w:lvlText w:val=""/>
      <w:lvlJc w:val="left"/>
      <w:pPr>
        <w:ind w:left="720" w:hanging="360"/>
      </w:pPr>
      <w:rPr>
        <w:rFonts w:ascii="Symbol" w:hAnsi="Symbol"/>
      </w:rPr>
    </w:lvl>
    <w:lvl w:ilvl="7" w:tplc="C7688626">
      <w:start w:val="1"/>
      <w:numFmt w:val="bullet"/>
      <w:lvlText w:val=""/>
      <w:lvlJc w:val="left"/>
      <w:pPr>
        <w:ind w:left="720" w:hanging="360"/>
      </w:pPr>
      <w:rPr>
        <w:rFonts w:ascii="Symbol" w:hAnsi="Symbol"/>
      </w:rPr>
    </w:lvl>
    <w:lvl w:ilvl="8" w:tplc="C9900EBE">
      <w:start w:val="1"/>
      <w:numFmt w:val="bullet"/>
      <w:lvlText w:val=""/>
      <w:lvlJc w:val="left"/>
      <w:pPr>
        <w:ind w:left="720" w:hanging="360"/>
      </w:pPr>
      <w:rPr>
        <w:rFonts w:ascii="Symbol" w:hAnsi="Symbol"/>
      </w:rPr>
    </w:lvl>
  </w:abstractNum>
  <w:abstractNum w:abstractNumId="115" w15:restartNumberingAfterBreak="0">
    <w:nsid w:val="7E666BF3"/>
    <w:multiLevelType w:val="hybridMultilevel"/>
    <w:tmpl w:val="CFD8411C"/>
    <w:lvl w:ilvl="0" w:tplc="25628CE4">
      <w:start w:val="4"/>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165843">
    <w:abstractNumId w:val="20"/>
  </w:num>
  <w:num w:numId="2" w16cid:durableId="2007240299">
    <w:abstractNumId w:val="90"/>
  </w:num>
  <w:num w:numId="3" w16cid:durableId="541867588">
    <w:abstractNumId w:val="5"/>
  </w:num>
  <w:num w:numId="4" w16cid:durableId="1136948510">
    <w:abstractNumId w:val="39"/>
  </w:num>
  <w:num w:numId="5" w16cid:durableId="348071291">
    <w:abstractNumId w:val="75"/>
  </w:num>
  <w:num w:numId="6" w16cid:durableId="552617189">
    <w:abstractNumId w:val="115"/>
  </w:num>
  <w:num w:numId="7" w16cid:durableId="774249311">
    <w:abstractNumId w:val="101"/>
  </w:num>
  <w:num w:numId="8" w16cid:durableId="440225100">
    <w:abstractNumId w:val="15"/>
  </w:num>
  <w:num w:numId="9" w16cid:durableId="1742169611">
    <w:abstractNumId w:val="13"/>
  </w:num>
  <w:num w:numId="10" w16cid:durableId="384723296">
    <w:abstractNumId w:val="27"/>
  </w:num>
  <w:num w:numId="11" w16cid:durableId="808207835">
    <w:abstractNumId w:val="109"/>
  </w:num>
  <w:num w:numId="12" w16cid:durableId="1715543400">
    <w:abstractNumId w:val="53"/>
  </w:num>
  <w:num w:numId="13" w16cid:durableId="1728606548">
    <w:abstractNumId w:val="100"/>
  </w:num>
  <w:num w:numId="14" w16cid:durableId="1860971964">
    <w:abstractNumId w:val="72"/>
  </w:num>
  <w:num w:numId="15" w16cid:durableId="177623431">
    <w:abstractNumId w:val="42"/>
  </w:num>
  <w:num w:numId="16" w16cid:durableId="440877932">
    <w:abstractNumId w:val="79"/>
  </w:num>
  <w:num w:numId="17" w16cid:durableId="512495920">
    <w:abstractNumId w:val="22"/>
  </w:num>
  <w:num w:numId="18" w16cid:durableId="972251423">
    <w:abstractNumId w:val="48"/>
  </w:num>
  <w:num w:numId="19" w16cid:durableId="1667781609">
    <w:abstractNumId w:val="94"/>
  </w:num>
  <w:num w:numId="20" w16cid:durableId="44641962">
    <w:abstractNumId w:val="61"/>
  </w:num>
  <w:num w:numId="21" w16cid:durableId="1708529152">
    <w:abstractNumId w:val="91"/>
  </w:num>
  <w:num w:numId="22" w16cid:durableId="366832005">
    <w:abstractNumId w:val="46"/>
  </w:num>
  <w:num w:numId="23" w16cid:durableId="2014062575">
    <w:abstractNumId w:val="45"/>
  </w:num>
  <w:num w:numId="24" w16cid:durableId="647591947">
    <w:abstractNumId w:val="43"/>
  </w:num>
  <w:num w:numId="25" w16cid:durableId="478886853">
    <w:abstractNumId w:val="82"/>
  </w:num>
  <w:num w:numId="26" w16cid:durableId="654800404">
    <w:abstractNumId w:val="44"/>
  </w:num>
  <w:num w:numId="27" w16cid:durableId="1008828294">
    <w:abstractNumId w:val="47"/>
  </w:num>
  <w:num w:numId="28" w16cid:durableId="456021960">
    <w:abstractNumId w:val="80"/>
  </w:num>
  <w:num w:numId="29" w16cid:durableId="852065171">
    <w:abstractNumId w:val="52"/>
  </w:num>
  <w:num w:numId="30" w16cid:durableId="505940479">
    <w:abstractNumId w:val="18"/>
  </w:num>
  <w:num w:numId="31" w16cid:durableId="1644701654">
    <w:abstractNumId w:val="50"/>
  </w:num>
  <w:num w:numId="32" w16cid:durableId="1069619863">
    <w:abstractNumId w:val="68"/>
  </w:num>
  <w:num w:numId="33" w16cid:durableId="457651707">
    <w:abstractNumId w:val="104"/>
  </w:num>
  <w:num w:numId="34" w16cid:durableId="28461159">
    <w:abstractNumId w:val="55"/>
  </w:num>
  <w:num w:numId="35" w16cid:durableId="1975984394">
    <w:abstractNumId w:val="96"/>
  </w:num>
  <w:num w:numId="36" w16cid:durableId="545068818">
    <w:abstractNumId w:val="69"/>
  </w:num>
  <w:num w:numId="37" w16cid:durableId="120730936">
    <w:abstractNumId w:val="62"/>
  </w:num>
  <w:num w:numId="38" w16cid:durableId="281881270">
    <w:abstractNumId w:val="71"/>
  </w:num>
  <w:num w:numId="39" w16cid:durableId="135803779">
    <w:abstractNumId w:val="70"/>
  </w:num>
  <w:num w:numId="40" w16cid:durableId="967199786">
    <w:abstractNumId w:val="113"/>
  </w:num>
  <w:num w:numId="41" w16cid:durableId="1996030991">
    <w:abstractNumId w:val="114"/>
  </w:num>
  <w:num w:numId="42" w16cid:durableId="859471645">
    <w:abstractNumId w:val="8"/>
  </w:num>
  <w:num w:numId="43" w16cid:durableId="58527229">
    <w:abstractNumId w:val="59"/>
  </w:num>
  <w:num w:numId="44" w16cid:durableId="621763376">
    <w:abstractNumId w:val="103"/>
  </w:num>
  <w:num w:numId="45" w16cid:durableId="751394174">
    <w:abstractNumId w:val="33"/>
  </w:num>
  <w:num w:numId="46" w16cid:durableId="2135171310">
    <w:abstractNumId w:val="0"/>
  </w:num>
  <w:num w:numId="47" w16cid:durableId="491995754">
    <w:abstractNumId w:val="110"/>
  </w:num>
  <w:num w:numId="48" w16cid:durableId="747309657">
    <w:abstractNumId w:val="28"/>
  </w:num>
  <w:num w:numId="49" w16cid:durableId="615715277">
    <w:abstractNumId w:val="34"/>
  </w:num>
  <w:num w:numId="50" w16cid:durableId="994647423">
    <w:abstractNumId w:val="76"/>
  </w:num>
  <w:num w:numId="51" w16cid:durableId="1074859851">
    <w:abstractNumId w:val="35"/>
  </w:num>
  <w:num w:numId="52" w16cid:durableId="1256553661">
    <w:abstractNumId w:val="19"/>
  </w:num>
  <w:num w:numId="53" w16cid:durableId="1654144538">
    <w:abstractNumId w:val="2"/>
  </w:num>
  <w:num w:numId="54" w16cid:durableId="680738542">
    <w:abstractNumId w:val="87"/>
  </w:num>
  <w:num w:numId="55" w16cid:durableId="912161755">
    <w:abstractNumId w:val="78"/>
  </w:num>
  <w:num w:numId="56" w16cid:durableId="119686735">
    <w:abstractNumId w:val="11"/>
  </w:num>
  <w:num w:numId="57" w16cid:durableId="1949462298">
    <w:abstractNumId w:val="74"/>
  </w:num>
  <w:num w:numId="58" w16cid:durableId="919101962">
    <w:abstractNumId w:val="16"/>
  </w:num>
  <w:num w:numId="59" w16cid:durableId="1474522123">
    <w:abstractNumId w:val="66"/>
  </w:num>
  <w:num w:numId="60" w16cid:durableId="1165434728">
    <w:abstractNumId w:val="105"/>
  </w:num>
  <w:num w:numId="61" w16cid:durableId="1745682587">
    <w:abstractNumId w:val="88"/>
  </w:num>
  <w:num w:numId="62" w16cid:durableId="11995639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7907513">
    <w:abstractNumId w:val="49"/>
  </w:num>
  <w:num w:numId="64" w16cid:durableId="548802583">
    <w:abstractNumId w:val="51"/>
  </w:num>
  <w:num w:numId="65" w16cid:durableId="191844553">
    <w:abstractNumId w:val="3"/>
  </w:num>
  <w:num w:numId="66" w16cid:durableId="1681394075">
    <w:abstractNumId w:val="81"/>
  </w:num>
  <w:num w:numId="67" w16cid:durableId="925651443">
    <w:abstractNumId w:val="32"/>
  </w:num>
  <w:num w:numId="68" w16cid:durableId="556010955">
    <w:abstractNumId w:val="10"/>
  </w:num>
  <w:num w:numId="69" w16cid:durableId="25260206">
    <w:abstractNumId w:val="67"/>
  </w:num>
  <w:num w:numId="70" w16cid:durableId="1333482972">
    <w:abstractNumId w:val="25"/>
  </w:num>
  <w:num w:numId="71" w16cid:durableId="1626305883">
    <w:abstractNumId w:val="30"/>
  </w:num>
  <w:num w:numId="72" w16cid:durableId="2116292346">
    <w:abstractNumId w:val="108"/>
  </w:num>
  <w:num w:numId="73" w16cid:durableId="934944871">
    <w:abstractNumId w:val="38"/>
  </w:num>
  <w:num w:numId="74" w16cid:durableId="301271428">
    <w:abstractNumId w:val="57"/>
  </w:num>
  <w:num w:numId="75" w16cid:durableId="1604990869">
    <w:abstractNumId w:val="40"/>
  </w:num>
  <w:num w:numId="76" w16cid:durableId="480007230">
    <w:abstractNumId w:val="1"/>
  </w:num>
  <w:num w:numId="77" w16cid:durableId="1777479436">
    <w:abstractNumId w:val="9"/>
  </w:num>
  <w:num w:numId="78" w16cid:durableId="1774594685">
    <w:abstractNumId w:val="12"/>
  </w:num>
  <w:num w:numId="79" w16cid:durableId="531385234">
    <w:abstractNumId w:val="31"/>
  </w:num>
  <w:num w:numId="80" w16cid:durableId="960842142">
    <w:abstractNumId w:val="92"/>
  </w:num>
  <w:num w:numId="81" w16cid:durableId="1304196500">
    <w:abstractNumId w:val="17"/>
  </w:num>
  <w:num w:numId="82" w16cid:durableId="870341356">
    <w:abstractNumId w:val="6"/>
  </w:num>
  <w:num w:numId="83" w16cid:durableId="965043801">
    <w:abstractNumId w:val="54"/>
  </w:num>
  <w:num w:numId="84" w16cid:durableId="1468552683">
    <w:abstractNumId w:val="26"/>
  </w:num>
  <w:num w:numId="85" w16cid:durableId="2022582683">
    <w:abstractNumId w:val="64"/>
  </w:num>
  <w:num w:numId="86" w16cid:durableId="300229419">
    <w:abstractNumId w:val="85"/>
  </w:num>
  <w:num w:numId="87" w16cid:durableId="1333795544">
    <w:abstractNumId w:val="99"/>
  </w:num>
  <w:num w:numId="88" w16cid:durableId="246691292">
    <w:abstractNumId w:val="14"/>
  </w:num>
  <w:num w:numId="89" w16cid:durableId="1348827410">
    <w:abstractNumId w:val="4"/>
  </w:num>
  <w:num w:numId="90" w16cid:durableId="1115053058">
    <w:abstractNumId w:val="107"/>
  </w:num>
  <w:num w:numId="91" w16cid:durableId="1788814053">
    <w:abstractNumId w:val="112"/>
  </w:num>
  <w:num w:numId="92" w16cid:durableId="112676398">
    <w:abstractNumId w:val="111"/>
  </w:num>
  <w:num w:numId="93" w16cid:durableId="1538154279">
    <w:abstractNumId w:val="21"/>
  </w:num>
  <w:num w:numId="94" w16cid:durableId="243534567">
    <w:abstractNumId w:val="86"/>
  </w:num>
  <w:num w:numId="95" w16cid:durableId="349529546">
    <w:abstractNumId w:val="60"/>
  </w:num>
  <w:num w:numId="96" w16cid:durableId="1665008618">
    <w:abstractNumId w:val="93"/>
  </w:num>
  <w:num w:numId="97" w16cid:durableId="505629508">
    <w:abstractNumId w:val="24"/>
  </w:num>
  <w:num w:numId="98" w16cid:durableId="120464015">
    <w:abstractNumId w:val="41"/>
  </w:num>
  <w:num w:numId="99" w16cid:durableId="1583103355">
    <w:abstractNumId w:val="7"/>
  </w:num>
  <w:num w:numId="100" w16cid:durableId="1846480264">
    <w:abstractNumId w:val="63"/>
  </w:num>
  <w:num w:numId="101" w16cid:durableId="1646592073">
    <w:abstractNumId w:val="102"/>
  </w:num>
  <w:num w:numId="102" w16cid:durableId="418143161">
    <w:abstractNumId w:val="36"/>
  </w:num>
  <w:num w:numId="103" w16cid:durableId="464737571">
    <w:abstractNumId w:val="106"/>
  </w:num>
  <w:num w:numId="104" w16cid:durableId="1110514793">
    <w:abstractNumId w:val="29"/>
  </w:num>
  <w:num w:numId="105" w16cid:durableId="2077626237">
    <w:abstractNumId w:val="65"/>
  </w:num>
  <w:num w:numId="106" w16cid:durableId="1326860457">
    <w:abstractNumId w:val="58"/>
  </w:num>
  <w:num w:numId="107" w16cid:durableId="1376848688">
    <w:abstractNumId w:val="98"/>
  </w:num>
  <w:num w:numId="108" w16cid:durableId="371660753">
    <w:abstractNumId w:val="89"/>
  </w:num>
  <w:num w:numId="109" w16cid:durableId="792137145">
    <w:abstractNumId w:val="95"/>
  </w:num>
  <w:num w:numId="110" w16cid:durableId="323440112">
    <w:abstractNumId w:val="97"/>
  </w:num>
  <w:num w:numId="111" w16cid:durableId="1825312577">
    <w:abstractNumId w:val="23"/>
  </w:num>
  <w:num w:numId="112" w16cid:durableId="789209020">
    <w:abstractNumId w:val="73"/>
  </w:num>
  <w:num w:numId="113" w16cid:durableId="249047274">
    <w:abstractNumId w:val="84"/>
  </w:num>
  <w:num w:numId="114" w16cid:durableId="2131627539">
    <w:abstractNumId w:val="77"/>
  </w:num>
  <w:num w:numId="115" w16cid:durableId="1601378647">
    <w:abstractNumId w:val="37"/>
  </w:num>
  <w:num w:numId="116" w16cid:durableId="104276295">
    <w:abstractNumId w:val="5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0A"/>
    <w:rsid w:val="00001259"/>
    <w:rsid w:val="00001CA6"/>
    <w:rsid w:val="00010F2D"/>
    <w:rsid w:val="00013083"/>
    <w:rsid w:val="000149EA"/>
    <w:rsid w:val="00025C93"/>
    <w:rsid w:val="000267C6"/>
    <w:rsid w:val="00027BD4"/>
    <w:rsid w:val="000302EE"/>
    <w:rsid w:val="00032783"/>
    <w:rsid w:val="000338F1"/>
    <w:rsid w:val="000434C9"/>
    <w:rsid w:val="000443AE"/>
    <w:rsid w:val="00045BE9"/>
    <w:rsid w:val="0004765A"/>
    <w:rsid w:val="000528DB"/>
    <w:rsid w:val="000546FF"/>
    <w:rsid w:val="00056FBB"/>
    <w:rsid w:val="00067192"/>
    <w:rsid w:val="0007167E"/>
    <w:rsid w:val="00071ECF"/>
    <w:rsid w:val="00072038"/>
    <w:rsid w:val="00084495"/>
    <w:rsid w:val="00084A2A"/>
    <w:rsid w:val="00085D78"/>
    <w:rsid w:val="00086BFB"/>
    <w:rsid w:val="00087171"/>
    <w:rsid w:val="000878A5"/>
    <w:rsid w:val="000936E4"/>
    <w:rsid w:val="00094773"/>
    <w:rsid w:val="00094E2B"/>
    <w:rsid w:val="000976FA"/>
    <w:rsid w:val="000A11B9"/>
    <w:rsid w:val="000A296B"/>
    <w:rsid w:val="000A43E2"/>
    <w:rsid w:val="000A489B"/>
    <w:rsid w:val="000A7364"/>
    <w:rsid w:val="000B1CE8"/>
    <w:rsid w:val="000B294F"/>
    <w:rsid w:val="000B4D50"/>
    <w:rsid w:val="000B5E33"/>
    <w:rsid w:val="000B5F27"/>
    <w:rsid w:val="000B669B"/>
    <w:rsid w:val="000B7CB8"/>
    <w:rsid w:val="000C0DDA"/>
    <w:rsid w:val="000C2AF6"/>
    <w:rsid w:val="000C3179"/>
    <w:rsid w:val="000C4FF3"/>
    <w:rsid w:val="000C6932"/>
    <w:rsid w:val="000C6BB3"/>
    <w:rsid w:val="000D1C4A"/>
    <w:rsid w:val="000D4196"/>
    <w:rsid w:val="000D62BB"/>
    <w:rsid w:val="000D7485"/>
    <w:rsid w:val="000E20A2"/>
    <w:rsid w:val="000E56DB"/>
    <w:rsid w:val="000F4293"/>
    <w:rsid w:val="000F6E30"/>
    <w:rsid w:val="000F7B85"/>
    <w:rsid w:val="001035BE"/>
    <w:rsid w:val="00103AC7"/>
    <w:rsid w:val="00103D9F"/>
    <w:rsid w:val="0010455C"/>
    <w:rsid w:val="001064FC"/>
    <w:rsid w:val="00110102"/>
    <w:rsid w:val="001144AC"/>
    <w:rsid w:val="001155BE"/>
    <w:rsid w:val="00122127"/>
    <w:rsid w:val="00122394"/>
    <w:rsid w:val="001228BB"/>
    <w:rsid w:val="00126103"/>
    <w:rsid w:val="001262CD"/>
    <w:rsid w:val="00126F7E"/>
    <w:rsid w:val="00130553"/>
    <w:rsid w:val="00131DAF"/>
    <w:rsid w:val="00134108"/>
    <w:rsid w:val="001347E0"/>
    <w:rsid w:val="001360E6"/>
    <w:rsid w:val="001412F8"/>
    <w:rsid w:val="00144D98"/>
    <w:rsid w:val="001517C3"/>
    <w:rsid w:val="001517C5"/>
    <w:rsid w:val="001518BB"/>
    <w:rsid w:val="00157268"/>
    <w:rsid w:val="0015781C"/>
    <w:rsid w:val="001615BF"/>
    <w:rsid w:val="00162F1C"/>
    <w:rsid w:val="00163367"/>
    <w:rsid w:val="00171846"/>
    <w:rsid w:val="001720B5"/>
    <w:rsid w:val="001741B7"/>
    <w:rsid w:val="001750DB"/>
    <w:rsid w:val="00180242"/>
    <w:rsid w:val="001806EE"/>
    <w:rsid w:val="001809F6"/>
    <w:rsid w:val="00184D89"/>
    <w:rsid w:val="00185F03"/>
    <w:rsid w:val="00191748"/>
    <w:rsid w:val="00191A0E"/>
    <w:rsid w:val="001928E4"/>
    <w:rsid w:val="00194C14"/>
    <w:rsid w:val="00195B86"/>
    <w:rsid w:val="001A48FB"/>
    <w:rsid w:val="001A4D88"/>
    <w:rsid w:val="001A72D1"/>
    <w:rsid w:val="001B2379"/>
    <w:rsid w:val="001B30FA"/>
    <w:rsid w:val="001B51B9"/>
    <w:rsid w:val="001B6926"/>
    <w:rsid w:val="001C0BE4"/>
    <w:rsid w:val="001C10EA"/>
    <w:rsid w:val="001C3487"/>
    <w:rsid w:val="001C6984"/>
    <w:rsid w:val="001C7982"/>
    <w:rsid w:val="001D216B"/>
    <w:rsid w:val="001D43AD"/>
    <w:rsid w:val="001D43CE"/>
    <w:rsid w:val="001D67AF"/>
    <w:rsid w:val="001D6893"/>
    <w:rsid w:val="001E1DCD"/>
    <w:rsid w:val="001E44CD"/>
    <w:rsid w:val="001E542F"/>
    <w:rsid w:val="001F04D2"/>
    <w:rsid w:val="001F0702"/>
    <w:rsid w:val="001F3B9F"/>
    <w:rsid w:val="001F6C63"/>
    <w:rsid w:val="001F7DD3"/>
    <w:rsid w:val="002006D8"/>
    <w:rsid w:val="00200B65"/>
    <w:rsid w:val="002026C9"/>
    <w:rsid w:val="00202A6F"/>
    <w:rsid w:val="00204433"/>
    <w:rsid w:val="00204D6F"/>
    <w:rsid w:val="00205C9B"/>
    <w:rsid w:val="00213C2A"/>
    <w:rsid w:val="0021436A"/>
    <w:rsid w:val="002207F8"/>
    <w:rsid w:val="0022447A"/>
    <w:rsid w:val="0022790F"/>
    <w:rsid w:val="00231FB3"/>
    <w:rsid w:val="00233C4A"/>
    <w:rsid w:val="00235992"/>
    <w:rsid w:val="00237C12"/>
    <w:rsid w:val="00240695"/>
    <w:rsid w:val="00241C21"/>
    <w:rsid w:val="00243587"/>
    <w:rsid w:val="00244CD6"/>
    <w:rsid w:val="00244D43"/>
    <w:rsid w:val="00251890"/>
    <w:rsid w:val="00252D84"/>
    <w:rsid w:val="002540B4"/>
    <w:rsid w:val="00254326"/>
    <w:rsid w:val="00257177"/>
    <w:rsid w:val="002659B5"/>
    <w:rsid w:val="00267901"/>
    <w:rsid w:val="00274223"/>
    <w:rsid w:val="00277203"/>
    <w:rsid w:val="00281B57"/>
    <w:rsid w:val="002837C3"/>
    <w:rsid w:val="00286F78"/>
    <w:rsid w:val="00296855"/>
    <w:rsid w:val="002B0600"/>
    <w:rsid w:val="002B0C53"/>
    <w:rsid w:val="002B6C78"/>
    <w:rsid w:val="002B71EE"/>
    <w:rsid w:val="002B759F"/>
    <w:rsid w:val="002C2C9B"/>
    <w:rsid w:val="002C50D8"/>
    <w:rsid w:val="002C55DA"/>
    <w:rsid w:val="002C7397"/>
    <w:rsid w:val="002C76D4"/>
    <w:rsid w:val="002D4967"/>
    <w:rsid w:val="002D4CD6"/>
    <w:rsid w:val="002E02C6"/>
    <w:rsid w:val="002E545D"/>
    <w:rsid w:val="002F51E4"/>
    <w:rsid w:val="002F7715"/>
    <w:rsid w:val="00304D07"/>
    <w:rsid w:val="00306CCB"/>
    <w:rsid w:val="00310B2F"/>
    <w:rsid w:val="0031466C"/>
    <w:rsid w:val="00315AAC"/>
    <w:rsid w:val="00316CC1"/>
    <w:rsid w:val="0032035E"/>
    <w:rsid w:val="003220EA"/>
    <w:rsid w:val="003237EB"/>
    <w:rsid w:val="003245D2"/>
    <w:rsid w:val="00332321"/>
    <w:rsid w:val="00333DEE"/>
    <w:rsid w:val="00340149"/>
    <w:rsid w:val="00340458"/>
    <w:rsid w:val="00341650"/>
    <w:rsid w:val="00341697"/>
    <w:rsid w:val="00341E18"/>
    <w:rsid w:val="00342C23"/>
    <w:rsid w:val="00347A9D"/>
    <w:rsid w:val="00360106"/>
    <w:rsid w:val="00361BB6"/>
    <w:rsid w:val="00362BEC"/>
    <w:rsid w:val="00365D9C"/>
    <w:rsid w:val="0037030F"/>
    <w:rsid w:val="00370F82"/>
    <w:rsid w:val="00373B15"/>
    <w:rsid w:val="003770D2"/>
    <w:rsid w:val="00385065"/>
    <w:rsid w:val="00391375"/>
    <w:rsid w:val="00393110"/>
    <w:rsid w:val="003935DD"/>
    <w:rsid w:val="00395213"/>
    <w:rsid w:val="003965B3"/>
    <w:rsid w:val="003A67AE"/>
    <w:rsid w:val="003B1197"/>
    <w:rsid w:val="003B6F7F"/>
    <w:rsid w:val="003C1035"/>
    <w:rsid w:val="003C1878"/>
    <w:rsid w:val="003C3B43"/>
    <w:rsid w:val="003C5170"/>
    <w:rsid w:val="003C6DCC"/>
    <w:rsid w:val="003D2C2A"/>
    <w:rsid w:val="003D5BA1"/>
    <w:rsid w:val="003D72CE"/>
    <w:rsid w:val="003E0016"/>
    <w:rsid w:val="003E1660"/>
    <w:rsid w:val="003E1A32"/>
    <w:rsid w:val="003E216B"/>
    <w:rsid w:val="003E791C"/>
    <w:rsid w:val="003F5328"/>
    <w:rsid w:val="003F5582"/>
    <w:rsid w:val="003F5DE3"/>
    <w:rsid w:val="003F6083"/>
    <w:rsid w:val="004027FF"/>
    <w:rsid w:val="00403BB8"/>
    <w:rsid w:val="0040411F"/>
    <w:rsid w:val="00407568"/>
    <w:rsid w:val="00411782"/>
    <w:rsid w:val="00424354"/>
    <w:rsid w:val="00426B2F"/>
    <w:rsid w:val="0043126A"/>
    <w:rsid w:val="004313A9"/>
    <w:rsid w:val="00432437"/>
    <w:rsid w:val="004324A7"/>
    <w:rsid w:val="00432587"/>
    <w:rsid w:val="00434EED"/>
    <w:rsid w:val="00435754"/>
    <w:rsid w:val="004426A1"/>
    <w:rsid w:val="004439F3"/>
    <w:rsid w:val="00444F47"/>
    <w:rsid w:val="004534C5"/>
    <w:rsid w:val="004543FD"/>
    <w:rsid w:val="004551B0"/>
    <w:rsid w:val="00457913"/>
    <w:rsid w:val="004622C8"/>
    <w:rsid w:val="00462F91"/>
    <w:rsid w:val="004658F5"/>
    <w:rsid w:val="0048173A"/>
    <w:rsid w:val="00482DEC"/>
    <w:rsid w:val="00486BE1"/>
    <w:rsid w:val="00493D52"/>
    <w:rsid w:val="00495506"/>
    <w:rsid w:val="00495CF7"/>
    <w:rsid w:val="00497D7C"/>
    <w:rsid w:val="004A11CB"/>
    <w:rsid w:val="004A5B02"/>
    <w:rsid w:val="004A68CE"/>
    <w:rsid w:val="004A6D62"/>
    <w:rsid w:val="004A7756"/>
    <w:rsid w:val="004B4FDE"/>
    <w:rsid w:val="004B6E30"/>
    <w:rsid w:val="004B71F3"/>
    <w:rsid w:val="004B76BB"/>
    <w:rsid w:val="004C0989"/>
    <w:rsid w:val="004C4895"/>
    <w:rsid w:val="004C5ABA"/>
    <w:rsid w:val="004C7AFC"/>
    <w:rsid w:val="004D1676"/>
    <w:rsid w:val="004D6D5D"/>
    <w:rsid w:val="004E4E8F"/>
    <w:rsid w:val="004E5E0C"/>
    <w:rsid w:val="004F5EBD"/>
    <w:rsid w:val="004F7B53"/>
    <w:rsid w:val="004F7D1C"/>
    <w:rsid w:val="00500965"/>
    <w:rsid w:val="0050158B"/>
    <w:rsid w:val="0050215F"/>
    <w:rsid w:val="00505ECB"/>
    <w:rsid w:val="0051005D"/>
    <w:rsid w:val="00510A64"/>
    <w:rsid w:val="00513ED8"/>
    <w:rsid w:val="00514205"/>
    <w:rsid w:val="0051506F"/>
    <w:rsid w:val="0052354A"/>
    <w:rsid w:val="00530189"/>
    <w:rsid w:val="005307A0"/>
    <w:rsid w:val="00531A97"/>
    <w:rsid w:val="005349E9"/>
    <w:rsid w:val="00535740"/>
    <w:rsid w:val="0053576C"/>
    <w:rsid w:val="005379CF"/>
    <w:rsid w:val="00544351"/>
    <w:rsid w:val="00547928"/>
    <w:rsid w:val="00561387"/>
    <w:rsid w:val="00565D2A"/>
    <w:rsid w:val="00572121"/>
    <w:rsid w:val="005722C3"/>
    <w:rsid w:val="00575657"/>
    <w:rsid w:val="00575C18"/>
    <w:rsid w:val="00576404"/>
    <w:rsid w:val="00585C19"/>
    <w:rsid w:val="00587757"/>
    <w:rsid w:val="00590DF0"/>
    <w:rsid w:val="00591EFB"/>
    <w:rsid w:val="0059212A"/>
    <w:rsid w:val="00592332"/>
    <w:rsid w:val="005962B7"/>
    <w:rsid w:val="00596724"/>
    <w:rsid w:val="005A0478"/>
    <w:rsid w:val="005A1FCD"/>
    <w:rsid w:val="005A7BBA"/>
    <w:rsid w:val="005B16B4"/>
    <w:rsid w:val="005B2813"/>
    <w:rsid w:val="005B37A5"/>
    <w:rsid w:val="005B663B"/>
    <w:rsid w:val="005B72D4"/>
    <w:rsid w:val="005B7368"/>
    <w:rsid w:val="005C2F32"/>
    <w:rsid w:val="005D17BC"/>
    <w:rsid w:val="005D2AAF"/>
    <w:rsid w:val="005D42D1"/>
    <w:rsid w:val="005E5503"/>
    <w:rsid w:val="005F081A"/>
    <w:rsid w:val="005F188F"/>
    <w:rsid w:val="005F5FD2"/>
    <w:rsid w:val="005F6B85"/>
    <w:rsid w:val="005F6D77"/>
    <w:rsid w:val="005F747F"/>
    <w:rsid w:val="006004D5"/>
    <w:rsid w:val="00602DA1"/>
    <w:rsid w:val="006066B9"/>
    <w:rsid w:val="00614BB4"/>
    <w:rsid w:val="00615205"/>
    <w:rsid w:val="006228DE"/>
    <w:rsid w:val="006331E0"/>
    <w:rsid w:val="0063378D"/>
    <w:rsid w:val="00635E81"/>
    <w:rsid w:val="00637DB2"/>
    <w:rsid w:val="00637FEE"/>
    <w:rsid w:val="00641748"/>
    <w:rsid w:val="00643CAF"/>
    <w:rsid w:val="00645CF0"/>
    <w:rsid w:val="00646E6B"/>
    <w:rsid w:val="00647AE9"/>
    <w:rsid w:val="006521E5"/>
    <w:rsid w:val="00653DF9"/>
    <w:rsid w:val="0065411E"/>
    <w:rsid w:val="006635EE"/>
    <w:rsid w:val="006702E1"/>
    <w:rsid w:val="00671F87"/>
    <w:rsid w:val="006751E1"/>
    <w:rsid w:val="00676687"/>
    <w:rsid w:val="00677385"/>
    <w:rsid w:val="006804E3"/>
    <w:rsid w:val="0068067C"/>
    <w:rsid w:val="006811F7"/>
    <w:rsid w:val="00683B41"/>
    <w:rsid w:val="00684636"/>
    <w:rsid w:val="00684C46"/>
    <w:rsid w:val="006862C6"/>
    <w:rsid w:val="006901FD"/>
    <w:rsid w:val="006908FE"/>
    <w:rsid w:val="006948AD"/>
    <w:rsid w:val="00696931"/>
    <w:rsid w:val="00696A5D"/>
    <w:rsid w:val="006970FB"/>
    <w:rsid w:val="006A5A68"/>
    <w:rsid w:val="006A5F2B"/>
    <w:rsid w:val="006B1406"/>
    <w:rsid w:val="006B5B66"/>
    <w:rsid w:val="006B6767"/>
    <w:rsid w:val="006C3117"/>
    <w:rsid w:val="006C56AE"/>
    <w:rsid w:val="006C56F3"/>
    <w:rsid w:val="006C6E2E"/>
    <w:rsid w:val="006D120E"/>
    <w:rsid w:val="006E02D4"/>
    <w:rsid w:val="006F00AF"/>
    <w:rsid w:val="006F0A42"/>
    <w:rsid w:val="006F4841"/>
    <w:rsid w:val="00701953"/>
    <w:rsid w:val="00707894"/>
    <w:rsid w:val="00713A3B"/>
    <w:rsid w:val="0071763A"/>
    <w:rsid w:val="0072121B"/>
    <w:rsid w:val="00722BFB"/>
    <w:rsid w:val="007236DA"/>
    <w:rsid w:val="00733542"/>
    <w:rsid w:val="007373AB"/>
    <w:rsid w:val="00747CFB"/>
    <w:rsid w:val="00750710"/>
    <w:rsid w:val="0075463E"/>
    <w:rsid w:val="00763906"/>
    <w:rsid w:val="00764584"/>
    <w:rsid w:val="00770EFB"/>
    <w:rsid w:val="00775062"/>
    <w:rsid w:val="007765EF"/>
    <w:rsid w:val="007831A7"/>
    <w:rsid w:val="00783476"/>
    <w:rsid w:val="00785601"/>
    <w:rsid w:val="00785B96"/>
    <w:rsid w:val="00787C9C"/>
    <w:rsid w:val="0079145D"/>
    <w:rsid w:val="007953E2"/>
    <w:rsid w:val="007967D8"/>
    <w:rsid w:val="007A16FA"/>
    <w:rsid w:val="007A19F4"/>
    <w:rsid w:val="007A67AC"/>
    <w:rsid w:val="007A69FA"/>
    <w:rsid w:val="007B2A1A"/>
    <w:rsid w:val="007C1028"/>
    <w:rsid w:val="007C1F12"/>
    <w:rsid w:val="007C4D11"/>
    <w:rsid w:val="007C5644"/>
    <w:rsid w:val="007C5FD9"/>
    <w:rsid w:val="007C6BEA"/>
    <w:rsid w:val="007D0AE4"/>
    <w:rsid w:val="007D2A74"/>
    <w:rsid w:val="007D3B00"/>
    <w:rsid w:val="007E3730"/>
    <w:rsid w:val="007E3C5E"/>
    <w:rsid w:val="007E595D"/>
    <w:rsid w:val="007E5F88"/>
    <w:rsid w:val="007E7123"/>
    <w:rsid w:val="007F50D6"/>
    <w:rsid w:val="007F5E74"/>
    <w:rsid w:val="007F75ED"/>
    <w:rsid w:val="007F7C39"/>
    <w:rsid w:val="00802694"/>
    <w:rsid w:val="008037BE"/>
    <w:rsid w:val="00804C7E"/>
    <w:rsid w:val="00805411"/>
    <w:rsid w:val="0081177D"/>
    <w:rsid w:val="00812469"/>
    <w:rsid w:val="00812765"/>
    <w:rsid w:val="00813ECA"/>
    <w:rsid w:val="00824A2E"/>
    <w:rsid w:val="00824D0D"/>
    <w:rsid w:val="008250EB"/>
    <w:rsid w:val="008264D9"/>
    <w:rsid w:val="00826A50"/>
    <w:rsid w:val="00827F4B"/>
    <w:rsid w:val="00833982"/>
    <w:rsid w:val="008350EC"/>
    <w:rsid w:val="00842A49"/>
    <w:rsid w:val="00843528"/>
    <w:rsid w:val="00843ED0"/>
    <w:rsid w:val="00843FD6"/>
    <w:rsid w:val="00851EF5"/>
    <w:rsid w:val="00853B38"/>
    <w:rsid w:val="00855673"/>
    <w:rsid w:val="008578A6"/>
    <w:rsid w:val="00862D64"/>
    <w:rsid w:val="008664B1"/>
    <w:rsid w:val="00866D50"/>
    <w:rsid w:val="00873980"/>
    <w:rsid w:val="008769E8"/>
    <w:rsid w:val="00876D8A"/>
    <w:rsid w:val="0088264F"/>
    <w:rsid w:val="0088287E"/>
    <w:rsid w:val="00884D35"/>
    <w:rsid w:val="008916FB"/>
    <w:rsid w:val="0089418A"/>
    <w:rsid w:val="008A454F"/>
    <w:rsid w:val="008A589D"/>
    <w:rsid w:val="008B36B2"/>
    <w:rsid w:val="008B55B3"/>
    <w:rsid w:val="008B7830"/>
    <w:rsid w:val="008B7A94"/>
    <w:rsid w:val="008B7F30"/>
    <w:rsid w:val="008C4919"/>
    <w:rsid w:val="008C6E28"/>
    <w:rsid w:val="008C7825"/>
    <w:rsid w:val="008D0694"/>
    <w:rsid w:val="008D1A93"/>
    <w:rsid w:val="008D2C53"/>
    <w:rsid w:val="008D309B"/>
    <w:rsid w:val="008D7944"/>
    <w:rsid w:val="008E14D7"/>
    <w:rsid w:val="008E19F0"/>
    <w:rsid w:val="008E2401"/>
    <w:rsid w:val="008E397A"/>
    <w:rsid w:val="008E4637"/>
    <w:rsid w:val="008E4940"/>
    <w:rsid w:val="008E62CA"/>
    <w:rsid w:val="008F07E3"/>
    <w:rsid w:val="008F0C86"/>
    <w:rsid w:val="008F2C1D"/>
    <w:rsid w:val="008F31F7"/>
    <w:rsid w:val="008F5495"/>
    <w:rsid w:val="00912778"/>
    <w:rsid w:val="00913D16"/>
    <w:rsid w:val="00914BF9"/>
    <w:rsid w:val="00914FC8"/>
    <w:rsid w:val="0091741E"/>
    <w:rsid w:val="00922B1D"/>
    <w:rsid w:val="0092675C"/>
    <w:rsid w:val="009278EA"/>
    <w:rsid w:val="009324E1"/>
    <w:rsid w:val="00932AA7"/>
    <w:rsid w:val="00934027"/>
    <w:rsid w:val="00937ABC"/>
    <w:rsid w:val="00946438"/>
    <w:rsid w:val="009469F0"/>
    <w:rsid w:val="00954F47"/>
    <w:rsid w:val="009568FE"/>
    <w:rsid w:val="009573AD"/>
    <w:rsid w:val="00961817"/>
    <w:rsid w:val="009631ED"/>
    <w:rsid w:val="009703B2"/>
    <w:rsid w:val="009704F8"/>
    <w:rsid w:val="009723AA"/>
    <w:rsid w:val="00975240"/>
    <w:rsid w:val="009759D2"/>
    <w:rsid w:val="00982719"/>
    <w:rsid w:val="00987390"/>
    <w:rsid w:val="009929B1"/>
    <w:rsid w:val="00994BFD"/>
    <w:rsid w:val="00994C24"/>
    <w:rsid w:val="00995545"/>
    <w:rsid w:val="009A1432"/>
    <w:rsid w:val="009A26FC"/>
    <w:rsid w:val="009A3CA7"/>
    <w:rsid w:val="009A60C7"/>
    <w:rsid w:val="009B1803"/>
    <w:rsid w:val="009B25F3"/>
    <w:rsid w:val="009B2E97"/>
    <w:rsid w:val="009B3BB6"/>
    <w:rsid w:val="009B4D14"/>
    <w:rsid w:val="009C0FF4"/>
    <w:rsid w:val="009C10A8"/>
    <w:rsid w:val="009D1541"/>
    <w:rsid w:val="009D1E5D"/>
    <w:rsid w:val="009D2F2B"/>
    <w:rsid w:val="009D490A"/>
    <w:rsid w:val="009D50F9"/>
    <w:rsid w:val="009D7B27"/>
    <w:rsid w:val="009D7D48"/>
    <w:rsid w:val="009E04F3"/>
    <w:rsid w:val="009E21E0"/>
    <w:rsid w:val="009E2D25"/>
    <w:rsid w:val="009E5967"/>
    <w:rsid w:val="009E6C53"/>
    <w:rsid w:val="009E6E43"/>
    <w:rsid w:val="009E6F42"/>
    <w:rsid w:val="009F0079"/>
    <w:rsid w:val="009F3E96"/>
    <w:rsid w:val="009F6CEC"/>
    <w:rsid w:val="00A03B8C"/>
    <w:rsid w:val="00A04C04"/>
    <w:rsid w:val="00A04D76"/>
    <w:rsid w:val="00A04F5C"/>
    <w:rsid w:val="00A05B30"/>
    <w:rsid w:val="00A077E9"/>
    <w:rsid w:val="00A10A60"/>
    <w:rsid w:val="00A113A6"/>
    <w:rsid w:val="00A13B3F"/>
    <w:rsid w:val="00A13D33"/>
    <w:rsid w:val="00A2345C"/>
    <w:rsid w:val="00A23C22"/>
    <w:rsid w:val="00A25A37"/>
    <w:rsid w:val="00A265E5"/>
    <w:rsid w:val="00A2666D"/>
    <w:rsid w:val="00A275F9"/>
    <w:rsid w:val="00A30D8B"/>
    <w:rsid w:val="00A32024"/>
    <w:rsid w:val="00A330E3"/>
    <w:rsid w:val="00A35853"/>
    <w:rsid w:val="00A40732"/>
    <w:rsid w:val="00A41904"/>
    <w:rsid w:val="00A43EAC"/>
    <w:rsid w:val="00A50986"/>
    <w:rsid w:val="00A518DC"/>
    <w:rsid w:val="00A544A5"/>
    <w:rsid w:val="00A565C4"/>
    <w:rsid w:val="00A57D5C"/>
    <w:rsid w:val="00A60553"/>
    <w:rsid w:val="00A62895"/>
    <w:rsid w:val="00A629D3"/>
    <w:rsid w:val="00A64DE8"/>
    <w:rsid w:val="00A65262"/>
    <w:rsid w:val="00A70EF1"/>
    <w:rsid w:val="00A72B14"/>
    <w:rsid w:val="00A76E76"/>
    <w:rsid w:val="00A8039E"/>
    <w:rsid w:val="00A837B9"/>
    <w:rsid w:val="00A85A5C"/>
    <w:rsid w:val="00A86DC1"/>
    <w:rsid w:val="00A9073E"/>
    <w:rsid w:val="00A90C52"/>
    <w:rsid w:val="00A90D8E"/>
    <w:rsid w:val="00A917B4"/>
    <w:rsid w:val="00A92205"/>
    <w:rsid w:val="00A92903"/>
    <w:rsid w:val="00A92C7B"/>
    <w:rsid w:val="00A94529"/>
    <w:rsid w:val="00AA3062"/>
    <w:rsid w:val="00AA37D9"/>
    <w:rsid w:val="00AA3C48"/>
    <w:rsid w:val="00AA5EB2"/>
    <w:rsid w:val="00AA6A21"/>
    <w:rsid w:val="00AA7DF7"/>
    <w:rsid w:val="00AB0674"/>
    <w:rsid w:val="00AB76C5"/>
    <w:rsid w:val="00AB7C8F"/>
    <w:rsid w:val="00AC181C"/>
    <w:rsid w:val="00AC301E"/>
    <w:rsid w:val="00AC62CE"/>
    <w:rsid w:val="00AC79E0"/>
    <w:rsid w:val="00AC7D09"/>
    <w:rsid w:val="00AD0BDB"/>
    <w:rsid w:val="00AE28B2"/>
    <w:rsid w:val="00AE5633"/>
    <w:rsid w:val="00AE60E4"/>
    <w:rsid w:val="00AE6436"/>
    <w:rsid w:val="00AF24BC"/>
    <w:rsid w:val="00AF504D"/>
    <w:rsid w:val="00B06D00"/>
    <w:rsid w:val="00B14634"/>
    <w:rsid w:val="00B22F0B"/>
    <w:rsid w:val="00B25468"/>
    <w:rsid w:val="00B25F73"/>
    <w:rsid w:val="00B30437"/>
    <w:rsid w:val="00B3329E"/>
    <w:rsid w:val="00B35412"/>
    <w:rsid w:val="00B40321"/>
    <w:rsid w:val="00B4076B"/>
    <w:rsid w:val="00B42F5F"/>
    <w:rsid w:val="00B51AEE"/>
    <w:rsid w:val="00B52489"/>
    <w:rsid w:val="00B633A8"/>
    <w:rsid w:val="00B6342C"/>
    <w:rsid w:val="00B6389A"/>
    <w:rsid w:val="00B64259"/>
    <w:rsid w:val="00B6507E"/>
    <w:rsid w:val="00B72600"/>
    <w:rsid w:val="00B75917"/>
    <w:rsid w:val="00B77A3A"/>
    <w:rsid w:val="00B8691B"/>
    <w:rsid w:val="00B9215F"/>
    <w:rsid w:val="00BA075B"/>
    <w:rsid w:val="00BA3705"/>
    <w:rsid w:val="00BA3C5C"/>
    <w:rsid w:val="00BA487B"/>
    <w:rsid w:val="00BA5968"/>
    <w:rsid w:val="00BB0F87"/>
    <w:rsid w:val="00BB6C74"/>
    <w:rsid w:val="00BB72BA"/>
    <w:rsid w:val="00BC007D"/>
    <w:rsid w:val="00BC0487"/>
    <w:rsid w:val="00BD058E"/>
    <w:rsid w:val="00BD3605"/>
    <w:rsid w:val="00BD37C9"/>
    <w:rsid w:val="00BE1278"/>
    <w:rsid w:val="00BE155A"/>
    <w:rsid w:val="00BE45BC"/>
    <w:rsid w:val="00BE5DD1"/>
    <w:rsid w:val="00C00C53"/>
    <w:rsid w:val="00C06D68"/>
    <w:rsid w:val="00C07247"/>
    <w:rsid w:val="00C07F63"/>
    <w:rsid w:val="00C11375"/>
    <w:rsid w:val="00C11D7F"/>
    <w:rsid w:val="00C12781"/>
    <w:rsid w:val="00C1727C"/>
    <w:rsid w:val="00C215A9"/>
    <w:rsid w:val="00C22A65"/>
    <w:rsid w:val="00C23FBB"/>
    <w:rsid w:val="00C31DB7"/>
    <w:rsid w:val="00C33CA5"/>
    <w:rsid w:val="00C437A9"/>
    <w:rsid w:val="00C45C7C"/>
    <w:rsid w:val="00C46A1C"/>
    <w:rsid w:val="00C601DA"/>
    <w:rsid w:val="00C7296E"/>
    <w:rsid w:val="00C73784"/>
    <w:rsid w:val="00C90A1F"/>
    <w:rsid w:val="00C95394"/>
    <w:rsid w:val="00C96F04"/>
    <w:rsid w:val="00CA4679"/>
    <w:rsid w:val="00CA58D0"/>
    <w:rsid w:val="00CA5EEA"/>
    <w:rsid w:val="00CB40E1"/>
    <w:rsid w:val="00CB7788"/>
    <w:rsid w:val="00CB7E04"/>
    <w:rsid w:val="00CC5DEE"/>
    <w:rsid w:val="00CC6073"/>
    <w:rsid w:val="00CC6A5B"/>
    <w:rsid w:val="00CD23AD"/>
    <w:rsid w:val="00CD4C2D"/>
    <w:rsid w:val="00CD5986"/>
    <w:rsid w:val="00CD720A"/>
    <w:rsid w:val="00CE56EA"/>
    <w:rsid w:val="00CE5D6F"/>
    <w:rsid w:val="00CE72D4"/>
    <w:rsid w:val="00CE7BAD"/>
    <w:rsid w:val="00CF106A"/>
    <w:rsid w:val="00D00BE2"/>
    <w:rsid w:val="00D03DA3"/>
    <w:rsid w:val="00D12C82"/>
    <w:rsid w:val="00D12C93"/>
    <w:rsid w:val="00D12F82"/>
    <w:rsid w:val="00D16B3F"/>
    <w:rsid w:val="00D20607"/>
    <w:rsid w:val="00D2199D"/>
    <w:rsid w:val="00D2640A"/>
    <w:rsid w:val="00D26833"/>
    <w:rsid w:val="00D33E29"/>
    <w:rsid w:val="00D34076"/>
    <w:rsid w:val="00D34BA4"/>
    <w:rsid w:val="00D34D25"/>
    <w:rsid w:val="00D34DD6"/>
    <w:rsid w:val="00D35168"/>
    <w:rsid w:val="00D413B9"/>
    <w:rsid w:val="00D50AC5"/>
    <w:rsid w:val="00D50AF3"/>
    <w:rsid w:val="00D51584"/>
    <w:rsid w:val="00D560FE"/>
    <w:rsid w:val="00D57BEB"/>
    <w:rsid w:val="00D57EA8"/>
    <w:rsid w:val="00D60A38"/>
    <w:rsid w:val="00D60D68"/>
    <w:rsid w:val="00D65788"/>
    <w:rsid w:val="00D67BF6"/>
    <w:rsid w:val="00D73406"/>
    <w:rsid w:val="00D8377E"/>
    <w:rsid w:val="00D94418"/>
    <w:rsid w:val="00D9586D"/>
    <w:rsid w:val="00DA05FE"/>
    <w:rsid w:val="00DA1CBD"/>
    <w:rsid w:val="00DA261F"/>
    <w:rsid w:val="00DA3F1B"/>
    <w:rsid w:val="00DA45E8"/>
    <w:rsid w:val="00DA48B2"/>
    <w:rsid w:val="00DB0EC2"/>
    <w:rsid w:val="00DB4A86"/>
    <w:rsid w:val="00DB5194"/>
    <w:rsid w:val="00DB6A80"/>
    <w:rsid w:val="00DC2CA3"/>
    <w:rsid w:val="00DC7143"/>
    <w:rsid w:val="00DD04EE"/>
    <w:rsid w:val="00DD05D7"/>
    <w:rsid w:val="00DD1AD4"/>
    <w:rsid w:val="00DD28E5"/>
    <w:rsid w:val="00DD787F"/>
    <w:rsid w:val="00DE0387"/>
    <w:rsid w:val="00DE22BF"/>
    <w:rsid w:val="00DE338A"/>
    <w:rsid w:val="00DE513D"/>
    <w:rsid w:val="00DE51EB"/>
    <w:rsid w:val="00DE58F3"/>
    <w:rsid w:val="00DE6590"/>
    <w:rsid w:val="00DF22D9"/>
    <w:rsid w:val="00DF258D"/>
    <w:rsid w:val="00DF47DF"/>
    <w:rsid w:val="00DF4ECE"/>
    <w:rsid w:val="00DF51A1"/>
    <w:rsid w:val="00DF51BB"/>
    <w:rsid w:val="00E0610A"/>
    <w:rsid w:val="00E063CF"/>
    <w:rsid w:val="00E13B3C"/>
    <w:rsid w:val="00E14654"/>
    <w:rsid w:val="00E20EE9"/>
    <w:rsid w:val="00E24A58"/>
    <w:rsid w:val="00E26777"/>
    <w:rsid w:val="00E26C0C"/>
    <w:rsid w:val="00E26D26"/>
    <w:rsid w:val="00E26E6B"/>
    <w:rsid w:val="00E42813"/>
    <w:rsid w:val="00E43E66"/>
    <w:rsid w:val="00E44404"/>
    <w:rsid w:val="00E469F8"/>
    <w:rsid w:val="00E54E07"/>
    <w:rsid w:val="00E55D97"/>
    <w:rsid w:val="00E567C6"/>
    <w:rsid w:val="00E603B7"/>
    <w:rsid w:val="00E6058E"/>
    <w:rsid w:val="00E6103A"/>
    <w:rsid w:val="00E61118"/>
    <w:rsid w:val="00E74F54"/>
    <w:rsid w:val="00E77604"/>
    <w:rsid w:val="00E77824"/>
    <w:rsid w:val="00E915B5"/>
    <w:rsid w:val="00E92281"/>
    <w:rsid w:val="00EA5041"/>
    <w:rsid w:val="00EA5C2C"/>
    <w:rsid w:val="00EA670A"/>
    <w:rsid w:val="00EB1846"/>
    <w:rsid w:val="00EB30B9"/>
    <w:rsid w:val="00EC3AF0"/>
    <w:rsid w:val="00EC3D62"/>
    <w:rsid w:val="00ED01A8"/>
    <w:rsid w:val="00ED4468"/>
    <w:rsid w:val="00ED643F"/>
    <w:rsid w:val="00ED73BE"/>
    <w:rsid w:val="00ED766A"/>
    <w:rsid w:val="00EE0A57"/>
    <w:rsid w:val="00EE68B9"/>
    <w:rsid w:val="00EE75FC"/>
    <w:rsid w:val="00EF0508"/>
    <w:rsid w:val="00EF072D"/>
    <w:rsid w:val="00EF29EE"/>
    <w:rsid w:val="00EF3558"/>
    <w:rsid w:val="00EF3C97"/>
    <w:rsid w:val="00EF446A"/>
    <w:rsid w:val="00EF4BF4"/>
    <w:rsid w:val="00EF5666"/>
    <w:rsid w:val="00EF68AD"/>
    <w:rsid w:val="00F00894"/>
    <w:rsid w:val="00F00B76"/>
    <w:rsid w:val="00F02B8F"/>
    <w:rsid w:val="00F06803"/>
    <w:rsid w:val="00F1069E"/>
    <w:rsid w:val="00F12A15"/>
    <w:rsid w:val="00F14FA6"/>
    <w:rsid w:val="00F21FCC"/>
    <w:rsid w:val="00F2348E"/>
    <w:rsid w:val="00F24164"/>
    <w:rsid w:val="00F2585D"/>
    <w:rsid w:val="00F27F71"/>
    <w:rsid w:val="00F3321A"/>
    <w:rsid w:val="00F37EA1"/>
    <w:rsid w:val="00F401AA"/>
    <w:rsid w:val="00F4082D"/>
    <w:rsid w:val="00F4304A"/>
    <w:rsid w:val="00F437D4"/>
    <w:rsid w:val="00F45592"/>
    <w:rsid w:val="00F5295B"/>
    <w:rsid w:val="00F53F7C"/>
    <w:rsid w:val="00F6071C"/>
    <w:rsid w:val="00F60777"/>
    <w:rsid w:val="00F62F8B"/>
    <w:rsid w:val="00F634A1"/>
    <w:rsid w:val="00F65B34"/>
    <w:rsid w:val="00F67450"/>
    <w:rsid w:val="00F70BB1"/>
    <w:rsid w:val="00F722C8"/>
    <w:rsid w:val="00F7357F"/>
    <w:rsid w:val="00F75658"/>
    <w:rsid w:val="00F76B7C"/>
    <w:rsid w:val="00F8037E"/>
    <w:rsid w:val="00F80C14"/>
    <w:rsid w:val="00F862BD"/>
    <w:rsid w:val="00FA21FE"/>
    <w:rsid w:val="00FA3BC4"/>
    <w:rsid w:val="00FA3F62"/>
    <w:rsid w:val="00FA5DEC"/>
    <w:rsid w:val="00FA74EA"/>
    <w:rsid w:val="00FB0A11"/>
    <w:rsid w:val="00FB0A39"/>
    <w:rsid w:val="00FB1B9C"/>
    <w:rsid w:val="00FB23CB"/>
    <w:rsid w:val="00FB5193"/>
    <w:rsid w:val="00FB58DB"/>
    <w:rsid w:val="00FC5CAB"/>
    <w:rsid w:val="00FD0E8A"/>
    <w:rsid w:val="00FD1527"/>
    <w:rsid w:val="00FD26B4"/>
    <w:rsid w:val="00FD2B8A"/>
    <w:rsid w:val="00FD3C91"/>
    <w:rsid w:val="00FD4A5C"/>
    <w:rsid w:val="00FD7240"/>
    <w:rsid w:val="00FD7A59"/>
    <w:rsid w:val="00FE0890"/>
    <w:rsid w:val="00FE1EC6"/>
    <w:rsid w:val="00FE2E35"/>
    <w:rsid w:val="00FE41A0"/>
    <w:rsid w:val="00FE5460"/>
    <w:rsid w:val="00FF29E2"/>
    <w:rsid w:val="00FF5F6F"/>
    <w:rsid w:val="00FF64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517D"/>
  <w15:docId w15:val="{6848C280-1FB5-482F-BA32-7359161C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27"/>
    <w:rPr>
      <w:noProof/>
      <w:lang w:val="en-US"/>
    </w:rPr>
  </w:style>
  <w:style w:type="paragraph" w:styleId="Heading1">
    <w:name w:val="heading 1"/>
    <w:basedOn w:val="Normal"/>
    <w:next w:val="Normal"/>
    <w:link w:val="Heading1Char"/>
    <w:qFormat/>
    <w:rsid w:val="00684C46"/>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aliases w:val="Heading 2 Char1,Heading 2 Char Char,Specie,Subcapitol,sous-chapitre Char,sous-chapitre Char Char,2 headline,h,Fejléc 2,T2,Section Char,L2 Char,Section head Char,SH Char,Section,L2,Section head,SH,Arial 12 Fett Kursiv,ASAPHeading 2,Chapter Titl"/>
    <w:basedOn w:val="Normal"/>
    <w:next w:val="Normal"/>
    <w:link w:val="Heading2Char"/>
    <w:uiPriority w:val="9"/>
    <w:unhideWhenUsed/>
    <w:qFormat/>
    <w:rsid w:val="00684C46"/>
    <w:pPr>
      <w:keepNext/>
      <w:keepLines/>
      <w:spacing w:before="40" w:after="0" w:line="240" w:lineRule="auto"/>
      <w:jc w:val="both"/>
      <w:outlineLvl w:val="1"/>
    </w:pPr>
    <w:rPr>
      <w:rFonts w:eastAsia="Times New Roman"/>
      <w:b/>
      <w:kern w:val="0"/>
      <w:szCs w:val="26"/>
      <w14:ligatures w14:val="none"/>
    </w:rPr>
  </w:style>
  <w:style w:type="paragraph" w:styleId="Heading3">
    <w:name w:val="heading 3"/>
    <w:basedOn w:val="Normal"/>
    <w:next w:val="Normal"/>
    <w:link w:val="Heading3Char"/>
    <w:uiPriority w:val="9"/>
    <w:unhideWhenUsed/>
    <w:qFormat/>
    <w:rsid w:val="00684C4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84C46"/>
    <w:pPr>
      <w:keepNext/>
      <w:keepLines/>
      <w:spacing w:before="40" w:after="0"/>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F1B"/>
  </w:style>
  <w:style w:type="paragraph" w:styleId="Footer">
    <w:name w:val="footer"/>
    <w:basedOn w:val="Normal"/>
    <w:link w:val="FooterChar"/>
    <w:uiPriority w:val="99"/>
    <w:unhideWhenUsed/>
    <w:rsid w:val="00DA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F1B"/>
  </w:style>
  <w:style w:type="character" w:styleId="Hyperlink">
    <w:name w:val="Hyperlink"/>
    <w:basedOn w:val="DefaultParagraphFont"/>
    <w:uiPriority w:val="99"/>
    <w:unhideWhenUsed/>
    <w:rsid w:val="009A3CA7"/>
    <w:rPr>
      <w:color w:val="0563C1" w:themeColor="hyperlink"/>
      <w:u w:val="single"/>
    </w:rPr>
  </w:style>
  <w:style w:type="paragraph" w:styleId="ListParagraph">
    <w:name w:val="List Paragraph"/>
    <w:aliases w:val="Forth level,Normal bullet 2,List Paragraph1,List1,body 2,List Paragraph11,Listă colorată - Accentuare 11,Citation List,Header bold,Bullet,lp1,Heading x1,Lista 1,lp11,Lettre d'introduction,1st level - Bullet List Paragraph,bullets"/>
    <w:basedOn w:val="Normal"/>
    <w:link w:val="ListParagraphChar"/>
    <w:uiPriority w:val="34"/>
    <w:qFormat/>
    <w:rsid w:val="009A3CA7"/>
    <w:pPr>
      <w:spacing w:before="160" w:after="240" w:line="276" w:lineRule="auto"/>
      <w:ind w:left="720"/>
      <w:contextualSpacing/>
      <w:jc w:val="both"/>
    </w:pPr>
    <w:rPr>
      <w:rFonts w:ascii="Trebuchet MS" w:hAnsi="Trebuchet MS" w:cs="Open Sans"/>
      <w:color w:val="000000"/>
      <w:kern w:val="0"/>
      <w:sz w:val="22"/>
      <w14:ligatures w14:val="none"/>
    </w:rPr>
  </w:style>
  <w:style w:type="character" w:customStyle="1" w:styleId="ListParagraphChar">
    <w:name w:val="List Paragraph Char"/>
    <w:aliases w:val="Forth level Char,Normal bullet 2 Char,List Paragraph1 Char,List1 Char,body 2 Char,List Paragraph11 Char,Listă colorată - Accentuare 11 Char,Citation List Char,Header bold Char,Bullet Char,lp1 Char,Heading x1 Char,Lista 1 Char"/>
    <w:link w:val="ListParagraph"/>
    <w:uiPriority w:val="34"/>
    <w:qFormat/>
    <w:locked/>
    <w:rsid w:val="009A3CA7"/>
    <w:rPr>
      <w:rFonts w:ascii="Trebuchet MS" w:hAnsi="Trebuchet MS" w:cs="Open Sans"/>
      <w:color w:val="000000"/>
      <w:kern w:val="0"/>
      <w:sz w:val="22"/>
      <w14:ligatures w14:val="none"/>
    </w:rPr>
  </w:style>
  <w:style w:type="paragraph" w:customStyle="1" w:styleId="Default">
    <w:name w:val="Default"/>
    <w:rsid w:val="009A3CA7"/>
    <w:pPr>
      <w:autoSpaceDE w:val="0"/>
      <w:autoSpaceDN w:val="0"/>
      <w:adjustRightInd w:val="0"/>
      <w:spacing w:after="0" w:line="240" w:lineRule="auto"/>
    </w:pPr>
    <w:rPr>
      <w:color w:val="000000"/>
      <w:kern w:val="0"/>
      <w:szCs w:val="24"/>
    </w:rPr>
  </w:style>
  <w:style w:type="character" w:styleId="CommentReference">
    <w:name w:val="annotation reference"/>
    <w:basedOn w:val="DefaultParagraphFont"/>
    <w:uiPriority w:val="99"/>
    <w:semiHidden/>
    <w:unhideWhenUsed/>
    <w:rsid w:val="009A3CA7"/>
    <w:rPr>
      <w:sz w:val="16"/>
      <w:szCs w:val="16"/>
    </w:rPr>
  </w:style>
  <w:style w:type="paragraph" w:styleId="CommentText">
    <w:name w:val="annotation text"/>
    <w:basedOn w:val="Normal"/>
    <w:link w:val="CommentTextChar"/>
    <w:uiPriority w:val="99"/>
    <w:unhideWhenUsed/>
    <w:rsid w:val="009A3CA7"/>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9A3CA7"/>
    <w:rPr>
      <w:rFonts w:asciiTheme="minorHAnsi" w:hAnsiTheme="minorHAnsi" w:cstheme="minorBidi"/>
      <w:sz w:val="20"/>
      <w:szCs w:val="20"/>
    </w:rPr>
  </w:style>
  <w:style w:type="table" w:styleId="TableGrid">
    <w:name w:val="Table Grid"/>
    <w:basedOn w:val="TableNormal"/>
    <w:uiPriority w:val="39"/>
    <w:rsid w:val="00DA48B2"/>
    <w:pPr>
      <w:spacing w:after="0" w:line="240" w:lineRule="auto"/>
    </w:pPr>
    <w:rPr>
      <w:rFonts w:asciiTheme="minorHAnsi" w:hAnsiTheme="minorHAnsi" w:cstheme="minorBid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4C46"/>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aliases w:val="Heading 2 Char1 Char,Heading 2 Char Char Char,Specie Char,Subcapitol Char,sous-chapitre Char Char1,sous-chapitre Char Char Char,2 headline Char,h Char,Fejléc 2 Char,T2 Char,Section Char Char,L2 Char Char,Section head Char Char,L2 Char1"/>
    <w:basedOn w:val="DefaultParagraphFont"/>
    <w:link w:val="Heading2"/>
    <w:uiPriority w:val="9"/>
    <w:rsid w:val="00684C46"/>
    <w:rPr>
      <w:rFonts w:eastAsia="Times New Roman"/>
      <w:b/>
      <w:kern w:val="0"/>
      <w:szCs w:val="26"/>
      <w:lang w:val="en-US"/>
      <w14:ligatures w14:val="none"/>
    </w:rPr>
  </w:style>
  <w:style w:type="character" w:customStyle="1" w:styleId="Heading3Char">
    <w:name w:val="Heading 3 Char"/>
    <w:basedOn w:val="DefaultParagraphFont"/>
    <w:link w:val="Heading3"/>
    <w:uiPriority w:val="9"/>
    <w:rsid w:val="00684C46"/>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684C46"/>
    <w:rPr>
      <w:rFonts w:asciiTheme="majorHAnsi" w:eastAsiaTheme="majorEastAsia" w:hAnsiTheme="majorHAnsi" w:cstheme="majorBidi"/>
      <w:i/>
      <w:iCs/>
      <w:color w:val="2F5496" w:themeColor="accent1" w:themeShade="BF"/>
      <w:sz w:val="22"/>
      <w:lang w:val="en-US"/>
    </w:rPr>
  </w:style>
  <w:style w:type="paragraph" w:styleId="TOC1">
    <w:name w:val="toc 1"/>
    <w:basedOn w:val="Normal"/>
    <w:next w:val="Normal"/>
    <w:autoRedefine/>
    <w:uiPriority w:val="39"/>
    <w:unhideWhenUsed/>
    <w:rsid w:val="00684C46"/>
    <w:pPr>
      <w:spacing w:after="100"/>
    </w:pPr>
    <w:rPr>
      <w:rFonts w:asciiTheme="minorHAnsi" w:hAnsiTheme="minorHAnsi" w:cstheme="minorBidi"/>
      <w:sz w:val="22"/>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
    <w:basedOn w:val="Normal"/>
    <w:link w:val="FootnoteTextChar"/>
    <w:uiPriority w:val="99"/>
    <w:unhideWhenUsed/>
    <w:qFormat/>
    <w:rsid w:val="00684C46"/>
    <w:pPr>
      <w:spacing w:after="0" w:line="240" w:lineRule="auto"/>
    </w:pPr>
    <w:rPr>
      <w:rFonts w:asciiTheme="minorHAnsi" w:hAnsiTheme="minorHAnsi" w:cstheme="minorBidi"/>
      <w:kern w:val="0"/>
      <w:sz w:val="20"/>
      <w:szCs w:val="20"/>
      <w:lang w:eastAsia="ro-RO" w:bidi="ro-RO"/>
      <w14:ligatures w14:val="none"/>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uiPriority w:val="99"/>
    <w:qFormat/>
    <w:rsid w:val="00684C46"/>
    <w:rPr>
      <w:rFonts w:asciiTheme="minorHAnsi" w:hAnsiTheme="minorHAnsi" w:cstheme="minorBidi"/>
      <w:kern w:val="0"/>
      <w:sz w:val="20"/>
      <w:szCs w:val="20"/>
      <w:lang w:eastAsia="ro-RO" w:bidi="ro-RO"/>
      <w14:ligatures w14:val="none"/>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
    <w:basedOn w:val="DefaultParagraphFont"/>
    <w:link w:val="SUPERSChar"/>
    <w:uiPriority w:val="99"/>
    <w:unhideWhenUsed/>
    <w:qFormat/>
    <w:rsid w:val="00684C46"/>
    <w:rPr>
      <w:vertAlign w:val="superscript"/>
    </w:rPr>
  </w:style>
  <w:style w:type="paragraph" w:customStyle="1" w:styleId="SUPERSChar">
    <w:name w:val="SUPERS Char"/>
    <w:aliases w:val="EN Footnote Reference Char"/>
    <w:basedOn w:val="Normal"/>
    <w:link w:val="FootnoteReference"/>
    <w:uiPriority w:val="99"/>
    <w:rsid w:val="00684C46"/>
    <w:pPr>
      <w:widowControl w:val="0"/>
      <w:adjustRightInd w:val="0"/>
      <w:spacing w:line="240" w:lineRule="exact"/>
      <w:jc w:val="both"/>
      <w:textAlignment w:val="baseline"/>
    </w:pPr>
    <w:rPr>
      <w:vertAlign w:val="superscript"/>
    </w:rPr>
  </w:style>
  <w:style w:type="character" w:styleId="HTMLCite">
    <w:name w:val="HTML Cite"/>
    <w:basedOn w:val="DefaultParagraphFont"/>
    <w:uiPriority w:val="99"/>
    <w:semiHidden/>
    <w:unhideWhenUsed/>
    <w:rsid w:val="00684C46"/>
    <w:rPr>
      <w:i/>
      <w:iC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uiPriority w:val="99"/>
    <w:qFormat/>
    <w:rsid w:val="00684C46"/>
    <w:pPr>
      <w:spacing w:line="240" w:lineRule="exact"/>
    </w:pPr>
    <w:rPr>
      <w:rFonts w:asciiTheme="minorHAnsi" w:hAnsiTheme="minorHAnsi" w:cstheme="minorBidi"/>
      <w:sz w:val="22"/>
      <w:vertAlign w:val="superscript"/>
      <w:lang w:val="en-GB"/>
    </w:rPr>
  </w:style>
  <w:style w:type="character" w:customStyle="1" w:styleId="text">
    <w:name w:val="text"/>
    <w:basedOn w:val="DefaultParagraphFont"/>
    <w:rsid w:val="00684C46"/>
  </w:style>
  <w:style w:type="paragraph" w:styleId="Caption">
    <w:name w:val="caption"/>
    <w:basedOn w:val="Normal"/>
    <w:next w:val="Normal"/>
    <w:uiPriority w:val="35"/>
    <w:unhideWhenUsed/>
    <w:qFormat/>
    <w:rsid w:val="00684C46"/>
    <w:pPr>
      <w:spacing w:after="200" w:line="240" w:lineRule="auto"/>
    </w:pPr>
    <w:rPr>
      <w:rFonts w:asciiTheme="minorHAnsi" w:hAnsiTheme="minorHAnsi" w:cstheme="minorBidi"/>
      <w:i/>
      <w:iCs/>
      <w:color w:val="44546A" w:themeColor="text2"/>
      <w:sz w:val="18"/>
      <w:szCs w:val="18"/>
    </w:rPr>
  </w:style>
  <w:style w:type="paragraph" w:styleId="TOC2">
    <w:name w:val="toc 2"/>
    <w:basedOn w:val="Normal"/>
    <w:next w:val="Normal"/>
    <w:autoRedefine/>
    <w:uiPriority w:val="39"/>
    <w:unhideWhenUsed/>
    <w:rsid w:val="00684C46"/>
    <w:pPr>
      <w:tabs>
        <w:tab w:val="right" w:leader="dot" w:pos="9016"/>
      </w:tabs>
      <w:spacing w:after="100" w:line="276" w:lineRule="auto"/>
      <w:ind w:left="220"/>
      <w:jc w:val="both"/>
    </w:pPr>
    <w:rPr>
      <w:rFonts w:asciiTheme="minorHAnsi" w:hAnsiTheme="minorHAnsi" w:cstheme="minorBidi"/>
      <w:sz w:val="22"/>
    </w:rPr>
  </w:style>
  <w:style w:type="paragraph" w:styleId="CommentSubject">
    <w:name w:val="annotation subject"/>
    <w:basedOn w:val="CommentText"/>
    <w:next w:val="CommentText"/>
    <w:link w:val="CommentSubjectChar"/>
    <w:uiPriority w:val="99"/>
    <w:semiHidden/>
    <w:unhideWhenUsed/>
    <w:rsid w:val="00684C46"/>
    <w:rPr>
      <w:b/>
      <w:bCs/>
    </w:rPr>
  </w:style>
  <w:style w:type="character" w:customStyle="1" w:styleId="CommentSubjectChar">
    <w:name w:val="Comment Subject Char"/>
    <w:basedOn w:val="CommentTextChar"/>
    <w:link w:val="CommentSubject"/>
    <w:uiPriority w:val="99"/>
    <w:semiHidden/>
    <w:rsid w:val="00684C46"/>
    <w:rPr>
      <w:rFonts w:asciiTheme="minorHAnsi" w:hAnsiTheme="minorHAnsi" w:cstheme="minorBidi"/>
      <w:b/>
      <w:bCs/>
      <w:sz w:val="20"/>
      <w:szCs w:val="20"/>
    </w:rPr>
  </w:style>
  <w:style w:type="paragraph" w:styleId="NormalWeb">
    <w:name w:val="Normal (Web)"/>
    <w:basedOn w:val="Normal"/>
    <w:uiPriority w:val="99"/>
    <w:semiHidden/>
    <w:unhideWhenUsed/>
    <w:rsid w:val="00684C46"/>
    <w:pPr>
      <w:spacing w:before="100" w:beforeAutospacing="1" w:after="100" w:afterAutospacing="1" w:line="240" w:lineRule="auto"/>
    </w:pPr>
    <w:rPr>
      <w:rFonts w:eastAsia="Times New Roman"/>
      <w:kern w:val="0"/>
      <w:szCs w:val="24"/>
      <w:lang w:val="en-GB" w:eastAsia="en-GB"/>
      <w14:ligatures w14:val="none"/>
    </w:rPr>
  </w:style>
  <w:style w:type="paragraph" w:styleId="BlockText">
    <w:name w:val="Block Text"/>
    <w:basedOn w:val="Normal"/>
    <w:semiHidden/>
    <w:rsid w:val="00684C46"/>
    <w:pPr>
      <w:spacing w:after="0" w:line="240" w:lineRule="auto"/>
      <w:ind w:left="851" w:right="905"/>
      <w:jc w:val="both"/>
    </w:pPr>
    <w:rPr>
      <w:rFonts w:ascii="Arial" w:eastAsia="Times New Roman" w:hAnsi="Arial"/>
      <w:kern w:val="0"/>
      <w:sz w:val="19"/>
      <w:szCs w:val="20"/>
      <w:lang w:eastAsia="ro-RO"/>
      <w14:ligatures w14:val="none"/>
    </w:rPr>
  </w:style>
  <w:style w:type="paragraph" w:styleId="BodyText">
    <w:name w:val="Body Text"/>
    <w:basedOn w:val="Normal"/>
    <w:link w:val="BodyTextChar"/>
    <w:uiPriority w:val="1"/>
    <w:qFormat/>
    <w:rsid w:val="00684C46"/>
    <w:pPr>
      <w:widowControl w:val="0"/>
      <w:autoSpaceDE w:val="0"/>
      <w:autoSpaceDN w:val="0"/>
      <w:spacing w:after="0" w:line="240" w:lineRule="auto"/>
    </w:pPr>
    <w:rPr>
      <w:rFonts w:eastAsia="Times New Roman"/>
      <w:kern w:val="0"/>
      <w:sz w:val="22"/>
      <w14:ligatures w14:val="none"/>
    </w:rPr>
  </w:style>
  <w:style w:type="character" w:customStyle="1" w:styleId="BodyTextChar">
    <w:name w:val="Body Text Char"/>
    <w:basedOn w:val="DefaultParagraphFont"/>
    <w:link w:val="BodyText"/>
    <w:uiPriority w:val="1"/>
    <w:rsid w:val="00684C46"/>
    <w:rPr>
      <w:rFonts w:eastAsia="Times New Roman"/>
      <w:kern w:val="0"/>
      <w:sz w:val="22"/>
      <w:lang w:val="en-US"/>
      <w14:ligatures w14:val="none"/>
    </w:rPr>
  </w:style>
  <w:style w:type="character" w:styleId="FollowedHyperlink">
    <w:name w:val="FollowedHyperlink"/>
    <w:basedOn w:val="DefaultParagraphFont"/>
    <w:uiPriority w:val="99"/>
    <w:semiHidden/>
    <w:unhideWhenUsed/>
    <w:rsid w:val="00684C46"/>
    <w:rPr>
      <w:color w:val="954F72" w:themeColor="followedHyperlink"/>
      <w:u w:val="single"/>
    </w:rPr>
  </w:style>
  <w:style w:type="character" w:customStyle="1" w:styleId="UnresolvedMention1">
    <w:name w:val="Unresolved Mention1"/>
    <w:basedOn w:val="DefaultParagraphFont"/>
    <w:uiPriority w:val="99"/>
    <w:semiHidden/>
    <w:unhideWhenUsed/>
    <w:rsid w:val="00684C46"/>
    <w:rPr>
      <w:color w:val="605E5C"/>
      <w:shd w:val="clear" w:color="auto" w:fill="E1DFDD"/>
    </w:rPr>
  </w:style>
  <w:style w:type="paragraph" w:styleId="Revision">
    <w:name w:val="Revision"/>
    <w:hidden/>
    <w:uiPriority w:val="99"/>
    <w:semiHidden/>
    <w:rsid w:val="00684C46"/>
    <w:pPr>
      <w:spacing w:after="0" w:line="240" w:lineRule="auto"/>
    </w:pPr>
    <w:rPr>
      <w:rFonts w:asciiTheme="minorHAnsi" w:hAnsiTheme="minorHAnsi" w:cstheme="minorBidi"/>
      <w:sz w:val="22"/>
    </w:rPr>
  </w:style>
  <w:style w:type="table" w:customStyle="1" w:styleId="TableGrid2">
    <w:name w:val="Table Grid2"/>
    <w:basedOn w:val="TableNormal"/>
    <w:uiPriority w:val="59"/>
    <w:rsid w:val="00684C46"/>
    <w:pPr>
      <w:spacing w:after="0" w:line="240" w:lineRule="auto"/>
    </w:pPr>
    <w:rPr>
      <w:rFonts w:asciiTheme="minorHAnsi" w:hAnsiTheme="minorHAnsi" w:cstheme="minorBid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4C46"/>
    <w:rPr>
      <w:b/>
      <w:bCs/>
    </w:rPr>
  </w:style>
  <w:style w:type="character" w:customStyle="1" w:styleId="sden">
    <w:name w:val="s_den"/>
    <w:basedOn w:val="DefaultParagraphFont"/>
    <w:rsid w:val="00684C46"/>
  </w:style>
  <w:style w:type="character" w:customStyle="1" w:styleId="spar">
    <w:name w:val="s_par"/>
    <w:basedOn w:val="DefaultParagraphFont"/>
    <w:rsid w:val="00684C46"/>
  </w:style>
  <w:style w:type="paragraph" w:customStyle="1" w:styleId="msonormal0">
    <w:name w:val="msonormal"/>
    <w:basedOn w:val="Normal"/>
    <w:rsid w:val="00684C46"/>
    <w:pPr>
      <w:spacing w:before="100" w:beforeAutospacing="1" w:after="100" w:afterAutospacing="1" w:line="240" w:lineRule="auto"/>
    </w:pPr>
    <w:rPr>
      <w:rFonts w:eastAsia="Times New Roman"/>
      <w:kern w:val="0"/>
      <w:szCs w:val="24"/>
      <w14:ligatures w14:val="none"/>
    </w:rPr>
  </w:style>
  <w:style w:type="paragraph" w:customStyle="1" w:styleId="xl63">
    <w:name w:val="xl63"/>
    <w:basedOn w:val="Normal"/>
    <w:rsid w:val="00684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kern w:val="0"/>
      <w:szCs w:val="24"/>
      <w14:ligatures w14:val="none"/>
    </w:rPr>
  </w:style>
  <w:style w:type="paragraph" w:customStyle="1" w:styleId="xl64">
    <w:name w:val="xl64"/>
    <w:basedOn w:val="Normal"/>
    <w:rsid w:val="00684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Cs w:val="24"/>
      <w14:ligatures w14:val="none"/>
    </w:rPr>
  </w:style>
  <w:style w:type="paragraph" w:customStyle="1" w:styleId="xl65">
    <w:name w:val="xl65"/>
    <w:basedOn w:val="Normal"/>
    <w:rsid w:val="00684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Cs w:val="24"/>
      <w14:ligatures w14:val="none"/>
    </w:rPr>
  </w:style>
  <w:style w:type="paragraph" w:customStyle="1" w:styleId="TableParagraph">
    <w:name w:val="Table Paragraph"/>
    <w:basedOn w:val="Normal"/>
    <w:uiPriority w:val="1"/>
    <w:qFormat/>
    <w:rsid w:val="00684C46"/>
    <w:pPr>
      <w:widowControl w:val="0"/>
      <w:autoSpaceDE w:val="0"/>
      <w:autoSpaceDN w:val="0"/>
      <w:spacing w:before="71" w:after="0" w:line="240" w:lineRule="auto"/>
      <w:ind w:left="538"/>
    </w:pPr>
    <w:rPr>
      <w:rFonts w:ascii="Arial" w:eastAsia="Arial" w:hAnsi="Arial" w:cs="Arial"/>
      <w:kern w:val="0"/>
      <w:sz w:val="22"/>
      <w14:ligatures w14:val="none"/>
    </w:rPr>
  </w:style>
  <w:style w:type="numbering" w:customStyle="1" w:styleId="NoList1">
    <w:name w:val="No List1"/>
    <w:next w:val="NoList"/>
    <w:uiPriority w:val="99"/>
    <w:semiHidden/>
    <w:unhideWhenUsed/>
    <w:rsid w:val="00684C46"/>
  </w:style>
  <w:style w:type="paragraph" w:styleId="BalloonText">
    <w:name w:val="Balloon Text"/>
    <w:basedOn w:val="Normal"/>
    <w:link w:val="BalloonTextChar"/>
    <w:uiPriority w:val="99"/>
    <w:semiHidden/>
    <w:unhideWhenUsed/>
    <w:rsid w:val="00684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C46"/>
    <w:rPr>
      <w:rFonts w:ascii="Segoe UI" w:hAnsi="Segoe UI" w:cs="Segoe UI"/>
      <w:sz w:val="18"/>
      <w:szCs w:val="18"/>
    </w:rPr>
  </w:style>
  <w:style w:type="character" w:customStyle="1" w:styleId="UnresolvedMention2">
    <w:name w:val="Unresolved Mention2"/>
    <w:basedOn w:val="DefaultParagraphFont"/>
    <w:uiPriority w:val="99"/>
    <w:semiHidden/>
    <w:unhideWhenUsed/>
    <w:rsid w:val="00A23C22"/>
    <w:rPr>
      <w:color w:val="605E5C"/>
      <w:shd w:val="clear" w:color="auto" w:fill="E1DFDD"/>
    </w:rPr>
  </w:style>
  <w:style w:type="character" w:customStyle="1" w:styleId="cf01">
    <w:name w:val="cf01"/>
    <w:basedOn w:val="DefaultParagraphFont"/>
    <w:rsid w:val="003C3B43"/>
    <w:rPr>
      <w:rFonts w:ascii="Segoe UI" w:hAnsi="Segoe UI" w:cs="Segoe UI" w:hint="default"/>
      <w:sz w:val="18"/>
      <w:szCs w:val="18"/>
    </w:rPr>
  </w:style>
  <w:style w:type="character" w:styleId="Emphasis">
    <w:name w:val="Emphasis"/>
    <w:basedOn w:val="DefaultParagraphFont"/>
    <w:uiPriority w:val="20"/>
    <w:qFormat/>
    <w:rsid w:val="00304D07"/>
    <w:rPr>
      <w:i/>
      <w:iCs/>
    </w:rPr>
  </w:style>
  <w:style w:type="character" w:customStyle="1" w:styleId="UnresolvedMention3">
    <w:name w:val="Unresolved Mention3"/>
    <w:basedOn w:val="DefaultParagraphFont"/>
    <w:uiPriority w:val="99"/>
    <w:semiHidden/>
    <w:unhideWhenUsed/>
    <w:rsid w:val="00812469"/>
    <w:rPr>
      <w:color w:val="605E5C"/>
      <w:shd w:val="clear" w:color="auto" w:fill="E1DFDD"/>
    </w:rPr>
  </w:style>
  <w:style w:type="character" w:styleId="UnresolvedMention">
    <w:name w:val="Unresolved Mention"/>
    <w:basedOn w:val="DefaultParagraphFont"/>
    <w:uiPriority w:val="99"/>
    <w:semiHidden/>
    <w:unhideWhenUsed/>
    <w:rsid w:val="00B77A3A"/>
    <w:rPr>
      <w:color w:val="605E5C"/>
      <w:shd w:val="clear" w:color="auto" w:fill="E1DFDD"/>
    </w:rPr>
  </w:style>
  <w:style w:type="paragraph" w:styleId="ListBullet">
    <w:name w:val="List Bullet"/>
    <w:basedOn w:val="Normal"/>
    <w:uiPriority w:val="99"/>
    <w:unhideWhenUsed/>
    <w:rsid w:val="00A85A5C"/>
    <w:pPr>
      <w:numPr>
        <w:numId w:val="46"/>
      </w:numPr>
      <w:spacing w:after="200" w:line="276" w:lineRule="auto"/>
      <w:contextualSpacing/>
    </w:pPr>
    <w:rPr>
      <w:rFonts w:asciiTheme="minorHAnsi" w:eastAsiaTheme="minorEastAsia" w:hAnsiTheme="minorHAnsi" w:cstheme="minorBidi"/>
      <w:noProof w:val="0"/>
      <w:kern w:val="0"/>
      <w:sz w:val="22"/>
      <w14:ligatures w14:val="none"/>
    </w:rPr>
  </w:style>
  <w:style w:type="paragraph" w:customStyle="1" w:styleId="BorderedParagraph">
    <w:name w:val="BorderedParagraph"/>
    <w:basedOn w:val="Normal"/>
    <w:rsid w:val="00853B38"/>
    <w:pPr>
      <w:pBdr>
        <w:top w:val="single" w:sz="6" w:space="0" w:color="000000"/>
        <w:left w:val="single" w:sz="6" w:space="0" w:color="000000"/>
        <w:bottom w:val="single" w:sz="6" w:space="0" w:color="000000"/>
        <w:right w:val="single" w:sz="6" w:space="0" w:color="000000"/>
      </w:pBdr>
    </w:pPr>
    <w:rPr>
      <w:rFonts w:ascii="Arial" w:eastAsia="Arial" w:hAnsi="Arial" w:cs="Arial"/>
      <w:noProof w:val="0"/>
      <w:kern w:val="0"/>
      <w:sz w:val="20"/>
      <w:szCs w:val="20"/>
      <w:lang w:val="ro-RO"/>
      <w14:ligatures w14:val="none"/>
    </w:rPr>
  </w:style>
  <w:style w:type="table" w:customStyle="1" w:styleId="InnerTable">
    <w:name w:val="InnerTable"/>
    <w:uiPriority w:val="99"/>
    <w:rsid w:val="00853B38"/>
    <w:rPr>
      <w:rFonts w:ascii="Arial" w:eastAsia="Arial" w:hAnsi="Arial" w:cs="Arial"/>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paragraph" w:styleId="TOC3">
    <w:name w:val="toc 3"/>
    <w:basedOn w:val="Normal"/>
    <w:next w:val="Normal"/>
    <w:autoRedefine/>
    <w:uiPriority w:val="39"/>
    <w:unhideWhenUsed/>
    <w:rsid w:val="00B6389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9003">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492451920">
      <w:bodyDiv w:val="1"/>
      <w:marLeft w:val="0"/>
      <w:marRight w:val="0"/>
      <w:marTop w:val="0"/>
      <w:marBottom w:val="0"/>
      <w:divBdr>
        <w:top w:val="none" w:sz="0" w:space="0" w:color="auto"/>
        <w:left w:val="none" w:sz="0" w:space="0" w:color="auto"/>
        <w:bottom w:val="none" w:sz="0" w:space="0" w:color="auto"/>
        <w:right w:val="none" w:sz="0" w:space="0" w:color="auto"/>
      </w:divBdr>
    </w:div>
    <w:div w:id="494957659">
      <w:bodyDiv w:val="1"/>
      <w:marLeft w:val="0"/>
      <w:marRight w:val="0"/>
      <w:marTop w:val="0"/>
      <w:marBottom w:val="0"/>
      <w:divBdr>
        <w:top w:val="none" w:sz="0" w:space="0" w:color="auto"/>
        <w:left w:val="none" w:sz="0" w:space="0" w:color="auto"/>
        <w:bottom w:val="none" w:sz="0" w:space="0" w:color="auto"/>
        <w:right w:val="none" w:sz="0" w:space="0" w:color="auto"/>
      </w:divBdr>
    </w:div>
    <w:div w:id="553466754">
      <w:bodyDiv w:val="1"/>
      <w:marLeft w:val="0"/>
      <w:marRight w:val="0"/>
      <w:marTop w:val="0"/>
      <w:marBottom w:val="0"/>
      <w:divBdr>
        <w:top w:val="none" w:sz="0" w:space="0" w:color="auto"/>
        <w:left w:val="none" w:sz="0" w:space="0" w:color="auto"/>
        <w:bottom w:val="none" w:sz="0" w:space="0" w:color="auto"/>
        <w:right w:val="none" w:sz="0" w:space="0" w:color="auto"/>
      </w:divBdr>
    </w:div>
    <w:div w:id="567804701">
      <w:bodyDiv w:val="1"/>
      <w:marLeft w:val="0"/>
      <w:marRight w:val="0"/>
      <w:marTop w:val="0"/>
      <w:marBottom w:val="0"/>
      <w:divBdr>
        <w:top w:val="none" w:sz="0" w:space="0" w:color="auto"/>
        <w:left w:val="none" w:sz="0" w:space="0" w:color="auto"/>
        <w:bottom w:val="none" w:sz="0" w:space="0" w:color="auto"/>
        <w:right w:val="none" w:sz="0" w:space="0" w:color="auto"/>
      </w:divBdr>
    </w:div>
    <w:div w:id="610943368">
      <w:bodyDiv w:val="1"/>
      <w:marLeft w:val="0"/>
      <w:marRight w:val="0"/>
      <w:marTop w:val="0"/>
      <w:marBottom w:val="0"/>
      <w:divBdr>
        <w:top w:val="none" w:sz="0" w:space="0" w:color="auto"/>
        <w:left w:val="none" w:sz="0" w:space="0" w:color="auto"/>
        <w:bottom w:val="none" w:sz="0" w:space="0" w:color="auto"/>
        <w:right w:val="none" w:sz="0" w:space="0" w:color="auto"/>
      </w:divBdr>
    </w:div>
    <w:div w:id="1032654230">
      <w:bodyDiv w:val="1"/>
      <w:marLeft w:val="0"/>
      <w:marRight w:val="0"/>
      <w:marTop w:val="0"/>
      <w:marBottom w:val="0"/>
      <w:divBdr>
        <w:top w:val="none" w:sz="0" w:space="0" w:color="auto"/>
        <w:left w:val="none" w:sz="0" w:space="0" w:color="auto"/>
        <w:bottom w:val="none" w:sz="0" w:space="0" w:color="auto"/>
        <w:right w:val="none" w:sz="0" w:space="0" w:color="auto"/>
      </w:divBdr>
    </w:div>
    <w:div w:id="1105925295">
      <w:bodyDiv w:val="1"/>
      <w:marLeft w:val="0"/>
      <w:marRight w:val="0"/>
      <w:marTop w:val="0"/>
      <w:marBottom w:val="0"/>
      <w:divBdr>
        <w:top w:val="none" w:sz="0" w:space="0" w:color="auto"/>
        <w:left w:val="none" w:sz="0" w:space="0" w:color="auto"/>
        <w:bottom w:val="none" w:sz="0" w:space="0" w:color="auto"/>
        <w:right w:val="none" w:sz="0" w:space="0" w:color="auto"/>
      </w:divBdr>
    </w:div>
    <w:div w:id="1240942568">
      <w:bodyDiv w:val="1"/>
      <w:marLeft w:val="0"/>
      <w:marRight w:val="0"/>
      <w:marTop w:val="0"/>
      <w:marBottom w:val="0"/>
      <w:divBdr>
        <w:top w:val="none" w:sz="0" w:space="0" w:color="auto"/>
        <w:left w:val="none" w:sz="0" w:space="0" w:color="auto"/>
        <w:bottom w:val="none" w:sz="0" w:space="0" w:color="auto"/>
        <w:right w:val="none" w:sz="0" w:space="0" w:color="auto"/>
      </w:divBdr>
    </w:div>
    <w:div w:id="1279220378">
      <w:bodyDiv w:val="1"/>
      <w:marLeft w:val="0"/>
      <w:marRight w:val="0"/>
      <w:marTop w:val="0"/>
      <w:marBottom w:val="0"/>
      <w:divBdr>
        <w:top w:val="none" w:sz="0" w:space="0" w:color="auto"/>
        <w:left w:val="none" w:sz="0" w:space="0" w:color="auto"/>
        <w:bottom w:val="none" w:sz="0" w:space="0" w:color="auto"/>
        <w:right w:val="none" w:sz="0" w:space="0" w:color="auto"/>
      </w:divBdr>
    </w:div>
    <w:div w:id="1474837195">
      <w:bodyDiv w:val="1"/>
      <w:marLeft w:val="0"/>
      <w:marRight w:val="0"/>
      <w:marTop w:val="0"/>
      <w:marBottom w:val="0"/>
      <w:divBdr>
        <w:top w:val="none" w:sz="0" w:space="0" w:color="auto"/>
        <w:left w:val="none" w:sz="0" w:space="0" w:color="auto"/>
        <w:bottom w:val="none" w:sz="0" w:space="0" w:color="auto"/>
        <w:right w:val="none" w:sz="0" w:space="0" w:color="auto"/>
      </w:divBdr>
    </w:div>
    <w:div w:id="1506819164">
      <w:bodyDiv w:val="1"/>
      <w:marLeft w:val="0"/>
      <w:marRight w:val="0"/>
      <w:marTop w:val="0"/>
      <w:marBottom w:val="0"/>
      <w:divBdr>
        <w:top w:val="none" w:sz="0" w:space="0" w:color="auto"/>
        <w:left w:val="none" w:sz="0" w:space="0" w:color="auto"/>
        <w:bottom w:val="none" w:sz="0" w:space="0" w:color="auto"/>
        <w:right w:val="none" w:sz="0" w:space="0" w:color="auto"/>
      </w:divBdr>
    </w:div>
    <w:div w:id="1522628593">
      <w:bodyDiv w:val="1"/>
      <w:marLeft w:val="0"/>
      <w:marRight w:val="0"/>
      <w:marTop w:val="0"/>
      <w:marBottom w:val="0"/>
      <w:divBdr>
        <w:top w:val="none" w:sz="0" w:space="0" w:color="auto"/>
        <w:left w:val="none" w:sz="0" w:space="0" w:color="auto"/>
        <w:bottom w:val="none" w:sz="0" w:space="0" w:color="auto"/>
        <w:right w:val="none" w:sz="0" w:space="0" w:color="auto"/>
      </w:divBdr>
    </w:div>
    <w:div w:id="1552496206">
      <w:bodyDiv w:val="1"/>
      <w:marLeft w:val="0"/>
      <w:marRight w:val="0"/>
      <w:marTop w:val="0"/>
      <w:marBottom w:val="0"/>
      <w:divBdr>
        <w:top w:val="none" w:sz="0" w:space="0" w:color="auto"/>
        <w:left w:val="none" w:sz="0" w:space="0" w:color="auto"/>
        <w:bottom w:val="none" w:sz="0" w:space="0" w:color="auto"/>
        <w:right w:val="none" w:sz="0" w:space="0" w:color="auto"/>
      </w:divBdr>
    </w:div>
    <w:div w:id="1765952676">
      <w:bodyDiv w:val="1"/>
      <w:marLeft w:val="0"/>
      <w:marRight w:val="0"/>
      <w:marTop w:val="0"/>
      <w:marBottom w:val="0"/>
      <w:divBdr>
        <w:top w:val="none" w:sz="0" w:space="0" w:color="auto"/>
        <w:left w:val="none" w:sz="0" w:space="0" w:color="auto"/>
        <w:bottom w:val="none" w:sz="0" w:space="0" w:color="auto"/>
        <w:right w:val="none" w:sz="0" w:space="0" w:color="auto"/>
      </w:divBdr>
    </w:div>
    <w:div w:id="1776830419">
      <w:bodyDiv w:val="1"/>
      <w:marLeft w:val="0"/>
      <w:marRight w:val="0"/>
      <w:marTop w:val="0"/>
      <w:marBottom w:val="0"/>
      <w:divBdr>
        <w:top w:val="none" w:sz="0" w:space="0" w:color="auto"/>
        <w:left w:val="none" w:sz="0" w:space="0" w:color="auto"/>
        <w:bottom w:val="none" w:sz="0" w:space="0" w:color="auto"/>
        <w:right w:val="none" w:sz="0" w:space="0" w:color="auto"/>
      </w:divBdr>
    </w:div>
    <w:div w:id="1850294244">
      <w:bodyDiv w:val="1"/>
      <w:marLeft w:val="0"/>
      <w:marRight w:val="0"/>
      <w:marTop w:val="0"/>
      <w:marBottom w:val="0"/>
      <w:divBdr>
        <w:top w:val="none" w:sz="0" w:space="0" w:color="auto"/>
        <w:left w:val="none" w:sz="0" w:space="0" w:color="auto"/>
        <w:bottom w:val="none" w:sz="0" w:space="0" w:color="auto"/>
        <w:right w:val="none" w:sz="0" w:space="0" w:color="auto"/>
      </w:divBdr>
    </w:div>
    <w:div w:id="2091927482">
      <w:bodyDiv w:val="1"/>
      <w:marLeft w:val="0"/>
      <w:marRight w:val="0"/>
      <w:marTop w:val="0"/>
      <w:marBottom w:val="0"/>
      <w:divBdr>
        <w:top w:val="none" w:sz="0" w:space="0" w:color="auto"/>
        <w:left w:val="none" w:sz="0" w:space="0" w:color="auto"/>
        <w:bottom w:val="none" w:sz="0" w:space="0" w:color="auto"/>
        <w:right w:val="none" w:sz="0" w:space="0" w:color="auto"/>
      </w:divBdr>
    </w:div>
    <w:div w:id="2118519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mediu.ro/articol/ghidul-de-bune-practici-privind-intocmirea-si-verificarea-studiilor-de-identificare-a-padurilor-virgine-cvasivirgine/3237" TargetMode="Externa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s://conservationcorridor.org/"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c.org/news/2024/07/eu-biodiversity-targets-2030-where-are-we-no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lege5.ro/Gratuit/geydqobuge/ordonanta-de-urgenta-nr-57-2007-privind-regimul-ariilor-naturale-protejate-conservarea-habitatelor-naturale-a-florei-si-faunei-salbatice?pid=48878093&amp;d=2023-09-15" TargetMode="External"/><Relationship Id="rId10" Type="http://schemas.openxmlformats.org/officeDocument/2006/relationships/footer" Target="footer2.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ertificareforestiera.ro/doc/Principii%20si%20criteriilFSC.pdf" TargetMode="External"/><Relationship Id="rId22"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lucia\Downloads\Temp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3.6963929371591712E-3"/>
          <c:w val="1"/>
          <c:h val="0.82835292475600086"/>
        </c:manualLayout>
      </c:layout>
      <c:pie3DChart>
        <c:varyColors val="1"/>
        <c:ser>
          <c:idx val="0"/>
          <c:order val="0"/>
          <c:tx>
            <c:strRef>
              <c:f>intersection!$H$1</c:f>
              <c:strCache>
                <c:ptCount val="1"/>
                <c:pt idx="0">
                  <c:v>Suprafață (km2)</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35FC-4F91-A157-991B9C0CFCFA}"/>
              </c:ext>
            </c:extLst>
          </c:dPt>
          <c:dPt>
            <c:idx val="1"/>
            <c:bubble3D val="0"/>
            <c:spPr>
              <a:gradFill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extLst>
              <c:ext xmlns:c16="http://schemas.microsoft.com/office/drawing/2014/chart" uri="{C3380CC4-5D6E-409C-BE32-E72D297353CC}">
                <c16:uniqueId val="{00000003-35FC-4F91-A157-991B9C0CFCFA}"/>
              </c:ext>
            </c:extLst>
          </c:dPt>
          <c:dPt>
            <c:idx val="2"/>
            <c:bubble3D val="0"/>
            <c:explosion val="23"/>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35FC-4F91-A157-991B9C0CFCF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35FC-4F91-A157-991B9C0CFC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intersection!$G$2:$G$5</c:f>
              <c:strCache>
                <c:ptCount val="4"/>
                <c:pt idx="0">
                  <c:v>Ape maritime interioare</c:v>
                </c:pt>
                <c:pt idx="1">
                  <c:v>Mare teritorială</c:v>
                </c:pt>
                <c:pt idx="2">
                  <c:v>Zonă contiguă</c:v>
                </c:pt>
                <c:pt idx="3">
                  <c:v>Zonă Economică exclusivă</c:v>
                </c:pt>
              </c:strCache>
            </c:strRef>
          </c:cat>
          <c:val>
            <c:numRef>
              <c:f>intersection!$H$2:$H$5</c:f>
              <c:numCache>
                <c:formatCode>General</c:formatCode>
                <c:ptCount val="4"/>
                <c:pt idx="0">
                  <c:v>679</c:v>
                </c:pt>
                <c:pt idx="1">
                  <c:v>3064</c:v>
                </c:pt>
                <c:pt idx="2">
                  <c:v>1315</c:v>
                </c:pt>
                <c:pt idx="3">
                  <c:v>1148</c:v>
                </c:pt>
              </c:numCache>
            </c:numRef>
          </c:val>
          <c:extLst>
            <c:ext xmlns:c16="http://schemas.microsoft.com/office/drawing/2014/chart" uri="{C3380CC4-5D6E-409C-BE32-E72D297353CC}">
              <c16:uniqueId val="{00000008-35FC-4F91-A157-991B9C0CFCF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1916F-636B-4187-A0AB-A7F5947B4F5E}"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B9BF2887-D947-4B48-9428-63B29E993B5F}">
      <dgm:prSet phldrT="[Text]"/>
      <dgm:spPr>
        <a:xfrm>
          <a:off x="-102277" y="1980898"/>
          <a:ext cx="1039232" cy="72043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ro-RO">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Habitatul a fost evaluat în privința riscului de colaps/ dispariție</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E1AD9F-15CE-44D4-9D13-B8BC886DE65E}" type="parTrans" cxnId="{919540DB-AB5D-478A-88B1-B2E1E43D9463}">
      <dgm:prSet/>
      <dgm:spPr/>
      <dgm:t>
        <a:bodyPr/>
        <a:lstStyle/>
        <a:p>
          <a:pPr algn="ctr"/>
          <a:endParaRPr lang="en-US">
            <a:latin typeface="Times New Roman" panose="02020603050405020304" pitchFamily="18" charset="0"/>
            <a:cs typeface="Times New Roman" panose="02020603050405020304" pitchFamily="18" charset="0"/>
          </a:endParaRPr>
        </a:p>
      </dgm:t>
    </dgm:pt>
    <dgm:pt modelId="{6A0CA36E-BCF8-450E-86C8-26CD8C4DD7ED}" type="sibTrans" cxnId="{919540DB-AB5D-478A-88B1-B2E1E43D9463}">
      <dgm:prSet/>
      <dgm:spPr/>
      <dgm:t>
        <a:bodyPr/>
        <a:lstStyle/>
        <a:p>
          <a:pPr algn="ctr"/>
          <a:endParaRPr lang="en-US">
            <a:latin typeface="Times New Roman" panose="02020603050405020304" pitchFamily="18" charset="0"/>
            <a:cs typeface="Times New Roman" panose="02020603050405020304" pitchFamily="18" charset="0"/>
          </a:endParaRPr>
        </a:p>
      </dgm:t>
    </dgm:pt>
    <dgm:pt modelId="{98838165-1D33-4A08-B573-802FCAB48B0C}">
      <dgm:prSet phldrT="[Text]"/>
      <dgm:spPr>
        <a:xfrm>
          <a:off x="1041809" y="1464182"/>
          <a:ext cx="901603" cy="445161"/>
        </a:xfrm>
        <a:prstGeom prst="rect">
          <a:avLst/>
        </a:prstGeom>
        <a:solidFill>
          <a:sysClr val="window" lastClr="FFFFFF">
            <a:hueOff val="0"/>
            <a:satOff val="0"/>
            <a:lumOff val="0"/>
            <a:alphaOff val="0"/>
          </a:sysClr>
        </a:solidFill>
        <a:ln w="25400" cap="flat" cmpd="sng" algn="ctr">
          <a:solidFill>
            <a:sysClr val="window" lastClr="FFFFFF"/>
          </a:solidFill>
          <a:prstDash val="solid"/>
        </a:ln>
        <a:effectLst/>
      </dgm:spPr>
      <dgm:t>
        <a:bodyPr/>
        <a:lstStyle/>
        <a:p>
          <a:pPr algn="ctr">
            <a:buNone/>
          </a:pPr>
          <a:r>
            <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Adecvate</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5C07122-F0C8-4225-879C-45B96529FAA9}" type="parTrans" cxnId="{55316314-10AA-4205-BA6A-2338771376C6}">
      <dgm:prSet/>
      <dgm:spPr>
        <a:xfrm>
          <a:off x="777557" y="1686763"/>
          <a:ext cx="264252" cy="654353"/>
        </a:xfrm>
        <a:custGeom>
          <a:avLst/>
          <a:gdLst/>
          <a:ahLst/>
          <a:cxnLst/>
          <a:rect l="0" t="0" r="0" b="0"/>
          <a:pathLst>
            <a:path>
              <a:moveTo>
                <a:pt x="0" y="654353"/>
              </a:moveTo>
              <a:lnTo>
                <a:pt x="132126" y="654353"/>
              </a:lnTo>
              <a:lnTo>
                <a:pt x="132126" y="0"/>
              </a:lnTo>
              <a:lnTo>
                <a:pt x="264252" y="0"/>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3FAE1C1-82EC-48A9-A3F4-DB6A47737103}" type="sibTrans" cxnId="{55316314-10AA-4205-BA6A-2338771376C6}">
      <dgm:prSet/>
      <dgm:spPr/>
      <dgm:t>
        <a:bodyPr/>
        <a:lstStyle/>
        <a:p>
          <a:pPr algn="ctr"/>
          <a:endParaRPr lang="en-US">
            <a:latin typeface="Times New Roman" panose="02020603050405020304" pitchFamily="18" charset="0"/>
            <a:cs typeface="Times New Roman" panose="02020603050405020304" pitchFamily="18" charset="0"/>
          </a:endParaRPr>
        </a:p>
      </dgm:t>
    </dgm:pt>
    <dgm:pt modelId="{5C4DE957-7F14-4C1E-A3F2-485EAED13736}">
      <dgm:prSet phldrT="[Text]"/>
      <dgm:spPr>
        <a:xfrm>
          <a:off x="2248627" y="173"/>
          <a:ext cx="1526072" cy="465266"/>
        </a:xfrm>
        <a:prstGeom prst="rect">
          <a:avLst/>
        </a:prstGeom>
        <a:solidFill>
          <a:sysClr val="windowText" lastClr="000000"/>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en-US" b="1" baseline="0">
              <a:solidFill>
                <a:sysClr val="window" lastClr="FFFFFF"/>
              </a:solidFill>
              <a:latin typeface="Times New Roman" panose="02020603050405020304" pitchFamily="18" charset="0"/>
              <a:ea typeface="+mn-ea"/>
              <a:cs typeface="Times New Roman" panose="02020603050405020304" pitchFamily="18" charset="0"/>
            </a:rPr>
            <a:t>Colapsat/ dispăru</a:t>
          </a:r>
          <a:r>
            <a:rPr lang="ro-RO" b="1" baseline="0">
              <a:solidFill>
                <a:sysClr val="window" lastClr="FFFFFF"/>
              </a:solidFill>
              <a:latin typeface="Times New Roman" panose="02020603050405020304" pitchFamily="18" charset="0"/>
              <a:ea typeface="+mn-ea"/>
              <a:cs typeface="Times New Roman" panose="02020603050405020304" pitchFamily="18" charset="0"/>
            </a:rPr>
            <a:t>t</a:t>
          </a:r>
          <a:endParaRPr lang="en-US" b="1" baseline="0">
            <a:solidFill>
              <a:sysClr val="window" lastClr="FFFFFF"/>
            </a:solidFill>
            <a:latin typeface="Times New Roman" panose="02020603050405020304" pitchFamily="18" charset="0"/>
            <a:ea typeface="+mn-ea"/>
            <a:cs typeface="Times New Roman" panose="02020603050405020304" pitchFamily="18" charset="0"/>
          </a:endParaRPr>
        </a:p>
      </dgm:t>
    </dgm:pt>
    <dgm:pt modelId="{8282C21A-2BE8-4EEA-AD1F-CCF6F703F9BF}" type="parTrans" cxnId="{CCCE6623-3EE4-4CDE-B05E-EA2434F88719}">
      <dgm:prSet/>
      <dgm:spPr>
        <a:xfrm>
          <a:off x="1943413" y="232806"/>
          <a:ext cx="305214" cy="1453956"/>
        </a:xfrm>
        <a:custGeom>
          <a:avLst/>
          <a:gdLst/>
          <a:ahLst/>
          <a:cxnLst/>
          <a:rect l="0" t="0" r="0" b="0"/>
          <a:pathLst>
            <a:path>
              <a:moveTo>
                <a:pt x="0" y="1453956"/>
              </a:moveTo>
              <a:lnTo>
                <a:pt x="152607" y="1453956"/>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85A7638-3705-496F-9B25-1CD486321540}" type="sibTrans" cxnId="{CCCE6623-3EE4-4CDE-B05E-EA2434F88719}">
      <dgm:prSet/>
      <dgm:spPr/>
      <dgm:t>
        <a:bodyPr/>
        <a:lstStyle/>
        <a:p>
          <a:pPr algn="ctr"/>
          <a:endParaRPr lang="en-US">
            <a:latin typeface="Times New Roman" panose="02020603050405020304" pitchFamily="18" charset="0"/>
            <a:cs typeface="Times New Roman" panose="02020603050405020304" pitchFamily="18" charset="0"/>
          </a:endParaRPr>
        </a:p>
      </dgm:t>
    </dgm:pt>
    <dgm:pt modelId="{398E9DF1-B45E-49DA-9C11-628FC6CE8E19}">
      <dgm:prSet phldrT="[Text]"/>
      <dgm:spPr>
        <a:xfrm>
          <a:off x="2248627" y="581756"/>
          <a:ext cx="1526072" cy="465266"/>
        </a:xfrm>
        <a:prstGeom prst="rect">
          <a:avLst/>
        </a:prstGeom>
        <a:solidFill>
          <a:srgbClr val="FF0000"/>
        </a:solidFill>
        <a:ln w="25400" cap="flat" cmpd="sng" algn="ctr">
          <a:solidFill>
            <a:sysClr val="windowText" lastClr="000000">
              <a:shade val="80000"/>
              <a:hueOff val="0"/>
              <a:satOff val="0"/>
              <a:lumOff val="0"/>
              <a:alphaOff val="0"/>
            </a:sysClr>
          </a:solidFill>
          <a:prstDash val="solid"/>
        </a:ln>
        <a:effectLst/>
      </dgm:spPr>
      <dgm:t>
        <a:bodyPr lIns="36000"/>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 - Periclitat cu dispariția la nivel critic</a:t>
          </a:r>
        </a:p>
      </dgm:t>
    </dgm:pt>
    <dgm:pt modelId="{B6D73F60-FF57-4305-819F-777CF1D9CF99}" type="parTrans" cxnId="{9CE81D51-C669-4284-B11A-C2D462359EA7}">
      <dgm:prSet/>
      <dgm:spPr>
        <a:xfrm>
          <a:off x="1943413" y="814389"/>
          <a:ext cx="305214" cy="872373"/>
        </a:xfrm>
        <a:custGeom>
          <a:avLst/>
          <a:gdLst/>
          <a:ahLst/>
          <a:cxnLst/>
          <a:rect l="0" t="0" r="0" b="0"/>
          <a:pathLst>
            <a:path>
              <a:moveTo>
                <a:pt x="0" y="872373"/>
              </a:moveTo>
              <a:lnTo>
                <a:pt x="152607" y="872373"/>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5FC77D6-A32D-4D8E-B4F4-0A5877FF8FFE}" type="sibTrans" cxnId="{9CE81D51-C669-4284-B11A-C2D462359EA7}">
      <dgm:prSet/>
      <dgm:spPr/>
      <dgm:t>
        <a:bodyPr/>
        <a:lstStyle/>
        <a:p>
          <a:pPr algn="ctr"/>
          <a:endParaRPr lang="en-US">
            <a:latin typeface="Times New Roman" panose="02020603050405020304" pitchFamily="18" charset="0"/>
            <a:cs typeface="Times New Roman" panose="02020603050405020304" pitchFamily="18" charset="0"/>
          </a:endParaRPr>
        </a:p>
      </dgm:t>
    </dgm:pt>
    <dgm:pt modelId="{D10CAEB2-ED16-4572-B74D-EF07055549A7}">
      <dgm:prSet phldrT="[Text]"/>
      <dgm:spPr>
        <a:xfrm>
          <a:off x="2022430" y="3489842"/>
          <a:ext cx="1768428" cy="465266"/>
        </a:xfrm>
        <a:prstGeom prst="rect">
          <a:avLst/>
        </a:prstGeom>
        <a:solidFill>
          <a:srgbClr val="EEECE1">
            <a:lumMod val="90000"/>
          </a:srgbClr>
        </a:solidFill>
        <a:ln w="25400" cap="flat" cmpd="sng" algn="ctr">
          <a:noFill/>
          <a:prstDash val="solid"/>
        </a:ln>
        <a:effectLst/>
      </dgm:spPr>
      <dgm:t>
        <a:bodyPr/>
        <a:lstStyle/>
        <a:p>
          <a:pPr algn="ctr">
            <a:buNone/>
          </a:pPr>
          <a:r>
            <a:rPr lang="ro-RO"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DD - Date insuficiente</a:t>
          </a:r>
          <a:endPar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65DC555-5D4F-4283-B77E-92350668F0EF}" type="parTrans" cxnId="{760A1582-EF6E-4D4E-962A-72C2F2530C41}">
      <dgm:prSet/>
      <dgm:spPr>
        <a:xfrm>
          <a:off x="777557" y="2341116"/>
          <a:ext cx="1244873" cy="1381358"/>
        </a:xfrm>
        <a:custGeom>
          <a:avLst/>
          <a:gdLst/>
          <a:ahLst/>
          <a:cxnLst/>
          <a:rect l="0" t="0" r="0" b="0"/>
          <a:pathLst>
            <a:path>
              <a:moveTo>
                <a:pt x="0" y="0"/>
              </a:moveTo>
              <a:lnTo>
                <a:pt x="622436" y="0"/>
              </a:lnTo>
              <a:lnTo>
                <a:pt x="622436" y="1381358"/>
              </a:lnTo>
              <a:lnTo>
                <a:pt x="1244873" y="1381358"/>
              </a:lnTo>
            </a:path>
          </a:pathLst>
        </a:custGeom>
        <a:noFill/>
        <a:ln w="25400" cap="flat" cmpd="sng" algn="ctr">
          <a:solidFill>
            <a:scrgbClr r="0" g="0" b="0"/>
          </a:solidFill>
          <a:prstDash val="solid"/>
          <a:extLst>
            <a:ext uri="{C807C97D-BFC1-408E-A445-0C87EB9F89A2}">
              <ask:lineSketchStyleProps xmlns:ask="http://schemas.microsoft.com/office/drawing/2018/sketchyshapes">
                <ask:type>
                  <ask:lineSketchNone/>
                </ask:type>
              </ask:lineSketchStyleProps>
            </a:ext>
          </a:extLst>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2A3790D-9AD9-40B0-B962-ACBA6BA37BF2}" type="sibTrans" cxnId="{760A1582-EF6E-4D4E-962A-72C2F2530C41}">
      <dgm:prSet/>
      <dgm:spPr/>
      <dgm:t>
        <a:bodyPr/>
        <a:lstStyle/>
        <a:p>
          <a:pPr algn="ctr"/>
          <a:endParaRPr lang="en-US">
            <a:latin typeface="Times New Roman" panose="02020603050405020304" pitchFamily="18" charset="0"/>
            <a:cs typeface="Times New Roman" panose="02020603050405020304" pitchFamily="18" charset="0"/>
          </a:endParaRPr>
        </a:p>
      </dgm:t>
    </dgm:pt>
    <dgm:pt modelId="{C8517058-0A15-4E80-92B5-4C8CBDF2665B}">
      <dgm:prSet phldrT="[Text]"/>
      <dgm:spPr>
        <a:xfrm>
          <a:off x="2248627" y="1163338"/>
          <a:ext cx="1526072" cy="465266"/>
        </a:xfrm>
        <a:prstGeom prst="rect">
          <a:avLst/>
        </a:prstGeom>
        <a:solidFill>
          <a:srgbClr val="FFC000"/>
        </a:solidFill>
        <a:ln w="25400" cap="flat" cmpd="sng" algn="ctr">
          <a:solidFill>
            <a:sysClr val="windowText" lastClr="000000">
              <a:shade val="80000"/>
              <a:hueOff val="0"/>
              <a:satOff val="0"/>
              <a:lumOff val="0"/>
              <a:alphaOff val="0"/>
            </a:sysClr>
          </a:solidFill>
          <a:prstDash val="solid"/>
        </a:ln>
        <a:effectLst/>
      </dgm:spPr>
      <dgm:t>
        <a:bodyPr lIns="36000"/>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 - Periclitat cu dispariția</a:t>
          </a:r>
        </a:p>
      </dgm:t>
    </dgm:pt>
    <dgm:pt modelId="{767BB676-57D2-473B-9569-651D6FC98863}" type="parTrans" cxnId="{A477800A-5B39-4C5F-A99A-143D752F0AC8}">
      <dgm:prSet/>
      <dgm:spPr>
        <a:xfrm>
          <a:off x="1943413" y="1395971"/>
          <a:ext cx="305214" cy="290791"/>
        </a:xfrm>
        <a:custGeom>
          <a:avLst/>
          <a:gdLst/>
          <a:ahLst/>
          <a:cxnLst/>
          <a:rect l="0" t="0" r="0" b="0"/>
          <a:pathLst>
            <a:path>
              <a:moveTo>
                <a:pt x="0" y="290791"/>
              </a:moveTo>
              <a:lnTo>
                <a:pt x="152607" y="290791"/>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405F861-E44E-44FB-85AD-946886321ED2}" type="sibTrans" cxnId="{A477800A-5B39-4C5F-A99A-143D752F0AC8}">
      <dgm:prSet/>
      <dgm:spPr/>
      <dgm:t>
        <a:bodyPr/>
        <a:lstStyle/>
        <a:p>
          <a:pPr algn="ctr"/>
          <a:endParaRPr lang="en-US">
            <a:latin typeface="Times New Roman" panose="02020603050405020304" pitchFamily="18" charset="0"/>
            <a:cs typeface="Times New Roman" panose="02020603050405020304" pitchFamily="18" charset="0"/>
          </a:endParaRPr>
        </a:p>
      </dgm:t>
    </dgm:pt>
    <dgm:pt modelId="{B2DB69E2-719F-4FA7-A093-77C5B5438BAF}">
      <dgm:prSet phldrT="[Text]"/>
      <dgm:spPr>
        <a:xfrm>
          <a:off x="2248627" y="1744921"/>
          <a:ext cx="1526072" cy="465266"/>
        </a:xfrm>
        <a:prstGeom prst="rect">
          <a:avLst/>
        </a:prstGeom>
        <a:solidFill>
          <a:srgbClr val="FFFF00"/>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VU - Vulnerabil</a:t>
          </a:r>
        </a:p>
      </dgm:t>
    </dgm:pt>
    <dgm:pt modelId="{2EDA99B2-313A-4F4E-AE01-1EDFCA5084FD}" type="parTrans" cxnId="{F20D8146-552C-4124-BBCC-53289C1C4D69}">
      <dgm:prSet/>
      <dgm:spPr>
        <a:xfrm>
          <a:off x="1943413" y="1686763"/>
          <a:ext cx="305214" cy="290791"/>
        </a:xfrm>
        <a:custGeom>
          <a:avLst/>
          <a:gdLst/>
          <a:ahLst/>
          <a:cxnLst/>
          <a:rect l="0" t="0" r="0" b="0"/>
          <a:pathLst>
            <a:path>
              <a:moveTo>
                <a:pt x="0" y="0"/>
              </a:moveTo>
              <a:lnTo>
                <a:pt x="152607" y="0"/>
              </a:lnTo>
              <a:lnTo>
                <a:pt x="152607" y="290791"/>
              </a:lnTo>
              <a:lnTo>
                <a:pt x="305214" y="29079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4C1B76B-6844-4563-8564-42B3E21F9DC1}" type="sibTrans" cxnId="{F20D8146-552C-4124-BBCC-53289C1C4D69}">
      <dgm:prSet/>
      <dgm:spPr/>
      <dgm:t>
        <a:bodyPr/>
        <a:lstStyle/>
        <a:p>
          <a:pPr algn="ctr"/>
          <a:endParaRPr lang="en-US">
            <a:latin typeface="Times New Roman" panose="02020603050405020304" pitchFamily="18" charset="0"/>
            <a:cs typeface="Times New Roman" panose="02020603050405020304" pitchFamily="18" charset="0"/>
          </a:endParaRPr>
        </a:p>
      </dgm:t>
    </dgm:pt>
    <dgm:pt modelId="{4B8DA174-FD05-4A71-A64A-6CCA3B3D7999}">
      <dgm:prSet phldrT="[Text]"/>
      <dgm:spPr>
        <a:xfrm>
          <a:off x="2248627" y="2326504"/>
          <a:ext cx="1526072" cy="465266"/>
        </a:xfrm>
        <a:prstGeom prst="rect">
          <a:avLst/>
        </a:prstGeom>
        <a:solidFill>
          <a:srgbClr val="9BBB59">
            <a:lumMod val="40000"/>
            <a:lumOff val="60000"/>
          </a:srgbClr>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3BB319A-47E9-4CD8-B514-8CD473B35720}" type="parTrans" cxnId="{02BE6A67-78A0-4344-A377-A8C3ADB3B16C}">
      <dgm:prSet/>
      <dgm:spPr>
        <a:xfrm>
          <a:off x="1943413" y="1686763"/>
          <a:ext cx="305214" cy="872373"/>
        </a:xfrm>
        <a:custGeom>
          <a:avLst/>
          <a:gdLst/>
          <a:ahLst/>
          <a:cxnLst/>
          <a:rect l="0" t="0" r="0" b="0"/>
          <a:pathLst>
            <a:path>
              <a:moveTo>
                <a:pt x="0" y="0"/>
              </a:moveTo>
              <a:lnTo>
                <a:pt x="152607" y="0"/>
              </a:lnTo>
              <a:lnTo>
                <a:pt x="152607" y="872373"/>
              </a:lnTo>
              <a:lnTo>
                <a:pt x="305214" y="87237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8723917-5C3A-469D-90D0-AA3F0112B792}" type="sibTrans" cxnId="{02BE6A67-78A0-4344-A377-A8C3ADB3B16C}">
      <dgm:prSet/>
      <dgm:spPr/>
      <dgm:t>
        <a:bodyPr/>
        <a:lstStyle/>
        <a:p>
          <a:pPr algn="ctr"/>
          <a:endParaRPr lang="en-US">
            <a:latin typeface="Times New Roman" panose="02020603050405020304" pitchFamily="18" charset="0"/>
            <a:cs typeface="Times New Roman" panose="02020603050405020304" pitchFamily="18" charset="0"/>
          </a:endParaRPr>
        </a:p>
      </dgm:t>
    </dgm:pt>
    <dgm:pt modelId="{FB15EAA3-4A5A-4F90-B789-C39810A8332F}">
      <dgm:prSet phldrT="[Text]"/>
      <dgm:spPr>
        <a:xfrm>
          <a:off x="2248627" y="2908086"/>
          <a:ext cx="1526072" cy="465266"/>
        </a:xfrm>
        <a:prstGeom prst="rect">
          <a:avLst/>
        </a:prstGeom>
        <a:solidFill>
          <a:srgbClr val="00B050"/>
        </a:solidFill>
        <a:ln w="25400" cap="flat" cmpd="sng" algn="ctr">
          <a:solidFill>
            <a:sysClr val="windowText" lastClr="000000">
              <a:shade val="80000"/>
              <a:hueOff val="0"/>
              <a:satOff val="0"/>
              <a:lumOff val="0"/>
              <a:alphaOff val="0"/>
            </a:sysClr>
          </a:solidFill>
          <a:prstDash val="solid"/>
        </a:ln>
        <a:effectLst/>
      </dgm:spPr>
      <dgm:t>
        <a:bodyPr/>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p>
      </dgm:t>
    </dgm:pt>
    <dgm:pt modelId="{72D78EBA-633F-4D66-93F9-BA7FBBC234D0}" type="parTrans" cxnId="{C6223786-7A46-482F-8A55-B015179DBCBA}">
      <dgm:prSet/>
      <dgm:spPr>
        <a:xfrm>
          <a:off x="1943413" y="1686763"/>
          <a:ext cx="305214" cy="1453956"/>
        </a:xfrm>
        <a:custGeom>
          <a:avLst/>
          <a:gdLst/>
          <a:ahLst/>
          <a:cxnLst/>
          <a:rect l="0" t="0" r="0" b="0"/>
          <a:pathLst>
            <a:path>
              <a:moveTo>
                <a:pt x="0" y="0"/>
              </a:moveTo>
              <a:lnTo>
                <a:pt x="152607" y="0"/>
              </a:lnTo>
              <a:lnTo>
                <a:pt x="152607" y="1453956"/>
              </a:lnTo>
              <a:lnTo>
                <a:pt x="305214" y="145395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2B461B0-DC8D-4594-88C6-BAB89F68F714}" type="sibTrans" cxnId="{C6223786-7A46-482F-8A55-B015179DBCBA}">
      <dgm:prSet/>
      <dgm:spPr/>
      <dgm:t>
        <a:bodyPr/>
        <a:lstStyle/>
        <a:p>
          <a:pPr algn="ctr"/>
          <a:endParaRPr lang="en-US">
            <a:latin typeface="Times New Roman" panose="02020603050405020304" pitchFamily="18" charset="0"/>
            <a:cs typeface="Times New Roman" panose="02020603050405020304" pitchFamily="18" charset="0"/>
          </a:endParaRPr>
        </a:p>
      </dgm:t>
    </dgm:pt>
    <dgm:pt modelId="{C03D5C40-A348-4CB0-8ABB-1A861835B540}" type="pres">
      <dgm:prSet presAssocID="{2B51916F-636B-4187-A0AB-A7F5947B4F5E}" presName="Name0" presStyleCnt="0">
        <dgm:presLayoutVars>
          <dgm:chPref val="1"/>
          <dgm:dir/>
          <dgm:animOne val="branch"/>
          <dgm:animLvl val="lvl"/>
          <dgm:resizeHandles val="exact"/>
        </dgm:presLayoutVars>
      </dgm:prSet>
      <dgm:spPr/>
    </dgm:pt>
    <dgm:pt modelId="{FEA0053B-A7C3-4780-9B73-648258D8FAA9}" type="pres">
      <dgm:prSet presAssocID="{B9BF2887-D947-4B48-9428-63B29E993B5F}" presName="root1" presStyleCnt="0"/>
      <dgm:spPr/>
    </dgm:pt>
    <dgm:pt modelId="{33B0455E-DFFF-44B0-B299-19964CF3303B}" type="pres">
      <dgm:prSet presAssocID="{B9BF2887-D947-4B48-9428-63B29E993B5F}" presName="LevelOneTextNode" presStyleLbl="node0" presStyleIdx="0" presStyleCnt="1" custAng="5400000" custScaleX="186385" custScaleY="52143" custLinFactNeighborX="8804" custLinFactNeighborY="-15046">
        <dgm:presLayoutVars>
          <dgm:chPref val="3"/>
        </dgm:presLayoutVars>
      </dgm:prSet>
      <dgm:spPr/>
    </dgm:pt>
    <dgm:pt modelId="{6C62692E-D9FD-4EAD-B566-587F0ECA9998}" type="pres">
      <dgm:prSet presAssocID="{B9BF2887-D947-4B48-9428-63B29E993B5F}" presName="level2hierChild" presStyleCnt="0"/>
      <dgm:spPr/>
    </dgm:pt>
    <dgm:pt modelId="{65C99BCD-91FB-4A14-B6A5-6E14E9F7F80A}" type="pres">
      <dgm:prSet presAssocID="{85C07122-F0C8-4225-879C-45B96529FAA9}" presName="conn2-1" presStyleLbl="parChTrans1D2" presStyleIdx="0" presStyleCnt="2"/>
      <dgm:spPr/>
    </dgm:pt>
    <dgm:pt modelId="{203BB931-610A-4154-9BE8-22F9CE790707}" type="pres">
      <dgm:prSet presAssocID="{85C07122-F0C8-4225-879C-45B96529FAA9}" presName="connTx" presStyleLbl="parChTrans1D2" presStyleIdx="0" presStyleCnt="2"/>
      <dgm:spPr/>
    </dgm:pt>
    <dgm:pt modelId="{D31350E1-51BF-4BBF-A3E8-686E59F063E8}" type="pres">
      <dgm:prSet presAssocID="{98838165-1D33-4A08-B573-802FCAB48B0C}" presName="root2" presStyleCnt="0"/>
      <dgm:spPr/>
    </dgm:pt>
    <dgm:pt modelId="{03F47048-2E3D-4013-9C88-21CF0E32485F}" type="pres">
      <dgm:prSet presAssocID="{98838165-1D33-4A08-B573-802FCAB48B0C}" presName="LevelTwoTextNode" presStyleLbl="node2" presStyleIdx="0" presStyleCnt="2" custScaleX="59080" custScaleY="95679">
        <dgm:presLayoutVars>
          <dgm:chPref val="3"/>
        </dgm:presLayoutVars>
      </dgm:prSet>
      <dgm:spPr/>
    </dgm:pt>
    <dgm:pt modelId="{FAAA9BD7-1DA7-47CE-9F97-0979739AC04F}" type="pres">
      <dgm:prSet presAssocID="{98838165-1D33-4A08-B573-802FCAB48B0C}" presName="level3hierChild" presStyleCnt="0"/>
      <dgm:spPr/>
    </dgm:pt>
    <dgm:pt modelId="{98F2ED3F-9306-4537-9BC0-DC5A60BC34DA}" type="pres">
      <dgm:prSet presAssocID="{8282C21A-2BE8-4EEA-AD1F-CCF6F703F9BF}" presName="conn2-1" presStyleLbl="parChTrans1D3" presStyleIdx="0" presStyleCnt="6"/>
      <dgm:spPr/>
    </dgm:pt>
    <dgm:pt modelId="{AE66C9E7-BA01-49D4-B2D9-3787BCAFC6E0}" type="pres">
      <dgm:prSet presAssocID="{8282C21A-2BE8-4EEA-AD1F-CCF6F703F9BF}" presName="connTx" presStyleLbl="parChTrans1D3" presStyleIdx="0" presStyleCnt="6"/>
      <dgm:spPr/>
    </dgm:pt>
    <dgm:pt modelId="{9F9B6F47-7812-472E-8DA6-5249F4F3E24B}" type="pres">
      <dgm:prSet presAssocID="{5C4DE957-7F14-4C1E-A3F2-485EAED13736}" presName="root2" presStyleCnt="0"/>
      <dgm:spPr/>
    </dgm:pt>
    <dgm:pt modelId="{C92D9ADA-9D86-45F1-A716-5C6BD54D59B6}" type="pres">
      <dgm:prSet presAssocID="{5C4DE957-7F14-4C1E-A3F2-485EAED13736}" presName="LevelTwoTextNode" presStyleLbl="node3" presStyleIdx="0" presStyleCnt="6">
        <dgm:presLayoutVars>
          <dgm:chPref val="3"/>
        </dgm:presLayoutVars>
      </dgm:prSet>
      <dgm:spPr/>
    </dgm:pt>
    <dgm:pt modelId="{B3266A22-EB2A-44B1-8D90-B3C9203206A3}" type="pres">
      <dgm:prSet presAssocID="{5C4DE957-7F14-4C1E-A3F2-485EAED13736}" presName="level3hierChild" presStyleCnt="0"/>
      <dgm:spPr/>
    </dgm:pt>
    <dgm:pt modelId="{952D6905-DFBF-479E-95FA-DA55FA995DB1}" type="pres">
      <dgm:prSet presAssocID="{B6D73F60-FF57-4305-819F-777CF1D9CF99}" presName="conn2-1" presStyleLbl="parChTrans1D3" presStyleIdx="1" presStyleCnt="6"/>
      <dgm:spPr/>
    </dgm:pt>
    <dgm:pt modelId="{CF8DB064-1FA1-4AA7-B307-1E504CE5A5E7}" type="pres">
      <dgm:prSet presAssocID="{B6D73F60-FF57-4305-819F-777CF1D9CF99}" presName="connTx" presStyleLbl="parChTrans1D3" presStyleIdx="1" presStyleCnt="6"/>
      <dgm:spPr/>
    </dgm:pt>
    <dgm:pt modelId="{F920BC08-D980-426C-A0DC-7F1978122915}" type="pres">
      <dgm:prSet presAssocID="{398E9DF1-B45E-49DA-9C11-628FC6CE8E19}" presName="root2" presStyleCnt="0"/>
      <dgm:spPr/>
    </dgm:pt>
    <dgm:pt modelId="{21598AFB-6DD7-42F9-BF90-BA588620162C}" type="pres">
      <dgm:prSet presAssocID="{398E9DF1-B45E-49DA-9C11-628FC6CE8E19}" presName="LevelTwoTextNode" presStyleLbl="node3" presStyleIdx="1" presStyleCnt="6">
        <dgm:presLayoutVars>
          <dgm:chPref val="3"/>
        </dgm:presLayoutVars>
      </dgm:prSet>
      <dgm:spPr/>
    </dgm:pt>
    <dgm:pt modelId="{BF2163B9-E574-401A-9EB4-6E31A4D097D5}" type="pres">
      <dgm:prSet presAssocID="{398E9DF1-B45E-49DA-9C11-628FC6CE8E19}" presName="level3hierChild" presStyleCnt="0"/>
      <dgm:spPr/>
    </dgm:pt>
    <dgm:pt modelId="{0BCC8F97-E0F7-4BE0-B0D7-66BB1D794D55}" type="pres">
      <dgm:prSet presAssocID="{767BB676-57D2-473B-9569-651D6FC98863}" presName="conn2-1" presStyleLbl="parChTrans1D3" presStyleIdx="2" presStyleCnt="6"/>
      <dgm:spPr/>
    </dgm:pt>
    <dgm:pt modelId="{D92E51E1-DCE0-4B79-A54E-3F4E3303C93A}" type="pres">
      <dgm:prSet presAssocID="{767BB676-57D2-473B-9569-651D6FC98863}" presName="connTx" presStyleLbl="parChTrans1D3" presStyleIdx="2" presStyleCnt="6"/>
      <dgm:spPr/>
    </dgm:pt>
    <dgm:pt modelId="{5C27D098-187C-4262-8B07-09325A47350C}" type="pres">
      <dgm:prSet presAssocID="{C8517058-0A15-4E80-92B5-4C8CBDF2665B}" presName="root2" presStyleCnt="0"/>
      <dgm:spPr/>
    </dgm:pt>
    <dgm:pt modelId="{70F0FACD-CB82-4482-B54D-318C4820411C}" type="pres">
      <dgm:prSet presAssocID="{C8517058-0A15-4E80-92B5-4C8CBDF2665B}" presName="LevelTwoTextNode" presStyleLbl="node3" presStyleIdx="2" presStyleCnt="6">
        <dgm:presLayoutVars>
          <dgm:chPref val="3"/>
        </dgm:presLayoutVars>
      </dgm:prSet>
      <dgm:spPr/>
    </dgm:pt>
    <dgm:pt modelId="{89D60DAC-EF7B-4567-934D-B9C19875683A}" type="pres">
      <dgm:prSet presAssocID="{C8517058-0A15-4E80-92B5-4C8CBDF2665B}" presName="level3hierChild" presStyleCnt="0"/>
      <dgm:spPr/>
    </dgm:pt>
    <dgm:pt modelId="{13A4C21D-44E2-4F3A-A492-ED13DB5809DB}" type="pres">
      <dgm:prSet presAssocID="{2EDA99B2-313A-4F4E-AE01-1EDFCA5084FD}" presName="conn2-1" presStyleLbl="parChTrans1D3" presStyleIdx="3" presStyleCnt="6"/>
      <dgm:spPr/>
    </dgm:pt>
    <dgm:pt modelId="{C8502324-3EED-453F-80BB-8EBC073D916B}" type="pres">
      <dgm:prSet presAssocID="{2EDA99B2-313A-4F4E-AE01-1EDFCA5084FD}" presName="connTx" presStyleLbl="parChTrans1D3" presStyleIdx="3" presStyleCnt="6"/>
      <dgm:spPr/>
    </dgm:pt>
    <dgm:pt modelId="{A4A48AEC-CC8A-49A5-A3BA-3EFA26632E42}" type="pres">
      <dgm:prSet presAssocID="{B2DB69E2-719F-4FA7-A093-77C5B5438BAF}" presName="root2" presStyleCnt="0"/>
      <dgm:spPr/>
    </dgm:pt>
    <dgm:pt modelId="{94891B3A-630F-450C-AD3F-CD54C6C8366F}" type="pres">
      <dgm:prSet presAssocID="{B2DB69E2-719F-4FA7-A093-77C5B5438BAF}" presName="LevelTwoTextNode" presStyleLbl="node3" presStyleIdx="3" presStyleCnt="6">
        <dgm:presLayoutVars>
          <dgm:chPref val="3"/>
        </dgm:presLayoutVars>
      </dgm:prSet>
      <dgm:spPr/>
    </dgm:pt>
    <dgm:pt modelId="{B5206B26-2ED2-4F39-ABAA-196F3ECBB82C}" type="pres">
      <dgm:prSet presAssocID="{B2DB69E2-719F-4FA7-A093-77C5B5438BAF}" presName="level3hierChild" presStyleCnt="0"/>
      <dgm:spPr/>
    </dgm:pt>
    <dgm:pt modelId="{04D7A180-4AB3-47D6-82B9-18B6DFCB768A}" type="pres">
      <dgm:prSet presAssocID="{03BB319A-47E9-4CD8-B514-8CD473B35720}" presName="conn2-1" presStyleLbl="parChTrans1D3" presStyleIdx="4" presStyleCnt="6"/>
      <dgm:spPr/>
    </dgm:pt>
    <dgm:pt modelId="{15F18FC1-D0E5-4204-B591-4089416340C7}" type="pres">
      <dgm:prSet presAssocID="{03BB319A-47E9-4CD8-B514-8CD473B35720}" presName="connTx" presStyleLbl="parChTrans1D3" presStyleIdx="4" presStyleCnt="6"/>
      <dgm:spPr/>
    </dgm:pt>
    <dgm:pt modelId="{78FB2895-707E-400A-9F58-0FCC90DF03F9}" type="pres">
      <dgm:prSet presAssocID="{4B8DA174-FD05-4A71-A64A-6CCA3B3D7999}" presName="root2" presStyleCnt="0"/>
      <dgm:spPr/>
    </dgm:pt>
    <dgm:pt modelId="{2170524C-547F-411A-BC42-466CB6A3DD52}" type="pres">
      <dgm:prSet presAssocID="{4B8DA174-FD05-4A71-A64A-6CCA3B3D7999}" presName="LevelTwoTextNode" presStyleLbl="node3" presStyleIdx="4" presStyleCnt="6">
        <dgm:presLayoutVars>
          <dgm:chPref val="3"/>
        </dgm:presLayoutVars>
      </dgm:prSet>
      <dgm:spPr/>
    </dgm:pt>
    <dgm:pt modelId="{7064FAD8-1DDD-4AC1-BE3A-F9F2AA90A065}" type="pres">
      <dgm:prSet presAssocID="{4B8DA174-FD05-4A71-A64A-6CCA3B3D7999}" presName="level3hierChild" presStyleCnt="0"/>
      <dgm:spPr/>
    </dgm:pt>
    <dgm:pt modelId="{8CDBBDDD-3E66-49DB-A02E-81C19E70D82D}" type="pres">
      <dgm:prSet presAssocID="{72D78EBA-633F-4D66-93F9-BA7FBBC234D0}" presName="conn2-1" presStyleLbl="parChTrans1D3" presStyleIdx="5" presStyleCnt="6"/>
      <dgm:spPr/>
    </dgm:pt>
    <dgm:pt modelId="{5CB6B2CA-FC23-40B8-8F05-1C5343044FB6}" type="pres">
      <dgm:prSet presAssocID="{72D78EBA-633F-4D66-93F9-BA7FBBC234D0}" presName="connTx" presStyleLbl="parChTrans1D3" presStyleIdx="5" presStyleCnt="6"/>
      <dgm:spPr/>
    </dgm:pt>
    <dgm:pt modelId="{20F60D9E-B866-49B8-85F2-078A445A1BB9}" type="pres">
      <dgm:prSet presAssocID="{FB15EAA3-4A5A-4F90-B789-C39810A8332F}" presName="root2" presStyleCnt="0"/>
      <dgm:spPr/>
    </dgm:pt>
    <dgm:pt modelId="{125F2C46-4C4B-46C3-A2CF-737CE74E0F5A}" type="pres">
      <dgm:prSet presAssocID="{FB15EAA3-4A5A-4F90-B789-C39810A8332F}" presName="LevelTwoTextNode" presStyleLbl="node3" presStyleIdx="5" presStyleCnt="6">
        <dgm:presLayoutVars>
          <dgm:chPref val="3"/>
        </dgm:presLayoutVars>
      </dgm:prSet>
      <dgm:spPr/>
    </dgm:pt>
    <dgm:pt modelId="{018D3A20-0610-43B0-8926-AA0CA239F8EE}" type="pres">
      <dgm:prSet presAssocID="{FB15EAA3-4A5A-4F90-B789-C39810A8332F}" presName="level3hierChild" presStyleCnt="0"/>
      <dgm:spPr/>
    </dgm:pt>
    <dgm:pt modelId="{BDE52DE8-3AFE-460F-B4AB-F0C6E79B4424}" type="pres">
      <dgm:prSet presAssocID="{565DC555-5D4F-4283-B77E-92350668F0EF}" presName="conn2-1" presStyleLbl="parChTrans1D2" presStyleIdx="1" presStyleCnt="2"/>
      <dgm:spPr/>
    </dgm:pt>
    <dgm:pt modelId="{A8F43542-C79E-459C-B0D1-B38488A3EAD1}" type="pres">
      <dgm:prSet presAssocID="{565DC555-5D4F-4283-B77E-92350668F0EF}" presName="connTx" presStyleLbl="parChTrans1D2" presStyleIdx="1" presStyleCnt="2"/>
      <dgm:spPr/>
    </dgm:pt>
    <dgm:pt modelId="{3BD195AE-7BF4-4146-8898-617146B2AF5B}" type="pres">
      <dgm:prSet presAssocID="{D10CAEB2-ED16-4572-B74D-EF07055549A7}" presName="root2" presStyleCnt="0"/>
      <dgm:spPr/>
    </dgm:pt>
    <dgm:pt modelId="{FB07CEA4-2AAB-4A31-841B-0BED4A0DF2BE}" type="pres">
      <dgm:prSet presAssocID="{D10CAEB2-ED16-4572-B74D-EF07055549A7}" presName="LevelTwoTextNode" presStyleLbl="node2" presStyleIdx="1" presStyleCnt="2" custScaleX="115881" custLinFactX="16320" custLinFactY="105382" custLinFactNeighborX="100000" custLinFactNeighborY="200000">
        <dgm:presLayoutVars>
          <dgm:chPref val="3"/>
        </dgm:presLayoutVars>
      </dgm:prSet>
      <dgm:spPr/>
    </dgm:pt>
    <dgm:pt modelId="{C89D056F-4C94-4725-B3F0-4F068C866830}" type="pres">
      <dgm:prSet presAssocID="{D10CAEB2-ED16-4572-B74D-EF07055549A7}" presName="level3hierChild" presStyleCnt="0"/>
      <dgm:spPr/>
    </dgm:pt>
  </dgm:ptLst>
  <dgm:cxnLst>
    <dgm:cxn modelId="{7FE15300-5067-4565-814E-08274AA76B9B}" type="presOf" srcId="{8282C21A-2BE8-4EEA-AD1F-CCF6F703F9BF}" destId="{98F2ED3F-9306-4537-9BC0-DC5A60BC34DA}" srcOrd="0" destOrd="0" presId="urn:microsoft.com/office/officeart/2008/layout/HorizontalMultiLevelHierarchy"/>
    <dgm:cxn modelId="{A9E7C101-A873-4182-98B9-80E91CF23F18}" type="presOf" srcId="{565DC555-5D4F-4283-B77E-92350668F0EF}" destId="{BDE52DE8-3AFE-460F-B4AB-F0C6E79B4424}" srcOrd="0" destOrd="0" presId="urn:microsoft.com/office/officeart/2008/layout/HorizontalMultiLevelHierarchy"/>
    <dgm:cxn modelId="{A477800A-5B39-4C5F-A99A-143D752F0AC8}" srcId="{98838165-1D33-4A08-B573-802FCAB48B0C}" destId="{C8517058-0A15-4E80-92B5-4C8CBDF2665B}" srcOrd="2" destOrd="0" parTransId="{767BB676-57D2-473B-9569-651D6FC98863}" sibTransId="{6405F861-E44E-44FB-85AD-946886321ED2}"/>
    <dgm:cxn modelId="{55316314-10AA-4205-BA6A-2338771376C6}" srcId="{B9BF2887-D947-4B48-9428-63B29E993B5F}" destId="{98838165-1D33-4A08-B573-802FCAB48B0C}" srcOrd="0" destOrd="0" parTransId="{85C07122-F0C8-4225-879C-45B96529FAA9}" sibTransId="{43FAE1C1-82EC-48A9-A3F4-DB6A47737103}"/>
    <dgm:cxn modelId="{DF6EE01E-37CA-4999-BCF5-EEF7837ABA48}" type="presOf" srcId="{767BB676-57D2-473B-9569-651D6FC98863}" destId="{D92E51E1-DCE0-4B79-A54E-3F4E3303C93A}" srcOrd="1" destOrd="0" presId="urn:microsoft.com/office/officeart/2008/layout/HorizontalMultiLevelHierarchy"/>
    <dgm:cxn modelId="{CCCE6623-3EE4-4CDE-B05E-EA2434F88719}" srcId="{98838165-1D33-4A08-B573-802FCAB48B0C}" destId="{5C4DE957-7F14-4C1E-A3F2-485EAED13736}" srcOrd="0" destOrd="0" parTransId="{8282C21A-2BE8-4EEA-AD1F-CCF6F703F9BF}" sibTransId="{985A7638-3705-496F-9B25-1CD486321540}"/>
    <dgm:cxn modelId="{12875F2B-5528-484C-93A0-8B5E8C3EADC5}" type="presOf" srcId="{565DC555-5D4F-4283-B77E-92350668F0EF}" destId="{A8F43542-C79E-459C-B0D1-B38488A3EAD1}" srcOrd="1" destOrd="0" presId="urn:microsoft.com/office/officeart/2008/layout/HorizontalMultiLevelHierarchy"/>
    <dgm:cxn modelId="{34529E31-2A02-4B53-9CC6-06EA7FB230DD}" type="presOf" srcId="{85C07122-F0C8-4225-879C-45B96529FAA9}" destId="{65C99BCD-91FB-4A14-B6A5-6E14E9F7F80A}" srcOrd="0" destOrd="0" presId="urn:microsoft.com/office/officeart/2008/layout/HorizontalMultiLevelHierarchy"/>
    <dgm:cxn modelId="{D939C738-A2AE-4572-B972-649BC2F46270}" type="presOf" srcId="{D10CAEB2-ED16-4572-B74D-EF07055549A7}" destId="{FB07CEA4-2AAB-4A31-841B-0BED4A0DF2BE}" srcOrd="0" destOrd="0" presId="urn:microsoft.com/office/officeart/2008/layout/HorizontalMultiLevelHierarchy"/>
    <dgm:cxn modelId="{E6CB4B3B-3F88-4331-AD36-AFD5EF4D65BC}" type="presOf" srcId="{2B51916F-636B-4187-A0AB-A7F5947B4F5E}" destId="{C03D5C40-A348-4CB0-8ABB-1A861835B540}" srcOrd="0" destOrd="0" presId="urn:microsoft.com/office/officeart/2008/layout/HorizontalMultiLevelHierarchy"/>
    <dgm:cxn modelId="{A46D0966-210C-4554-823C-98364D3133FA}" type="presOf" srcId="{B2DB69E2-719F-4FA7-A093-77C5B5438BAF}" destId="{94891B3A-630F-450C-AD3F-CD54C6C8366F}" srcOrd="0" destOrd="0" presId="urn:microsoft.com/office/officeart/2008/layout/HorizontalMultiLevelHierarchy"/>
    <dgm:cxn modelId="{F20D8146-552C-4124-BBCC-53289C1C4D69}" srcId="{98838165-1D33-4A08-B573-802FCAB48B0C}" destId="{B2DB69E2-719F-4FA7-A093-77C5B5438BAF}" srcOrd="3" destOrd="0" parTransId="{2EDA99B2-313A-4F4E-AE01-1EDFCA5084FD}" sibTransId="{24C1B76B-6844-4563-8564-42B3E21F9DC1}"/>
    <dgm:cxn modelId="{02BE6A67-78A0-4344-A377-A8C3ADB3B16C}" srcId="{98838165-1D33-4A08-B573-802FCAB48B0C}" destId="{4B8DA174-FD05-4A71-A64A-6CCA3B3D7999}" srcOrd="4" destOrd="0" parTransId="{03BB319A-47E9-4CD8-B514-8CD473B35720}" sibTransId="{38723917-5C3A-469D-90D0-AA3F0112B792}"/>
    <dgm:cxn modelId="{EFD3EE6E-7313-432C-AD0D-A7AAC0262DD5}" type="presOf" srcId="{398E9DF1-B45E-49DA-9C11-628FC6CE8E19}" destId="{21598AFB-6DD7-42F9-BF90-BA588620162C}" srcOrd="0" destOrd="0" presId="urn:microsoft.com/office/officeart/2008/layout/HorizontalMultiLevelHierarchy"/>
    <dgm:cxn modelId="{9CE81D51-C669-4284-B11A-C2D462359EA7}" srcId="{98838165-1D33-4A08-B573-802FCAB48B0C}" destId="{398E9DF1-B45E-49DA-9C11-628FC6CE8E19}" srcOrd="1" destOrd="0" parTransId="{B6D73F60-FF57-4305-819F-777CF1D9CF99}" sibTransId="{D5FC77D6-A32D-4D8E-B4F4-0A5877FF8FFE}"/>
    <dgm:cxn modelId="{8B39E371-9488-48F4-A0BA-AD8E16D94768}" type="presOf" srcId="{2EDA99B2-313A-4F4E-AE01-1EDFCA5084FD}" destId="{C8502324-3EED-453F-80BB-8EBC073D916B}" srcOrd="1" destOrd="0" presId="urn:microsoft.com/office/officeart/2008/layout/HorizontalMultiLevelHierarchy"/>
    <dgm:cxn modelId="{A8149353-EAEC-47E5-99F6-3426A5081201}" type="presOf" srcId="{72D78EBA-633F-4D66-93F9-BA7FBBC234D0}" destId="{5CB6B2CA-FC23-40B8-8F05-1C5343044FB6}" srcOrd="1" destOrd="0" presId="urn:microsoft.com/office/officeart/2008/layout/HorizontalMultiLevelHierarchy"/>
    <dgm:cxn modelId="{CE20A253-13EB-43B9-9018-3C98E6AE4904}" type="presOf" srcId="{4B8DA174-FD05-4A71-A64A-6CCA3B3D7999}" destId="{2170524C-547F-411A-BC42-466CB6A3DD52}" srcOrd="0" destOrd="0" presId="urn:microsoft.com/office/officeart/2008/layout/HorizontalMultiLevelHierarchy"/>
    <dgm:cxn modelId="{E356E275-5E5F-4238-8EED-F4CE9472668F}" type="presOf" srcId="{767BB676-57D2-473B-9569-651D6FC98863}" destId="{0BCC8F97-E0F7-4BE0-B0D7-66BB1D794D55}" srcOrd="0" destOrd="0" presId="urn:microsoft.com/office/officeart/2008/layout/HorizontalMultiLevelHierarchy"/>
    <dgm:cxn modelId="{FB2E3377-3D25-48B3-8BDB-6D391FEB5D3B}" type="presOf" srcId="{72D78EBA-633F-4D66-93F9-BA7FBBC234D0}" destId="{8CDBBDDD-3E66-49DB-A02E-81C19E70D82D}" srcOrd="0" destOrd="0" presId="urn:microsoft.com/office/officeart/2008/layout/HorizontalMultiLevelHierarchy"/>
    <dgm:cxn modelId="{E6B24E5A-6656-488A-925E-531F5387F2AF}" type="presOf" srcId="{B6D73F60-FF57-4305-819F-777CF1D9CF99}" destId="{952D6905-DFBF-479E-95FA-DA55FA995DB1}" srcOrd="0" destOrd="0" presId="urn:microsoft.com/office/officeart/2008/layout/HorizontalMultiLevelHierarchy"/>
    <dgm:cxn modelId="{688A917A-3429-4AA6-B45A-23CC869C8383}" type="presOf" srcId="{B9BF2887-D947-4B48-9428-63B29E993B5F}" destId="{33B0455E-DFFF-44B0-B299-19964CF3303B}" srcOrd="0" destOrd="0" presId="urn:microsoft.com/office/officeart/2008/layout/HorizontalMultiLevelHierarchy"/>
    <dgm:cxn modelId="{760A1582-EF6E-4D4E-962A-72C2F2530C41}" srcId="{B9BF2887-D947-4B48-9428-63B29E993B5F}" destId="{D10CAEB2-ED16-4572-B74D-EF07055549A7}" srcOrd="1" destOrd="0" parTransId="{565DC555-5D4F-4283-B77E-92350668F0EF}" sibTransId="{02A3790D-9AD9-40B0-B962-ACBA6BA37BF2}"/>
    <dgm:cxn modelId="{C6223786-7A46-482F-8A55-B015179DBCBA}" srcId="{98838165-1D33-4A08-B573-802FCAB48B0C}" destId="{FB15EAA3-4A5A-4F90-B789-C39810A8332F}" srcOrd="5" destOrd="0" parTransId="{72D78EBA-633F-4D66-93F9-BA7FBBC234D0}" sibTransId="{42B461B0-DC8D-4594-88C6-BAB89F68F714}"/>
    <dgm:cxn modelId="{BCE2298A-71B3-4EE9-8692-FABC11D1F873}" type="presOf" srcId="{8282C21A-2BE8-4EEA-AD1F-CCF6F703F9BF}" destId="{AE66C9E7-BA01-49D4-B2D9-3787BCAFC6E0}" srcOrd="1" destOrd="0" presId="urn:microsoft.com/office/officeart/2008/layout/HorizontalMultiLevelHierarchy"/>
    <dgm:cxn modelId="{354D3D90-F828-4AF7-B9FA-1C958936217D}" type="presOf" srcId="{FB15EAA3-4A5A-4F90-B789-C39810A8332F}" destId="{125F2C46-4C4B-46C3-A2CF-737CE74E0F5A}" srcOrd="0" destOrd="0" presId="urn:microsoft.com/office/officeart/2008/layout/HorizontalMultiLevelHierarchy"/>
    <dgm:cxn modelId="{ED35F09C-72DB-4940-8F91-ECA098868BA2}" type="presOf" srcId="{C8517058-0A15-4E80-92B5-4C8CBDF2665B}" destId="{70F0FACD-CB82-4482-B54D-318C4820411C}" srcOrd="0" destOrd="0" presId="urn:microsoft.com/office/officeart/2008/layout/HorizontalMultiLevelHierarchy"/>
    <dgm:cxn modelId="{74208DA0-9384-4ED1-BDE1-FBD683F8FFCA}" type="presOf" srcId="{B6D73F60-FF57-4305-819F-777CF1D9CF99}" destId="{CF8DB064-1FA1-4AA7-B307-1E504CE5A5E7}" srcOrd="1" destOrd="0" presId="urn:microsoft.com/office/officeart/2008/layout/HorizontalMultiLevelHierarchy"/>
    <dgm:cxn modelId="{9B310FB8-6BD5-46F7-8A14-A2AE32C15C5F}" type="presOf" srcId="{5C4DE957-7F14-4C1E-A3F2-485EAED13736}" destId="{C92D9ADA-9D86-45F1-A716-5C6BD54D59B6}" srcOrd="0" destOrd="0" presId="urn:microsoft.com/office/officeart/2008/layout/HorizontalMultiLevelHierarchy"/>
    <dgm:cxn modelId="{8E98C7BB-48DE-4CBF-B61A-5D28C53DDBF6}" type="presOf" srcId="{85C07122-F0C8-4225-879C-45B96529FAA9}" destId="{203BB931-610A-4154-9BE8-22F9CE790707}" srcOrd="1" destOrd="0" presId="urn:microsoft.com/office/officeart/2008/layout/HorizontalMultiLevelHierarchy"/>
    <dgm:cxn modelId="{D77B48D4-11BE-4872-A667-4C0370466CDC}" type="presOf" srcId="{03BB319A-47E9-4CD8-B514-8CD473B35720}" destId="{15F18FC1-D0E5-4204-B591-4089416340C7}" srcOrd="1" destOrd="0" presId="urn:microsoft.com/office/officeart/2008/layout/HorizontalMultiLevelHierarchy"/>
    <dgm:cxn modelId="{919540DB-AB5D-478A-88B1-B2E1E43D9463}" srcId="{2B51916F-636B-4187-A0AB-A7F5947B4F5E}" destId="{B9BF2887-D947-4B48-9428-63B29E993B5F}" srcOrd="0" destOrd="0" parTransId="{A8E1AD9F-15CE-44D4-9D13-B8BC886DE65E}" sibTransId="{6A0CA36E-BCF8-450E-86C8-26CD8C4DD7ED}"/>
    <dgm:cxn modelId="{6B75B7DE-AFC3-4F6D-A3FA-E92743E64EC2}" type="presOf" srcId="{98838165-1D33-4A08-B573-802FCAB48B0C}" destId="{03F47048-2E3D-4013-9C88-21CF0E32485F}" srcOrd="0" destOrd="0" presId="urn:microsoft.com/office/officeart/2008/layout/HorizontalMultiLevelHierarchy"/>
    <dgm:cxn modelId="{954126FB-2F35-4AC3-93C5-3E754FD5AD11}" type="presOf" srcId="{03BB319A-47E9-4CD8-B514-8CD473B35720}" destId="{04D7A180-4AB3-47D6-82B9-18B6DFCB768A}" srcOrd="0" destOrd="0" presId="urn:microsoft.com/office/officeart/2008/layout/HorizontalMultiLevelHierarchy"/>
    <dgm:cxn modelId="{F44450FD-1176-4028-B494-432E53554A8E}" type="presOf" srcId="{2EDA99B2-313A-4F4E-AE01-1EDFCA5084FD}" destId="{13A4C21D-44E2-4F3A-A492-ED13DB5809DB}" srcOrd="0" destOrd="0" presId="urn:microsoft.com/office/officeart/2008/layout/HorizontalMultiLevelHierarchy"/>
    <dgm:cxn modelId="{BC0C17F0-E4C1-4D16-A5DC-70A56D8976B2}" type="presParOf" srcId="{C03D5C40-A348-4CB0-8ABB-1A861835B540}" destId="{FEA0053B-A7C3-4780-9B73-648258D8FAA9}" srcOrd="0" destOrd="0" presId="urn:microsoft.com/office/officeart/2008/layout/HorizontalMultiLevelHierarchy"/>
    <dgm:cxn modelId="{C46D531E-D681-45DF-B436-8D91DD527E5A}" type="presParOf" srcId="{FEA0053B-A7C3-4780-9B73-648258D8FAA9}" destId="{33B0455E-DFFF-44B0-B299-19964CF3303B}" srcOrd="0" destOrd="0" presId="urn:microsoft.com/office/officeart/2008/layout/HorizontalMultiLevelHierarchy"/>
    <dgm:cxn modelId="{0424FCFC-D247-455F-951F-3D2F78404D03}" type="presParOf" srcId="{FEA0053B-A7C3-4780-9B73-648258D8FAA9}" destId="{6C62692E-D9FD-4EAD-B566-587F0ECA9998}" srcOrd="1" destOrd="0" presId="urn:microsoft.com/office/officeart/2008/layout/HorizontalMultiLevelHierarchy"/>
    <dgm:cxn modelId="{15ADDA30-2D43-400E-914C-BC19E1454DE8}" type="presParOf" srcId="{6C62692E-D9FD-4EAD-B566-587F0ECA9998}" destId="{65C99BCD-91FB-4A14-B6A5-6E14E9F7F80A}" srcOrd="0" destOrd="0" presId="urn:microsoft.com/office/officeart/2008/layout/HorizontalMultiLevelHierarchy"/>
    <dgm:cxn modelId="{546A0176-CDD8-4826-92D2-E3DFC5157795}" type="presParOf" srcId="{65C99BCD-91FB-4A14-B6A5-6E14E9F7F80A}" destId="{203BB931-610A-4154-9BE8-22F9CE790707}" srcOrd="0" destOrd="0" presId="urn:microsoft.com/office/officeart/2008/layout/HorizontalMultiLevelHierarchy"/>
    <dgm:cxn modelId="{D829A980-E208-4CE3-8B6D-BC81BB077A9C}" type="presParOf" srcId="{6C62692E-D9FD-4EAD-B566-587F0ECA9998}" destId="{D31350E1-51BF-4BBF-A3E8-686E59F063E8}" srcOrd="1" destOrd="0" presId="urn:microsoft.com/office/officeart/2008/layout/HorizontalMultiLevelHierarchy"/>
    <dgm:cxn modelId="{0BB2788B-D175-486B-B25B-7333D6AE89CC}" type="presParOf" srcId="{D31350E1-51BF-4BBF-A3E8-686E59F063E8}" destId="{03F47048-2E3D-4013-9C88-21CF0E32485F}" srcOrd="0" destOrd="0" presId="urn:microsoft.com/office/officeart/2008/layout/HorizontalMultiLevelHierarchy"/>
    <dgm:cxn modelId="{27AD9B38-A4E2-480A-9739-B2C271777938}" type="presParOf" srcId="{D31350E1-51BF-4BBF-A3E8-686E59F063E8}" destId="{FAAA9BD7-1DA7-47CE-9F97-0979739AC04F}" srcOrd="1" destOrd="0" presId="urn:microsoft.com/office/officeart/2008/layout/HorizontalMultiLevelHierarchy"/>
    <dgm:cxn modelId="{8AF5C3EE-EFD8-454D-B352-15DFF5FC1DE7}" type="presParOf" srcId="{FAAA9BD7-1DA7-47CE-9F97-0979739AC04F}" destId="{98F2ED3F-9306-4537-9BC0-DC5A60BC34DA}" srcOrd="0" destOrd="0" presId="urn:microsoft.com/office/officeart/2008/layout/HorizontalMultiLevelHierarchy"/>
    <dgm:cxn modelId="{E4720640-84EA-46B1-AB12-9020037E0C98}" type="presParOf" srcId="{98F2ED3F-9306-4537-9BC0-DC5A60BC34DA}" destId="{AE66C9E7-BA01-49D4-B2D9-3787BCAFC6E0}" srcOrd="0" destOrd="0" presId="urn:microsoft.com/office/officeart/2008/layout/HorizontalMultiLevelHierarchy"/>
    <dgm:cxn modelId="{F3364D47-CA36-499B-B453-2673F516F4FB}" type="presParOf" srcId="{FAAA9BD7-1DA7-47CE-9F97-0979739AC04F}" destId="{9F9B6F47-7812-472E-8DA6-5249F4F3E24B}" srcOrd="1" destOrd="0" presId="urn:microsoft.com/office/officeart/2008/layout/HorizontalMultiLevelHierarchy"/>
    <dgm:cxn modelId="{8C8707B0-574B-4081-859F-270E5A532DA1}" type="presParOf" srcId="{9F9B6F47-7812-472E-8DA6-5249F4F3E24B}" destId="{C92D9ADA-9D86-45F1-A716-5C6BD54D59B6}" srcOrd="0" destOrd="0" presId="urn:microsoft.com/office/officeart/2008/layout/HorizontalMultiLevelHierarchy"/>
    <dgm:cxn modelId="{DB2174D2-CBD5-4B3D-8738-4C396AB279C1}" type="presParOf" srcId="{9F9B6F47-7812-472E-8DA6-5249F4F3E24B}" destId="{B3266A22-EB2A-44B1-8D90-B3C9203206A3}" srcOrd="1" destOrd="0" presId="urn:microsoft.com/office/officeart/2008/layout/HorizontalMultiLevelHierarchy"/>
    <dgm:cxn modelId="{96E773D5-22D0-41E9-B9A2-65A6C293C749}" type="presParOf" srcId="{FAAA9BD7-1DA7-47CE-9F97-0979739AC04F}" destId="{952D6905-DFBF-479E-95FA-DA55FA995DB1}" srcOrd="2" destOrd="0" presId="urn:microsoft.com/office/officeart/2008/layout/HorizontalMultiLevelHierarchy"/>
    <dgm:cxn modelId="{D21B5CDC-D68E-4AAC-AC4E-FC5F2A3D0927}" type="presParOf" srcId="{952D6905-DFBF-479E-95FA-DA55FA995DB1}" destId="{CF8DB064-1FA1-4AA7-B307-1E504CE5A5E7}" srcOrd="0" destOrd="0" presId="urn:microsoft.com/office/officeart/2008/layout/HorizontalMultiLevelHierarchy"/>
    <dgm:cxn modelId="{553E6495-ED8C-4AB6-9DBA-F1852C1CF2A6}" type="presParOf" srcId="{FAAA9BD7-1DA7-47CE-9F97-0979739AC04F}" destId="{F920BC08-D980-426C-A0DC-7F1978122915}" srcOrd="3" destOrd="0" presId="urn:microsoft.com/office/officeart/2008/layout/HorizontalMultiLevelHierarchy"/>
    <dgm:cxn modelId="{442B1850-07AC-42EF-AC86-A1B6878DC812}" type="presParOf" srcId="{F920BC08-D980-426C-A0DC-7F1978122915}" destId="{21598AFB-6DD7-42F9-BF90-BA588620162C}" srcOrd="0" destOrd="0" presId="urn:microsoft.com/office/officeart/2008/layout/HorizontalMultiLevelHierarchy"/>
    <dgm:cxn modelId="{06B5382C-A280-4900-A503-F221A7046245}" type="presParOf" srcId="{F920BC08-D980-426C-A0DC-7F1978122915}" destId="{BF2163B9-E574-401A-9EB4-6E31A4D097D5}" srcOrd="1" destOrd="0" presId="urn:microsoft.com/office/officeart/2008/layout/HorizontalMultiLevelHierarchy"/>
    <dgm:cxn modelId="{22336CD4-A9C1-4552-A57E-50AAD22FD35F}" type="presParOf" srcId="{FAAA9BD7-1DA7-47CE-9F97-0979739AC04F}" destId="{0BCC8F97-E0F7-4BE0-B0D7-66BB1D794D55}" srcOrd="4" destOrd="0" presId="urn:microsoft.com/office/officeart/2008/layout/HorizontalMultiLevelHierarchy"/>
    <dgm:cxn modelId="{6B96E356-6A5D-4E86-AE03-FAD7EF46B220}" type="presParOf" srcId="{0BCC8F97-E0F7-4BE0-B0D7-66BB1D794D55}" destId="{D92E51E1-DCE0-4B79-A54E-3F4E3303C93A}" srcOrd="0" destOrd="0" presId="urn:microsoft.com/office/officeart/2008/layout/HorizontalMultiLevelHierarchy"/>
    <dgm:cxn modelId="{BA67D233-7E1C-42ED-A12F-C261670296B0}" type="presParOf" srcId="{FAAA9BD7-1DA7-47CE-9F97-0979739AC04F}" destId="{5C27D098-187C-4262-8B07-09325A47350C}" srcOrd="5" destOrd="0" presId="urn:microsoft.com/office/officeart/2008/layout/HorizontalMultiLevelHierarchy"/>
    <dgm:cxn modelId="{F9F52727-5E83-4FC2-A463-482ACE418198}" type="presParOf" srcId="{5C27D098-187C-4262-8B07-09325A47350C}" destId="{70F0FACD-CB82-4482-B54D-318C4820411C}" srcOrd="0" destOrd="0" presId="urn:microsoft.com/office/officeart/2008/layout/HorizontalMultiLevelHierarchy"/>
    <dgm:cxn modelId="{A76FCDFE-6263-43ED-B977-B9815A9849E0}" type="presParOf" srcId="{5C27D098-187C-4262-8B07-09325A47350C}" destId="{89D60DAC-EF7B-4567-934D-B9C19875683A}" srcOrd="1" destOrd="0" presId="urn:microsoft.com/office/officeart/2008/layout/HorizontalMultiLevelHierarchy"/>
    <dgm:cxn modelId="{AA147730-5876-4E45-986E-051C07996FF7}" type="presParOf" srcId="{FAAA9BD7-1DA7-47CE-9F97-0979739AC04F}" destId="{13A4C21D-44E2-4F3A-A492-ED13DB5809DB}" srcOrd="6" destOrd="0" presId="urn:microsoft.com/office/officeart/2008/layout/HorizontalMultiLevelHierarchy"/>
    <dgm:cxn modelId="{D7A6C872-F926-46E9-A506-1FE208B4D110}" type="presParOf" srcId="{13A4C21D-44E2-4F3A-A492-ED13DB5809DB}" destId="{C8502324-3EED-453F-80BB-8EBC073D916B}" srcOrd="0" destOrd="0" presId="urn:microsoft.com/office/officeart/2008/layout/HorizontalMultiLevelHierarchy"/>
    <dgm:cxn modelId="{8474AF38-7F4A-4747-92FE-9EB957F07C37}" type="presParOf" srcId="{FAAA9BD7-1DA7-47CE-9F97-0979739AC04F}" destId="{A4A48AEC-CC8A-49A5-A3BA-3EFA26632E42}" srcOrd="7" destOrd="0" presId="urn:microsoft.com/office/officeart/2008/layout/HorizontalMultiLevelHierarchy"/>
    <dgm:cxn modelId="{7FFB6E83-0745-4213-BBFB-2C708EE72CAD}" type="presParOf" srcId="{A4A48AEC-CC8A-49A5-A3BA-3EFA26632E42}" destId="{94891B3A-630F-450C-AD3F-CD54C6C8366F}" srcOrd="0" destOrd="0" presId="urn:microsoft.com/office/officeart/2008/layout/HorizontalMultiLevelHierarchy"/>
    <dgm:cxn modelId="{54249037-2070-44B0-B353-428EB1544E83}" type="presParOf" srcId="{A4A48AEC-CC8A-49A5-A3BA-3EFA26632E42}" destId="{B5206B26-2ED2-4F39-ABAA-196F3ECBB82C}" srcOrd="1" destOrd="0" presId="urn:microsoft.com/office/officeart/2008/layout/HorizontalMultiLevelHierarchy"/>
    <dgm:cxn modelId="{87C0C9EB-0CE8-4F15-8027-B1C34B751CA1}" type="presParOf" srcId="{FAAA9BD7-1DA7-47CE-9F97-0979739AC04F}" destId="{04D7A180-4AB3-47D6-82B9-18B6DFCB768A}" srcOrd="8" destOrd="0" presId="urn:microsoft.com/office/officeart/2008/layout/HorizontalMultiLevelHierarchy"/>
    <dgm:cxn modelId="{086CDEAA-204D-4FF1-9932-2DDB8108A69C}" type="presParOf" srcId="{04D7A180-4AB3-47D6-82B9-18B6DFCB768A}" destId="{15F18FC1-D0E5-4204-B591-4089416340C7}" srcOrd="0" destOrd="0" presId="urn:microsoft.com/office/officeart/2008/layout/HorizontalMultiLevelHierarchy"/>
    <dgm:cxn modelId="{83757DFE-A7A4-42F8-B7B5-46338A18DC46}" type="presParOf" srcId="{FAAA9BD7-1DA7-47CE-9F97-0979739AC04F}" destId="{78FB2895-707E-400A-9F58-0FCC90DF03F9}" srcOrd="9" destOrd="0" presId="urn:microsoft.com/office/officeart/2008/layout/HorizontalMultiLevelHierarchy"/>
    <dgm:cxn modelId="{D1AC8F84-002A-467D-BB21-54B61A3478DB}" type="presParOf" srcId="{78FB2895-707E-400A-9F58-0FCC90DF03F9}" destId="{2170524C-547F-411A-BC42-466CB6A3DD52}" srcOrd="0" destOrd="0" presId="urn:microsoft.com/office/officeart/2008/layout/HorizontalMultiLevelHierarchy"/>
    <dgm:cxn modelId="{31D5EEEE-3BCE-4F73-B9D5-90692D2953B7}" type="presParOf" srcId="{78FB2895-707E-400A-9F58-0FCC90DF03F9}" destId="{7064FAD8-1DDD-4AC1-BE3A-F9F2AA90A065}" srcOrd="1" destOrd="0" presId="urn:microsoft.com/office/officeart/2008/layout/HorizontalMultiLevelHierarchy"/>
    <dgm:cxn modelId="{2C32EB99-CEC3-420C-949B-72CD0943BE12}" type="presParOf" srcId="{FAAA9BD7-1DA7-47CE-9F97-0979739AC04F}" destId="{8CDBBDDD-3E66-49DB-A02E-81C19E70D82D}" srcOrd="10" destOrd="0" presId="urn:microsoft.com/office/officeart/2008/layout/HorizontalMultiLevelHierarchy"/>
    <dgm:cxn modelId="{06473952-BC0C-42B8-9AEF-9BF32061E8FD}" type="presParOf" srcId="{8CDBBDDD-3E66-49DB-A02E-81C19E70D82D}" destId="{5CB6B2CA-FC23-40B8-8F05-1C5343044FB6}" srcOrd="0" destOrd="0" presId="urn:microsoft.com/office/officeart/2008/layout/HorizontalMultiLevelHierarchy"/>
    <dgm:cxn modelId="{D165BD54-D926-4868-9CBE-31A614DB0B9C}" type="presParOf" srcId="{FAAA9BD7-1DA7-47CE-9F97-0979739AC04F}" destId="{20F60D9E-B866-49B8-85F2-078A445A1BB9}" srcOrd="11" destOrd="0" presId="urn:microsoft.com/office/officeart/2008/layout/HorizontalMultiLevelHierarchy"/>
    <dgm:cxn modelId="{2536AE92-5722-4BA5-B7C3-DDBE4EECF98A}" type="presParOf" srcId="{20F60D9E-B866-49B8-85F2-078A445A1BB9}" destId="{125F2C46-4C4B-46C3-A2CF-737CE74E0F5A}" srcOrd="0" destOrd="0" presId="urn:microsoft.com/office/officeart/2008/layout/HorizontalMultiLevelHierarchy"/>
    <dgm:cxn modelId="{F0098CED-9FE4-4973-BDCB-3CCBFE0E200A}" type="presParOf" srcId="{20F60D9E-B866-49B8-85F2-078A445A1BB9}" destId="{018D3A20-0610-43B0-8926-AA0CA239F8EE}" srcOrd="1" destOrd="0" presId="urn:microsoft.com/office/officeart/2008/layout/HorizontalMultiLevelHierarchy"/>
    <dgm:cxn modelId="{EC3CAE43-2D66-4DB3-906E-CA037EF8A16A}" type="presParOf" srcId="{6C62692E-D9FD-4EAD-B566-587F0ECA9998}" destId="{BDE52DE8-3AFE-460F-B4AB-F0C6E79B4424}" srcOrd="2" destOrd="0" presId="urn:microsoft.com/office/officeart/2008/layout/HorizontalMultiLevelHierarchy"/>
    <dgm:cxn modelId="{C3C4A509-F889-4C5A-8147-DBD590371EB4}" type="presParOf" srcId="{BDE52DE8-3AFE-460F-B4AB-F0C6E79B4424}" destId="{A8F43542-C79E-459C-B0D1-B38488A3EAD1}" srcOrd="0" destOrd="0" presId="urn:microsoft.com/office/officeart/2008/layout/HorizontalMultiLevelHierarchy"/>
    <dgm:cxn modelId="{713F86F2-E1D9-4715-99CF-AA1267C854AD}" type="presParOf" srcId="{6C62692E-D9FD-4EAD-B566-587F0ECA9998}" destId="{3BD195AE-7BF4-4146-8898-617146B2AF5B}" srcOrd="3" destOrd="0" presId="urn:microsoft.com/office/officeart/2008/layout/HorizontalMultiLevelHierarchy"/>
    <dgm:cxn modelId="{9726899A-9D01-438A-9E51-C642D9D7F343}" type="presParOf" srcId="{3BD195AE-7BF4-4146-8898-617146B2AF5B}" destId="{FB07CEA4-2AAB-4A31-841B-0BED4A0DF2BE}" srcOrd="0" destOrd="0" presId="urn:microsoft.com/office/officeart/2008/layout/HorizontalMultiLevelHierarchy"/>
    <dgm:cxn modelId="{1F177E78-35C7-43AB-98B1-8078624A7495}" type="presParOf" srcId="{3BD195AE-7BF4-4146-8898-617146B2AF5B}" destId="{C89D056F-4C94-4725-B3F0-4F068C866830}" srcOrd="1" destOrd="0" presId="urn:microsoft.com/office/officeart/2008/layout/HorizontalMultiLevelHierarchy"/>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52DE8-3AFE-460F-B4AB-F0C6E79B4424}">
      <dsp:nvSpPr>
        <dsp:cNvPr id="0" name=""/>
        <dsp:cNvSpPr/>
      </dsp:nvSpPr>
      <dsp:spPr>
        <a:xfrm>
          <a:off x="882233" y="2330221"/>
          <a:ext cx="1193193" cy="1399226"/>
        </a:xfrm>
        <a:custGeom>
          <a:avLst/>
          <a:gdLst/>
          <a:ahLst/>
          <a:cxnLst/>
          <a:rect l="0" t="0" r="0" b="0"/>
          <a:pathLst>
            <a:path>
              <a:moveTo>
                <a:pt x="0" y="0"/>
              </a:moveTo>
              <a:lnTo>
                <a:pt x="622436" y="0"/>
              </a:lnTo>
              <a:lnTo>
                <a:pt x="622436" y="1381358"/>
              </a:lnTo>
              <a:lnTo>
                <a:pt x="1244873" y="1381358"/>
              </a:lnTo>
            </a:path>
          </a:pathLst>
        </a:custGeom>
        <a:noFill/>
        <a:ln w="25400" cap="flat" cmpd="sng" algn="ctr">
          <a:solidFill>
            <a:scrgbClr r="0" g="0" b="0"/>
          </a:solidFill>
          <a:prstDash val="solid"/>
          <a:miter lim="800000"/>
          <a:extLst>
            <a:ext uri="{C807C97D-BFC1-408E-A445-0C87EB9F89A2}">
              <ask:lineSketchStyleProps xmlns:ask="http://schemas.microsoft.com/office/drawing/2018/sketchyshapes">
                <ask:type>
                  <ask:lineSketchNone/>
                </ask:type>
              </ask:lineSketchStyleProps>
            </a:ext>
          </a:extLst>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32858" y="2983862"/>
        <a:ext cx="0" cy="0"/>
      </dsp:txXfrm>
    </dsp:sp>
    <dsp:sp modelId="{8CDBBDDD-3E66-49DB-A02E-81C19E70D82D}">
      <dsp:nvSpPr>
        <dsp:cNvPr id="0" name=""/>
        <dsp:cNvSpPr/>
      </dsp:nvSpPr>
      <dsp:spPr>
        <a:xfrm>
          <a:off x="2013151" y="1695477"/>
          <a:ext cx="296067" cy="1410383"/>
        </a:xfrm>
        <a:custGeom>
          <a:avLst/>
          <a:gdLst/>
          <a:ahLst/>
          <a:cxnLst/>
          <a:rect l="0" t="0" r="0" b="0"/>
          <a:pathLst>
            <a:path>
              <a:moveTo>
                <a:pt x="0" y="0"/>
              </a:moveTo>
              <a:lnTo>
                <a:pt x="152607" y="0"/>
              </a:lnTo>
              <a:lnTo>
                <a:pt x="152607" y="1453956"/>
              </a:lnTo>
              <a:lnTo>
                <a:pt x="305214" y="145395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5156" y="2364641"/>
        <a:ext cx="0" cy="0"/>
      </dsp:txXfrm>
    </dsp:sp>
    <dsp:sp modelId="{04D7A180-4AB3-47D6-82B9-18B6DFCB768A}">
      <dsp:nvSpPr>
        <dsp:cNvPr id="0" name=""/>
        <dsp:cNvSpPr/>
      </dsp:nvSpPr>
      <dsp:spPr>
        <a:xfrm>
          <a:off x="2013151" y="1695477"/>
          <a:ext cx="296067" cy="846230"/>
        </a:xfrm>
        <a:custGeom>
          <a:avLst/>
          <a:gdLst/>
          <a:ahLst/>
          <a:cxnLst/>
          <a:rect l="0" t="0" r="0" b="0"/>
          <a:pathLst>
            <a:path>
              <a:moveTo>
                <a:pt x="0" y="0"/>
              </a:moveTo>
              <a:lnTo>
                <a:pt x="152607" y="0"/>
              </a:lnTo>
              <a:lnTo>
                <a:pt x="152607" y="872373"/>
              </a:lnTo>
              <a:lnTo>
                <a:pt x="305214" y="87237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38771" y="2096179"/>
        <a:ext cx="0" cy="0"/>
      </dsp:txXfrm>
    </dsp:sp>
    <dsp:sp modelId="{13A4C21D-44E2-4F3A-A492-ED13DB5809DB}">
      <dsp:nvSpPr>
        <dsp:cNvPr id="0" name=""/>
        <dsp:cNvSpPr/>
      </dsp:nvSpPr>
      <dsp:spPr>
        <a:xfrm>
          <a:off x="2013151" y="1695477"/>
          <a:ext cx="296067" cy="282076"/>
        </a:xfrm>
        <a:custGeom>
          <a:avLst/>
          <a:gdLst/>
          <a:ahLst/>
          <a:cxnLst/>
          <a:rect l="0" t="0" r="0" b="0"/>
          <a:pathLst>
            <a:path>
              <a:moveTo>
                <a:pt x="0" y="0"/>
              </a:moveTo>
              <a:lnTo>
                <a:pt x="152607" y="0"/>
              </a:lnTo>
              <a:lnTo>
                <a:pt x="152607" y="290791"/>
              </a:lnTo>
              <a:lnTo>
                <a:pt x="305214" y="290791"/>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50961" y="1826292"/>
        <a:ext cx="0" cy="0"/>
      </dsp:txXfrm>
    </dsp:sp>
    <dsp:sp modelId="{0BCC8F97-E0F7-4BE0-B0D7-66BB1D794D55}">
      <dsp:nvSpPr>
        <dsp:cNvPr id="0" name=""/>
        <dsp:cNvSpPr/>
      </dsp:nvSpPr>
      <dsp:spPr>
        <a:xfrm>
          <a:off x="2013151" y="1413401"/>
          <a:ext cx="296067" cy="282076"/>
        </a:xfrm>
        <a:custGeom>
          <a:avLst/>
          <a:gdLst/>
          <a:ahLst/>
          <a:cxnLst/>
          <a:rect l="0" t="0" r="0" b="0"/>
          <a:pathLst>
            <a:path>
              <a:moveTo>
                <a:pt x="0" y="290791"/>
              </a:moveTo>
              <a:lnTo>
                <a:pt x="152607" y="290791"/>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50961" y="1544216"/>
        <a:ext cx="0" cy="0"/>
      </dsp:txXfrm>
    </dsp:sp>
    <dsp:sp modelId="{952D6905-DFBF-479E-95FA-DA55FA995DB1}">
      <dsp:nvSpPr>
        <dsp:cNvPr id="0" name=""/>
        <dsp:cNvSpPr/>
      </dsp:nvSpPr>
      <dsp:spPr>
        <a:xfrm>
          <a:off x="2013151" y="849247"/>
          <a:ext cx="296067" cy="846230"/>
        </a:xfrm>
        <a:custGeom>
          <a:avLst/>
          <a:gdLst/>
          <a:ahLst/>
          <a:cxnLst/>
          <a:rect l="0" t="0" r="0" b="0"/>
          <a:pathLst>
            <a:path>
              <a:moveTo>
                <a:pt x="0" y="872373"/>
              </a:moveTo>
              <a:lnTo>
                <a:pt x="152607" y="872373"/>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38771" y="1249949"/>
        <a:ext cx="0" cy="0"/>
      </dsp:txXfrm>
    </dsp:sp>
    <dsp:sp modelId="{98F2ED3F-9306-4537-9BC0-DC5A60BC34DA}">
      <dsp:nvSpPr>
        <dsp:cNvPr id="0" name=""/>
        <dsp:cNvSpPr/>
      </dsp:nvSpPr>
      <dsp:spPr>
        <a:xfrm>
          <a:off x="2013151" y="285094"/>
          <a:ext cx="296067" cy="1410383"/>
        </a:xfrm>
        <a:custGeom>
          <a:avLst/>
          <a:gdLst/>
          <a:ahLst/>
          <a:cxnLst/>
          <a:rect l="0" t="0" r="0" b="0"/>
          <a:pathLst>
            <a:path>
              <a:moveTo>
                <a:pt x="0" y="1453956"/>
              </a:moveTo>
              <a:lnTo>
                <a:pt x="152607" y="1453956"/>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5156" y="954257"/>
        <a:ext cx="0" cy="0"/>
      </dsp:txXfrm>
    </dsp:sp>
    <dsp:sp modelId="{65C99BCD-91FB-4A14-B6A5-6E14E9F7F80A}">
      <dsp:nvSpPr>
        <dsp:cNvPr id="0" name=""/>
        <dsp:cNvSpPr/>
      </dsp:nvSpPr>
      <dsp:spPr>
        <a:xfrm>
          <a:off x="882233" y="1695477"/>
          <a:ext cx="256333" cy="634743"/>
        </a:xfrm>
        <a:custGeom>
          <a:avLst/>
          <a:gdLst/>
          <a:ahLst/>
          <a:cxnLst/>
          <a:rect l="0" t="0" r="0" b="0"/>
          <a:pathLst>
            <a:path>
              <a:moveTo>
                <a:pt x="0" y="654353"/>
              </a:moveTo>
              <a:lnTo>
                <a:pt x="132126" y="654353"/>
              </a:lnTo>
              <a:lnTo>
                <a:pt x="132126" y="0"/>
              </a:lnTo>
              <a:lnTo>
                <a:pt x="264252" y="0"/>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93286" y="1995735"/>
        <a:ext cx="0" cy="0"/>
      </dsp:txXfrm>
    </dsp:sp>
    <dsp:sp modelId="{33B0455E-DFFF-44B0-B299-19964CF3303B}">
      <dsp:nvSpPr>
        <dsp:cNvPr id="0" name=""/>
        <dsp:cNvSpPr/>
      </dsp:nvSpPr>
      <dsp:spPr>
        <a:xfrm>
          <a:off x="-157663" y="1909622"/>
          <a:ext cx="1238595" cy="8411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o-RO"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Habitatul a fost evaluat în privința riscului de colaps/ dispariție</a:t>
          </a:r>
          <a:endParaRPr lang="en-US"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7663" y="1909622"/>
        <a:ext cx="1238595" cy="841197"/>
      </dsp:txXfrm>
    </dsp:sp>
    <dsp:sp modelId="{03F47048-2E3D-4013-9C88-21CF0E32485F}">
      <dsp:nvSpPr>
        <dsp:cNvPr id="0" name=""/>
        <dsp:cNvSpPr/>
      </dsp:nvSpPr>
      <dsp:spPr>
        <a:xfrm>
          <a:off x="1138567" y="1479567"/>
          <a:ext cx="874584" cy="431821"/>
        </a:xfrm>
        <a:prstGeom prst="rect">
          <a:avLst/>
        </a:prstGeom>
        <a:solidFill>
          <a:sysClr val="window" lastClr="FFFFFF">
            <a:hueOff val="0"/>
            <a:satOff val="0"/>
            <a:lumOff val="0"/>
            <a:alphaOff val="0"/>
          </a:sysClr>
        </a:solidFill>
        <a:ln w="25400" cap="flat" cmpd="sng" algn="ctr">
          <a:solidFill>
            <a:sysClr val="window" lastClr="FFFFF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Adecvate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8567" y="1479567"/>
        <a:ext cx="874584" cy="431821"/>
      </dsp:txXfrm>
    </dsp:sp>
    <dsp:sp modelId="{C92D9ADA-9D86-45F1-A716-5C6BD54D59B6}">
      <dsp:nvSpPr>
        <dsp:cNvPr id="0" name=""/>
        <dsp:cNvSpPr/>
      </dsp:nvSpPr>
      <dsp:spPr>
        <a:xfrm>
          <a:off x="2309218" y="59432"/>
          <a:ext cx="1480338" cy="451322"/>
        </a:xfrm>
        <a:prstGeom prst="rect">
          <a:avLst/>
        </a:prstGeom>
        <a:solidFill>
          <a:sysClr val="windowText" lastClr="000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baseline="0">
              <a:solidFill>
                <a:sysClr val="window" lastClr="FFFFFF"/>
              </a:solidFill>
              <a:latin typeface="Times New Roman" panose="02020603050405020304" pitchFamily="18" charset="0"/>
              <a:ea typeface="+mn-ea"/>
              <a:cs typeface="Times New Roman" panose="02020603050405020304" pitchFamily="18" charset="0"/>
            </a:rPr>
            <a:t>Colapsat/ dispăru</a:t>
          </a:r>
          <a:r>
            <a:rPr lang="ro-RO" sz="1200" b="1" kern="1200" baseline="0">
              <a:solidFill>
                <a:sysClr val="window" lastClr="FFFFFF"/>
              </a:solidFill>
              <a:latin typeface="Times New Roman" panose="02020603050405020304" pitchFamily="18" charset="0"/>
              <a:ea typeface="+mn-ea"/>
              <a:cs typeface="Times New Roman" panose="02020603050405020304" pitchFamily="18" charset="0"/>
            </a:rPr>
            <a:t>t</a:t>
          </a:r>
          <a:endParaRPr lang="en-US" sz="1200" b="1" kern="1200" baseline="0">
            <a:solidFill>
              <a:sysClr val="window" lastClr="FFFFFF"/>
            </a:solidFill>
            <a:latin typeface="Times New Roman" panose="02020603050405020304" pitchFamily="18" charset="0"/>
            <a:ea typeface="+mn-ea"/>
            <a:cs typeface="Times New Roman" panose="02020603050405020304" pitchFamily="18" charset="0"/>
          </a:endParaRPr>
        </a:p>
      </dsp:txBody>
      <dsp:txXfrm>
        <a:off x="2309218" y="59432"/>
        <a:ext cx="1480338" cy="451322"/>
      </dsp:txXfrm>
    </dsp:sp>
    <dsp:sp modelId="{21598AFB-6DD7-42F9-BF90-BA588620162C}">
      <dsp:nvSpPr>
        <dsp:cNvPr id="0" name=""/>
        <dsp:cNvSpPr/>
      </dsp:nvSpPr>
      <dsp:spPr>
        <a:xfrm>
          <a:off x="2309218" y="623586"/>
          <a:ext cx="1480338" cy="451322"/>
        </a:xfrm>
        <a:prstGeom prst="rect">
          <a:avLst/>
        </a:prstGeom>
        <a:solidFill>
          <a:srgbClr val="FF0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 - Periclitat cu dispariția la nivel critic</a:t>
          </a:r>
        </a:p>
      </dsp:txBody>
      <dsp:txXfrm>
        <a:off x="2309218" y="623586"/>
        <a:ext cx="1480338" cy="451322"/>
      </dsp:txXfrm>
    </dsp:sp>
    <dsp:sp modelId="{70F0FACD-CB82-4482-B54D-318C4820411C}">
      <dsp:nvSpPr>
        <dsp:cNvPr id="0" name=""/>
        <dsp:cNvSpPr/>
      </dsp:nvSpPr>
      <dsp:spPr>
        <a:xfrm>
          <a:off x="2309218" y="1187739"/>
          <a:ext cx="1480338" cy="451322"/>
        </a:xfrm>
        <a:prstGeom prst="rect">
          <a:avLst/>
        </a:prstGeom>
        <a:solidFill>
          <a:srgbClr val="FFC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 - Periclitat cu dispariția</a:t>
          </a:r>
        </a:p>
      </dsp:txBody>
      <dsp:txXfrm>
        <a:off x="2309218" y="1187739"/>
        <a:ext cx="1480338" cy="451322"/>
      </dsp:txXfrm>
    </dsp:sp>
    <dsp:sp modelId="{94891B3A-630F-450C-AD3F-CD54C6C8366F}">
      <dsp:nvSpPr>
        <dsp:cNvPr id="0" name=""/>
        <dsp:cNvSpPr/>
      </dsp:nvSpPr>
      <dsp:spPr>
        <a:xfrm>
          <a:off x="2309218" y="1751893"/>
          <a:ext cx="1480338" cy="451322"/>
        </a:xfrm>
        <a:prstGeom prst="rect">
          <a:avLst/>
        </a:prstGeom>
        <a:solidFill>
          <a:srgbClr val="FFFF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VU - Vulnerabil</a:t>
          </a:r>
        </a:p>
      </dsp:txBody>
      <dsp:txXfrm>
        <a:off x="2309218" y="1751893"/>
        <a:ext cx="1480338" cy="451322"/>
      </dsp:txXfrm>
    </dsp:sp>
    <dsp:sp modelId="{2170524C-547F-411A-BC42-466CB6A3DD52}">
      <dsp:nvSpPr>
        <dsp:cNvPr id="0" name=""/>
        <dsp:cNvSpPr/>
      </dsp:nvSpPr>
      <dsp:spPr>
        <a:xfrm>
          <a:off x="2309218" y="2316046"/>
          <a:ext cx="1480338" cy="451322"/>
        </a:xfrm>
        <a:prstGeom prst="rect">
          <a:avLst/>
        </a:prstGeom>
        <a:solidFill>
          <a:srgbClr val="9BBB59">
            <a:lumMod val="40000"/>
            <a:lumOff val="60000"/>
          </a:srgb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09218" y="2316046"/>
        <a:ext cx="1480338" cy="451322"/>
      </dsp:txXfrm>
    </dsp:sp>
    <dsp:sp modelId="{125F2C46-4C4B-46C3-A2CF-737CE74E0F5A}">
      <dsp:nvSpPr>
        <dsp:cNvPr id="0" name=""/>
        <dsp:cNvSpPr/>
      </dsp:nvSpPr>
      <dsp:spPr>
        <a:xfrm>
          <a:off x="2309218" y="2880199"/>
          <a:ext cx="1480338" cy="451322"/>
        </a:xfrm>
        <a:prstGeom prst="rect">
          <a:avLst/>
        </a:prstGeom>
        <a:solidFill>
          <a:srgbClr val="00B05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p>
      </dsp:txBody>
      <dsp:txXfrm>
        <a:off x="2309218" y="2880199"/>
        <a:ext cx="1480338" cy="451322"/>
      </dsp:txXfrm>
    </dsp:sp>
    <dsp:sp modelId="{FB07CEA4-2AAB-4A31-841B-0BED4A0DF2BE}">
      <dsp:nvSpPr>
        <dsp:cNvPr id="0" name=""/>
        <dsp:cNvSpPr/>
      </dsp:nvSpPr>
      <dsp:spPr>
        <a:xfrm>
          <a:off x="2075427" y="3503786"/>
          <a:ext cx="1715431" cy="451322"/>
        </a:xfrm>
        <a:prstGeom prst="rect">
          <a:avLst/>
        </a:prstGeom>
        <a:solidFill>
          <a:srgbClr val="EEECE1">
            <a:lumMod val="90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DD - Date insuficiente</a:t>
          </a:r>
          <a:endPar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75427" y="3503786"/>
        <a:ext cx="1715431" cy="45132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9642-F5D9-4115-A012-2C1823BB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34128</Words>
  <Characters>194536</Characters>
  <Application>Microsoft Office Word</Application>
  <DocSecurity>0</DocSecurity>
  <Lines>1621</Lines>
  <Paragraphs>456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Ramona Zotta-Cherascu</cp:lastModifiedBy>
  <cp:revision>2</cp:revision>
  <cp:lastPrinted>2026-03-09T12:46:00Z</cp:lastPrinted>
  <dcterms:created xsi:type="dcterms:W3CDTF">2026-03-12T09:11:00Z</dcterms:created>
  <dcterms:modified xsi:type="dcterms:W3CDTF">2026-03-12T09:11:00Z</dcterms:modified>
</cp:coreProperties>
</file>