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427DF" w14:textId="7F4A79AA" w:rsidR="0008433E" w:rsidRPr="003108D5" w:rsidRDefault="0008433E" w:rsidP="00C660A8">
      <w:pPr>
        <w:spacing w:before="0" w:after="0" w:line="240" w:lineRule="auto"/>
        <w:rPr>
          <w:rFonts w:cs="Times New Roman"/>
          <w:b/>
        </w:rPr>
      </w:pPr>
    </w:p>
    <w:p w14:paraId="0D39860B" w14:textId="77777777" w:rsidR="009767A3" w:rsidRPr="003108D5" w:rsidRDefault="009767A3" w:rsidP="00C660A8">
      <w:pPr>
        <w:spacing w:before="0" w:after="0" w:line="240" w:lineRule="auto"/>
        <w:ind w:left="142"/>
        <w:rPr>
          <w:rFonts w:cs="Times New Roman"/>
          <w:b/>
        </w:rPr>
      </w:pPr>
    </w:p>
    <w:p w14:paraId="1AE69BD6" w14:textId="222A926D" w:rsidR="0008433E" w:rsidRPr="00A356B3" w:rsidRDefault="00A356B3" w:rsidP="00A356B3">
      <w:pPr>
        <w:spacing w:before="0" w:after="0" w:line="240" w:lineRule="auto"/>
        <w:rPr>
          <w:rFonts w:ascii="Times New Roman" w:hAnsi="Times New Roman" w:cs="Times New Roman"/>
          <w:b/>
        </w:rPr>
      </w:pPr>
      <w:r>
        <w:rPr>
          <w:rFonts w:ascii="Times New Roman" w:hAnsi="Times New Roman" w:cs="Times New Roman"/>
          <w:b/>
        </w:rPr>
        <w:t xml:space="preserve">  </w:t>
      </w:r>
      <w:r w:rsidR="00E93385" w:rsidRPr="00A356B3">
        <w:rPr>
          <w:rFonts w:ascii="Times New Roman" w:hAnsi="Times New Roman" w:cs="Times New Roman"/>
          <w:b/>
        </w:rPr>
        <w:t xml:space="preserve">DIRECȚIA </w:t>
      </w:r>
      <w:r w:rsidR="00D51E15" w:rsidRPr="00A356B3">
        <w:rPr>
          <w:rFonts w:ascii="Times New Roman" w:hAnsi="Times New Roman" w:cs="Times New Roman"/>
          <w:b/>
        </w:rPr>
        <w:t xml:space="preserve">GENERALĂ </w:t>
      </w:r>
      <w:r w:rsidR="008324CF" w:rsidRPr="00A356B3">
        <w:rPr>
          <w:rFonts w:ascii="Times New Roman" w:hAnsi="Times New Roman" w:cs="Times New Roman"/>
          <w:b/>
        </w:rPr>
        <w:t>PLANUL NAȚIONAL DE REDRESARE ȘI REZILIENȚĂ</w:t>
      </w:r>
    </w:p>
    <w:p w14:paraId="6411609E" w14:textId="5867A4F8" w:rsidR="0008433E" w:rsidRPr="00D43DB5" w:rsidRDefault="00E93385" w:rsidP="00C660A8">
      <w:pPr>
        <w:spacing w:before="0" w:after="0" w:line="240" w:lineRule="auto"/>
        <w:rPr>
          <w:rFonts w:ascii="Times New Roman" w:hAnsi="Times New Roman" w:cs="Times New Roman"/>
        </w:rPr>
      </w:pPr>
      <w:r w:rsidRPr="00D43DB5">
        <w:rPr>
          <w:rFonts w:ascii="Times New Roman" w:hAnsi="Times New Roman" w:cs="Times New Roman"/>
        </w:rPr>
        <w:t xml:space="preserve"> </w:t>
      </w:r>
      <w:r w:rsidR="0008433E" w:rsidRPr="00D43DB5">
        <w:rPr>
          <w:rFonts w:ascii="Times New Roman" w:hAnsi="Times New Roman" w:cs="Times New Roman"/>
        </w:rPr>
        <w:t xml:space="preserve"> </w:t>
      </w:r>
      <w:r w:rsidR="005D1294">
        <w:rPr>
          <w:rFonts w:ascii="Times New Roman" w:hAnsi="Times New Roman" w:cs="Times New Roman"/>
        </w:rPr>
        <w:t xml:space="preserve">Nr. </w:t>
      </w:r>
      <w:r w:rsidR="00A25734">
        <w:rPr>
          <w:rFonts w:ascii="Times New Roman" w:hAnsi="Times New Roman" w:cs="Times New Roman"/>
        </w:rPr>
        <w:t>DGPNRR/87054/03.06.2025</w:t>
      </w:r>
    </w:p>
    <w:p w14:paraId="5AED55DD" w14:textId="77777777" w:rsidR="007B1EDC" w:rsidRPr="00A356B3" w:rsidRDefault="007B1EDC" w:rsidP="00C660A8">
      <w:pPr>
        <w:spacing w:before="0" w:after="0" w:line="240" w:lineRule="auto"/>
        <w:rPr>
          <w:rFonts w:ascii="Times New Roman" w:hAnsi="Times New Roman" w:cs="Times New Roman"/>
          <w:b/>
          <w:sz w:val="24"/>
          <w:szCs w:val="24"/>
        </w:rPr>
      </w:pPr>
    </w:p>
    <w:p w14:paraId="36DDCBA2" w14:textId="77777777" w:rsidR="00A13A73" w:rsidRPr="00A356B3" w:rsidRDefault="00A13A73" w:rsidP="00C660A8">
      <w:pPr>
        <w:spacing w:before="0" w:after="0" w:line="240" w:lineRule="auto"/>
        <w:rPr>
          <w:rFonts w:ascii="Times New Roman" w:hAnsi="Times New Roman" w:cs="Times New Roman"/>
          <w:b/>
          <w:sz w:val="24"/>
          <w:szCs w:val="24"/>
        </w:rPr>
      </w:pPr>
    </w:p>
    <w:p w14:paraId="6A63FAD6" w14:textId="77777777" w:rsidR="00234E49" w:rsidRPr="00A356B3" w:rsidRDefault="00234E49" w:rsidP="00C660A8">
      <w:pPr>
        <w:spacing w:before="0" w:after="0" w:line="240" w:lineRule="auto"/>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3531"/>
      </w:tblGrid>
      <w:tr w:rsidR="00234E49" w:rsidRPr="00A356B3" w14:paraId="528BCDB4" w14:textId="77777777" w:rsidTr="00234E49">
        <w:tc>
          <w:tcPr>
            <w:tcW w:w="5485" w:type="dxa"/>
          </w:tcPr>
          <w:p w14:paraId="5E21475A" w14:textId="77777777" w:rsidR="00234E49" w:rsidRPr="00A356B3" w:rsidRDefault="00234E49" w:rsidP="00C660A8">
            <w:pPr>
              <w:spacing w:before="0" w:after="0" w:line="240" w:lineRule="auto"/>
              <w:rPr>
                <w:rFonts w:ascii="Times New Roman" w:hAnsi="Times New Roman" w:cs="Times New Roman"/>
                <w:b/>
                <w:sz w:val="24"/>
                <w:szCs w:val="24"/>
              </w:rPr>
            </w:pPr>
          </w:p>
        </w:tc>
        <w:tc>
          <w:tcPr>
            <w:tcW w:w="3531" w:type="dxa"/>
          </w:tcPr>
          <w:p w14:paraId="3DBB3923" w14:textId="24C3C059" w:rsidR="00234E49" w:rsidRPr="00A356B3" w:rsidRDefault="00234E49" w:rsidP="00451F7F">
            <w:pPr>
              <w:spacing w:before="0" w:after="0"/>
              <w:jc w:val="center"/>
              <w:rPr>
                <w:rFonts w:ascii="Times New Roman" w:hAnsi="Times New Roman" w:cs="Times New Roman"/>
                <w:b/>
                <w:sz w:val="24"/>
                <w:szCs w:val="24"/>
              </w:rPr>
            </w:pPr>
            <w:r w:rsidRPr="00A356B3">
              <w:rPr>
                <w:rFonts w:ascii="Times New Roman" w:hAnsi="Times New Roman" w:cs="Times New Roman"/>
                <w:b/>
                <w:sz w:val="24"/>
                <w:szCs w:val="24"/>
              </w:rPr>
              <w:t>APROB,</w:t>
            </w:r>
          </w:p>
        </w:tc>
      </w:tr>
    </w:tbl>
    <w:p w14:paraId="54431715" w14:textId="77777777" w:rsidR="007B1EDC" w:rsidRPr="00A356B3" w:rsidRDefault="007B1EDC" w:rsidP="00C660A8">
      <w:pPr>
        <w:spacing w:before="0" w:after="0" w:line="240" w:lineRule="auto"/>
        <w:rPr>
          <w:rFonts w:ascii="Times New Roman" w:hAnsi="Times New Roman" w:cs="Times New Roman"/>
          <w:b/>
          <w:sz w:val="24"/>
          <w:szCs w:val="24"/>
        </w:rPr>
      </w:pPr>
    </w:p>
    <w:p w14:paraId="234B40C9" w14:textId="77777777" w:rsidR="00C660A8" w:rsidRPr="00B601AA" w:rsidRDefault="004611F0" w:rsidP="00B601AA">
      <w:pPr>
        <w:spacing w:before="0" w:after="0"/>
        <w:rPr>
          <w:rFonts w:cs="Times New Roman"/>
          <w:b/>
        </w:rPr>
      </w:pPr>
      <w:r w:rsidRPr="00B601AA">
        <w:rPr>
          <w:rFonts w:cs="Times New Roman"/>
          <w:b/>
        </w:rPr>
        <w:t xml:space="preserve">                                   </w:t>
      </w:r>
      <w:r w:rsidR="00287CD9" w:rsidRPr="00B601AA">
        <w:rPr>
          <w:rFonts w:cs="Times New Roman"/>
          <w:b/>
        </w:rPr>
        <w:t xml:space="preserve">        </w:t>
      </w:r>
      <w:r w:rsidR="009D2223" w:rsidRPr="00B601AA">
        <w:rPr>
          <w:rFonts w:cs="Times New Roman"/>
          <w:b/>
        </w:rPr>
        <w:t xml:space="preserve"> </w:t>
      </w:r>
      <w:r w:rsidR="00287CD9" w:rsidRPr="00B601AA">
        <w:rPr>
          <w:rFonts w:cs="Times New Roman"/>
          <w:b/>
        </w:rPr>
        <w:t xml:space="preserve"> </w:t>
      </w:r>
      <w:r w:rsidRPr="00B601AA">
        <w:rPr>
          <w:rFonts w:cs="Times New Roman"/>
          <w:b/>
        </w:rPr>
        <w:t xml:space="preserve"> </w:t>
      </w:r>
    </w:p>
    <w:p w14:paraId="4133C8D0" w14:textId="77777777" w:rsidR="00A13A73" w:rsidRPr="00B601AA" w:rsidRDefault="00A13A73" w:rsidP="00B601AA">
      <w:pPr>
        <w:spacing w:before="0" w:after="0"/>
        <w:rPr>
          <w:rFonts w:cs="Times New Roman"/>
          <w:b/>
        </w:rPr>
      </w:pPr>
    </w:p>
    <w:p w14:paraId="5D14EDEF" w14:textId="77777777" w:rsidR="00C660A8" w:rsidRPr="00B601AA" w:rsidRDefault="00C660A8" w:rsidP="00B601AA">
      <w:pPr>
        <w:spacing w:before="0" w:after="0"/>
        <w:jc w:val="center"/>
        <w:rPr>
          <w:rFonts w:cs="Times New Roman"/>
          <w:b/>
        </w:rPr>
      </w:pPr>
    </w:p>
    <w:p w14:paraId="56BE4277" w14:textId="133482E1" w:rsidR="00304182" w:rsidRPr="00B601AA" w:rsidRDefault="004A23A0" w:rsidP="00B601AA">
      <w:pPr>
        <w:spacing w:before="0" w:after="0"/>
        <w:jc w:val="center"/>
        <w:rPr>
          <w:rFonts w:cs="Times New Roman"/>
          <w:b/>
        </w:rPr>
      </w:pPr>
      <w:r w:rsidRPr="00B601AA">
        <w:rPr>
          <w:rFonts w:cs="Times New Roman"/>
          <w:b/>
        </w:rPr>
        <w:t>REFERAT  DE  APROBARE</w:t>
      </w:r>
    </w:p>
    <w:p w14:paraId="20F44906" w14:textId="77777777" w:rsidR="00234E49" w:rsidRPr="00B601AA" w:rsidRDefault="00234E49" w:rsidP="00B601AA">
      <w:pPr>
        <w:spacing w:before="0" w:after="0"/>
        <w:jc w:val="center"/>
        <w:rPr>
          <w:rFonts w:cs="Times New Roman"/>
          <w:b/>
        </w:rPr>
      </w:pPr>
    </w:p>
    <w:p w14:paraId="3311EAAC" w14:textId="63A2573F" w:rsidR="00A356B3" w:rsidRPr="00B601AA" w:rsidRDefault="00A356B3" w:rsidP="00B601AA">
      <w:pPr>
        <w:tabs>
          <w:tab w:val="left" w:pos="8789"/>
        </w:tabs>
        <w:spacing w:before="0" w:after="0"/>
        <w:ind w:right="-421"/>
        <w:jc w:val="center"/>
        <w:rPr>
          <w:rFonts w:eastAsia="Calibri" w:cs="Times New Roman"/>
          <w:b/>
          <w:bCs/>
          <w:caps/>
        </w:rPr>
      </w:pPr>
      <w:bookmarkStart w:id="0" w:name="_Hlk142488886"/>
      <w:r w:rsidRPr="00B601AA">
        <w:rPr>
          <w:rFonts w:eastAsia="Calibri" w:cs="Times New Roman"/>
          <w:b/>
          <w:bCs/>
        </w:rPr>
        <w:t>privind aprobarea Schemei de ajutor de minimis „</w:t>
      </w:r>
      <w:bookmarkStart w:id="1" w:name="_Hlk199838493"/>
      <w:bookmarkStart w:id="2" w:name="_Hlk151714320"/>
      <w:r w:rsidR="005D1294" w:rsidRPr="00B601AA">
        <w:rPr>
          <w:rFonts w:eastAsia="Calibri"/>
          <w:b/>
          <w:bdr w:val="none" w:sz="0" w:space="0" w:color="auto" w:frame="1"/>
          <w:shd w:val="clear" w:color="auto" w:fill="FFFFFF"/>
        </w:rPr>
        <w:t>Sprijin pentru investiții în pepiniere și tehnologii moderne de producere a puieților forestieri finanțat prin Planul Național de Redresare și Reziliență</w:t>
      </w:r>
      <w:bookmarkEnd w:id="1"/>
      <w:r w:rsidRPr="00B601AA">
        <w:rPr>
          <w:rFonts w:eastAsia="Calibri" w:cs="Times New Roman"/>
          <w:b/>
          <w:bCs/>
        </w:rPr>
        <w:t>”</w:t>
      </w:r>
      <w:bookmarkEnd w:id="2"/>
    </w:p>
    <w:bookmarkEnd w:id="0"/>
    <w:p w14:paraId="07EB5AD1" w14:textId="77777777" w:rsidR="00234E49" w:rsidRPr="00B601AA" w:rsidRDefault="00234E49" w:rsidP="00B601AA">
      <w:pPr>
        <w:spacing w:before="0" w:after="0"/>
        <w:rPr>
          <w:rFonts w:cs="Times New Roman"/>
          <w:color w:val="000000" w:themeColor="text1"/>
          <w:lang w:val="pt-BR"/>
        </w:rPr>
      </w:pPr>
    </w:p>
    <w:p w14:paraId="1CDB0F22" w14:textId="77777777" w:rsidR="00A356B3" w:rsidRDefault="00A356B3" w:rsidP="00B601AA">
      <w:pPr>
        <w:spacing w:before="0" w:after="0"/>
        <w:rPr>
          <w:rFonts w:cs="Times New Roman"/>
          <w:color w:val="000000" w:themeColor="text1"/>
          <w:lang w:val="pt-BR"/>
        </w:rPr>
      </w:pPr>
    </w:p>
    <w:p w14:paraId="17BB2492" w14:textId="77777777" w:rsidR="00B601AA" w:rsidRPr="00B601AA" w:rsidRDefault="00B601AA" w:rsidP="00B601AA">
      <w:pPr>
        <w:spacing w:before="0" w:after="0"/>
        <w:rPr>
          <w:rFonts w:cs="Times New Roman"/>
          <w:color w:val="000000" w:themeColor="text1"/>
          <w:lang w:val="pt-BR"/>
        </w:rPr>
      </w:pPr>
    </w:p>
    <w:p w14:paraId="27DA1385" w14:textId="5C948A33" w:rsidR="00E81B0A" w:rsidRPr="00B601AA" w:rsidRDefault="00E81B0A" w:rsidP="00B601AA">
      <w:pPr>
        <w:spacing w:before="0" w:after="0"/>
        <w:ind w:right="-472" w:firstLine="720"/>
        <w:rPr>
          <w:rFonts w:cs="Times New Roman"/>
          <w:b/>
          <w:bCs/>
          <w:i/>
          <w:iCs/>
          <w:color w:val="000000" w:themeColor="text1"/>
        </w:rPr>
      </w:pPr>
      <w:r w:rsidRPr="00B601AA">
        <w:rPr>
          <w:rFonts w:cs="Times New Roman"/>
          <w:bCs/>
          <w:color w:val="000000" w:themeColor="text1"/>
          <w:lang w:val="pt-BR"/>
        </w:rPr>
        <w:t>Având în vedere prevederile Regulamentului (UE) 2020/2.094 al Consiliului din 14 decembrie 2020 de instituire a unui instrument de redresare al Uniunii Europene pentru a sprijini redresarea în urma crizei provocate de COVID-19 și ale Ordonanței de urgență a Guvernului nr. 35/2022 pentru aprobarea măsurilor necesare realizării campaniei naționale de împădurire și reîmpădurire prevăzute în Planul național de redresare și reziliență,</w:t>
      </w:r>
      <w:r w:rsidRPr="00B601AA">
        <w:rPr>
          <w:rFonts w:cs="Times New Roman"/>
          <w:color w:val="000000" w:themeColor="text1"/>
        </w:rPr>
        <w:t xml:space="preserve"> a fost elaborată </w:t>
      </w:r>
      <w:r w:rsidRPr="00B601AA">
        <w:rPr>
          <w:rFonts w:cs="Times New Roman"/>
          <w:b/>
          <w:bCs/>
          <w:i/>
          <w:iCs/>
          <w:color w:val="000000" w:themeColor="text1"/>
          <w:u w:val="single"/>
        </w:rPr>
        <w:t>Schema de ajutor de minimis</w:t>
      </w:r>
      <w:r w:rsidRPr="00B601AA">
        <w:rPr>
          <w:rFonts w:cs="Times New Roman"/>
          <w:b/>
          <w:bCs/>
          <w:i/>
          <w:iCs/>
          <w:color w:val="000000" w:themeColor="text1"/>
        </w:rPr>
        <w:t xml:space="preserve"> „</w:t>
      </w:r>
      <w:r w:rsidR="00A96ECB" w:rsidRPr="00A96ECB">
        <w:rPr>
          <w:rFonts w:cs="Times New Roman"/>
          <w:b/>
          <w:bCs/>
          <w:i/>
          <w:iCs/>
          <w:color w:val="000000" w:themeColor="text1"/>
        </w:rPr>
        <w:t>Sprijin pentru investiții în pepiniere și tehnologii moderne de producere a puieților forestieri finanțat prin Planul Național de Redresare și Reziliență</w:t>
      </w:r>
      <w:r w:rsidRPr="00B601AA">
        <w:rPr>
          <w:rFonts w:cs="Times New Roman"/>
          <w:b/>
          <w:bCs/>
          <w:i/>
          <w:iCs/>
          <w:color w:val="000000" w:themeColor="text1"/>
        </w:rPr>
        <w:t>".</w:t>
      </w:r>
      <w:r w:rsidRPr="00B601AA">
        <w:rPr>
          <w:rFonts w:cs="Times New Roman"/>
          <w:color w:val="000000" w:themeColor="text1"/>
        </w:rPr>
        <w:t xml:space="preserve"> </w:t>
      </w:r>
    </w:p>
    <w:p w14:paraId="742BA6E9" w14:textId="0040DF95" w:rsidR="00E81B0A" w:rsidRPr="00B601AA" w:rsidRDefault="00E81B0A" w:rsidP="00B601AA">
      <w:pPr>
        <w:numPr>
          <w:ilvl w:val="0"/>
          <w:numId w:val="10"/>
        </w:numPr>
        <w:spacing w:before="0" w:after="0"/>
        <w:ind w:right="-472"/>
        <w:rPr>
          <w:rFonts w:cs="Times New Roman"/>
          <w:color w:val="000000" w:themeColor="text1"/>
        </w:rPr>
      </w:pPr>
      <w:r w:rsidRPr="00B601AA">
        <w:rPr>
          <w:rFonts w:cs="Times New Roman"/>
          <w:b/>
          <w:bCs/>
          <w:color w:val="000000" w:themeColor="text1"/>
          <w:u w:val="single"/>
        </w:rPr>
        <w:t>Scopul prezentei scheme</w:t>
      </w:r>
      <w:r w:rsidRPr="00B601AA">
        <w:rPr>
          <w:rFonts w:cs="Times New Roman"/>
          <w:color w:val="000000" w:themeColor="text1"/>
        </w:rPr>
        <w:t xml:space="preserve"> </w:t>
      </w:r>
      <w:r w:rsidRPr="00B601AA">
        <w:rPr>
          <w:rFonts w:cs="Times New Roman"/>
          <w:iCs/>
          <w:color w:val="000000" w:themeColor="text1"/>
        </w:rPr>
        <w:t>î</w:t>
      </w:r>
      <w:r w:rsidRPr="00B601AA">
        <w:rPr>
          <w:rFonts w:cs="Times New Roman"/>
          <w:color w:val="000000" w:themeColor="text1"/>
        </w:rPr>
        <w:t>l reprezintă</w:t>
      </w:r>
      <w:r w:rsidR="005D1294" w:rsidRPr="00B601AA">
        <w:rPr>
          <w:rFonts w:cs="Times New Roman"/>
          <w:color w:val="000000" w:themeColor="text1"/>
        </w:rPr>
        <w:t xml:space="preserve"> </w:t>
      </w:r>
      <w:r w:rsidR="005D1294" w:rsidRPr="00B601AA">
        <w:rPr>
          <w:rFonts w:eastAsia="Calibri"/>
          <w:bdr w:val="none" w:sz="0" w:space="0" w:color="auto" w:frame="1"/>
          <w:shd w:val="clear" w:color="auto" w:fill="FFFFFF"/>
        </w:rPr>
        <w:t>acordarea unui sprijin financiar în favoarea întreprinderilor - administratori/deținători publici și privați de păduri, autorizați pentru producerea de material forestier de reproducere (MFR) și/sau producătorilor autorizați de MFR, pentru înființarea/dezvoltarea/modernizarea capacităților de producție a puieților forestieri, precum și pentru producerea, prelucrarea și condiționarea semințelor forestiere</w:t>
      </w:r>
      <w:r w:rsidR="005D1294" w:rsidRPr="00B601AA">
        <w:rPr>
          <w:rFonts w:cs="Times New Roman"/>
          <w:color w:val="000000" w:themeColor="text1"/>
        </w:rPr>
        <w:t>;</w:t>
      </w:r>
    </w:p>
    <w:p w14:paraId="2C7AA41C" w14:textId="5EAEFA21" w:rsidR="005D1294" w:rsidRPr="00B601AA" w:rsidRDefault="005D1294" w:rsidP="00B601AA">
      <w:pPr>
        <w:pStyle w:val="ListParagraph"/>
        <w:numPr>
          <w:ilvl w:val="0"/>
          <w:numId w:val="10"/>
        </w:numPr>
        <w:spacing w:before="0" w:after="0"/>
        <w:ind w:right="-472"/>
        <w:rPr>
          <w:rStyle w:val="spar"/>
          <w:bdr w:val="none" w:sz="0" w:space="0" w:color="auto" w:frame="1"/>
          <w:shd w:val="clear" w:color="auto" w:fill="FFFFFF"/>
        </w:rPr>
      </w:pPr>
      <w:r w:rsidRPr="00B601AA">
        <w:rPr>
          <w:rStyle w:val="spar"/>
          <w:rFonts w:cs="Times New Roman"/>
          <w:bdr w:val="none" w:sz="0" w:space="0" w:color="auto" w:frame="1"/>
          <w:shd w:val="clear" w:color="auto" w:fill="FFFFFF"/>
        </w:rPr>
        <w:t>Schema contribuie la atingerea indicatorului final aferent Investiției 2 din cadrul Componentei 2 – Păduri și Protecția Biodiversității (cel puțin 90 de pepiniere noi sau renovate);</w:t>
      </w:r>
    </w:p>
    <w:p w14:paraId="51241562" w14:textId="6D0A6715" w:rsidR="00A96ECB" w:rsidRPr="00A96ECB" w:rsidRDefault="005D1294" w:rsidP="00A96ECB">
      <w:pPr>
        <w:numPr>
          <w:ilvl w:val="0"/>
          <w:numId w:val="10"/>
        </w:numPr>
        <w:spacing w:before="0" w:after="0"/>
        <w:ind w:right="-472"/>
        <w:rPr>
          <w:rFonts w:cs="Times New Roman"/>
          <w:color w:val="000000" w:themeColor="text1"/>
        </w:rPr>
      </w:pPr>
      <w:r w:rsidRPr="005D1294">
        <w:rPr>
          <w:rFonts w:cs="Times New Roman"/>
          <w:color w:val="000000" w:themeColor="text1"/>
        </w:rPr>
        <w:t>Obiectivul schemei îl reprezintă îmbunătățirea rezilienței și a valorii de mediu a ecosistemelor forestiere, prin producerea și utilizarea unor puieți forestieri, în asortimentul de specii și ecotipuri adaptate la condițiile climatice viitoare modelate pentru România, care este în conformitate cu Strategia națională forestieră</w:t>
      </w:r>
      <w:r w:rsidRPr="00B601AA">
        <w:rPr>
          <w:rFonts w:cs="Times New Roman"/>
          <w:color w:val="000000" w:themeColor="text1"/>
        </w:rPr>
        <w:t>;</w:t>
      </w:r>
    </w:p>
    <w:p w14:paraId="5FFBB3FF" w14:textId="1F8BC805" w:rsidR="005D1294" w:rsidRDefault="005D1294" w:rsidP="00B601AA">
      <w:pPr>
        <w:numPr>
          <w:ilvl w:val="0"/>
          <w:numId w:val="10"/>
        </w:numPr>
        <w:spacing w:before="0" w:after="0"/>
        <w:ind w:right="-472"/>
        <w:rPr>
          <w:rFonts w:cs="Times New Roman"/>
          <w:color w:val="000000" w:themeColor="text1"/>
        </w:rPr>
      </w:pPr>
      <w:r w:rsidRPr="005D1294">
        <w:rPr>
          <w:rFonts w:cs="Times New Roman"/>
          <w:color w:val="000000" w:themeColor="text1"/>
        </w:rPr>
        <w:t>Schema se aplică de la data intrării în vigoare a prezentului ordin și până la data de 30 iunie 2026</w:t>
      </w:r>
      <w:r w:rsidRPr="00B601AA">
        <w:rPr>
          <w:rFonts w:cs="Times New Roman"/>
          <w:color w:val="000000" w:themeColor="text1"/>
        </w:rPr>
        <w:t>, iar plățile în cadrul schemei de minimis vor fi efectuate până cel târziu la data de 30 decembrie 2026;</w:t>
      </w:r>
    </w:p>
    <w:p w14:paraId="77D5631C" w14:textId="77777777" w:rsidR="00A96ECB" w:rsidRDefault="00A96ECB" w:rsidP="00A96ECB">
      <w:pPr>
        <w:spacing w:before="0" w:after="0"/>
        <w:ind w:right="-472"/>
        <w:rPr>
          <w:rFonts w:cs="Times New Roman"/>
          <w:color w:val="000000" w:themeColor="text1"/>
        </w:rPr>
      </w:pPr>
    </w:p>
    <w:p w14:paraId="78239F2D" w14:textId="77777777" w:rsidR="00A96ECB" w:rsidRDefault="00A96ECB" w:rsidP="00A96ECB">
      <w:pPr>
        <w:spacing w:before="0" w:after="0"/>
        <w:ind w:right="-472"/>
        <w:rPr>
          <w:rFonts w:cs="Times New Roman"/>
          <w:color w:val="000000" w:themeColor="text1"/>
        </w:rPr>
      </w:pPr>
    </w:p>
    <w:p w14:paraId="2249DF9F" w14:textId="77777777" w:rsidR="00A96ECB" w:rsidRPr="00B601AA" w:rsidRDefault="00A96ECB" w:rsidP="00A96ECB">
      <w:pPr>
        <w:spacing w:before="0" w:after="0"/>
        <w:ind w:right="-472"/>
        <w:rPr>
          <w:rFonts w:cs="Times New Roman"/>
          <w:color w:val="000000" w:themeColor="text1"/>
        </w:rPr>
      </w:pPr>
    </w:p>
    <w:p w14:paraId="74B86BBA" w14:textId="77777777" w:rsidR="005D1294" w:rsidRPr="005D1294" w:rsidRDefault="005D1294" w:rsidP="00B601AA">
      <w:pPr>
        <w:numPr>
          <w:ilvl w:val="0"/>
          <w:numId w:val="10"/>
        </w:numPr>
        <w:spacing w:before="0" w:after="0"/>
        <w:ind w:right="-472"/>
        <w:rPr>
          <w:rFonts w:cs="Times New Roman"/>
          <w:bCs/>
          <w:color w:val="000000" w:themeColor="text1"/>
        </w:rPr>
      </w:pPr>
      <w:r w:rsidRPr="005D1294">
        <w:rPr>
          <w:rFonts w:cs="Times New Roman"/>
          <w:bCs/>
          <w:color w:val="000000" w:themeColor="text1"/>
        </w:rPr>
        <w:lastRenderedPageBreak/>
        <w:t xml:space="preserve">Prezenta schemă de ajutor </w:t>
      </w:r>
      <w:r w:rsidRPr="005D1294">
        <w:rPr>
          <w:rFonts w:cs="Times New Roman"/>
          <w:bCs/>
          <w:iCs/>
          <w:color w:val="000000" w:themeColor="text1"/>
        </w:rPr>
        <w:t>de minimis se</w:t>
      </w:r>
      <w:r w:rsidRPr="005D1294">
        <w:rPr>
          <w:rFonts w:cs="Times New Roman"/>
          <w:bCs/>
          <w:color w:val="000000" w:themeColor="text1"/>
        </w:rPr>
        <w:t xml:space="preserve"> finanțează din fondurile europene alocate prin Mecanismul de redresare și reziliență </w:t>
      </w:r>
      <w:r w:rsidRPr="005D1294">
        <w:rPr>
          <w:rFonts w:cs="Times New Roman"/>
          <w:color w:val="000000" w:themeColor="text1"/>
        </w:rPr>
        <w:t>(Decizia Consiliului Uniunii Europene de punere în aplicare a Consiliului din 3 noiembrie 2021 de aprobare a evaluării planului de redresare și reziliență al României).</w:t>
      </w:r>
    </w:p>
    <w:p w14:paraId="0E577914" w14:textId="17A5124E" w:rsidR="003D5398" w:rsidRPr="00B601AA" w:rsidRDefault="005D1294" w:rsidP="00B601AA">
      <w:pPr>
        <w:numPr>
          <w:ilvl w:val="0"/>
          <w:numId w:val="10"/>
        </w:numPr>
        <w:spacing w:before="0" w:after="0"/>
        <w:ind w:right="-472"/>
        <w:rPr>
          <w:rFonts w:cs="Times New Roman"/>
          <w:color w:val="000000" w:themeColor="text1"/>
        </w:rPr>
      </w:pPr>
      <w:r w:rsidRPr="00B601AA">
        <w:rPr>
          <w:rFonts w:cs="Times New Roman"/>
          <w:color w:val="000000" w:themeColor="text1"/>
        </w:rPr>
        <w:t>Valoarea totală estimată a ajutorului care va fi acordat în cadrul schemei este echivalentul în lei a sumei de 2.956.000,00 euro, calculat la cursul InforEuro aferent lunii martie 2025 de 1 Euro = 4.9763 lei, iar numărul estimat de beneficiari ai schemei este de maximum 30.</w:t>
      </w:r>
    </w:p>
    <w:p w14:paraId="6B5ADBC3" w14:textId="77777777" w:rsidR="00E81B0A" w:rsidRPr="00B601AA" w:rsidRDefault="00E81B0A" w:rsidP="00B601AA">
      <w:pPr>
        <w:numPr>
          <w:ilvl w:val="0"/>
          <w:numId w:val="11"/>
        </w:numPr>
        <w:spacing w:before="0" w:after="0"/>
        <w:ind w:right="-472"/>
        <w:rPr>
          <w:rFonts w:cs="Times New Roman"/>
          <w:color w:val="000000" w:themeColor="text1"/>
        </w:rPr>
      </w:pPr>
      <w:r w:rsidRPr="00B601AA">
        <w:rPr>
          <w:rFonts w:cs="Times New Roman"/>
          <w:color w:val="000000" w:themeColor="text1"/>
        </w:rPr>
        <w:t>Schema este implementată de către Ministerul Mediului, Apelor și Pădurilor, în calitate de furnizor al schemei iar activitățile tehnice de specialitate sunt desfășurate de Gărzile forestiere.</w:t>
      </w:r>
    </w:p>
    <w:p w14:paraId="7F451228" w14:textId="77777777" w:rsidR="00E81B0A" w:rsidRPr="00B601AA" w:rsidRDefault="00E81B0A" w:rsidP="00B601AA">
      <w:pPr>
        <w:numPr>
          <w:ilvl w:val="0"/>
          <w:numId w:val="11"/>
        </w:numPr>
        <w:spacing w:before="0" w:after="0"/>
        <w:ind w:right="-472"/>
        <w:rPr>
          <w:rFonts w:cs="Times New Roman"/>
          <w:color w:val="000000" w:themeColor="text1"/>
        </w:rPr>
      </w:pPr>
      <w:r w:rsidRPr="00B601AA">
        <w:rPr>
          <w:rFonts w:cs="Times New Roman"/>
          <w:color w:val="000000" w:themeColor="text1"/>
        </w:rPr>
        <w:t>Schema de ajutor de minimis va fi transmisă ulterior Consiliului Concurenței și Ministerului Investițiilor și Proiectelor Europene în vederea obținerii avizului.</w:t>
      </w:r>
    </w:p>
    <w:p w14:paraId="6F14F0EE" w14:textId="77777777" w:rsidR="005D1294" w:rsidRPr="00B601AA" w:rsidRDefault="005D1294" w:rsidP="00B601AA">
      <w:pPr>
        <w:spacing w:before="0" w:after="0"/>
        <w:ind w:left="792" w:right="-472"/>
        <w:rPr>
          <w:rFonts w:cs="Times New Roman"/>
          <w:color w:val="000000" w:themeColor="text1"/>
        </w:rPr>
      </w:pPr>
    </w:p>
    <w:p w14:paraId="17D69626" w14:textId="6E3CAACD" w:rsidR="00E81B0A" w:rsidRPr="00B601AA" w:rsidRDefault="00E81B0A" w:rsidP="00B601AA">
      <w:pPr>
        <w:spacing w:before="0" w:after="0"/>
        <w:ind w:right="-472"/>
        <w:rPr>
          <w:rFonts w:cs="Times New Roman"/>
          <w:color w:val="000000" w:themeColor="text1"/>
        </w:rPr>
      </w:pPr>
      <w:r w:rsidRPr="00B601AA">
        <w:rPr>
          <w:rFonts w:cs="Times New Roman"/>
          <w:color w:val="000000" w:themeColor="text1"/>
        </w:rPr>
        <w:t xml:space="preserve">      Având în vedere cele prezentate mai sus, în temeiul art. 57 alin. (1), (4) și (5) din Ordonanța de urgență a Guvernului nr.57/2019 privind Codul administrativ, cu modificările și completările ulterioare și al art. 13 alin. (4) din Hotărârea Guvernului nr. 43/2020 privind organizarea </w:t>
      </w:r>
      <w:r w:rsidR="001B354C">
        <w:rPr>
          <w:rFonts w:cs="Times New Roman"/>
          <w:color w:val="000000" w:themeColor="text1"/>
        </w:rPr>
        <w:t>ș</w:t>
      </w:r>
      <w:r w:rsidRPr="00B601AA">
        <w:rPr>
          <w:rFonts w:cs="Times New Roman"/>
          <w:color w:val="000000" w:themeColor="text1"/>
        </w:rPr>
        <w:t>i func</w:t>
      </w:r>
      <w:r w:rsidR="001B354C">
        <w:rPr>
          <w:rFonts w:cs="Times New Roman"/>
          <w:color w:val="000000" w:themeColor="text1"/>
        </w:rPr>
        <w:t>ț</w:t>
      </w:r>
      <w:r w:rsidRPr="00B601AA">
        <w:rPr>
          <w:rFonts w:cs="Times New Roman"/>
          <w:color w:val="000000" w:themeColor="text1"/>
        </w:rPr>
        <w:t xml:space="preserve">ionarea Ministerului Mediului, Apelor </w:t>
      </w:r>
      <w:r w:rsidR="001B354C">
        <w:rPr>
          <w:rFonts w:cs="Times New Roman"/>
          <w:color w:val="000000" w:themeColor="text1"/>
        </w:rPr>
        <w:t>ș</w:t>
      </w:r>
      <w:r w:rsidRPr="00B601AA">
        <w:rPr>
          <w:rFonts w:cs="Times New Roman"/>
          <w:color w:val="000000" w:themeColor="text1"/>
        </w:rPr>
        <w:t xml:space="preserve">i Pădurilor, supunem spre aprobare proiectul de Ordin al ministrului mediului, apelor și pădurilor privind aprobarea </w:t>
      </w:r>
      <w:r w:rsidRPr="00B601AA">
        <w:rPr>
          <w:rFonts w:cs="Times New Roman"/>
          <w:b/>
          <w:bCs/>
          <w:color w:val="000000" w:themeColor="text1"/>
        </w:rPr>
        <w:t>Schemei de ajutor de minimis</w:t>
      </w:r>
      <w:r w:rsidRPr="00B601AA">
        <w:rPr>
          <w:rFonts w:cs="Times New Roman"/>
          <w:b/>
          <w:bCs/>
          <w:i/>
          <w:iCs/>
          <w:color w:val="000000" w:themeColor="text1"/>
        </w:rPr>
        <w:t xml:space="preserve"> „</w:t>
      </w:r>
      <w:r w:rsidR="008A56DB" w:rsidRPr="00B601AA">
        <w:rPr>
          <w:rFonts w:eastAsia="Calibri"/>
          <w:b/>
          <w:bdr w:val="none" w:sz="0" w:space="0" w:color="auto" w:frame="1"/>
          <w:shd w:val="clear" w:color="auto" w:fill="FFFFFF"/>
        </w:rPr>
        <w:t>Sprijin pentru investiții în pepiniere și tehnologii moderne de producere a puieților forestieri finanțat prin Planul Național de Redresare și Reziliență</w:t>
      </w:r>
      <w:r w:rsidRPr="00B601AA">
        <w:rPr>
          <w:rFonts w:cs="Times New Roman"/>
          <w:b/>
          <w:bCs/>
          <w:i/>
          <w:iCs/>
          <w:color w:val="000000" w:themeColor="text1"/>
        </w:rPr>
        <w:t>”.</w:t>
      </w:r>
    </w:p>
    <w:p w14:paraId="27728137" w14:textId="77777777" w:rsidR="00A356B3" w:rsidRPr="00E81B0A" w:rsidRDefault="00A356B3" w:rsidP="00234E49">
      <w:pPr>
        <w:spacing w:before="0" w:after="0"/>
        <w:rPr>
          <w:rFonts w:ascii="Times New Roman" w:hAnsi="Times New Roman" w:cs="Times New Roman"/>
          <w:color w:val="000000" w:themeColor="text1"/>
          <w:sz w:val="24"/>
          <w:szCs w:val="24"/>
          <w:lang w:val="pt-BR"/>
        </w:rPr>
      </w:pPr>
    </w:p>
    <w:p w14:paraId="24313C3C" w14:textId="77777777" w:rsidR="00A13A73" w:rsidRDefault="00A13A73" w:rsidP="00234E49">
      <w:pPr>
        <w:spacing w:before="0" w:after="0"/>
        <w:rPr>
          <w:rFonts w:cs="Times New Roman"/>
          <w:color w:val="000000" w:themeColor="text1"/>
          <w:lang w:val="pt-BR"/>
        </w:rPr>
      </w:pPr>
    </w:p>
    <w:p w14:paraId="689AC3AE" w14:textId="77777777" w:rsidR="008A56DB" w:rsidRDefault="008A56DB" w:rsidP="00234E49">
      <w:pPr>
        <w:spacing w:before="0" w:after="0"/>
        <w:rPr>
          <w:rFonts w:cs="Times New Roman"/>
          <w:color w:val="000000" w:themeColor="text1"/>
          <w:lang w:val="pt-BR"/>
        </w:rPr>
      </w:pPr>
    </w:p>
    <w:p w14:paraId="7D8C1C50" w14:textId="194DCFB5" w:rsidR="008A56DB" w:rsidRPr="00451F7F" w:rsidRDefault="00B601AA" w:rsidP="00451F7F">
      <w:pPr>
        <w:spacing w:before="240"/>
        <w:ind w:left="2880"/>
        <w:rPr>
          <w:b/>
          <w:bCs/>
        </w:rPr>
      </w:pPr>
      <w:r>
        <w:rPr>
          <w:b/>
          <w:bCs/>
        </w:rPr>
        <w:t xml:space="preserve">           </w:t>
      </w:r>
      <w:r w:rsidR="008A56DB" w:rsidRPr="008A56DB">
        <w:rPr>
          <w:b/>
          <w:bCs/>
        </w:rPr>
        <w:t>Director general DGPNRR</w:t>
      </w:r>
    </w:p>
    <w:p w14:paraId="1086861B" w14:textId="77777777" w:rsidR="008A56DB" w:rsidRDefault="008A56DB" w:rsidP="008A56DB">
      <w:pPr>
        <w:spacing w:before="0" w:after="0"/>
        <w:jc w:val="left"/>
        <w:rPr>
          <w:rFonts w:eastAsia="MS Mincho" w:cs="Times New Roman"/>
          <w:color w:val="auto"/>
        </w:rPr>
      </w:pPr>
    </w:p>
    <w:p w14:paraId="269A7BF5" w14:textId="77777777" w:rsidR="008A56DB" w:rsidRDefault="008A56DB" w:rsidP="008A56DB">
      <w:pPr>
        <w:spacing w:before="0" w:after="0"/>
        <w:jc w:val="left"/>
        <w:rPr>
          <w:rFonts w:eastAsia="MS Mincho" w:cs="Times New Roman"/>
          <w:color w:val="auto"/>
        </w:rPr>
      </w:pPr>
    </w:p>
    <w:p w14:paraId="7305140F" w14:textId="77777777" w:rsidR="008A56DB" w:rsidRDefault="008A56DB" w:rsidP="008A56DB">
      <w:pPr>
        <w:spacing w:before="0" w:after="0"/>
        <w:jc w:val="left"/>
        <w:rPr>
          <w:rFonts w:eastAsia="MS Mincho" w:cs="Times New Roman"/>
          <w:color w:val="auto"/>
        </w:rPr>
      </w:pPr>
    </w:p>
    <w:p w14:paraId="2D4BF51B" w14:textId="77777777" w:rsidR="008A56DB" w:rsidRDefault="008A56DB" w:rsidP="008A56DB">
      <w:pPr>
        <w:spacing w:before="0" w:after="0"/>
        <w:jc w:val="left"/>
        <w:rPr>
          <w:rFonts w:eastAsia="MS Mincho" w:cs="Times New Roman"/>
          <w:color w:val="auto"/>
        </w:rPr>
      </w:pPr>
    </w:p>
    <w:p w14:paraId="6132E6D4" w14:textId="77777777" w:rsidR="008A56DB" w:rsidRDefault="008A56DB" w:rsidP="008A56DB">
      <w:pPr>
        <w:spacing w:before="0" w:after="0"/>
        <w:jc w:val="left"/>
        <w:rPr>
          <w:rFonts w:eastAsia="MS Mincho" w:cs="Times New Roman"/>
          <w:color w:val="auto"/>
        </w:rPr>
      </w:pPr>
    </w:p>
    <w:p w14:paraId="1C86D219" w14:textId="77777777" w:rsidR="008A56DB" w:rsidRDefault="008A56DB" w:rsidP="008A56DB">
      <w:pPr>
        <w:spacing w:before="0" w:after="0"/>
        <w:jc w:val="left"/>
        <w:rPr>
          <w:rFonts w:eastAsia="MS Mincho" w:cs="Times New Roman"/>
          <w:color w:val="auto"/>
        </w:rPr>
      </w:pPr>
    </w:p>
    <w:p w14:paraId="00CC6A85" w14:textId="77777777" w:rsidR="008A56DB" w:rsidRDefault="008A56DB" w:rsidP="008A56DB">
      <w:pPr>
        <w:spacing w:before="0" w:after="0"/>
        <w:jc w:val="left"/>
        <w:rPr>
          <w:rFonts w:eastAsia="MS Mincho" w:cs="Times New Roman"/>
          <w:color w:val="auto"/>
        </w:rPr>
      </w:pPr>
    </w:p>
    <w:p w14:paraId="6BC1960B" w14:textId="77777777" w:rsidR="008A56DB" w:rsidRDefault="008A56DB" w:rsidP="008A56DB">
      <w:pPr>
        <w:spacing w:before="0" w:after="0"/>
        <w:jc w:val="left"/>
        <w:rPr>
          <w:rFonts w:eastAsia="MS Mincho" w:cs="Times New Roman"/>
          <w:color w:val="auto"/>
        </w:rPr>
      </w:pPr>
    </w:p>
    <w:p w14:paraId="0846DE36" w14:textId="77777777" w:rsidR="008A56DB" w:rsidRDefault="008A56DB" w:rsidP="008A56DB">
      <w:pPr>
        <w:spacing w:before="0" w:after="0"/>
        <w:jc w:val="left"/>
        <w:rPr>
          <w:rFonts w:eastAsia="MS Mincho" w:cs="Times New Roman"/>
          <w:color w:val="auto"/>
        </w:rPr>
      </w:pPr>
    </w:p>
    <w:p w14:paraId="66DE7A35" w14:textId="77777777" w:rsidR="00AC45D1" w:rsidRPr="003108D5" w:rsidRDefault="00AC45D1" w:rsidP="00451F7F">
      <w:pPr>
        <w:spacing w:before="0" w:after="0"/>
        <w:ind w:right="-81"/>
        <w:jc w:val="left"/>
        <w:rPr>
          <w:rFonts w:cs="Times New Roman"/>
          <w:b/>
          <w:color w:val="auto"/>
        </w:rPr>
      </w:pPr>
    </w:p>
    <w:sectPr w:rsidR="00AC45D1" w:rsidRPr="003108D5" w:rsidSect="00C660A8">
      <w:headerReference w:type="default" r:id="rId8"/>
      <w:footerReference w:type="default" r:id="rId9"/>
      <w:headerReference w:type="first" r:id="rId10"/>
      <w:footerReference w:type="first" r:id="rId11"/>
      <w:pgSz w:w="11906" w:h="16838" w:code="9"/>
      <w:pgMar w:top="1440" w:right="1440" w:bottom="1440" w:left="1440" w:header="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181E8" w14:textId="77777777" w:rsidR="006A16C5" w:rsidRDefault="006A16C5" w:rsidP="009772BD">
      <w:r>
        <w:separator/>
      </w:r>
    </w:p>
  </w:endnote>
  <w:endnote w:type="continuationSeparator" w:id="0">
    <w:p w14:paraId="6AF176B0" w14:textId="77777777" w:rsidR="006A16C5" w:rsidRDefault="006A16C5"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73E62" w14:textId="77777777" w:rsidR="00FB602D" w:rsidRDefault="00FB602D" w:rsidP="009772BD">
    <w:pPr>
      <w:pStyle w:val="Footer1"/>
    </w:pPr>
  </w:p>
  <w:p w14:paraId="64B11B5A" w14:textId="77777777" w:rsidR="00FB602D" w:rsidRPr="00FB602D" w:rsidRDefault="00FB602D" w:rsidP="002B43CB">
    <w:pPr>
      <w:pStyle w:val="Footer1"/>
      <w:ind w:left="-567"/>
    </w:pPr>
    <w:r w:rsidRPr="00FB602D">
      <w:t>Bd. Libertăţii, nr.12, Sector 5, Bucureşti</w:t>
    </w:r>
  </w:p>
  <w:p w14:paraId="79734A9F" w14:textId="2144D845" w:rsidR="00FB602D" w:rsidRPr="00FB602D" w:rsidRDefault="00FB602D" w:rsidP="002B43CB">
    <w:pPr>
      <w:pStyle w:val="Footer1"/>
      <w:ind w:left="-567"/>
    </w:pPr>
    <w:r w:rsidRPr="00FB602D">
      <w:t xml:space="preserve">Tel.: +4 </w:t>
    </w:r>
    <w:r w:rsidR="00E643BE" w:rsidRPr="001E4098">
      <w:t>021</w:t>
    </w:r>
    <w:r w:rsidR="00E643BE">
      <w:t xml:space="preserve"> </w:t>
    </w:r>
    <w:r w:rsidR="00E643BE" w:rsidRPr="001E4098">
      <w:t>316</w:t>
    </w:r>
    <w:r w:rsidR="00E643BE">
      <w:t xml:space="preserve"> 02 19</w:t>
    </w:r>
  </w:p>
  <w:p w14:paraId="1C50EA65" w14:textId="77777777" w:rsidR="00FB602D" w:rsidRPr="00FB602D" w:rsidRDefault="00FB602D" w:rsidP="002B43CB">
    <w:pPr>
      <w:pStyle w:val="Footer1"/>
      <w:ind w:left="-567"/>
    </w:pPr>
    <w:r w:rsidRPr="00FB602D">
      <w:t>website: www.mmediu.ro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0D91" w14:textId="7C4CC4F5" w:rsidR="002B43CB" w:rsidRPr="00FB602D" w:rsidRDefault="002B43CB" w:rsidP="00192E1F">
    <w:pPr>
      <w:pStyle w:val="Footer1"/>
      <w:tabs>
        <w:tab w:val="clear" w:pos="4703"/>
        <w:tab w:val="clear" w:pos="9406"/>
        <w:tab w:val="left" w:pos="5660"/>
      </w:tabs>
      <w:ind w:left="-567"/>
    </w:pPr>
    <w:r w:rsidRPr="00FB602D">
      <w:t>Bd. Libertăţii, nr.</w:t>
    </w:r>
    <w:r w:rsidR="00FE4053">
      <w:t xml:space="preserve"> </w:t>
    </w:r>
    <w:r w:rsidRPr="00FB602D">
      <w:t>12, Sector 5, Bucureşti</w:t>
    </w:r>
    <w:r w:rsidR="00192E1F">
      <w:tab/>
    </w:r>
  </w:p>
  <w:p w14:paraId="77278415" w14:textId="1BC0E58A" w:rsidR="002B43CB" w:rsidRPr="00FB602D" w:rsidRDefault="002B43CB" w:rsidP="00E643BE">
    <w:pPr>
      <w:pStyle w:val="Footer1"/>
      <w:ind w:left="-567"/>
    </w:pPr>
    <w:r w:rsidRPr="00FB602D">
      <w:t xml:space="preserve">Tel.: +4 </w:t>
    </w:r>
    <w:r w:rsidR="00E643BE" w:rsidRPr="001E4098">
      <w:t>021</w:t>
    </w:r>
    <w:r w:rsidR="00E643BE">
      <w:t xml:space="preserve"> </w:t>
    </w:r>
    <w:r w:rsidR="00E643BE" w:rsidRPr="001E4098">
      <w:t>316</w:t>
    </w:r>
    <w:r w:rsidR="00E643BE">
      <w:t xml:space="preserve"> 02 19</w:t>
    </w:r>
  </w:p>
  <w:p w14:paraId="42030646" w14:textId="77777777" w:rsidR="002B43CB" w:rsidRDefault="002B43CB" w:rsidP="002B43CB">
    <w:pPr>
      <w:pStyle w:val="Footer1"/>
      <w:ind w:left="-567"/>
    </w:pPr>
    <w:r w:rsidRPr="00FB602D">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853B3" w14:textId="77777777" w:rsidR="006A16C5" w:rsidRDefault="006A16C5" w:rsidP="009772BD">
      <w:r>
        <w:separator/>
      </w:r>
    </w:p>
  </w:footnote>
  <w:footnote w:type="continuationSeparator" w:id="0">
    <w:p w14:paraId="688E843F" w14:textId="77777777" w:rsidR="006A16C5" w:rsidRDefault="006A16C5"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5AAF5" w14:textId="1FAAE12F" w:rsidR="006C5964" w:rsidRDefault="006149D5" w:rsidP="00FE17E8">
    <w:pPr>
      <w:pStyle w:val="Header"/>
      <w:ind w:left="7088" w:right="-569"/>
    </w:pPr>
    <w:r>
      <w:rPr>
        <w:noProof/>
        <w:lang w:eastAsia="ro-RO"/>
      </w:rPr>
      <w:drawing>
        <wp:anchor distT="0" distB="0" distL="114300" distR="114300" simplePos="0" relativeHeight="251660288" behindDoc="0" locked="0" layoutInCell="1" allowOverlap="1" wp14:anchorId="3D82E328" wp14:editId="7EEAC67A">
          <wp:simplePos x="0" y="0"/>
          <wp:positionH relativeFrom="column">
            <wp:posOffset>-266132</wp:posOffset>
          </wp:positionH>
          <wp:positionV relativeFrom="paragraph">
            <wp:posOffset>167763</wp:posOffset>
          </wp:positionV>
          <wp:extent cx="3236400" cy="900000"/>
          <wp:effectExtent l="0" t="0" r="2540" b="0"/>
          <wp:wrapSquare wrapText="bothSides"/>
          <wp:docPr id="654994260" name="Picture 1399901457"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DC3E3D" w14:textId="0AE21E23" w:rsidR="006C5964" w:rsidRDefault="006C5964" w:rsidP="00FE17E8">
    <w:pPr>
      <w:pStyle w:val="Header"/>
      <w:ind w:left="7088" w:right="-569"/>
    </w:pPr>
  </w:p>
  <w:p w14:paraId="7D4C7DB4" w14:textId="77777777" w:rsidR="000745D4" w:rsidRDefault="00FE17E8" w:rsidP="00FE17E8">
    <w:pPr>
      <w:pStyle w:val="Header"/>
      <w:ind w:left="7088" w:right="-569"/>
    </w:pPr>
    <w:r>
      <w:t xml:space="preserve">   </w:t>
    </w:r>
    <w:r w:rsidR="00DF72AC">
      <w:t xml:space="preserve">   </w:t>
    </w:r>
    <w:r>
      <w:t xml:space="preserve">                                    </w:t>
    </w:r>
  </w:p>
  <w:p w14:paraId="7A7F5088" w14:textId="77777777" w:rsidR="00D7335B" w:rsidRDefault="00D7335B" w:rsidP="00FE17E8">
    <w:pPr>
      <w:pStyle w:val="Header"/>
      <w:ind w:left="7088" w:right="-56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FFBB" w14:textId="75560C03" w:rsidR="006C5964" w:rsidRDefault="0026628D">
    <w:pPr>
      <w:pStyle w:val="Header"/>
    </w:pPr>
    <w:r>
      <w:rPr>
        <w:noProof/>
        <w:lang w:eastAsia="ro-RO"/>
      </w:rPr>
      <w:drawing>
        <wp:anchor distT="0" distB="0" distL="114300" distR="114300" simplePos="0" relativeHeight="251658240" behindDoc="0" locked="0" layoutInCell="1" allowOverlap="1" wp14:anchorId="52B9339E" wp14:editId="7D7482F9">
          <wp:simplePos x="0" y="0"/>
          <wp:positionH relativeFrom="column">
            <wp:posOffset>-102870</wp:posOffset>
          </wp:positionH>
          <wp:positionV relativeFrom="paragraph">
            <wp:posOffset>232410</wp:posOffset>
          </wp:positionV>
          <wp:extent cx="3236400" cy="900000"/>
          <wp:effectExtent l="0" t="0" r="2540" b="0"/>
          <wp:wrapSquare wrapText="bothSides"/>
          <wp:docPr id="559800040" name="Picture 752620605"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7E6673" w14:textId="77777777" w:rsidR="006C5964" w:rsidRDefault="006C5964">
    <w:pPr>
      <w:pStyle w:val="Header"/>
    </w:pPr>
  </w:p>
  <w:p w14:paraId="7A2D287C" w14:textId="77777777" w:rsidR="006C5964" w:rsidRDefault="006C5964">
    <w:pPr>
      <w:pStyle w:val="Header"/>
    </w:pPr>
  </w:p>
  <w:p w14:paraId="31770DAA" w14:textId="77777777" w:rsidR="006C5964" w:rsidRDefault="006C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67A8"/>
    <w:multiLevelType w:val="hybridMultilevel"/>
    <w:tmpl w:val="445035F4"/>
    <w:lvl w:ilvl="0" w:tplc="690210C8">
      <w:start w:val="2"/>
      <w:numFmt w:val="decimal"/>
      <w:lvlText w:val="(%1)"/>
      <w:lvlJc w:val="left"/>
      <w:pPr>
        <w:ind w:left="36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CC334D8"/>
    <w:multiLevelType w:val="hybridMultilevel"/>
    <w:tmpl w:val="414C6468"/>
    <w:lvl w:ilvl="0" w:tplc="A4560CB0">
      <w:start w:val="2"/>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B30150"/>
    <w:multiLevelType w:val="hybridMultilevel"/>
    <w:tmpl w:val="281897E2"/>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32EA657C"/>
    <w:multiLevelType w:val="hybridMultilevel"/>
    <w:tmpl w:val="0E5E76FA"/>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3F9A2861"/>
    <w:multiLevelType w:val="hybridMultilevel"/>
    <w:tmpl w:val="DDC0C8D2"/>
    <w:lvl w:ilvl="0" w:tplc="2744D09E">
      <w:numFmt w:val="bullet"/>
      <w:lvlText w:val="-"/>
      <w:lvlJc w:val="left"/>
      <w:pPr>
        <w:ind w:left="574" w:hanging="360"/>
      </w:pPr>
      <w:rPr>
        <w:rFonts w:ascii="Trebuchet MS" w:eastAsiaTheme="minorHAnsi" w:hAnsi="Trebuchet MS" w:cs="Open Sans" w:hint="default"/>
      </w:rPr>
    </w:lvl>
    <w:lvl w:ilvl="1" w:tplc="04090003" w:tentative="1">
      <w:start w:val="1"/>
      <w:numFmt w:val="bullet"/>
      <w:lvlText w:val="o"/>
      <w:lvlJc w:val="left"/>
      <w:pPr>
        <w:ind w:left="1294" w:hanging="360"/>
      </w:pPr>
      <w:rPr>
        <w:rFonts w:ascii="Courier New" w:hAnsi="Courier New" w:cs="Courier New" w:hint="default"/>
      </w:rPr>
    </w:lvl>
    <w:lvl w:ilvl="2" w:tplc="04090005" w:tentative="1">
      <w:start w:val="1"/>
      <w:numFmt w:val="bullet"/>
      <w:lvlText w:val=""/>
      <w:lvlJc w:val="left"/>
      <w:pPr>
        <w:ind w:left="2014" w:hanging="360"/>
      </w:pPr>
      <w:rPr>
        <w:rFonts w:ascii="Wingdings" w:hAnsi="Wingdings" w:hint="default"/>
      </w:rPr>
    </w:lvl>
    <w:lvl w:ilvl="3" w:tplc="04090001" w:tentative="1">
      <w:start w:val="1"/>
      <w:numFmt w:val="bullet"/>
      <w:lvlText w:val=""/>
      <w:lvlJc w:val="left"/>
      <w:pPr>
        <w:ind w:left="2734" w:hanging="360"/>
      </w:pPr>
      <w:rPr>
        <w:rFonts w:ascii="Symbol" w:hAnsi="Symbol" w:hint="default"/>
      </w:rPr>
    </w:lvl>
    <w:lvl w:ilvl="4" w:tplc="04090003" w:tentative="1">
      <w:start w:val="1"/>
      <w:numFmt w:val="bullet"/>
      <w:lvlText w:val="o"/>
      <w:lvlJc w:val="left"/>
      <w:pPr>
        <w:ind w:left="3454" w:hanging="360"/>
      </w:pPr>
      <w:rPr>
        <w:rFonts w:ascii="Courier New" w:hAnsi="Courier New" w:cs="Courier New" w:hint="default"/>
      </w:rPr>
    </w:lvl>
    <w:lvl w:ilvl="5" w:tplc="04090005" w:tentative="1">
      <w:start w:val="1"/>
      <w:numFmt w:val="bullet"/>
      <w:lvlText w:val=""/>
      <w:lvlJc w:val="left"/>
      <w:pPr>
        <w:ind w:left="4174" w:hanging="360"/>
      </w:pPr>
      <w:rPr>
        <w:rFonts w:ascii="Wingdings" w:hAnsi="Wingdings" w:hint="default"/>
      </w:rPr>
    </w:lvl>
    <w:lvl w:ilvl="6" w:tplc="04090001" w:tentative="1">
      <w:start w:val="1"/>
      <w:numFmt w:val="bullet"/>
      <w:lvlText w:val=""/>
      <w:lvlJc w:val="left"/>
      <w:pPr>
        <w:ind w:left="4894" w:hanging="360"/>
      </w:pPr>
      <w:rPr>
        <w:rFonts w:ascii="Symbol" w:hAnsi="Symbol" w:hint="default"/>
      </w:rPr>
    </w:lvl>
    <w:lvl w:ilvl="7" w:tplc="04090003" w:tentative="1">
      <w:start w:val="1"/>
      <w:numFmt w:val="bullet"/>
      <w:lvlText w:val="o"/>
      <w:lvlJc w:val="left"/>
      <w:pPr>
        <w:ind w:left="5614" w:hanging="360"/>
      </w:pPr>
      <w:rPr>
        <w:rFonts w:ascii="Courier New" w:hAnsi="Courier New" w:cs="Courier New" w:hint="default"/>
      </w:rPr>
    </w:lvl>
    <w:lvl w:ilvl="8" w:tplc="04090005" w:tentative="1">
      <w:start w:val="1"/>
      <w:numFmt w:val="bullet"/>
      <w:lvlText w:val=""/>
      <w:lvlJc w:val="left"/>
      <w:pPr>
        <w:ind w:left="6334" w:hanging="360"/>
      </w:pPr>
      <w:rPr>
        <w:rFonts w:ascii="Wingdings" w:hAnsi="Wingdings" w:hint="default"/>
      </w:rPr>
    </w:lvl>
  </w:abstractNum>
  <w:abstractNum w:abstractNumId="5" w15:restartNumberingAfterBreak="0">
    <w:nsid w:val="41C574B7"/>
    <w:multiLevelType w:val="hybridMultilevel"/>
    <w:tmpl w:val="9E82617C"/>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4F0D646A"/>
    <w:multiLevelType w:val="multilevel"/>
    <w:tmpl w:val="E7CE6674"/>
    <w:lvl w:ilvl="0">
      <w:numFmt w:val="bullet"/>
      <w:lvlText w:val="-"/>
      <w:lvlJc w:val="left"/>
      <w:pPr>
        <w:ind w:left="1080" w:hanging="72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CA708A1"/>
    <w:multiLevelType w:val="hybridMultilevel"/>
    <w:tmpl w:val="8FC87B70"/>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6EA50ADA"/>
    <w:multiLevelType w:val="hybridMultilevel"/>
    <w:tmpl w:val="D7B8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796C5D"/>
    <w:multiLevelType w:val="hybridMultilevel"/>
    <w:tmpl w:val="EB969F2C"/>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596554138">
    <w:abstractNumId w:val="4"/>
  </w:num>
  <w:num w:numId="2" w16cid:durableId="1632057239">
    <w:abstractNumId w:val="7"/>
  </w:num>
  <w:num w:numId="3" w16cid:durableId="364646282">
    <w:abstractNumId w:val="9"/>
  </w:num>
  <w:num w:numId="4" w16cid:durableId="1337608369">
    <w:abstractNumId w:val="2"/>
  </w:num>
  <w:num w:numId="5" w16cid:durableId="1548758086">
    <w:abstractNumId w:val="5"/>
  </w:num>
  <w:num w:numId="6" w16cid:durableId="1523935481">
    <w:abstractNumId w:val="3"/>
  </w:num>
  <w:num w:numId="7" w16cid:durableId="563610468">
    <w:abstractNumId w:val="1"/>
  </w:num>
  <w:num w:numId="8" w16cid:durableId="1905069966">
    <w:abstractNumId w:val="8"/>
  </w:num>
  <w:num w:numId="9" w16cid:durableId="40640329">
    <w:abstractNumId w:val="6"/>
  </w:num>
  <w:num w:numId="10" w16cid:durableId="371270189">
    <w:abstractNumId w:val="3"/>
  </w:num>
  <w:num w:numId="11" w16cid:durableId="1208302697">
    <w:abstractNumId w:val="2"/>
  </w:num>
  <w:num w:numId="12" w16cid:durableId="57301339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2E0F"/>
    <w:rsid w:val="0000505D"/>
    <w:rsid w:val="00012DC6"/>
    <w:rsid w:val="0003774F"/>
    <w:rsid w:val="000569EE"/>
    <w:rsid w:val="00061FAB"/>
    <w:rsid w:val="000629B8"/>
    <w:rsid w:val="000745D4"/>
    <w:rsid w:val="00074FBD"/>
    <w:rsid w:val="00082234"/>
    <w:rsid w:val="0008433E"/>
    <w:rsid w:val="00090571"/>
    <w:rsid w:val="000920FF"/>
    <w:rsid w:val="0009796B"/>
    <w:rsid w:val="000B6BA9"/>
    <w:rsid w:val="000C10D1"/>
    <w:rsid w:val="000C6C01"/>
    <w:rsid w:val="000D1C8C"/>
    <w:rsid w:val="000F25A1"/>
    <w:rsid w:val="000F4C24"/>
    <w:rsid w:val="000F5BC8"/>
    <w:rsid w:val="0010679E"/>
    <w:rsid w:val="00137389"/>
    <w:rsid w:val="001375E5"/>
    <w:rsid w:val="001466DC"/>
    <w:rsid w:val="00152EF0"/>
    <w:rsid w:val="00192E1F"/>
    <w:rsid w:val="001B354C"/>
    <w:rsid w:val="001C0FB8"/>
    <w:rsid w:val="001C220A"/>
    <w:rsid w:val="001E2A58"/>
    <w:rsid w:val="001E4C20"/>
    <w:rsid w:val="001F2C6F"/>
    <w:rsid w:val="00206384"/>
    <w:rsid w:val="00223F2E"/>
    <w:rsid w:val="002328DD"/>
    <w:rsid w:val="00232DD2"/>
    <w:rsid w:val="00234E49"/>
    <w:rsid w:val="00237E58"/>
    <w:rsid w:val="002502A0"/>
    <w:rsid w:val="00250C31"/>
    <w:rsid w:val="00255BC4"/>
    <w:rsid w:val="002600D9"/>
    <w:rsid w:val="00262254"/>
    <w:rsid w:val="00264454"/>
    <w:rsid w:val="00264EF9"/>
    <w:rsid w:val="0026628D"/>
    <w:rsid w:val="0026784F"/>
    <w:rsid w:val="00273D83"/>
    <w:rsid w:val="002758BD"/>
    <w:rsid w:val="00276F1F"/>
    <w:rsid w:val="00287CD9"/>
    <w:rsid w:val="002945B4"/>
    <w:rsid w:val="00297B13"/>
    <w:rsid w:val="002B30E7"/>
    <w:rsid w:val="002B43CB"/>
    <w:rsid w:val="002D58BF"/>
    <w:rsid w:val="002E7486"/>
    <w:rsid w:val="00304182"/>
    <w:rsid w:val="00306D78"/>
    <w:rsid w:val="003108D5"/>
    <w:rsid w:val="00321D8D"/>
    <w:rsid w:val="003362F0"/>
    <w:rsid w:val="0033769A"/>
    <w:rsid w:val="00347D35"/>
    <w:rsid w:val="003611C4"/>
    <w:rsid w:val="00382F2F"/>
    <w:rsid w:val="003945DD"/>
    <w:rsid w:val="00396879"/>
    <w:rsid w:val="003A66EA"/>
    <w:rsid w:val="003C30CB"/>
    <w:rsid w:val="003C6053"/>
    <w:rsid w:val="003C712F"/>
    <w:rsid w:val="003D5398"/>
    <w:rsid w:val="003D6D58"/>
    <w:rsid w:val="003E1DA9"/>
    <w:rsid w:val="0040453A"/>
    <w:rsid w:val="004116D0"/>
    <w:rsid w:val="00415986"/>
    <w:rsid w:val="00437510"/>
    <w:rsid w:val="00440896"/>
    <w:rsid w:val="0044647B"/>
    <w:rsid w:val="00451F7F"/>
    <w:rsid w:val="00452529"/>
    <w:rsid w:val="00452B48"/>
    <w:rsid w:val="00456027"/>
    <w:rsid w:val="0045699A"/>
    <w:rsid w:val="004611F0"/>
    <w:rsid w:val="00464328"/>
    <w:rsid w:val="00465413"/>
    <w:rsid w:val="004670B2"/>
    <w:rsid w:val="00477B11"/>
    <w:rsid w:val="00487221"/>
    <w:rsid w:val="00487440"/>
    <w:rsid w:val="00490ADC"/>
    <w:rsid w:val="00493B17"/>
    <w:rsid w:val="004965CB"/>
    <w:rsid w:val="004966A7"/>
    <w:rsid w:val="004974BA"/>
    <w:rsid w:val="004A15E0"/>
    <w:rsid w:val="004A23A0"/>
    <w:rsid w:val="004B0DAB"/>
    <w:rsid w:val="004B2525"/>
    <w:rsid w:val="004B4DDC"/>
    <w:rsid w:val="004C224B"/>
    <w:rsid w:val="004C2337"/>
    <w:rsid w:val="004C30D7"/>
    <w:rsid w:val="004D4C19"/>
    <w:rsid w:val="004D7835"/>
    <w:rsid w:val="004E5DB2"/>
    <w:rsid w:val="004F5E2C"/>
    <w:rsid w:val="004F66ED"/>
    <w:rsid w:val="00504E66"/>
    <w:rsid w:val="0051668E"/>
    <w:rsid w:val="00527EFC"/>
    <w:rsid w:val="005332FC"/>
    <w:rsid w:val="00540BDB"/>
    <w:rsid w:val="005521AD"/>
    <w:rsid w:val="00554976"/>
    <w:rsid w:val="0056066E"/>
    <w:rsid w:val="00563423"/>
    <w:rsid w:val="005653D0"/>
    <w:rsid w:val="00565AA7"/>
    <w:rsid w:val="00572590"/>
    <w:rsid w:val="00584020"/>
    <w:rsid w:val="0058762D"/>
    <w:rsid w:val="005922FD"/>
    <w:rsid w:val="005A3214"/>
    <w:rsid w:val="005A389E"/>
    <w:rsid w:val="005B11AD"/>
    <w:rsid w:val="005B6DD5"/>
    <w:rsid w:val="005C684E"/>
    <w:rsid w:val="005D1294"/>
    <w:rsid w:val="005E5841"/>
    <w:rsid w:val="005E5E83"/>
    <w:rsid w:val="005E6C0C"/>
    <w:rsid w:val="005F2C6B"/>
    <w:rsid w:val="005F71FE"/>
    <w:rsid w:val="00601569"/>
    <w:rsid w:val="006030B8"/>
    <w:rsid w:val="006055FD"/>
    <w:rsid w:val="00607231"/>
    <w:rsid w:val="006078DA"/>
    <w:rsid w:val="006134C8"/>
    <w:rsid w:val="006149D5"/>
    <w:rsid w:val="006209FB"/>
    <w:rsid w:val="00623BCA"/>
    <w:rsid w:val="00625F50"/>
    <w:rsid w:val="006268C4"/>
    <w:rsid w:val="006358F6"/>
    <w:rsid w:val="0066611C"/>
    <w:rsid w:val="00672F17"/>
    <w:rsid w:val="00675776"/>
    <w:rsid w:val="006840DA"/>
    <w:rsid w:val="00687E60"/>
    <w:rsid w:val="006907F0"/>
    <w:rsid w:val="006912A9"/>
    <w:rsid w:val="00691BD4"/>
    <w:rsid w:val="006A148C"/>
    <w:rsid w:val="006A16C5"/>
    <w:rsid w:val="006A235E"/>
    <w:rsid w:val="006A48CA"/>
    <w:rsid w:val="006B0007"/>
    <w:rsid w:val="006B66B3"/>
    <w:rsid w:val="006C5964"/>
    <w:rsid w:val="006D1D87"/>
    <w:rsid w:val="006E0430"/>
    <w:rsid w:val="006E5BD3"/>
    <w:rsid w:val="006F496B"/>
    <w:rsid w:val="00712CDD"/>
    <w:rsid w:val="00720B06"/>
    <w:rsid w:val="007310C9"/>
    <w:rsid w:val="00732CFA"/>
    <w:rsid w:val="007336B2"/>
    <w:rsid w:val="0073790E"/>
    <w:rsid w:val="0074458B"/>
    <w:rsid w:val="0075038F"/>
    <w:rsid w:val="00750419"/>
    <w:rsid w:val="00751B15"/>
    <w:rsid w:val="00755673"/>
    <w:rsid w:val="00784657"/>
    <w:rsid w:val="00792499"/>
    <w:rsid w:val="007B1EDC"/>
    <w:rsid w:val="007B55DB"/>
    <w:rsid w:val="007C418E"/>
    <w:rsid w:val="007D3557"/>
    <w:rsid w:val="007D39BE"/>
    <w:rsid w:val="007F1001"/>
    <w:rsid w:val="00804E84"/>
    <w:rsid w:val="00820565"/>
    <w:rsid w:val="00824909"/>
    <w:rsid w:val="008324CF"/>
    <w:rsid w:val="00835381"/>
    <w:rsid w:val="00840A24"/>
    <w:rsid w:val="0084194E"/>
    <w:rsid w:val="0084595A"/>
    <w:rsid w:val="008755F4"/>
    <w:rsid w:val="00875C95"/>
    <w:rsid w:val="0089272E"/>
    <w:rsid w:val="008A0059"/>
    <w:rsid w:val="008A56DB"/>
    <w:rsid w:val="008B3B32"/>
    <w:rsid w:val="008C03E3"/>
    <w:rsid w:val="008C2424"/>
    <w:rsid w:val="008D6293"/>
    <w:rsid w:val="008F2BF8"/>
    <w:rsid w:val="008F3098"/>
    <w:rsid w:val="00901672"/>
    <w:rsid w:val="009232FA"/>
    <w:rsid w:val="00942EAB"/>
    <w:rsid w:val="009430B8"/>
    <w:rsid w:val="00945326"/>
    <w:rsid w:val="00946A18"/>
    <w:rsid w:val="00947284"/>
    <w:rsid w:val="009615CD"/>
    <w:rsid w:val="00963E22"/>
    <w:rsid w:val="009767A3"/>
    <w:rsid w:val="009772BD"/>
    <w:rsid w:val="00984918"/>
    <w:rsid w:val="009935ED"/>
    <w:rsid w:val="009A61DD"/>
    <w:rsid w:val="009B6778"/>
    <w:rsid w:val="009B6AE0"/>
    <w:rsid w:val="009C294D"/>
    <w:rsid w:val="009C64BA"/>
    <w:rsid w:val="009C71C3"/>
    <w:rsid w:val="009D2223"/>
    <w:rsid w:val="009D2882"/>
    <w:rsid w:val="009D425A"/>
    <w:rsid w:val="009F321C"/>
    <w:rsid w:val="009F380A"/>
    <w:rsid w:val="00A0480B"/>
    <w:rsid w:val="00A13A73"/>
    <w:rsid w:val="00A20839"/>
    <w:rsid w:val="00A25734"/>
    <w:rsid w:val="00A2625B"/>
    <w:rsid w:val="00A27359"/>
    <w:rsid w:val="00A356B3"/>
    <w:rsid w:val="00A36002"/>
    <w:rsid w:val="00A41AC1"/>
    <w:rsid w:val="00A56173"/>
    <w:rsid w:val="00A70F59"/>
    <w:rsid w:val="00A72658"/>
    <w:rsid w:val="00A85B7C"/>
    <w:rsid w:val="00A861FB"/>
    <w:rsid w:val="00A91B78"/>
    <w:rsid w:val="00A96ECB"/>
    <w:rsid w:val="00AA364C"/>
    <w:rsid w:val="00AC3299"/>
    <w:rsid w:val="00AC45D1"/>
    <w:rsid w:val="00AD2631"/>
    <w:rsid w:val="00AE059D"/>
    <w:rsid w:val="00AE3A85"/>
    <w:rsid w:val="00AE6865"/>
    <w:rsid w:val="00AE7017"/>
    <w:rsid w:val="00AE7EF4"/>
    <w:rsid w:val="00AF7350"/>
    <w:rsid w:val="00B02C3E"/>
    <w:rsid w:val="00B13DD1"/>
    <w:rsid w:val="00B24D5C"/>
    <w:rsid w:val="00B26EFD"/>
    <w:rsid w:val="00B32C9C"/>
    <w:rsid w:val="00B34F6D"/>
    <w:rsid w:val="00B3639B"/>
    <w:rsid w:val="00B54D9F"/>
    <w:rsid w:val="00B601AA"/>
    <w:rsid w:val="00B71F15"/>
    <w:rsid w:val="00B72718"/>
    <w:rsid w:val="00B831B4"/>
    <w:rsid w:val="00B91576"/>
    <w:rsid w:val="00B9192D"/>
    <w:rsid w:val="00B96A34"/>
    <w:rsid w:val="00BA06B5"/>
    <w:rsid w:val="00BA1DD1"/>
    <w:rsid w:val="00BA2F6F"/>
    <w:rsid w:val="00BA5BCE"/>
    <w:rsid w:val="00BA6266"/>
    <w:rsid w:val="00BC3838"/>
    <w:rsid w:val="00BD0BE5"/>
    <w:rsid w:val="00BE4299"/>
    <w:rsid w:val="00BF2012"/>
    <w:rsid w:val="00BF69AE"/>
    <w:rsid w:val="00C009C6"/>
    <w:rsid w:val="00C07B62"/>
    <w:rsid w:val="00C12ED1"/>
    <w:rsid w:val="00C1512F"/>
    <w:rsid w:val="00C17EFA"/>
    <w:rsid w:val="00C2186E"/>
    <w:rsid w:val="00C346D5"/>
    <w:rsid w:val="00C42481"/>
    <w:rsid w:val="00C56083"/>
    <w:rsid w:val="00C660A8"/>
    <w:rsid w:val="00C66BBB"/>
    <w:rsid w:val="00C67D00"/>
    <w:rsid w:val="00C70EDD"/>
    <w:rsid w:val="00C711BE"/>
    <w:rsid w:val="00C82B67"/>
    <w:rsid w:val="00C938F2"/>
    <w:rsid w:val="00CA61B4"/>
    <w:rsid w:val="00CA7DEF"/>
    <w:rsid w:val="00CB1CB4"/>
    <w:rsid w:val="00CC154A"/>
    <w:rsid w:val="00CC4B43"/>
    <w:rsid w:val="00CE3DA0"/>
    <w:rsid w:val="00CE5519"/>
    <w:rsid w:val="00CF2BA0"/>
    <w:rsid w:val="00CF616D"/>
    <w:rsid w:val="00CF6AEC"/>
    <w:rsid w:val="00D12291"/>
    <w:rsid w:val="00D16696"/>
    <w:rsid w:val="00D205F9"/>
    <w:rsid w:val="00D24928"/>
    <w:rsid w:val="00D43DB5"/>
    <w:rsid w:val="00D51E15"/>
    <w:rsid w:val="00D547D7"/>
    <w:rsid w:val="00D60814"/>
    <w:rsid w:val="00D7335B"/>
    <w:rsid w:val="00D7612E"/>
    <w:rsid w:val="00DA1E55"/>
    <w:rsid w:val="00DA4CCB"/>
    <w:rsid w:val="00DB0015"/>
    <w:rsid w:val="00DB090C"/>
    <w:rsid w:val="00DB67ED"/>
    <w:rsid w:val="00DB7177"/>
    <w:rsid w:val="00DC6BDF"/>
    <w:rsid w:val="00DD4854"/>
    <w:rsid w:val="00DE6BD8"/>
    <w:rsid w:val="00DE7AF8"/>
    <w:rsid w:val="00DF72AC"/>
    <w:rsid w:val="00E06F3B"/>
    <w:rsid w:val="00E46B61"/>
    <w:rsid w:val="00E53BB1"/>
    <w:rsid w:val="00E55F75"/>
    <w:rsid w:val="00E56288"/>
    <w:rsid w:val="00E643BE"/>
    <w:rsid w:val="00E7683B"/>
    <w:rsid w:val="00E81B0A"/>
    <w:rsid w:val="00E82CF0"/>
    <w:rsid w:val="00E84B5B"/>
    <w:rsid w:val="00E93385"/>
    <w:rsid w:val="00E94451"/>
    <w:rsid w:val="00EA4A11"/>
    <w:rsid w:val="00EB15FE"/>
    <w:rsid w:val="00EB436E"/>
    <w:rsid w:val="00EB6664"/>
    <w:rsid w:val="00EC12E5"/>
    <w:rsid w:val="00EC2D7C"/>
    <w:rsid w:val="00EC4291"/>
    <w:rsid w:val="00EE1BC8"/>
    <w:rsid w:val="00EE771B"/>
    <w:rsid w:val="00EF23D9"/>
    <w:rsid w:val="00F021F9"/>
    <w:rsid w:val="00F03882"/>
    <w:rsid w:val="00F123C4"/>
    <w:rsid w:val="00F20740"/>
    <w:rsid w:val="00F219FB"/>
    <w:rsid w:val="00F300F2"/>
    <w:rsid w:val="00F31143"/>
    <w:rsid w:val="00F41731"/>
    <w:rsid w:val="00F42C63"/>
    <w:rsid w:val="00F450F6"/>
    <w:rsid w:val="00F63389"/>
    <w:rsid w:val="00F7503D"/>
    <w:rsid w:val="00F87402"/>
    <w:rsid w:val="00FA09C3"/>
    <w:rsid w:val="00FA274A"/>
    <w:rsid w:val="00FB0579"/>
    <w:rsid w:val="00FB602D"/>
    <w:rsid w:val="00FC6B0F"/>
    <w:rsid w:val="00FE0C3B"/>
    <w:rsid w:val="00FE17E8"/>
    <w:rsid w:val="00FE4053"/>
    <w:rsid w:val="00FE749D"/>
    <w:rsid w:val="00FF3E93"/>
    <w:rsid w:val="00FF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1A570"/>
  <w15:chartTrackingRefBased/>
  <w15:docId w15:val="{02F9D444-D047-4BF1-9207-7CACFDA0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DA4CCB"/>
    <w:pPr>
      <w:keepNext/>
      <w:keepLines/>
      <w:suppressAutoHyphens/>
      <w:autoSpaceDN w:val="0"/>
      <w:spacing w:before="240" w:after="0" w:line="240" w:lineRule="auto"/>
      <w:jc w:val="left"/>
      <w:textAlignment w:val="baseline"/>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4CCB"/>
    <w:pPr>
      <w:keepNext/>
      <w:keepLines/>
      <w:suppressAutoHyphens/>
      <w:autoSpaceDN w:val="0"/>
      <w:spacing w:before="40" w:after="0" w:line="240" w:lineRule="auto"/>
      <w:jc w:val="left"/>
      <w:textAlignment w:val="baseline"/>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iPriority w:val="99"/>
    <w:semiHidden/>
    <w:unhideWhenUsed/>
    <w:rsid w:val="00B96A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34"/>
    <w:rPr>
      <w:rFonts w:ascii="Segoe UI" w:hAnsi="Segoe UI" w:cs="Segoe UI"/>
      <w:color w:val="000000"/>
      <w:sz w:val="18"/>
      <w:szCs w:val="18"/>
      <w:lang w:val="ro-RO"/>
    </w:rPr>
  </w:style>
  <w:style w:type="character" w:styleId="Emphasis">
    <w:name w:val="Emphasis"/>
    <w:uiPriority w:val="20"/>
    <w:qFormat/>
    <w:rsid w:val="00E06F3B"/>
    <w:rPr>
      <w:i/>
      <w:iCs/>
    </w:rPr>
  </w:style>
  <w:style w:type="paragraph" w:styleId="Title">
    <w:name w:val="Title"/>
    <w:basedOn w:val="Normal"/>
    <w:next w:val="Normal"/>
    <w:link w:val="TitleCha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E06F3B"/>
    <w:rPr>
      <w:rFonts w:ascii="Calibri" w:eastAsia="MS Gothic" w:hAnsi="Calibri" w:cs="Times New Roman"/>
      <w:b/>
      <w:bCs/>
      <w:kern w:val="28"/>
      <w:sz w:val="32"/>
      <w:szCs w:val="32"/>
    </w:rPr>
  </w:style>
  <w:style w:type="character" w:customStyle="1" w:styleId="sttlinie">
    <w:name w:val="st_tlinie"/>
    <w:basedOn w:val="DefaultParagraphFont"/>
    <w:rsid w:val="004D4C19"/>
  </w:style>
  <w:style w:type="paragraph" w:customStyle="1" w:styleId="MediumGrid21">
    <w:name w:val="Medium Grid 21"/>
    <w:uiPriority w:val="1"/>
    <w:qFormat/>
    <w:rsid w:val="004D4C19"/>
    <w:pPr>
      <w:spacing w:after="0" w:line="240" w:lineRule="auto"/>
    </w:pPr>
    <w:rPr>
      <w:rFonts w:ascii="Trebuchet MS" w:eastAsia="MS Mincho" w:hAnsi="Trebuchet MS" w:cs="Times New Roman"/>
      <w:sz w:val="18"/>
      <w:szCs w:val="18"/>
    </w:rPr>
  </w:style>
  <w:style w:type="character" w:customStyle="1" w:styleId="do1">
    <w:name w:val="do1"/>
    <w:rsid w:val="009F380A"/>
    <w:rPr>
      <w:b/>
      <w:bCs/>
      <w:sz w:val="26"/>
      <w:szCs w:val="26"/>
    </w:rPr>
  </w:style>
  <w:style w:type="character" w:styleId="Hyperlink">
    <w:name w:val="Hyperlink"/>
    <w:basedOn w:val="DefaultParagraphFont"/>
    <w:uiPriority w:val="99"/>
    <w:unhideWhenUsed/>
    <w:rsid w:val="00984918"/>
    <w:rPr>
      <w:color w:val="0563C1" w:themeColor="hyperlink"/>
      <w:u w:val="single"/>
    </w:rPr>
  </w:style>
  <w:style w:type="character" w:customStyle="1" w:styleId="UnresolvedMention1">
    <w:name w:val="Unresolved Mention1"/>
    <w:basedOn w:val="DefaultParagraphFont"/>
    <w:uiPriority w:val="99"/>
    <w:semiHidden/>
    <w:unhideWhenUsed/>
    <w:rsid w:val="00984918"/>
    <w:rPr>
      <w:color w:val="605E5C"/>
      <w:shd w:val="clear" w:color="auto" w:fill="E1DFDD"/>
    </w:rPr>
  </w:style>
  <w:style w:type="paragraph" w:styleId="ListParagraph">
    <w:name w:val="List Paragraph"/>
    <w:aliases w:val="Akapit z listą BS,Outlines a.b.c.,List_Paragraph,Multilevel para_II,Akapit z lista BS,List Paragraph1,Normal bullet 2,numbered list,2,OBC Bullet,Normal 1,Task Body,Viñetas (Inicio Parrafo),Paragrafo elenco,3 Txt tabla,Zerrenda-paragrafoa"/>
    <w:basedOn w:val="Normal"/>
    <w:link w:val="ListParagraphChar"/>
    <w:uiPriority w:val="34"/>
    <w:qFormat/>
    <w:rsid w:val="00452529"/>
    <w:pPr>
      <w:ind w:left="720"/>
      <w:contextualSpacing/>
    </w:pPr>
  </w:style>
  <w:style w:type="table" w:styleId="TableGrid">
    <w:name w:val="Table Grid"/>
    <w:basedOn w:val="TableNormal"/>
    <w:uiPriority w:val="39"/>
    <w:rsid w:val="00AC329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1EDC"/>
    <w:rPr>
      <w:sz w:val="16"/>
      <w:szCs w:val="16"/>
    </w:rPr>
  </w:style>
  <w:style w:type="paragraph" w:styleId="CommentText">
    <w:name w:val="annotation text"/>
    <w:basedOn w:val="Normal"/>
    <w:link w:val="CommentTextChar"/>
    <w:uiPriority w:val="99"/>
    <w:semiHidden/>
    <w:unhideWhenUsed/>
    <w:rsid w:val="007B1EDC"/>
    <w:pPr>
      <w:spacing w:line="240" w:lineRule="auto"/>
    </w:pPr>
    <w:rPr>
      <w:sz w:val="20"/>
      <w:szCs w:val="20"/>
    </w:rPr>
  </w:style>
  <w:style w:type="character" w:customStyle="1" w:styleId="CommentTextChar">
    <w:name w:val="Comment Text Char"/>
    <w:basedOn w:val="DefaultParagraphFont"/>
    <w:link w:val="CommentText"/>
    <w:uiPriority w:val="99"/>
    <w:semiHidden/>
    <w:rsid w:val="007B1EDC"/>
    <w:rPr>
      <w:rFonts w:ascii="Trebuchet MS" w:hAnsi="Trebuchet MS" w:cs="Open Sans"/>
      <w:color w:val="000000"/>
      <w:sz w:val="20"/>
      <w:szCs w:val="20"/>
      <w:lang w:val="ro-RO"/>
    </w:rPr>
  </w:style>
  <w:style w:type="paragraph" w:styleId="CommentSubject">
    <w:name w:val="annotation subject"/>
    <w:basedOn w:val="CommentText"/>
    <w:next w:val="CommentText"/>
    <w:link w:val="CommentSubjectChar"/>
    <w:uiPriority w:val="99"/>
    <w:semiHidden/>
    <w:unhideWhenUsed/>
    <w:rsid w:val="007B1EDC"/>
    <w:rPr>
      <w:b/>
      <w:bCs/>
    </w:rPr>
  </w:style>
  <w:style w:type="character" w:customStyle="1" w:styleId="CommentSubjectChar">
    <w:name w:val="Comment Subject Char"/>
    <w:basedOn w:val="CommentTextChar"/>
    <w:link w:val="CommentSubject"/>
    <w:uiPriority w:val="99"/>
    <w:semiHidden/>
    <w:rsid w:val="007B1EDC"/>
    <w:rPr>
      <w:rFonts w:ascii="Trebuchet MS" w:hAnsi="Trebuchet MS" w:cs="Open Sans"/>
      <w:b/>
      <w:bCs/>
      <w:color w:val="000000"/>
      <w:sz w:val="20"/>
      <w:szCs w:val="20"/>
      <w:lang w:val="ro-RO"/>
    </w:rPr>
  </w:style>
  <w:style w:type="character" w:customStyle="1" w:styleId="Heading1Char">
    <w:name w:val="Heading 1 Char"/>
    <w:basedOn w:val="DefaultParagraphFont"/>
    <w:link w:val="Heading1"/>
    <w:uiPriority w:val="9"/>
    <w:rsid w:val="00DA4CCB"/>
    <w:rPr>
      <w:rFonts w:asciiTheme="majorHAnsi" w:eastAsiaTheme="majorEastAsia" w:hAnsiTheme="majorHAnsi" w:cstheme="majorBidi"/>
      <w:color w:val="2E74B5" w:themeColor="accent1" w:themeShade="BF"/>
      <w:sz w:val="32"/>
      <w:szCs w:val="32"/>
      <w:lang w:val="ro-RO"/>
    </w:rPr>
  </w:style>
  <w:style w:type="character" w:customStyle="1" w:styleId="Heading2Char">
    <w:name w:val="Heading 2 Char"/>
    <w:basedOn w:val="DefaultParagraphFont"/>
    <w:link w:val="Heading2"/>
    <w:uiPriority w:val="9"/>
    <w:rsid w:val="00DA4CCB"/>
    <w:rPr>
      <w:rFonts w:ascii="Calibri Light" w:eastAsia="Times New Roman" w:hAnsi="Calibri Light" w:cs="Times New Roman"/>
      <w:color w:val="2F5496"/>
      <w:sz w:val="26"/>
      <w:szCs w:val="26"/>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1"/>
    <w:uiPriority w:val="99"/>
    <w:rsid w:val="00DA4CCB"/>
    <w:pPr>
      <w:suppressAutoHyphens/>
      <w:spacing w:before="0" w:after="0" w:line="240" w:lineRule="auto"/>
    </w:pPr>
    <w:rPr>
      <w:rFonts w:ascii="Arial" w:eastAsia="Times New Roman" w:hAnsi="Arial" w:cs="Times New Roman"/>
      <w:color w:val="auto"/>
      <w:sz w:val="20"/>
      <w:szCs w:val="20"/>
      <w:lang w:eastAsia="ar-SA"/>
    </w:rPr>
  </w:style>
  <w:style w:type="character" w:customStyle="1" w:styleId="FootnoteTextChar">
    <w:name w:val="Footnote Text Char"/>
    <w:basedOn w:val="DefaultParagraphFont"/>
    <w:uiPriority w:val="99"/>
    <w:semiHidden/>
    <w:rsid w:val="00DA4CCB"/>
    <w:rPr>
      <w:rFonts w:ascii="Trebuchet MS" w:hAnsi="Trebuchet MS" w:cs="Open Sans"/>
      <w:color w:val="000000"/>
      <w:sz w:val="20"/>
      <w:szCs w:val="20"/>
      <w:lang w:val="ro-RO"/>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4CCB"/>
    <w:rPr>
      <w:rFonts w:ascii="Arial" w:eastAsia="Times New Roman" w:hAnsi="Arial" w:cs="Times New Roman"/>
      <w:sz w:val="20"/>
      <w:szCs w:val="20"/>
      <w:lang w:val="ro-RO" w:eastAsia="ar-SA"/>
    </w:rPr>
  </w:style>
  <w:style w:type="paragraph" w:styleId="NoSpacing">
    <w:name w:val="No Spacing"/>
    <w:qFormat/>
    <w:rsid w:val="00DA4CCB"/>
    <w:pPr>
      <w:suppressAutoHyphens/>
      <w:spacing w:after="0" w:line="240" w:lineRule="auto"/>
    </w:pPr>
    <w:rPr>
      <w:rFonts w:ascii="Arial" w:eastAsia="Arial" w:hAnsi="Arial" w:cs="Times New Roman"/>
      <w:sz w:val="28"/>
      <w:szCs w:val="28"/>
      <w:lang w:val="ro-RO" w:eastAsia="ar-SA"/>
    </w:rPr>
  </w:style>
  <w:style w:type="character" w:styleId="FootnoteReference">
    <w:name w:val="footnote reference"/>
    <w:aliases w:val="Footnote,Footnote symbol,Fussnota,ftref"/>
    <w:uiPriority w:val="99"/>
    <w:unhideWhenUsed/>
    <w:rsid w:val="00DA4CCB"/>
    <w:rPr>
      <w:vertAlign w:val="superscript"/>
    </w:rPr>
  </w:style>
  <w:style w:type="character" w:customStyle="1" w:styleId="ListParagraphChar">
    <w:name w:val="List Paragraph Char"/>
    <w:aliases w:val="Akapit z listą BS Char,Outlines a.b.c. Char,List_Paragraph Char,Multilevel para_II Char,Akapit z lista BS Char,List Paragraph1 Char,Normal bullet 2 Char,numbered list Char,2 Char,OBC Bullet Char,Normal 1 Char,Task Body Char"/>
    <w:link w:val="ListParagraph"/>
    <w:uiPriority w:val="34"/>
    <w:qFormat/>
    <w:locked/>
    <w:rsid w:val="003108D5"/>
    <w:rPr>
      <w:rFonts w:ascii="Trebuchet MS" w:hAnsi="Trebuchet MS" w:cs="Open Sans"/>
      <w:color w:val="000000"/>
      <w:lang w:val="ro-RO"/>
    </w:rPr>
  </w:style>
  <w:style w:type="table" w:customStyle="1" w:styleId="Tabelgril1">
    <w:name w:val="Tabel grilă1"/>
    <w:basedOn w:val="TableNormal"/>
    <w:next w:val="TableGrid"/>
    <w:uiPriority w:val="39"/>
    <w:rsid w:val="00AC45D1"/>
    <w:pPr>
      <w:suppressAutoHyphens/>
      <w:spacing w:after="0" w:line="240" w:lineRule="auto"/>
    </w:pPr>
    <w:rPr>
      <w:rFonts w:ascii="Trebuchet MS" w:eastAsia="Trebuchet MS" w:hAnsi="Trebuchet M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
    <w:name w:val="s_par"/>
    <w:basedOn w:val="DefaultParagraphFont"/>
    <w:rsid w:val="005D1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56303">
      <w:bodyDiv w:val="1"/>
      <w:marLeft w:val="0"/>
      <w:marRight w:val="0"/>
      <w:marTop w:val="0"/>
      <w:marBottom w:val="0"/>
      <w:divBdr>
        <w:top w:val="none" w:sz="0" w:space="0" w:color="auto"/>
        <w:left w:val="none" w:sz="0" w:space="0" w:color="auto"/>
        <w:bottom w:val="none" w:sz="0" w:space="0" w:color="auto"/>
        <w:right w:val="none" w:sz="0" w:space="0" w:color="auto"/>
      </w:divBdr>
    </w:div>
    <w:div w:id="502204539">
      <w:bodyDiv w:val="1"/>
      <w:marLeft w:val="0"/>
      <w:marRight w:val="0"/>
      <w:marTop w:val="0"/>
      <w:marBottom w:val="0"/>
      <w:divBdr>
        <w:top w:val="none" w:sz="0" w:space="0" w:color="auto"/>
        <w:left w:val="none" w:sz="0" w:space="0" w:color="auto"/>
        <w:bottom w:val="none" w:sz="0" w:space="0" w:color="auto"/>
        <w:right w:val="none" w:sz="0" w:space="0" w:color="auto"/>
      </w:divBdr>
    </w:div>
    <w:div w:id="521864646">
      <w:bodyDiv w:val="1"/>
      <w:marLeft w:val="0"/>
      <w:marRight w:val="0"/>
      <w:marTop w:val="0"/>
      <w:marBottom w:val="0"/>
      <w:divBdr>
        <w:top w:val="none" w:sz="0" w:space="0" w:color="auto"/>
        <w:left w:val="none" w:sz="0" w:space="0" w:color="auto"/>
        <w:bottom w:val="none" w:sz="0" w:space="0" w:color="auto"/>
        <w:right w:val="none" w:sz="0" w:space="0" w:color="auto"/>
      </w:divBdr>
    </w:div>
    <w:div w:id="678628022">
      <w:bodyDiv w:val="1"/>
      <w:marLeft w:val="0"/>
      <w:marRight w:val="0"/>
      <w:marTop w:val="0"/>
      <w:marBottom w:val="0"/>
      <w:divBdr>
        <w:top w:val="none" w:sz="0" w:space="0" w:color="auto"/>
        <w:left w:val="none" w:sz="0" w:space="0" w:color="auto"/>
        <w:bottom w:val="none" w:sz="0" w:space="0" w:color="auto"/>
        <w:right w:val="none" w:sz="0" w:space="0" w:color="auto"/>
      </w:divBdr>
    </w:div>
    <w:div w:id="779878556">
      <w:bodyDiv w:val="1"/>
      <w:marLeft w:val="0"/>
      <w:marRight w:val="0"/>
      <w:marTop w:val="0"/>
      <w:marBottom w:val="0"/>
      <w:divBdr>
        <w:top w:val="none" w:sz="0" w:space="0" w:color="auto"/>
        <w:left w:val="none" w:sz="0" w:space="0" w:color="auto"/>
        <w:bottom w:val="none" w:sz="0" w:space="0" w:color="auto"/>
        <w:right w:val="none" w:sz="0" w:space="0" w:color="auto"/>
      </w:divBdr>
    </w:div>
    <w:div w:id="977876336">
      <w:bodyDiv w:val="1"/>
      <w:marLeft w:val="0"/>
      <w:marRight w:val="0"/>
      <w:marTop w:val="0"/>
      <w:marBottom w:val="0"/>
      <w:divBdr>
        <w:top w:val="none" w:sz="0" w:space="0" w:color="auto"/>
        <w:left w:val="none" w:sz="0" w:space="0" w:color="auto"/>
        <w:bottom w:val="none" w:sz="0" w:space="0" w:color="auto"/>
        <w:right w:val="none" w:sz="0" w:space="0" w:color="auto"/>
      </w:divBdr>
    </w:div>
    <w:div w:id="1017197767">
      <w:bodyDiv w:val="1"/>
      <w:marLeft w:val="0"/>
      <w:marRight w:val="0"/>
      <w:marTop w:val="0"/>
      <w:marBottom w:val="0"/>
      <w:divBdr>
        <w:top w:val="none" w:sz="0" w:space="0" w:color="auto"/>
        <w:left w:val="none" w:sz="0" w:space="0" w:color="auto"/>
        <w:bottom w:val="none" w:sz="0" w:space="0" w:color="auto"/>
        <w:right w:val="none" w:sz="0" w:space="0" w:color="auto"/>
      </w:divBdr>
    </w:div>
    <w:div w:id="1225022278">
      <w:bodyDiv w:val="1"/>
      <w:marLeft w:val="0"/>
      <w:marRight w:val="0"/>
      <w:marTop w:val="0"/>
      <w:marBottom w:val="0"/>
      <w:divBdr>
        <w:top w:val="none" w:sz="0" w:space="0" w:color="auto"/>
        <w:left w:val="none" w:sz="0" w:space="0" w:color="auto"/>
        <w:bottom w:val="none" w:sz="0" w:space="0" w:color="auto"/>
        <w:right w:val="none" w:sz="0" w:space="0" w:color="auto"/>
      </w:divBdr>
    </w:div>
    <w:div w:id="1336033064">
      <w:bodyDiv w:val="1"/>
      <w:marLeft w:val="0"/>
      <w:marRight w:val="0"/>
      <w:marTop w:val="0"/>
      <w:marBottom w:val="0"/>
      <w:divBdr>
        <w:top w:val="none" w:sz="0" w:space="0" w:color="auto"/>
        <w:left w:val="none" w:sz="0" w:space="0" w:color="auto"/>
        <w:bottom w:val="none" w:sz="0" w:space="0" w:color="auto"/>
        <w:right w:val="none" w:sz="0" w:space="0" w:color="auto"/>
      </w:divBdr>
    </w:div>
    <w:div w:id="1507666390">
      <w:bodyDiv w:val="1"/>
      <w:marLeft w:val="0"/>
      <w:marRight w:val="0"/>
      <w:marTop w:val="0"/>
      <w:marBottom w:val="0"/>
      <w:divBdr>
        <w:top w:val="none" w:sz="0" w:space="0" w:color="auto"/>
        <w:left w:val="none" w:sz="0" w:space="0" w:color="auto"/>
        <w:bottom w:val="none" w:sz="0" w:space="0" w:color="auto"/>
        <w:right w:val="none" w:sz="0" w:space="0" w:color="auto"/>
      </w:divBdr>
    </w:div>
    <w:div w:id="1545487500">
      <w:bodyDiv w:val="1"/>
      <w:marLeft w:val="0"/>
      <w:marRight w:val="0"/>
      <w:marTop w:val="0"/>
      <w:marBottom w:val="0"/>
      <w:divBdr>
        <w:top w:val="none" w:sz="0" w:space="0" w:color="auto"/>
        <w:left w:val="none" w:sz="0" w:space="0" w:color="auto"/>
        <w:bottom w:val="none" w:sz="0" w:space="0" w:color="auto"/>
        <w:right w:val="none" w:sz="0" w:space="0" w:color="auto"/>
      </w:divBdr>
    </w:div>
    <w:div w:id="1645622777">
      <w:bodyDiv w:val="1"/>
      <w:marLeft w:val="0"/>
      <w:marRight w:val="0"/>
      <w:marTop w:val="0"/>
      <w:marBottom w:val="0"/>
      <w:divBdr>
        <w:top w:val="none" w:sz="0" w:space="0" w:color="auto"/>
        <w:left w:val="none" w:sz="0" w:space="0" w:color="auto"/>
        <w:bottom w:val="none" w:sz="0" w:space="0" w:color="auto"/>
        <w:right w:val="none" w:sz="0" w:space="0" w:color="auto"/>
      </w:divBdr>
    </w:div>
    <w:div w:id="1782914692">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188455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144C5-106F-45C3-9927-35E84C78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567</Words>
  <Characters>3237</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Tiberius Serban</cp:lastModifiedBy>
  <cp:revision>9</cp:revision>
  <cp:lastPrinted>2025-06-03T12:49:00Z</cp:lastPrinted>
  <dcterms:created xsi:type="dcterms:W3CDTF">2023-12-05T11:15:00Z</dcterms:created>
  <dcterms:modified xsi:type="dcterms:W3CDTF">2025-06-23T15:50:00Z</dcterms:modified>
</cp:coreProperties>
</file>