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7A4D6" w14:textId="77777777" w:rsidR="00DC0C61" w:rsidRDefault="00DC0C61" w:rsidP="00234F1F"/>
    <w:p w14:paraId="01CB78D7" w14:textId="77777777" w:rsidR="00627D33" w:rsidRPr="00C97D83" w:rsidRDefault="00627D33" w:rsidP="07964597">
      <w:pPr>
        <w:pStyle w:val="NormalWeb2"/>
        <w:spacing w:before="0" w:after="120" w:line="276" w:lineRule="auto"/>
        <w:ind w:left="0" w:right="89"/>
        <w:jc w:val="center"/>
        <w:rPr>
          <w:b/>
          <w:bCs/>
          <w:lang w:val="en-US"/>
        </w:rPr>
      </w:pPr>
      <w:r w:rsidRPr="00C97D83">
        <w:rPr>
          <w:b/>
          <w:bCs/>
          <w:lang w:val="en-US"/>
        </w:rPr>
        <w:t>TERMS OF REFERENCE</w:t>
      </w:r>
    </w:p>
    <w:p w14:paraId="4D400B72" w14:textId="22CF9DE7" w:rsidR="00DC2DC4" w:rsidRPr="00C97D83" w:rsidRDefault="00627D33" w:rsidP="00DC2DC4">
      <w:pPr>
        <w:spacing w:after="0"/>
        <w:jc w:val="center"/>
        <w:rPr>
          <w:b/>
          <w:bCs/>
        </w:rPr>
      </w:pPr>
      <w:r w:rsidRPr="00C97D83">
        <w:rPr>
          <w:b/>
          <w:bCs/>
        </w:rPr>
        <w:t xml:space="preserve">Consultancy Services for supporting the </w:t>
      </w:r>
      <w:bookmarkStart w:id="0" w:name="_Hlk158540706"/>
      <w:r w:rsidR="008109E5" w:rsidRPr="00C97D83">
        <w:rPr>
          <w:b/>
          <w:bCs/>
        </w:rPr>
        <w:t>Ministry of Environment, Waters and Forests</w:t>
      </w:r>
      <w:r w:rsidRPr="00C97D83">
        <w:rPr>
          <w:b/>
          <w:bCs/>
        </w:rPr>
        <w:t xml:space="preserve"> </w:t>
      </w:r>
      <w:bookmarkEnd w:id="0"/>
      <w:r w:rsidR="00DC2DC4" w:rsidRPr="00C97D83">
        <w:rPr>
          <w:b/>
          <w:bCs/>
        </w:rPr>
        <w:t xml:space="preserve">for </w:t>
      </w:r>
      <w:r w:rsidR="008109E5" w:rsidRPr="00C97D83">
        <w:rPr>
          <w:b/>
          <w:bCs/>
        </w:rPr>
        <w:t xml:space="preserve">strengthening </w:t>
      </w:r>
      <w:r w:rsidR="00DC2DC4" w:rsidRPr="00C97D83">
        <w:rPr>
          <w:b/>
          <w:bCs/>
        </w:rPr>
        <w:t>the National Inventory of A</w:t>
      </w:r>
      <w:r w:rsidR="00020D21" w:rsidRPr="00C97D83">
        <w:rPr>
          <w:b/>
          <w:bCs/>
        </w:rPr>
        <w:t xml:space="preserve">ir </w:t>
      </w:r>
      <w:r w:rsidR="00DC2DC4" w:rsidRPr="00C97D83">
        <w:rPr>
          <w:b/>
          <w:bCs/>
        </w:rPr>
        <w:t>Pollutant Emissions</w:t>
      </w:r>
    </w:p>
    <w:p w14:paraId="488B5B42" w14:textId="77777777" w:rsidR="00DC2DC4" w:rsidRPr="00C97D83" w:rsidRDefault="00DC2DC4" w:rsidP="00DC2DC4">
      <w:pPr>
        <w:spacing w:after="0"/>
        <w:jc w:val="center"/>
        <w:rPr>
          <w:b/>
          <w:bCs/>
        </w:rPr>
      </w:pPr>
    </w:p>
    <w:p w14:paraId="0B3CA0C3" w14:textId="77777777" w:rsidR="00DC2DC4" w:rsidRPr="00C97D83" w:rsidRDefault="00DC2DC4" w:rsidP="00DC2DC4">
      <w:pPr>
        <w:spacing w:after="0"/>
        <w:jc w:val="center"/>
        <w:rPr>
          <w:b/>
          <w:bCs/>
        </w:rPr>
      </w:pPr>
    </w:p>
    <w:p w14:paraId="5BD32B6E" w14:textId="2D03F0E1" w:rsidR="00627D33" w:rsidRPr="00C97D83" w:rsidRDefault="00627D33" w:rsidP="00DC2DC4">
      <w:pPr>
        <w:spacing w:after="0"/>
        <w:rPr>
          <w:rFonts w:ascii="Times New Roman" w:hAnsi="Times New Roman"/>
          <w:b/>
          <w:bCs/>
          <w:sz w:val="24"/>
          <w:szCs w:val="24"/>
        </w:rPr>
      </w:pPr>
      <w:r w:rsidRPr="00C97D83">
        <w:rPr>
          <w:rFonts w:ascii="Times New Roman" w:hAnsi="Times New Roman"/>
          <w:b/>
          <w:bCs/>
          <w:sz w:val="24"/>
          <w:szCs w:val="24"/>
        </w:rPr>
        <w:t>Background</w:t>
      </w:r>
    </w:p>
    <w:p w14:paraId="4F35F4CD" w14:textId="77777777" w:rsidR="00627D33" w:rsidRPr="00C97D83" w:rsidRDefault="00627D33" w:rsidP="00202D8B">
      <w:pPr>
        <w:ind w:right="89"/>
        <w:jc w:val="both"/>
        <w:rPr>
          <w:rFonts w:ascii="Times New Roman" w:hAnsi="Times New Roman"/>
          <w:sz w:val="24"/>
          <w:szCs w:val="24"/>
        </w:rPr>
      </w:pPr>
      <w:r w:rsidRPr="00C97D83">
        <w:rPr>
          <w:rFonts w:ascii="Times New Roman" w:hAnsi="Times New Roman"/>
          <w:sz w:val="24"/>
          <w:szCs w:val="24"/>
        </w:rPr>
        <w:t xml:space="preserve">The Government of Romania has received a loan from the International Bank for Reconstruction and Development (IBRD) to support the implementation of the Rural Pollution Prevention and Reduction Project (RAPID Project). </w:t>
      </w:r>
    </w:p>
    <w:p w14:paraId="63FD2E25" w14:textId="77777777" w:rsidR="00627D33" w:rsidRPr="00C97D83" w:rsidRDefault="00627D33" w:rsidP="00202D8B">
      <w:pPr>
        <w:ind w:right="89"/>
        <w:jc w:val="both"/>
        <w:rPr>
          <w:rFonts w:ascii="Times New Roman" w:hAnsi="Times New Roman"/>
          <w:sz w:val="24"/>
          <w:szCs w:val="24"/>
        </w:rPr>
      </w:pPr>
      <w:r w:rsidRPr="00C97D83">
        <w:rPr>
          <w:rFonts w:ascii="Times New Roman" w:hAnsi="Times New Roman"/>
          <w:sz w:val="24"/>
          <w:szCs w:val="24"/>
        </w:rPr>
        <w:t xml:space="preserve">RAPID Project is an initiative aimed at addressing environmental challenges in the rural areas of Romania. Focused on mitigating pollution and promoting sustainable practices, the project seeks to safeguard the country's rural landscapes, preserve natural resources, and enhance the overall well-being of local communities. </w:t>
      </w:r>
    </w:p>
    <w:p w14:paraId="02E01AD6" w14:textId="77777777" w:rsidR="00627D33" w:rsidRPr="00C97D83" w:rsidRDefault="00627D33" w:rsidP="00202D8B">
      <w:pPr>
        <w:ind w:right="89"/>
        <w:jc w:val="both"/>
        <w:rPr>
          <w:rFonts w:ascii="Times New Roman" w:hAnsi="Times New Roman"/>
          <w:sz w:val="24"/>
          <w:szCs w:val="24"/>
        </w:rPr>
      </w:pPr>
      <w:r w:rsidRPr="00C97D83">
        <w:rPr>
          <w:rFonts w:ascii="Times New Roman" w:hAnsi="Times New Roman"/>
          <w:sz w:val="24"/>
          <w:szCs w:val="24"/>
        </w:rPr>
        <w:t>The Loan 9505-RO for the Project was ratified by Romania by the Law no. 332/2023 on November 7</w:t>
      </w:r>
      <w:r w:rsidRPr="00C97D83">
        <w:rPr>
          <w:rFonts w:ascii="Times New Roman" w:hAnsi="Times New Roman"/>
          <w:sz w:val="24"/>
          <w:szCs w:val="24"/>
          <w:vertAlign w:val="superscript"/>
        </w:rPr>
        <w:t>th</w:t>
      </w:r>
      <w:r w:rsidR="2E8EC834" w:rsidRPr="00C97D83">
        <w:rPr>
          <w:rFonts w:ascii="Times New Roman" w:hAnsi="Times New Roman"/>
          <w:sz w:val="24"/>
          <w:szCs w:val="24"/>
        </w:rPr>
        <w:t>, 2023,</w:t>
      </w:r>
      <w:r w:rsidRPr="00C97D83">
        <w:rPr>
          <w:rFonts w:ascii="Times New Roman" w:hAnsi="Times New Roman"/>
          <w:sz w:val="24"/>
          <w:szCs w:val="24"/>
        </w:rPr>
        <w:t xml:space="preserve"> and it became effective on December 13</w:t>
      </w:r>
      <w:r w:rsidRPr="00C97D83">
        <w:rPr>
          <w:rFonts w:ascii="Times New Roman" w:hAnsi="Times New Roman"/>
          <w:sz w:val="24"/>
          <w:szCs w:val="24"/>
          <w:vertAlign w:val="superscript"/>
        </w:rPr>
        <w:t>th</w:t>
      </w:r>
      <w:r w:rsidRPr="00C97D83">
        <w:rPr>
          <w:rFonts w:ascii="Times New Roman" w:hAnsi="Times New Roman"/>
          <w:sz w:val="24"/>
          <w:szCs w:val="24"/>
        </w:rPr>
        <w:t>, 2023. The Project closing date is June 30</w:t>
      </w:r>
      <w:r w:rsidRPr="00C97D83">
        <w:rPr>
          <w:rFonts w:ascii="Times New Roman" w:hAnsi="Times New Roman"/>
          <w:sz w:val="24"/>
          <w:szCs w:val="24"/>
          <w:vertAlign w:val="superscript"/>
        </w:rPr>
        <w:t>th</w:t>
      </w:r>
      <w:r w:rsidRPr="00C97D83">
        <w:rPr>
          <w:rFonts w:ascii="Times New Roman" w:hAnsi="Times New Roman"/>
          <w:sz w:val="24"/>
          <w:szCs w:val="24"/>
        </w:rPr>
        <w:t>, 2028.</w:t>
      </w:r>
    </w:p>
    <w:p w14:paraId="3644A22A" w14:textId="77777777" w:rsidR="00F60185" w:rsidRPr="00C97D83" w:rsidRDefault="00F60185" w:rsidP="00F60185">
      <w:pPr>
        <w:pStyle w:val="Default"/>
        <w:spacing w:line="276" w:lineRule="auto"/>
        <w:jc w:val="both"/>
        <w:rPr>
          <w:color w:val="auto"/>
        </w:rPr>
      </w:pPr>
      <w:r w:rsidRPr="00C97D83">
        <w:rPr>
          <w:color w:val="auto"/>
        </w:rPr>
        <w:t>RAPID Project is an initiative aimed at addressing environmental challenges in the rural areas of Romania. Focused on mitigating pollution and promoting sustainable practices, the project seeks to safeguard the country's rural landscapes, preserve natural resources, and enhance the overall well-being of local communities.</w:t>
      </w:r>
    </w:p>
    <w:p w14:paraId="6B42D34F" w14:textId="77777777" w:rsidR="00F60185" w:rsidRPr="00C97D83" w:rsidRDefault="00F60185" w:rsidP="00F60185">
      <w:pPr>
        <w:pStyle w:val="Default"/>
        <w:spacing w:line="276" w:lineRule="auto"/>
        <w:jc w:val="both"/>
        <w:rPr>
          <w:color w:val="auto"/>
        </w:rPr>
      </w:pPr>
    </w:p>
    <w:p w14:paraId="3536C6C1" w14:textId="47DD323C" w:rsidR="00D87B87" w:rsidRPr="00C97D83" w:rsidRDefault="008109E5" w:rsidP="00F60185">
      <w:pPr>
        <w:pStyle w:val="Default"/>
        <w:spacing w:line="276" w:lineRule="auto"/>
        <w:jc w:val="both"/>
        <w:rPr>
          <w:color w:val="auto"/>
        </w:rPr>
      </w:pPr>
      <w:r w:rsidRPr="00C97D83">
        <w:rPr>
          <w:color w:val="auto"/>
        </w:rPr>
        <w:t xml:space="preserve">Through RAPID Project, MEWF seeks to </w:t>
      </w:r>
      <w:r w:rsidR="00D87B87" w:rsidRPr="00C97D83">
        <w:t xml:space="preserve">strengthen the national </w:t>
      </w:r>
      <w:r w:rsidR="00E01B18" w:rsidRPr="00C97D83">
        <w:t xml:space="preserve">emission </w:t>
      </w:r>
      <w:r w:rsidR="00D87B87" w:rsidRPr="00C97D83">
        <w:t xml:space="preserve">inventory of </w:t>
      </w:r>
      <w:r w:rsidR="00E01B18" w:rsidRPr="00C97D83">
        <w:t xml:space="preserve">air </w:t>
      </w:r>
      <w:r w:rsidR="00D87B87" w:rsidRPr="00C97D83">
        <w:t>pollutant</w:t>
      </w:r>
      <w:r w:rsidR="00E01B18" w:rsidRPr="00C97D83">
        <w:t xml:space="preserve">s </w:t>
      </w:r>
      <w:r w:rsidR="00D87B87" w:rsidRPr="00C97D83">
        <w:t xml:space="preserve">for key sectors, </w:t>
      </w:r>
      <w:r w:rsidRPr="00C97D83">
        <w:t xml:space="preserve">thus improving </w:t>
      </w:r>
      <w:r w:rsidR="00D87B87" w:rsidRPr="00C97D83">
        <w:t>emission estimation</w:t>
      </w:r>
      <w:r w:rsidRPr="00C97D83">
        <w:t>s</w:t>
      </w:r>
      <w:r w:rsidR="00D87B87" w:rsidRPr="00C97D83">
        <w:t xml:space="preserve"> methodologies in line with </w:t>
      </w:r>
      <w:r w:rsidR="00F60185" w:rsidRPr="00C97D83">
        <w:t>the Directive (EU) 2016/2284 of the European Parliament and of the Council of 14 December 2016 on the reduction of national emissions of certain atmospheric pollutants (</w:t>
      </w:r>
      <w:r w:rsidR="00D87B87" w:rsidRPr="00C97D83">
        <w:t>NEC Directive</w:t>
      </w:r>
      <w:r w:rsidR="00F60185" w:rsidRPr="00C97D83">
        <w:t>),</w:t>
      </w:r>
      <w:r w:rsidR="00D87B87" w:rsidRPr="00C97D83">
        <w:t xml:space="preserve"> and </w:t>
      </w:r>
      <w:r w:rsidR="00F60185" w:rsidRPr="00C97D83">
        <w:t xml:space="preserve">the United Nations </w:t>
      </w:r>
      <w:r w:rsidR="00F60185" w:rsidRPr="00C97D83">
        <w:rPr>
          <w:lang w:val="en-GB"/>
        </w:rPr>
        <w:t>Convention on Long-Range Transboundary Air Pollution (CLRTAP)</w:t>
      </w:r>
      <w:r w:rsidR="00D87B87" w:rsidRPr="00C97D83">
        <w:t xml:space="preserve"> requirements, and support compliance with national </w:t>
      </w:r>
      <w:r w:rsidR="00202D8B" w:rsidRPr="00C97D83">
        <w:t xml:space="preserve">emission </w:t>
      </w:r>
      <w:r w:rsidR="00D87B87" w:rsidRPr="00C97D83">
        <w:t xml:space="preserve">reduction </w:t>
      </w:r>
      <w:r w:rsidR="00202D8B" w:rsidRPr="00C97D83">
        <w:t xml:space="preserve">commitments </w:t>
      </w:r>
      <w:r w:rsidR="00D87B87" w:rsidRPr="00C97D83">
        <w:t>for the five main pollutants respectively, SO2, NOx, NH3, NMVOC, and PM2.5. The study focuses on the following specific sectors and activities:​</w:t>
      </w:r>
    </w:p>
    <w:p w14:paraId="1173A68B" w14:textId="74C1D77D" w:rsidR="00D87B87" w:rsidRPr="00C97D83" w:rsidRDefault="00D87B87" w:rsidP="00873882">
      <w:pPr>
        <w:pStyle w:val="Default"/>
        <w:numPr>
          <w:ilvl w:val="0"/>
          <w:numId w:val="13"/>
        </w:numPr>
        <w:spacing w:line="276" w:lineRule="auto"/>
        <w:jc w:val="both"/>
      </w:pPr>
      <w:r w:rsidRPr="00C97D83">
        <w:t>Combustion in manufacturing industries and construction: iron/steel/ferroalloys production (NFR 1A2a) and non-ferrous metals production (NFR 1A2b), through detailed data collection on technologies, processes, and fuel consumption to enable higher-tier emission estimation.​</w:t>
      </w:r>
    </w:p>
    <w:p w14:paraId="1CC8E077" w14:textId="12DB699B" w:rsidR="00D87B87" w:rsidRPr="00C97D83" w:rsidRDefault="00D87B87" w:rsidP="00873882">
      <w:pPr>
        <w:pStyle w:val="Default"/>
        <w:numPr>
          <w:ilvl w:val="0"/>
          <w:numId w:val="13"/>
        </w:numPr>
        <w:spacing w:line="276" w:lineRule="auto"/>
        <w:jc w:val="both"/>
      </w:pPr>
      <w:r w:rsidRPr="00C97D83">
        <w:lastRenderedPageBreak/>
        <w:t>Residential sector: residential heating and cooking (NFR 1A4bi), by developing national emission factors for biomass combustion (e.g., wood, pellets) based on representative</w:t>
      </w:r>
      <w:r w:rsidR="00F60185" w:rsidRPr="00C97D83">
        <w:t xml:space="preserve"> </w:t>
      </w:r>
      <w:r w:rsidRPr="00C97D83">
        <w:t>technologies,</w:t>
      </w:r>
      <w:r w:rsidR="00F60185" w:rsidRPr="00C97D83">
        <w:t xml:space="preserve"> appliances used </w:t>
      </w:r>
      <w:r w:rsidRPr="00C97D83">
        <w:t>and local conditions</w:t>
      </w:r>
      <w:r w:rsidR="00F60185" w:rsidRPr="00C97D83">
        <w:t>.</w:t>
      </w:r>
    </w:p>
    <w:p w14:paraId="041358B9" w14:textId="77777777" w:rsidR="00D87B87" w:rsidRPr="00C97D83" w:rsidRDefault="00D87B87" w:rsidP="07964597">
      <w:pPr>
        <w:pStyle w:val="Default"/>
        <w:spacing w:line="276" w:lineRule="auto"/>
        <w:jc w:val="both"/>
        <w:rPr>
          <w:color w:val="auto"/>
        </w:rPr>
      </w:pPr>
    </w:p>
    <w:p w14:paraId="1735A29F" w14:textId="236A09F5" w:rsidR="00F60185" w:rsidRPr="00C97D83" w:rsidRDefault="00F60185" w:rsidP="00F60185">
      <w:pPr>
        <w:pStyle w:val="Default"/>
        <w:spacing w:line="276" w:lineRule="auto"/>
        <w:jc w:val="both"/>
      </w:pPr>
      <w:r w:rsidRPr="00C97D83">
        <w:t>Directive (EU) 2016/2284 of the European Parliament and of the Council of 14 December 2016 on the reduction of national emissions of certain atmospheric pollutants (known as the NEC Directive), transposed into national legislation by Law No. 293/2018 on the reduction of national emissions of certain atmospheric pollutants, as subsequently amended, establishes binding reduction commitments for each Member State on emissions of key atmospheric pollutants (fine particulate matter PM 2.5</w:t>
      </w:r>
      <w:r w:rsidR="000C4EB0" w:rsidRPr="00C97D83">
        <w:t>,</w:t>
      </w:r>
      <w:r w:rsidRPr="00C97D83">
        <w:t xml:space="preserve"> nitrogen oxides – NOx, </w:t>
      </w:r>
      <w:r w:rsidR="00BE1789" w:rsidRPr="00C97D83">
        <w:t>Sulphur</w:t>
      </w:r>
      <w:r w:rsidRPr="00C97D83">
        <w:t xml:space="preserve"> dioxide – SO2</w:t>
      </w:r>
      <w:r w:rsidR="000C4EB0" w:rsidRPr="00C97D83">
        <w:t>,</w:t>
      </w:r>
      <w:r w:rsidRPr="00C97D83">
        <w:t xml:space="preserve"> non-methane volatile organic compounds – NMVOC and ammonia – NH3</w:t>
      </w:r>
      <w:r w:rsidR="000C4EB0" w:rsidRPr="00C97D83">
        <w:t xml:space="preserve">, </w:t>
      </w:r>
      <w:r w:rsidRPr="00C97D83">
        <w:t xml:space="preserve">targeting the years 2020 and 2030 respectively. These measures aim to limit and control pollutant emissions in ambient air while effectively contributing to the European Union's air quality objectives. </w:t>
      </w:r>
    </w:p>
    <w:p w14:paraId="7FAC7B75" w14:textId="60961FA3" w:rsidR="00F60185" w:rsidRPr="00C97D83" w:rsidRDefault="00F60185" w:rsidP="00F60185">
      <w:pPr>
        <w:pStyle w:val="Default"/>
        <w:spacing w:line="276" w:lineRule="auto"/>
        <w:jc w:val="both"/>
      </w:pPr>
      <w:r w:rsidRPr="00C97D83">
        <w:t>Romania ratified, through Law No. 271/2003 as amended, the protocols under the Convention on Long-range Transboundary Air Pollution (CLRTAP), signed in Geneva on 13 November 1979, including the Protocol on the abatement of acidification, eutrophication and tropospheric ground-level ozone (Gothenburg Protocol), the Protocol on Heavy Metals, and the Protocol on Persistent Organic Pollutants. Romania also accepted, via Law No. 263/2017, the amendments to the Gothenburg Protocol and Heavy Metals Protocol adopted in Geneva in 2012.</w:t>
      </w:r>
    </w:p>
    <w:p w14:paraId="17094592" w14:textId="17923F61" w:rsidR="00F60185" w:rsidRPr="00C97D83" w:rsidRDefault="00F60185" w:rsidP="00F60185">
      <w:pPr>
        <w:pStyle w:val="Default"/>
        <w:spacing w:line="276" w:lineRule="auto"/>
        <w:jc w:val="both"/>
      </w:pPr>
      <w:r w:rsidRPr="00C97D83">
        <w:t>The NEC Directive implements the Gothenburg Protocol at EU level and requires Member States' reporting to align with CLRTAP party submissions, thereby expanding the NEC reporting scope to all pollutants regulated under CLRTAP protocols, with matching reporting deadlines.</w:t>
      </w:r>
    </w:p>
    <w:p w14:paraId="59BEB480" w14:textId="673F10F6" w:rsidR="00F60185" w:rsidRPr="00C97D83" w:rsidRDefault="00F60185" w:rsidP="00F60185">
      <w:pPr>
        <w:pStyle w:val="Default"/>
        <w:spacing w:line="276" w:lineRule="auto"/>
        <w:jc w:val="both"/>
      </w:pPr>
      <w:r w:rsidRPr="00C97D83">
        <w:t>These instruments set emission reduction targets (national emission reduction commitments) for the pollutants in question (SO2, NOx, NH3, NMVOC, and PM2.5 as percentages of the emissions reported for the 2005 reference year, to be achieved by 2020 (under the 2012 revised Gothenburg Protocol and NEC Directive) and by 2030 (under the NEC Directive), through progressive annual decreases in pollutant emissions.</w:t>
      </w:r>
    </w:p>
    <w:p w14:paraId="041F70C4" w14:textId="5194BB1F" w:rsidR="00F60185" w:rsidRPr="00C97D83" w:rsidRDefault="00F60185" w:rsidP="00F60185">
      <w:pPr>
        <w:pStyle w:val="Default"/>
        <w:spacing w:line="276" w:lineRule="auto"/>
        <w:jc w:val="both"/>
      </w:pPr>
      <w:r w:rsidRPr="00C97D83">
        <w:t xml:space="preserve">In general, effective emission reduction policies and measures rely on quantitative data on current and projected pollutant emissions; compliance with national reduction commitments is therefore monitored through the annual preparation, updating, and reporting of national </w:t>
      </w:r>
      <w:r w:rsidR="00E01B18" w:rsidRPr="00C97D83">
        <w:t xml:space="preserve">air pollutant emission </w:t>
      </w:r>
      <w:r w:rsidRPr="00C97D83">
        <w:t>inventories. National emission inventories cover emissions from two years prior to the current year, with historical emission time series updated annually where changes occur.</w:t>
      </w:r>
    </w:p>
    <w:p w14:paraId="4535AFA6" w14:textId="6687AF7D" w:rsidR="00F60185" w:rsidRPr="00C97D83" w:rsidRDefault="00F60185" w:rsidP="00F60185">
      <w:pPr>
        <w:pStyle w:val="Default"/>
        <w:spacing w:line="276" w:lineRule="auto"/>
        <w:jc w:val="both"/>
      </w:pPr>
      <w:r w:rsidRPr="00C97D83">
        <w:t xml:space="preserve">The methodology for national emission inventories (EMEP/EEA Guidebook on </w:t>
      </w:r>
      <w:r w:rsidR="00E01B18" w:rsidRPr="00C97D83">
        <w:t>air pollutant emission</w:t>
      </w:r>
      <w:r w:rsidRPr="00C97D83">
        <w:t xml:space="preserve"> inventories, published by the European Environment Agency at </w:t>
      </w:r>
      <w:hyperlink r:id="rId8" w:tgtFrame="_blank" w:history="1">
        <w:r w:rsidRPr="00C97D83">
          <w:rPr>
            <w:rStyle w:val="Hyperlink"/>
          </w:rPr>
          <w:t>https://www.eea.europa.eu/en/analysis/publications/emep-eea-guidebook-2023</w:t>
        </w:r>
      </w:hyperlink>
      <w:r w:rsidRPr="00C97D83">
        <w:t>) recommends using higher-tier estimation methods for key emission categories, based on the most detailed available data.</w:t>
      </w:r>
    </w:p>
    <w:p w14:paraId="37A03FBB" w14:textId="12DE0FFB" w:rsidR="00F60185" w:rsidRPr="00C97D83" w:rsidRDefault="00F60185" w:rsidP="00F60185">
      <w:pPr>
        <w:pStyle w:val="Default"/>
        <w:spacing w:line="276" w:lineRule="auto"/>
        <w:jc w:val="both"/>
      </w:pPr>
      <w:r w:rsidRPr="00C97D83">
        <w:t>According to Romania's latest official national emission inventory reports, the combustion in manufacturing industries and construction sector is a key source of national SO</w:t>
      </w:r>
      <w:r w:rsidR="00873882" w:rsidRPr="00C97D83">
        <w:t>2</w:t>
      </w:r>
      <w:r w:rsidRPr="00C97D83">
        <w:t xml:space="preserve"> </w:t>
      </w:r>
      <w:r w:rsidR="009B1FCF" w:rsidRPr="00C97D83">
        <w:t xml:space="preserve">and NOx </w:t>
      </w:r>
      <w:r w:rsidRPr="00C97D83">
        <w:t>emissions; advancing to higher-tier approaches requires production data on intermediate products in the iron/steel production chain, as well as process-specific fuel consumption data.</w:t>
      </w:r>
    </w:p>
    <w:p w14:paraId="19B9CD44" w14:textId="65DEA72B" w:rsidR="00F60185" w:rsidRPr="00C97D83" w:rsidRDefault="00F60185" w:rsidP="00F60185">
      <w:pPr>
        <w:pStyle w:val="Default"/>
        <w:spacing w:line="276" w:lineRule="auto"/>
        <w:jc w:val="both"/>
      </w:pPr>
      <w:r w:rsidRPr="00C97D83">
        <w:lastRenderedPageBreak/>
        <w:t xml:space="preserve">Such data are currently unavailable at the required level of disaggregation for higher-tier emission estimation, </w:t>
      </w:r>
      <w:r w:rsidR="009B1FCF" w:rsidRPr="00C97D83">
        <w:t xml:space="preserve">requiring data collection </w:t>
      </w:r>
      <w:r w:rsidRPr="00C97D83">
        <w:t>and processing within the proposed study. National energy statistics currently aggregate fuel consumption for iron/steel and non-ferrous metals production; higher-tier estimation thus requires detailed collection from economic operators on technologies, processing installations, and specific consumptions across production stages and process types.</w:t>
      </w:r>
    </w:p>
    <w:p w14:paraId="4657F6E9" w14:textId="728665F3" w:rsidR="00AE0BAA" w:rsidRPr="00C97D83" w:rsidRDefault="00F60185" w:rsidP="00F60185">
      <w:pPr>
        <w:pStyle w:val="Default"/>
        <w:spacing w:line="276" w:lineRule="auto"/>
        <w:jc w:val="both"/>
      </w:pPr>
      <w:r w:rsidRPr="00C97D83">
        <w:t xml:space="preserve">Additionally, given the residential sector's large share of total national PM2.5 emissions, more precise estimation is needed, particularly for developing country-specific emission factors for residential biomass combustion </w:t>
      </w:r>
      <w:r w:rsidR="009B1FCF" w:rsidRPr="00C97D83">
        <w:t xml:space="preserve">in </w:t>
      </w:r>
      <w:r w:rsidR="00A94C96" w:rsidRPr="00C97D83">
        <w:t xml:space="preserve">conventional </w:t>
      </w:r>
      <w:r w:rsidR="009B1FCF" w:rsidRPr="00C97D83">
        <w:t>stoves</w:t>
      </w:r>
      <w:r w:rsidR="00A94C96" w:rsidRPr="00C97D83">
        <w:t xml:space="preserve"> and boilers</w:t>
      </w:r>
      <w:r w:rsidR="009B1FCF" w:rsidRPr="00C97D83">
        <w:t xml:space="preserve"> </w:t>
      </w:r>
      <w:r w:rsidRPr="00C97D83">
        <w:t xml:space="preserve">tailored to Romanian conditions where feasible. </w:t>
      </w:r>
    </w:p>
    <w:p w14:paraId="5485FA4A" w14:textId="1E37E569" w:rsidR="00AE0BAA" w:rsidRPr="00C97D83" w:rsidRDefault="00AE0BAA" w:rsidP="00F60185">
      <w:pPr>
        <w:pStyle w:val="Default"/>
        <w:spacing w:line="276" w:lineRule="auto"/>
        <w:jc w:val="both"/>
      </w:pPr>
      <w:r w:rsidRPr="00C97D83">
        <w:t xml:space="preserve">To make emissions from the residential sector </w:t>
      </w:r>
      <w:r w:rsidR="00F152DC" w:rsidRPr="00C97D83">
        <w:t>completer and more accurate</w:t>
      </w:r>
      <w:r w:rsidRPr="00C97D83">
        <w:t>, collecting more detailed data on combustion is needed via surveys. Surveys include questions on both technical aspects (types and age of used installations) and behavioral patterns (load size, ignition method, using bad quality fuel) - all these parameters affect emission factors.</w:t>
      </w:r>
    </w:p>
    <w:p w14:paraId="24F4629F" w14:textId="75881FD1" w:rsidR="00A83A25" w:rsidRPr="00C97D83" w:rsidRDefault="002311C3" w:rsidP="00F60185">
      <w:pPr>
        <w:pStyle w:val="Default"/>
        <w:spacing w:line="276" w:lineRule="auto"/>
        <w:jc w:val="both"/>
      </w:pPr>
      <w:r w:rsidRPr="00C97D83">
        <w:t>Also, u</w:t>
      </w:r>
      <w:r w:rsidR="00F60185" w:rsidRPr="00C97D83">
        <w:t xml:space="preserve">nder the </w:t>
      </w:r>
      <w:r w:rsidR="007255A0" w:rsidRPr="00C97D83">
        <w:t xml:space="preserve">EMEP/EEA </w:t>
      </w:r>
      <w:r w:rsidR="00F60185" w:rsidRPr="00C97D83">
        <w:t xml:space="preserve">methodology for </w:t>
      </w:r>
      <w:r w:rsidR="007255A0" w:rsidRPr="00C97D83">
        <w:t xml:space="preserve">preparing the </w:t>
      </w:r>
      <w:r w:rsidR="00F60185" w:rsidRPr="00C97D83">
        <w:t>national emission inventories, wood combustion processes vary by appliance type, technological level and maintenance, and fuel quality/quantity; higher-tier estimation thus requires data collection/processing accounting for national specifics via representative surveys on housing location/type, combustion appliances/technologies used, and fuels.</w:t>
      </w:r>
    </w:p>
    <w:p w14:paraId="13B6AE08" w14:textId="16CB5EDA" w:rsidR="003B2EBB" w:rsidRPr="00C97D83" w:rsidRDefault="003B2EBB" w:rsidP="00F60185">
      <w:pPr>
        <w:pStyle w:val="Default"/>
        <w:spacing w:line="276" w:lineRule="auto"/>
        <w:jc w:val="both"/>
      </w:pPr>
      <w:r w:rsidRPr="00C97D83">
        <w:rPr>
          <w:lang w:val="en-GB"/>
        </w:rPr>
        <w:t>Thus, for estimating emissions using higher</w:t>
      </w:r>
      <w:r w:rsidRPr="00C97D83">
        <w:rPr>
          <w:lang w:val="en-GB"/>
        </w:rPr>
        <w:noBreakHyphen/>
        <w:t>tier approaches, it is necessary to collect and process data that reflect national specific conditions, through surveys based on representative samples in terms of location and type of dwelling, information on the combustion appliances and technologies used, the fuels consumed, etc.</w:t>
      </w:r>
    </w:p>
    <w:p w14:paraId="2BB69107" w14:textId="2D50DC55" w:rsidR="00F60185" w:rsidRPr="00C97D83" w:rsidRDefault="00F60185" w:rsidP="00F60185">
      <w:pPr>
        <w:pStyle w:val="Default"/>
        <w:spacing w:line="276" w:lineRule="auto"/>
        <w:jc w:val="both"/>
      </w:pPr>
      <w:r w:rsidRPr="00C97D83">
        <w:t xml:space="preserve">Consequently, procuring consultancy services for the Strengthening the National Inventory of </w:t>
      </w:r>
      <w:r w:rsidR="00E01B18" w:rsidRPr="00C97D83">
        <w:t>Air</w:t>
      </w:r>
      <w:r w:rsidRPr="00C97D83">
        <w:t xml:space="preserve"> Pollutant Emissions addresses the needs of the Ministry of Environment, Waters and Forests and, implicitly, the National Agency for Environment and Protected Areas (</w:t>
      </w:r>
      <w:r w:rsidR="00627213" w:rsidRPr="00C97D83">
        <w:t>NAEPA</w:t>
      </w:r>
      <w:r w:rsidRPr="00C97D83">
        <w:t xml:space="preserve">)—a subordinate authority responsible for national emission inventories—to obtain the information and expertise required to improve the national </w:t>
      </w:r>
      <w:r w:rsidR="00E01B18" w:rsidRPr="00C97D83">
        <w:t>air pollutant emission inventory</w:t>
      </w:r>
      <w:r w:rsidRPr="00C97D83">
        <w:t xml:space="preserve"> as a reference for assessing compliance with emission reduction objectives.</w:t>
      </w:r>
    </w:p>
    <w:p w14:paraId="1C9338E9" w14:textId="77777777" w:rsidR="00D87B87" w:rsidRPr="00C97D83" w:rsidRDefault="00D87B87" w:rsidP="07964597">
      <w:pPr>
        <w:pStyle w:val="Default"/>
        <w:spacing w:line="276" w:lineRule="auto"/>
        <w:jc w:val="both"/>
        <w:rPr>
          <w:color w:val="auto"/>
        </w:rPr>
      </w:pPr>
    </w:p>
    <w:p w14:paraId="5F5854CC" w14:textId="77777777" w:rsidR="00F60185" w:rsidRPr="00C97D83" w:rsidRDefault="00F60185" w:rsidP="00627D33">
      <w:pPr>
        <w:ind w:right="89"/>
        <w:rPr>
          <w:rFonts w:ascii="Times New Roman" w:hAnsi="Times New Roman"/>
          <w:b/>
          <w:sz w:val="24"/>
          <w:szCs w:val="24"/>
          <w:u w:val="single"/>
        </w:rPr>
      </w:pPr>
    </w:p>
    <w:p w14:paraId="5A0B450F" w14:textId="5130FCA0" w:rsidR="00627D33" w:rsidRPr="00C97D83" w:rsidRDefault="00627D33" w:rsidP="00627D33">
      <w:pPr>
        <w:ind w:right="89"/>
        <w:rPr>
          <w:rFonts w:ascii="Times New Roman" w:hAnsi="Times New Roman"/>
          <w:b/>
          <w:sz w:val="24"/>
          <w:szCs w:val="24"/>
          <w:u w:val="single"/>
        </w:rPr>
      </w:pPr>
      <w:r w:rsidRPr="00C97D83">
        <w:rPr>
          <w:rFonts w:ascii="Times New Roman" w:hAnsi="Times New Roman"/>
          <w:b/>
          <w:sz w:val="24"/>
          <w:szCs w:val="24"/>
          <w:u w:val="single"/>
        </w:rPr>
        <w:t>Definitions of terms:</w:t>
      </w:r>
    </w:p>
    <w:p w14:paraId="2C60D2EF" w14:textId="74CB7F6E" w:rsidR="008109E5" w:rsidRPr="00C97D83" w:rsidRDefault="00A02A68" w:rsidP="00234F1F">
      <w:pPr>
        <w:spacing w:after="0"/>
        <w:ind w:right="89"/>
        <w:jc w:val="both"/>
        <w:rPr>
          <w:rFonts w:ascii="Times New Roman" w:hAnsi="Times New Roman" w:cs="Times New Roman"/>
          <w:sz w:val="24"/>
          <w:szCs w:val="24"/>
        </w:rPr>
      </w:pPr>
      <w:r w:rsidRPr="00C97D83">
        <w:rPr>
          <w:rFonts w:ascii="Times New Roman" w:hAnsi="Times New Roman" w:cs="Times New Roman"/>
          <w:sz w:val="24"/>
          <w:szCs w:val="24"/>
        </w:rPr>
        <w:t>NAEPA</w:t>
      </w:r>
      <w:r w:rsidR="008109E5" w:rsidRPr="00C97D83">
        <w:rPr>
          <w:rFonts w:ascii="Times New Roman" w:hAnsi="Times New Roman" w:cs="Times New Roman"/>
          <w:sz w:val="24"/>
          <w:szCs w:val="24"/>
        </w:rPr>
        <w:t xml:space="preserve"> - National Agency for Environment and Protected Areas</w:t>
      </w:r>
    </w:p>
    <w:p w14:paraId="7D6535E6" w14:textId="19C4C25B" w:rsidR="00627D33" w:rsidRPr="00C97D83" w:rsidRDefault="00627D33" w:rsidP="00234F1F">
      <w:pPr>
        <w:spacing w:after="0"/>
        <w:ind w:right="89"/>
        <w:jc w:val="both"/>
        <w:rPr>
          <w:rFonts w:ascii="Times New Roman" w:hAnsi="Times New Roman" w:cs="Times New Roman"/>
          <w:sz w:val="24"/>
          <w:szCs w:val="24"/>
        </w:rPr>
      </w:pPr>
      <w:r w:rsidRPr="00C97D83">
        <w:rPr>
          <w:rFonts w:ascii="Times New Roman" w:hAnsi="Times New Roman" w:cs="Times New Roman"/>
          <w:sz w:val="24"/>
          <w:szCs w:val="24"/>
        </w:rPr>
        <w:t>The Project – represents the Rural Pollution Prevention and Reduction Project, referred to as the "RAPID" Project</w:t>
      </w:r>
    </w:p>
    <w:p w14:paraId="2ED1B683" w14:textId="77777777" w:rsidR="00627D33" w:rsidRPr="00C97D83" w:rsidRDefault="00627D33" w:rsidP="00234F1F">
      <w:pPr>
        <w:spacing w:after="0"/>
        <w:ind w:right="89"/>
        <w:jc w:val="both"/>
        <w:rPr>
          <w:rFonts w:ascii="Times New Roman" w:hAnsi="Times New Roman"/>
          <w:sz w:val="24"/>
          <w:szCs w:val="24"/>
        </w:rPr>
      </w:pPr>
      <w:r w:rsidRPr="00C97D83">
        <w:rPr>
          <w:rFonts w:ascii="Times New Roman" w:hAnsi="Times New Roman"/>
          <w:sz w:val="24"/>
          <w:szCs w:val="24"/>
        </w:rPr>
        <w:t>M</w:t>
      </w:r>
      <w:r w:rsidR="49CE1BFA" w:rsidRPr="00C97D83">
        <w:rPr>
          <w:rFonts w:ascii="Times New Roman" w:hAnsi="Times New Roman"/>
          <w:sz w:val="24"/>
          <w:szCs w:val="24"/>
        </w:rPr>
        <w:t>EWF</w:t>
      </w:r>
      <w:r w:rsidRPr="00C97D83">
        <w:rPr>
          <w:rFonts w:ascii="Times New Roman" w:hAnsi="Times New Roman"/>
          <w:sz w:val="24"/>
          <w:szCs w:val="24"/>
        </w:rPr>
        <w:t xml:space="preserve"> – Ministry of Environment, Waters and Forests</w:t>
      </w:r>
    </w:p>
    <w:p w14:paraId="3E53801B" w14:textId="77777777" w:rsidR="00627D33" w:rsidRPr="00C97D83" w:rsidRDefault="00627D33" w:rsidP="00234F1F">
      <w:pPr>
        <w:spacing w:after="0"/>
        <w:ind w:right="89"/>
        <w:jc w:val="both"/>
        <w:rPr>
          <w:rFonts w:ascii="Times New Roman" w:hAnsi="Times New Roman"/>
          <w:sz w:val="24"/>
          <w:szCs w:val="24"/>
        </w:rPr>
      </w:pPr>
      <w:r w:rsidRPr="00C97D83">
        <w:rPr>
          <w:rFonts w:ascii="Times New Roman" w:hAnsi="Times New Roman"/>
          <w:sz w:val="24"/>
          <w:szCs w:val="24"/>
        </w:rPr>
        <w:t xml:space="preserve">PMU – Project Management Unit – represents the unit established within the Ministry of Environment, Waters and Forests, that manages the implementation of the Rural Pollution Prevention and Reduction Project </w:t>
      </w:r>
    </w:p>
    <w:p w14:paraId="24664E59" w14:textId="77777777" w:rsidR="00627D33" w:rsidRPr="00C97D83" w:rsidRDefault="00627D33" w:rsidP="00234F1F">
      <w:pPr>
        <w:spacing w:after="0"/>
        <w:ind w:right="89"/>
        <w:jc w:val="both"/>
        <w:rPr>
          <w:rFonts w:ascii="Times New Roman" w:hAnsi="Times New Roman"/>
          <w:sz w:val="24"/>
          <w:szCs w:val="24"/>
        </w:rPr>
      </w:pPr>
      <w:r w:rsidRPr="00C97D83">
        <w:rPr>
          <w:rFonts w:ascii="Times New Roman" w:hAnsi="Times New Roman"/>
          <w:sz w:val="24"/>
          <w:szCs w:val="24"/>
        </w:rPr>
        <w:t xml:space="preserve">The Contract – represents the contract to be signed with the awarded Consultant </w:t>
      </w:r>
    </w:p>
    <w:p w14:paraId="03D86B33" w14:textId="77777777" w:rsidR="00627D33" w:rsidRPr="00C97D83" w:rsidRDefault="00627D33" w:rsidP="00234F1F">
      <w:pPr>
        <w:spacing w:after="0"/>
        <w:ind w:right="89"/>
        <w:jc w:val="both"/>
        <w:rPr>
          <w:rFonts w:ascii="Times New Roman" w:hAnsi="Times New Roman"/>
          <w:sz w:val="24"/>
          <w:szCs w:val="24"/>
        </w:rPr>
      </w:pPr>
      <w:r w:rsidRPr="00C97D83">
        <w:rPr>
          <w:rFonts w:ascii="Times New Roman" w:hAnsi="Times New Roman"/>
          <w:sz w:val="24"/>
          <w:szCs w:val="24"/>
        </w:rPr>
        <w:t>The Client – is the Ministry of Environment, Waters and Forests through the PMU for RAPID</w:t>
      </w:r>
    </w:p>
    <w:p w14:paraId="4428D955" w14:textId="77777777" w:rsidR="00980AD0" w:rsidRPr="00C97D83" w:rsidRDefault="00980AD0" w:rsidP="00980AD0">
      <w:pPr>
        <w:spacing w:after="0"/>
        <w:ind w:right="89"/>
        <w:jc w:val="both"/>
        <w:rPr>
          <w:rFonts w:ascii="Times New Roman" w:hAnsi="Times New Roman" w:cs="Trebuchet MS"/>
          <w:color w:val="000000"/>
          <w:sz w:val="24"/>
          <w:szCs w:val="24"/>
        </w:rPr>
      </w:pPr>
      <w:r w:rsidRPr="00C97D83">
        <w:rPr>
          <w:rFonts w:ascii="Times New Roman" w:hAnsi="Times New Roman" w:cs="Trebuchet MS"/>
          <w:color w:val="000000" w:themeColor="text1"/>
          <w:sz w:val="24"/>
          <w:szCs w:val="24"/>
        </w:rPr>
        <w:t>GNM- National Environmental Guard</w:t>
      </w:r>
    </w:p>
    <w:p w14:paraId="0B66AFC9" w14:textId="77777777" w:rsidR="00627D33" w:rsidRPr="00C97D83" w:rsidRDefault="005144C3" w:rsidP="00234F1F">
      <w:pPr>
        <w:spacing w:after="0"/>
        <w:ind w:right="89"/>
        <w:jc w:val="both"/>
        <w:rPr>
          <w:rFonts w:ascii="Times New Roman" w:hAnsi="Times New Roman" w:cs="Trebuchet MS"/>
          <w:color w:val="000000"/>
        </w:rPr>
      </w:pPr>
      <w:r w:rsidRPr="00C97D83">
        <w:rPr>
          <w:rFonts w:ascii="Times New Roman" w:hAnsi="Times New Roman"/>
          <w:sz w:val="24"/>
          <w:szCs w:val="24"/>
        </w:rPr>
        <w:lastRenderedPageBreak/>
        <w:t>NEC Directive – EU National Emission Ceilings Directive on the reduction of national emissions of certain atmospheric pollutants (2016</w:t>
      </w:r>
      <w:r w:rsidRPr="00C97D83">
        <w:rPr>
          <w:rFonts w:ascii="Times New Roman" w:hAnsi="Times New Roman" w:cs="Trebuchet MS"/>
          <w:color w:val="000000" w:themeColor="text1"/>
        </w:rPr>
        <w:t>/2284/EU)</w:t>
      </w:r>
    </w:p>
    <w:p w14:paraId="73467DFC" w14:textId="19A802E5" w:rsidR="008109E5" w:rsidRPr="00C97D83" w:rsidRDefault="00F60185" w:rsidP="00627D33">
      <w:pPr>
        <w:spacing w:after="0"/>
        <w:ind w:right="89"/>
        <w:rPr>
          <w:rFonts w:ascii="Times New Roman" w:hAnsi="Times New Roman"/>
          <w:sz w:val="24"/>
          <w:szCs w:val="24"/>
        </w:rPr>
      </w:pPr>
      <w:r w:rsidRPr="00C97D83">
        <w:rPr>
          <w:rFonts w:ascii="Times New Roman" w:hAnsi="Times New Roman"/>
          <w:sz w:val="24"/>
          <w:szCs w:val="24"/>
        </w:rPr>
        <w:t>CLRTAP - United Nations Convention on Long-Range Transboundary Air Pollution</w:t>
      </w:r>
    </w:p>
    <w:p w14:paraId="3AEDB744" w14:textId="77777777" w:rsidR="008109E5" w:rsidRPr="00C97D83" w:rsidRDefault="008109E5" w:rsidP="00627D33">
      <w:pPr>
        <w:spacing w:after="0"/>
        <w:ind w:right="89"/>
        <w:rPr>
          <w:rFonts w:ascii="Times New Roman" w:hAnsi="Times New Roman"/>
          <w:sz w:val="24"/>
          <w:szCs w:val="24"/>
        </w:rPr>
      </w:pPr>
    </w:p>
    <w:p w14:paraId="4117FEC0" w14:textId="77777777" w:rsidR="00627D33" w:rsidRPr="00C97D83" w:rsidRDefault="00627D33" w:rsidP="00627D33">
      <w:pPr>
        <w:pStyle w:val="IntenseQuote"/>
        <w:numPr>
          <w:ilvl w:val="0"/>
          <w:numId w:val="1"/>
        </w:numPr>
        <w:ind w:left="0" w:right="89"/>
        <w:rPr>
          <w:rFonts w:ascii="Times New Roman" w:hAnsi="Times New Roman"/>
          <w:b w:val="0"/>
          <w:color w:val="auto"/>
          <w:sz w:val="24"/>
          <w:szCs w:val="24"/>
        </w:rPr>
      </w:pPr>
      <w:r w:rsidRPr="00C97D83">
        <w:rPr>
          <w:rFonts w:ascii="Times New Roman" w:hAnsi="Times New Roman"/>
          <w:color w:val="auto"/>
          <w:sz w:val="24"/>
          <w:szCs w:val="24"/>
        </w:rPr>
        <w:t>Objectives of the assignment</w:t>
      </w:r>
    </w:p>
    <w:p w14:paraId="79053CDF" w14:textId="30FEFA87" w:rsidR="008A4761" w:rsidRPr="00C97D83" w:rsidRDefault="00AF30BB" w:rsidP="00627D33">
      <w:pPr>
        <w:pStyle w:val="Default"/>
        <w:jc w:val="both"/>
        <w:rPr>
          <w:rFonts w:cs="Trebuchet MS"/>
          <w:lang w:val="ro-RO"/>
        </w:rPr>
      </w:pPr>
      <w:r w:rsidRPr="00C97D83">
        <w:rPr>
          <w:rFonts w:cs="Trebuchet MS"/>
        </w:rPr>
        <w:t>The overall objective of the consultancy services ("Study on Strengthening the National Inventory of A</w:t>
      </w:r>
      <w:r w:rsidR="00E01B18" w:rsidRPr="00C97D83">
        <w:rPr>
          <w:rFonts w:cs="Trebuchet MS"/>
        </w:rPr>
        <w:t>ir</w:t>
      </w:r>
      <w:r w:rsidRPr="00C97D83">
        <w:rPr>
          <w:rFonts w:cs="Trebuchet MS"/>
        </w:rPr>
        <w:t xml:space="preserve"> Pollutant Emissions") is to enhance the national </w:t>
      </w:r>
      <w:r w:rsidR="00E01B18" w:rsidRPr="00C97D83">
        <w:rPr>
          <w:rFonts w:cs="Trebuchet MS"/>
        </w:rPr>
        <w:t xml:space="preserve">air pollutant emission </w:t>
      </w:r>
      <w:r w:rsidRPr="00C97D83">
        <w:rPr>
          <w:rFonts w:cs="Trebuchet MS"/>
        </w:rPr>
        <w:t xml:space="preserve">inventory to ensure alignment with EU NEC Directive and CLRTAP provisions, while adapting methodologies to Romanian national specificities using higher-tier approaches in </w:t>
      </w:r>
      <w:r w:rsidR="00EA7CE0" w:rsidRPr="00C97D83">
        <w:rPr>
          <w:rFonts w:cs="Trebuchet MS"/>
        </w:rPr>
        <w:t xml:space="preserve">emission estimation in </w:t>
      </w:r>
      <w:r w:rsidRPr="00C97D83">
        <w:rPr>
          <w:rFonts w:cs="Trebuchet MS"/>
        </w:rPr>
        <w:t>accordance with the</w:t>
      </w:r>
      <w:r w:rsidRPr="00C97D83">
        <w:t xml:space="preserve"> EMEP/EEA Guidebook.</w:t>
      </w:r>
    </w:p>
    <w:p w14:paraId="58FD38DC" w14:textId="77777777" w:rsidR="00627D33" w:rsidRPr="00C97D83" w:rsidRDefault="00627D33" w:rsidP="00627D33">
      <w:pPr>
        <w:pStyle w:val="Default"/>
        <w:jc w:val="both"/>
        <w:rPr>
          <w:rFonts w:cs="Trebuchet MS"/>
        </w:rPr>
      </w:pPr>
      <w:r w:rsidRPr="00C97D83">
        <w:rPr>
          <w:rFonts w:cs="Trebuchet MS"/>
        </w:rPr>
        <w:t>The specific objectives are:</w:t>
      </w:r>
    </w:p>
    <w:p w14:paraId="057B47E3" w14:textId="77777777" w:rsidR="00B55613" w:rsidRPr="00C97D83" w:rsidRDefault="00B55613" w:rsidP="00627D33">
      <w:pPr>
        <w:pStyle w:val="Default"/>
        <w:jc w:val="both"/>
        <w:rPr>
          <w:rFonts w:cs="Trebuchet MS"/>
        </w:rPr>
      </w:pPr>
    </w:p>
    <w:p w14:paraId="4BB3E3A3" w14:textId="41322A1B" w:rsidR="00AF30BB" w:rsidRPr="00C97D83" w:rsidRDefault="00AF30BB" w:rsidP="00AF30BB">
      <w:pPr>
        <w:pStyle w:val="Default"/>
        <w:ind w:left="1080"/>
        <w:jc w:val="both"/>
        <w:rPr>
          <w:rFonts w:cs="Trebuchet MS"/>
        </w:rPr>
      </w:pPr>
      <w:r w:rsidRPr="00C97D83">
        <w:rPr>
          <w:rFonts w:cs="Trebuchet MS"/>
          <w:b/>
          <w:bCs/>
        </w:rPr>
        <w:t>A. Related to combustion in manufacturing industries and construction (NFR 1A2 – iron/steel/ferroalloys production [1A2a] and non-ferrous metals [1A2b])</w:t>
      </w:r>
    </w:p>
    <w:p w14:paraId="4F30D342" w14:textId="14FA0FA1" w:rsidR="00AF30BB" w:rsidRPr="00C97D83" w:rsidRDefault="00AF30BB" w:rsidP="009A7E22">
      <w:pPr>
        <w:pStyle w:val="Default"/>
        <w:numPr>
          <w:ilvl w:val="0"/>
          <w:numId w:val="14"/>
        </w:numPr>
        <w:jc w:val="both"/>
        <w:rPr>
          <w:rFonts w:cs="Trebuchet MS"/>
        </w:rPr>
      </w:pPr>
      <w:r w:rsidRPr="00C97D83">
        <w:rPr>
          <w:rFonts w:cs="Trebuchet MS"/>
        </w:rPr>
        <w:t xml:space="preserve">To analyze </w:t>
      </w:r>
      <w:r w:rsidR="0066647F" w:rsidRPr="00C97D83">
        <w:rPr>
          <w:rFonts w:cs="Trebuchet MS"/>
        </w:rPr>
        <w:t xml:space="preserve">of the </w:t>
      </w:r>
      <w:r w:rsidRPr="00C97D83">
        <w:rPr>
          <w:rFonts w:cs="Trebuchet MS"/>
        </w:rPr>
        <w:t xml:space="preserve">national emission inventories </w:t>
      </w:r>
      <w:r w:rsidR="005B505E" w:rsidRPr="00C97D83">
        <w:rPr>
          <w:rFonts w:cs="Trebuchet MS"/>
        </w:rPr>
        <w:t xml:space="preserve">development method </w:t>
      </w:r>
      <w:r w:rsidRPr="00C97D83">
        <w:rPr>
          <w:rFonts w:cs="Trebuchet MS"/>
        </w:rPr>
        <w:t xml:space="preserve">reported for </w:t>
      </w:r>
      <w:r w:rsidR="00291B84" w:rsidRPr="00C97D83">
        <w:rPr>
          <w:rFonts w:cs="Trebuchet MS"/>
        </w:rPr>
        <w:t xml:space="preserve">the period </w:t>
      </w:r>
      <w:r w:rsidRPr="00C97D83">
        <w:rPr>
          <w:rFonts w:cs="Trebuchet MS"/>
        </w:rPr>
        <w:t>1990–202</w:t>
      </w:r>
      <w:r w:rsidR="00A60602" w:rsidRPr="00C97D83">
        <w:rPr>
          <w:rFonts w:cs="Trebuchet MS"/>
        </w:rPr>
        <w:t>4</w:t>
      </w:r>
      <w:r w:rsidR="00A60602" w:rsidRPr="00C97D83">
        <w:t xml:space="preserve"> </w:t>
      </w:r>
      <w:r w:rsidR="00A60602" w:rsidRPr="00C97D83">
        <w:rPr>
          <w:rFonts w:cs="Trebuchet MS"/>
        </w:rPr>
        <w:t xml:space="preserve">and for 2025 </w:t>
      </w:r>
      <w:r w:rsidR="002311C3" w:rsidRPr="00C97D83">
        <w:rPr>
          <w:rFonts w:cs="Trebuchet MS"/>
        </w:rPr>
        <w:t>(or on the draft data for 2025, in case inventory will not be available)</w:t>
      </w:r>
      <w:r w:rsidR="008D3794" w:rsidRPr="00C97D83">
        <w:rPr>
          <w:rFonts w:cs="Trebuchet MS"/>
        </w:rPr>
        <w:t xml:space="preserve"> </w:t>
      </w:r>
      <w:r w:rsidRPr="00C97D83">
        <w:rPr>
          <w:rFonts w:cs="Trebuchet MS"/>
        </w:rPr>
        <w:t>via </w:t>
      </w:r>
      <w:hyperlink r:id="rId9" w:tgtFrame="_blank" w:history="1">
        <w:r w:rsidRPr="00C97D83">
          <w:rPr>
            <w:rStyle w:val="Hyperlink"/>
            <w:rFonts w:cs="Trebuchet MS"/>
          </w:rPr>
          <w:t>https://cdr.eionet.europa.eu/ro/eu/nec_revised/inventories/</w:t>
        </w:r>
      </w:hyperlink>
      <w:r w:rsidRPr="00C97D83">
        <w:rPr>
          <w:rFonts w:cs="Trebuchet MS"/>
        </w:rPr>
        <w:t xml:space="preserve"> and propose improvements by collecting and processing detailed data from economic operators on production technologies, processing installations, and process-specific fuel consumptions across production stages.​</w:t>
      </w:r>
    </w:p>
    <w:p w14:paraId="1F256C29" w14:textId="11E96436" w:rsidR="00AF30BB" w:rsidRPr="00C97D83" w:rsidRDefault="00AF30BB" w:rsidP="00AF30BB">
      <w:pPr>
        <w:pStyle w:val="Default"/>
        <w:numPr>
          <w:ilvl w:val="0"/>
          <w:numId w:val="14"/>
        </w:numPr>
        <w:jc w:val="both"/>
        <w:rPr>
          <w:rFonts w:cs="Trebuchet MS"/>
        </w:rPr>
      </w:pPr>
      <w:r w:rsidRPr="00C97D83">
        <w:rPr>
          <w:rFonts w:cs="Trebuchet MS"/>
        </w:rPr>
        <w:t xml:space="preserve">To enable transition to higher-tier emission estimation </w:t>
      </w:r>
      <w:r w:rsidR="0096225E" w:rsidRPr="00C97D83">
        <w:rPr>
          <w:rFonts w:cs="Trebuchet MS"/>
        </w:rPr>
        <w:t xml:space="preserve">for SO2 and NOx </w:t>
      </w:r>
      <w:r w:rsidRPr="00C97D83">
        <w:rPr>
          <w:rFonts w:cs="Trebuchet MS"/>
        </w:rPr>
        <w:t xml:space="preserve">by disaggregating currently combined energy statistics, ensuring alignment with EMEP/EEA Guidebook </w:t>
      </w:r>
      <w:r w:rsidR="0096225E" w:rsidRPr="00C97D83">
        <w:rPr>
          <w:rFonts w:cs="Trebuchet MS"/>
        </w:rPr>
        <w:t>(last version)</w:t>
      </w:r>
      <w:r w:rsidRPr="00C97D83">
        <w:rPr>
          <w:rFonts w:cs="Trebuchet MS"/>
        </w:rPr>
        <w:t xml:space="preserve"> recommendations and EU/CLRTAP reporting requirements</w:t>
      </w:r>
      <w:r w:rsidR="0096225E" w:rsidRPr="00C97D83">
        <w:rPr>
          <w:rFonts w:cs="Trebuchet MS"/>
        </w:rPr>
        <w:t xml:space="preserve"> https://www.ceip.at/reporting-instructions</w:t>
      </w:r>
      <w:r w:rsidRPr="00C97D83">
        <w:rPr>
          <w:rFonts w:cs="Trebuchet MS"/>
        </w:rPr>
        <w:t>.​</w:t>
      </w:r>
    </w:p>
    <w:p w14:paraId="79B32AEC" w14:textId="77777777" w:rsidR="00AF30BB" w:rsidRPr="00C97D83" w:rsidRDefault="00AF30BB" w:rsidP="00AF30BB">
      <w:pPr>
        <w:pStyle w:val="Default"/>
        <w:ind w:left="1080"/>
        <w:jc w:val="both"/>
        <w:rPr>
          <w:rFonts w:cs="Trebuchet MS"/>
        </w:rPr>
      </w:pPr>
      <w:r w:rsidRPr="00C97D83">
        <w:rPr>
          <w:rFonts w:cs="Trebuchet MS"/>
          <w:b/>
          <w:bCs/>
        </w:rPr>
        <w:t>B. Related to the residential sector (NFR 1A4bi – residential heating and cooking)</w:t>
      </w:r>
    </w:p>
    <w:p w14:paraId="0A3C4D4D" w14:textId="2290CF9B" w:rsidR="002311C3" w:rsidRPr="00C97D83" w:rsidRDefault="00AF30BB" w:rsidP="00AF30BB">
      <w:pPr>
        <w:pStyle w:val="Default"/>
        <w:numPr>
          <w:ilvl w:val="0"/>
          <w:numId w:val="15"/>
        </w:numPr>
        <w:jc w:val="both"/>
        <w:rPr>
          <w:rFonts w:cs="Trebuchet MS"/>
        </w:rPr>
      </w:pPr>
      <w:r w:rsidRPr="00C97D83">
        <w:rPr>
          <w:rFonts w:cs="Trebuchet MS"/>
        </w:rPr>
        <w:t>To develop national emission factor for biomass combustion (e.g., wood, pellets, wood waste) through analysis of existing inventories, representative surveys</w:t>
      </w:r>
      <w:r w:rsidR="0096225E" w:rsidRPr="00C97D83">
        <w:rPr>
          <w:rFonts w:cs="Trebuchet MS"/>
        </w:rPr>
        <w:t xml:space="preserve"> </w:t>
      </w:r>
      <w:r w:rsidRPr="00C97D83">
        <w:rPr>
          <w:rFonts w:cs="Trebuchet MS"/>
        </w:rPr>
        <w:t>(by housing location/type</w:t>
      </w:r>
      <w:r w:rsidR="00FA43A7" w:rsidRPr="00C97D83">
        <w:rPr>
          <w:rFonts w:cs="Trebuchet MS"/>
        </w:rPr>
        <w:t>, etc.</w:t>
      </w:r>
      <w:r w:rsidRPr="00C97D83">
        <w:rPr>
          <w:rFonts w:cs="Trebuchet MS"/>
        </w:rPr>
        <w:t xml:space="preserve">), </w:t>
      </w:r>
    </w:p>
    <w:p w14:paraId="69828B41" w14:textId="65DA8186" w:rsidR="00AF30BB" w:rsidRPr="00C97D83" w:rsidRDefault="002311C3" w:rsidP="00AF30BB">
      <w:pPr>
        <w:pStyle w:val="Default"/>
        <w:numPr>
          <w:ilvl w:val="0"/>
          <w:numId w:val="15"/>
        </w:numPr>
        <w:jc w:val="both"/>
        <w:rPr>
          <w:rFonts w:cs="Trebuchet MS"/>
        </w:rPr>
      </w:pPr>
      <w:r w:rsidRPr="00C97D83">
        <w:rPr>
          <w:rFonts w:cs="Trebuchet MS"/>
        </w:rPr>
        <w:t>To</w:t>
      </w:r>
      <w:r w:rsidR="00AF30BB" w:rsidRPr="00C97D83">
        <w:rPr>
          <w:rFonts w:cs="Trebuchet MS"/>
        </w:rPr>
        <w:t xml:space="preserve"> </w:t>
      </w:r>
      <w:r w:rsidRPr="00C97D83">
        <w:rPr>
          <w:rFonts w:cs="Trebuchet MS"/>
        </w:rPr>
        <w:t xml:space="preserve">collect/process </w:t>
      </w:r>
      <w:r w:rsidR="00AF30BB" w:rsidRPr="00C97D83">
        <w:rPr>
          <w:rFonts w:cs="Trebuchet MS"/>
        </w:rPr>
        <w:t xml:space="preserve">data on </w:t>
      </w:r>
      <w:r w:rsidRPr="00C97D83">
        <w:rPr>
          <w:rFonts w:cs="Trebuchet MS"/>
        </w:rPr>
        <w:t xml:space="preserve">biomass </w:t>
      </w:r>
      <w:r w:rsidR="00AF30BB" w:rsidRPr="00C97D83">
        <w:rPr>
          <w:rFonts w:cs="Trebuchet MS"/>
        </w:rPr>
        <w:t>combustion appliances (e.g., open fireplaces, conventional/modern stoves, advanced/eco-labeled boilers and stoves, pellet stoves/boilers), technologies, and fuels.​</w:t>
      </w:r>
    </w:p>
    <w:p w14:paraId="50252FA1" w14:textId="4B2202B9" w:rsidR="00AF30BB" w:rsidRPr="00C97D83" w:rsidRDefault="00AF30BB" w:rsidP="00AF30BB">
      <w:pPr>
        <w:pStyle w:val="Default"/>
        <w:numPr>
          <w:ilvl w:val="0"/>
          <w:numId w:val="15"/>
        </w:numPr>
        <w:jc w:val="both"/>
        <w:rPr>
          <w:rFonts w:cs="Trebuchet MS"/>
        </w:rPr>
      </w:pPr>
      <w:r w:rsidRPr="00C97D83">
        <w:rPr>
          <w:rFonts w:cs="Trebuchet MS"/>
        </w:rPr>
        <w:t xml:space="preserve">To ensure </w:t>
      </w:r>
      <w:r w:rsidR="002311C3" w:rsidRPr="00C97D83">
        <w:rPr>
          <w:rFonts w:cs="Trebuchet MS"/>
        </w:rPr>
        <w:t xml:space="preserve">enable transition to higher-tier emission estimation </w:t>
      </w:r>
      <w:r w:rsidR="00FA43A7" w:rsidRPr="00C97D83">
        <w:rPr>
          <w:rFonts w:cs="Trebuchet MS"/>
        </w:rPr>
        <w:t xml:space="preserve">for specific wood combustion pollutants, especially for PM2, </w:t>
      </w:r>
      <w:r w:rsidRPr="00C97D83">
        <w:rPr>
          <w:rFonts w:cs="Trebuchet MS"/>
        </w:rPr>
        <w:t>proposed factor account for national conditions (e.g., appliance efficiency, maintenance, fuel quality/quantity), align with EU/CLRTAP methodologies (EMEP/EEA Guidebook 2023), and support</w:t>
      </w:r>
      <w:r w:rsidR="00391C5D" w:rsidRPr="00C97D83">
        <w:rPr>
          <w:rFonts w:cs="Trebuchet MS"/>
        </w:rPr>
        <w:t xml:space="preserve"> reliable</w:t>
      </w:r>
      <w:r w:rsidRPr="00C97D83">
        <w:rPr>
          <w:rFonts w:cs="Trebuchet MS"/>
        </w:rPr>
        <w:t xml:space="preserve"> PM2.5 estimation</w:t>
      </w:r>
      <w:r w:rsidR="00391C5D" w:rsidRPr="00C97D83">
        <w:rPr>
          <w:rFonts w:cs="Trebuchet MS"/>
        </w:rPr>
        <w:t>s</w:t>
      </w:r>
      <w:r w:rsidRPr="00C97D83">
        <w:rPr>
          <w:rFonts w:cs="Trebuchet MS"/>
        </w:rPr>
        <w:t xml:space="preserve"> given the sector's large national contribution to the total emissions.</w:t>
      </w:r>
      <w:r w:rsidR="00A60602" w:rsidRPr="00C97D83">
        <w:rPr>
          <w:rFonts w:cs="Trebuchet MS"/>
        </w:rPr>
        <w:t xml:space="preserve"> </w:t>
      </w:r>
    </w:p>
    <w:p w14:paraId="2F6B4AA9" w14:textId="77777777" w:rsidR="00500427" w:rsidRPr="00C97D83" w:rsidRDefault="00500427" w:rsidP="00500427">
      <w:pPr>
        <w:pStyle w:val="Default"/>
        <w:ind w:left="1080"/>
        <w:jc w:val="both"/>
        <w:rPr>
          <w:rFonts w:cs="Trebuchet MS"/>
        </w:rPr>
      </w:pPr>
    </w:p>
    <w:p w14:paraId="421C01E6" w14:textId="77777777" w:rsidR="00627D33" w:rsidRPr="00C97D83" w:rsidRDefault="00627D33" w:rsidP="00627D33">
      <w:pPr>
        <w:pStyle w:val="IntenseQuote"/>
        <w:numPr>
          <w:ilvl w:val="0"/>
          <w:numId w:val="1"/>
        </w:numPr>
        <w:ind w:left="0" w:right="89"/>
        <w:rPr>
          <w:rFonts w:ascii="Times New Roman" w:hAnsi="Times New Roman"/>
          <w:color w:val="auto"/>
          <w:sz w:val="24"/>
          <w:szCs w:val="24"/>
        </w:rPr>
      </w:pPr>
      <w:r w:rsidRPr="00C97D83">
        <w:rPr>
          <w:rFonts w:ascii="Times New Roman" w:hAnsi="Times New Roman"/>
          <w:color w:val="auto"/>
          <w:sz w:val="24"/>
          <w:szCs w:val="24"/>
        </w:rPr>
        <w:t xml:space="preserve">Scope of the </w:t>
      </w:r>
      <w:r w:rsidR="00E67B2A" w:rsidRPr="00C97D83">
        <w:rPr>
          <w:rFonts w:ascii="Times New Roman" w:hAnsi="Times New Roman"/>
          <w:color w:val="auto"/>
          <w:sz w:val="24"/>
          <w:szCs w:val="24"/>
        </w:rPr>
        <w:t>s</w:t>
      </w:r>
      <w:r w:rsidRPr="00C97D83">
        <w:rPr>
          <w:rFonts w:ascii="Times New Roman" w:hAnsi="Times New Roman"/>
          <w:color w:val="auto"/>
          <w:sz w:val="24"/>
          <w:szCs w:val="24"/>
        </w:rPr>
        <w:t>ervices:</w:t>
      </w:r>
    </w:p>
    <w:p w14:paraId="4781997D" w14:textId="72CF5BE1" w:rsidR="00627D33" w:rsidRPr="00C97D83" w:rsidRDefault="00627D33" w:rsidP="00627D33">
      <w:pPr>
        <w:ind w:right="89" w:firstLine="22"/>
        <w:rPr>
          <w:rFonts w:ascii="Times New Roman" w:hAnsi="Times New Roman"/>
          <w:sz w:val="24"/>
          <w:szCs w:val="24"/>
          <w:bdr w:val="none" w:sz="0" w:space="0" w:color="auto" w:frame="1"/>
        </w:rPr>
      </w:pPr>
      <w:r w:rsidRPr="00C97D83">
        <w:rPr>
          <w:rFonts w:ascii="Times New Roman" w:hAnsi="Times New Roman"/>
          <w:sz w:val="24"/>
          <w:szCs w:val="24"/>
          <w:bdr w:val="none" w:sz="0" w:space="0" w:color="auto" w:frame="1"/>
        </w:rPr>
        <w:t xml:space="preserve">With a view at meeting the overall objective and specific objectives of the assignment, the </w:t>
      </w:r>
      <w:r w:rsidR="00BE7C3D" w:rsidRPr="00C97D83">
        <w:rPr>
          <w:rFonts w:ascii="Times New Roman" w:hAnsi="Times New Roman"/>
          <w:sz w:val="24"/>
          <w:szCs w:val="24"/>
        </w:rPr>
        <w:t>Consultant</w:t>
      </w:r>
      <w:r w:rsidRPr="00C97D83">
        <w:rPr>
          <w:rFonts w:ascii="Times New Roman" w:hAnsi="Times New Roman"/>
          <w:sz w:val="24"/>
          <w:szCs w:val="24"/>
        </w:rPr>
        <w:t xml:space="preserve"> </w:t>
      </w:r>
      <w:r w:rsidRPr="00C97D83">
        <w:rPr>
          <w:rFonts w:ascii="Times New Roman" w:hAnsi="Times New Roman"/>
          <w:sz w:val="24"/>
          <w:szCs w:val="24"/>
          <w:bdr w:val="none" w:sz="0" w:space="0" w:color="auto" w:frame="1"/>
        </w:rPr>
        <w:t xml:space="preserve">will </w:t>
      </w:r>
      <w:r w:rsidRPr="00C97D83">
        <w:rPr>
          <w:rFonts w:ascii="Times New Roman" w:hAnsi="Times New Roman"/>
          <w:bCs/>
          <w:iCs/>
          <w:sz w:val="24"/>
          <w:szCs w:val="24"/>
        </w:rPr>
        <w:t xml:space="preserve">support </w:t>
      </w:r>
      <w:r w:rsidR="00391C5D" w:rsidRPr="00C97D83">
        <w:rPr>
          <w:rFonts w:ascii="Times New Roman" w:hAnsi="Times New Roman"/>
          <w:bCs/>
          <w:iCs/>
          <w:sz w:val="24"/>
          <w:szCs w:val="24"/>
        </w:rPr>
        <w:t xml:space="preserve">MEWF </w:t>
      </w:r>
      <w:r w:rsidRPr="00C97D83">
        <w:rPr>
          <w:rFonts w:ascii="Times New Roman" w:hAnsi="Times New Roman"/>
          <w:bCs/>
          <w:iCs/>
          <w:sz w:val="24"/>
          <w:szCs w:val="24"/>
        </w:rPr>
        <w:t>by engaging in</w:t>
      </w:r>
      <w:r w:rsidRPr="00C97D83">
        <w:rPr>
          <w:rFonts w:ascii="Times New Roman" w:hAnsi="Times New Roman"/>
          <w:sz w:val="24"/>
          <w:szCs w:val="24"/>
          <w:bdr w:val="none" w:sz="0" w:space="0" w:color="auto" w:frame="1"/>
        </w:rPr>
        <w:t xml:space="preserve"> the following tasks and having the following responsibilities:</w:t>
      </w:r>
    </w:p>
    <w:p w14:paraId="62D15AE7" w14:textId="1804BD6D" w:rsidR="00291B84" w:rsidRPr="00C97D83" w:rsidRDefault="00291B84" w:rsidP="008D3794">
      <w:pPr>
        <w:ind w:right="89"/>
        <w:jc w:val="both"/>
        <w:rPr>
          <w:rFonts w:ascii="Times New Roman" w:hAnsi="Times New Roman"/>
          <w:bCs/>
          <w:iCs/>
          <w:sz w:val="24"/>
          <w:szCs w:val="24"/>
          <w:lang w:val="en-US"/>
        </w:rPr>
      </w:pPr>
      <w:bookmarkStart w:id="1" w:name="_Hlk157934238"/>
      <w:proofErr w:type="spellStart"/>
      <w:r w:rsidRPr="00C97D83">
        <w:rPr>
          <w:rFonts w:ascii="Times New Roman" w:hAnsi="Times New Roman"/>
          <w:bCs/>
          <w:iCs/>
          <w:sz w:val="24"/>
          <w:szCs w:val="24"/>
          <w:lang w:val="en-US"/>
        </w:rPr>
        <w:t>i</w:t>
      </w:r>
      <w:proofErr w:type="spellEnd"/>
      <w:r w:rsidRPr="00C97D83">
        <w:rPr>
          <w:rFonts w:ascii="Times New Roman" w:hAnsi="Times New Roman"/>
          <w:bCs/>
          <w:iCs/>
          <w:sz w:val="24"/>
          <w:szCs w:val="24"/>
          <w:lang w:val="en-US"/>
        </w:rPr>
        <w:t xml:space="preserve">. Analysis of </w:t>
      </w:r>
      <w:r w:rsidR="0066647F" w:rsidRPr="00C97D83">
        <w:rPr>
          <w:rFonts w:ascii="Times New Roman" w:hAnsi="Times New Roman"/>
          <w:bCs/>
          <w:iCs/>
          <w:sz w:val="24"/>
          <w:szCs w:val="24"/>
          <w:lang w:val="en-US"/>
        </w:rPr>
        <w:t xml:space="preserve">the </w:t>
      </w:r>
      <w:r w:rsidRPr="00C97D83">
        <w:rPr>
          <w:rFonts w:ascii="Times New Roman" w:hAnsi="Times New Roman"/>
          <w:bCs/>
          <w:iCs/>
          <w:sz w:val="24"/>
          <w:szCs w:val="24"/>
          <w:lang w:val="en-US"/>
        </w:rPr>
        <w:t xml:space="preserve">national </w:t>
      </w:r>
      <w:r w:rsidR="00E01B18" w:rsidRPr="00C97D83">
        <w:rPr>
          <w:rFonts w:ascii="Times New Roman" w:hAnsi="Times New Roman"/>
          <w:bCs/>
          <w:iCs/>
          <w:sz w:val="24"/>
          <w:szCs w:val="24"/>
          <w:lang w:val="en-US"/>
        </w:rPr>
        <w:t xml:space="preserve">air pollutant emission </w:t>
      </w:r>
      <w:r w:rsidRPr="00C97D83">
        <w:rPr>
          <w:rFonts w:ascii="Times New Roman" w:hAnsi="Times New Roman"/>
          <w:bCs/>
          <w:iCs/>
          <w:sz w:val="24"/>
          <w:szCs w:val="24"/>
          <w:lang w:val="en-US"/>
        </w:rPr>
        <w:t xml:space="preserve">inventories </w:t>
      </w:r>
      <w:r w:rsidR="0066647F" w:rsidRPr="00C97D83">
        <w:rPr>
          <w:rFonts w:ascii="Times New Roman" w:hAnsi="Times New Roman"/>
          <w:bCs/>
          <w:iCs/>
          <w:sz w:val="24"/>
          <w:szCs w:val="24"/>
          <w:lang w:val="en-US"/>
        </w:rPr>
        <w:t xml:space="preserve">development method </w:t>
      </w:r>
      <w:r w:rsidRPr="00C97D83">
        <w:rPr>
          <w:rFonts w:ascii="Times New Roman" w:hAnsi="Times New Roman"/>
          <w:bCs/>
          <w:iCs/>
          <w:sz w:val="24"/>
          <w:szCs w:val="24"/>
          <w:lang w:val="en-US"/>
        </w:rPr>
        <w:t>reported on the CDR Eionet platform (</w:t>
      </w:r>
      <w:hyperlink r:id="rId10" w:history="1">
        <w:r w:rsidR="00986CA6" w:rsidRPr="00C97D83">
          <w:rPr>
            <w:rStyle w:val="Hyperlink"/>
            <w:rFonts w:ascii="Times New Roman" w:hAnsi="Times New Roman"/>
            <w:bCs/>
            <w:iCs/>
            <w:sz w:val="24"/>
            <w:szCs w:val="24"/>
            <w:lang w:val="en-US"/>
          </w:rPr>
          <w:t>https://cdr.eionet.europa.eu/ro/eu/nec_revised/inventories/</w:t>
        </w:r>
      </w:hyperlink>
      <w:r w:rsidR="00986CA6" w:rsidRPr="00C97D83">
        <w:rPr>
          <w:rFonts w:ascii="Times New Roman" w:hAnsi="Times New Roman"/>
          <w:bCs/>
          <w:iCs/>
          <w:sz w:val="24"/>
          <w:szCs w:val="24"/>
          <w:lang w:val="en-US"/>
        </w:rPr>
        <w:t xml:space="preserve"> </w:t>
      </w:r>
      <w:r w:rsidRPr="00C97D83">
        <w:rPr>
          <w:rFonts w:ascii="Times New Roman" w:hAnsi="Times New Roman"/>
          <w:bCs/>
          <w:iCs/>
          <w:sz w:val="24"/>
          <w:szCs w:val="24"/>
          <w:lang w:val="en-US"/>
        </w:rPr>
        <w:t xml:space="preserve">) </w:t>
      </w:r>
      <w:r w:rsidR="00986CA6" w:rsidRPr="00C97D83">
        <w:rPr>
          <w:rFonts w:ascii="Times New Roman" w:hAnsi="Times New Roman"/>
          <w:bCs/>
          <w:iCs/>
          <w:sz w:val="24"/>
          <w:szCs w:val="24"/>
          <w:lang w:val="en-US"/>
        </w:rPr>
        <w:t xml:space="preserve">taking </w:t>
      </w:r>
      <w:r w:rsidR="00986CA6" w:rsidRPr="00C97D83">
        <w:rPr>
          <w:rFonts w:ascii="Times New Roman" w:hAnsi="Times New Roman"/>
          <w:bCs/>
          <w:iCs/>
          <w:sz w:val="24"/>
          <w:szCs w:val="24"/>
          <w:lang w:val="en-US"/>
        </w:rPr>
        <w:lastRenderedPageBreak/>
        <w:t xml:space="preserve">into account the </w:t>
      </w:r>
      <w:r w:rsidR="00FA43A7" w:rsidRPr="00C97D83">
        <w:rPr>
          <w:rFonts w:ascii="Times New Roman" w:hAnsi="Times New Roman"/>
          <w:bCs/>
          <w:iCs/>
          <w:sz w:val="24"/>
          <w:szCs w:val="24"/>
          <w:lang w:val="en-US"/>
        </w:rPr>
        <w:t>latest</w:t>
      </w:r>
      <w:r w:rsidR="00986CA6" w:rsidRPr="00C97D83">
        <w:rPr>
          <w:rFonts w:ascii="Times New Roman" w:hAnsi="Times New Roman"/>
          <w:bCs/>
          <w:iCs/>
          <w:sz w:val="24"/>
          <w:szCs w:val="24"/>
          <w:lang w:val="en-US"/>
        </w:rPr>
        <w:t xml:space="preserve"> reported Informative Inventory  Report (IIR) (</w:t>
      </w:r>
      <w:hyperlink r:id="rId11" w:history="1">
        <w:r w:rsidR="00986CA6" w:rsidRPr="00C97D83">
          <w:rPr>
            <w:rStyle w:val="Hyperlink"/>
            <w:rFonts w:ascii="Times New Roman" w:hAnsi="Times New Roman"/>
            <w:bCs/>
            <w:iCs/>
            <w:sz w:val="24"/>
            <w:szCs w:val="24"/>
            <w:lang w:val="en-US"/>
          </w:rPr>
          <w:t>https://cdr.eionet.europa.eu/ro/eu/nec_revised/iir/</w:t>
        </w:r>
      </w:hyperlink>
      <w:r w:rsidR="00986CA6" w:rsidRPr="00C97D83">
        <w:rPr>
          <w:rFonts w:ascii="Times New Roman" w:hAnsi="Times New Roman"/>
          <w:bCs/>
          <w:iCs/>
          <w:sz w:val="24"/>
          <w:szCs w:val="24"/>
          <w:lang w:val="en-US"/>
        </w:rPr>
        <w:t xml:space="preserve"> ) </w:t>
      </w:r>
      <w:r w:rsidRPr="00C97D83">
        <w:rPr>
          <w:rFonts w:ascii="Times New Roman" w:hAnsi="Times New Roman"/>
          <w:bCs/>
          <w:iCs/>
          <w:sz w:val="24"/>
          <w:szCs w:val="24"/>
          <w:lang w:val="en-US"/>
        </w:rPr>
        <w:t>for the 1990–202</w:t>
      </w:r>
      <w:r w:rsidR="00A60602" w:rsidRPr="00C97D83">
        <w:rPr>
          <w:rFonts w:ascii="Times New Roman" w:hAnsi="Times New Roman"/>
          <w:bCs/>
          <w:iCs/>
          <w:sz w:val="24"/>
          <w:szCs w:val="24"/>
          <w:lang w:val="en-US"/>
        </w:rPr>
        <w:t>4</w:t>
      </w:r>
      <w:r w:rsidRPr="00C97D83">
        <w:rPr>
          <w:rFonts w:ascii="Times New Roman" w:hAnsi="Times New Roman"/>
          <w:bCs/>
          <w:iCs/>
          <w:sz w:val="24"/>
          <w:szCs w:val="24"/>
          <w:lang w:val="en-US"/>
        </w:rPr>
        <w:t xml:space="preserve"> period</w:t>
      </w:r>
      <w:r w:rsidR="00A60602" w:rsidRPr="00C97D83">
        <w:rPr>
          <w:rFonts w:ascii="Times New Roman" w:hAnsi="Times New Roman"/>
          <w:bCs/>
          <w:iCs/>
          <w:sz w:val="24"/>
          <w:szCs w:val="24"/>
          <w:lang w:val="en-US"/>
        </w:rPr>
        <w:t xml:space="preserve"> and for 2025 </w:t>
      </w:r>
      <w:r w:rsidR="0039284A" w:rsidRPr="00C97D83">
        <w:rPr>
          <w:rFonts w:ascii="Times New Roman" w:hAnsi="Times New Roman"/>
          <w:bCs/>
          <w:iCs/>
          <w:sz w:val="24"/>
          <w:szCs w:val="24"/>
          <w:lang w:val="en-US"/>
        </w:rPr>
        <w:t>(or on the draft data for 2025, in case inventory will not be available)</w:t>
      </w:r>
      <w:r w:rsidR="005B505E" w:rsidRPr="00C97D83">
        <w:rPr>
          <w:rFonts w:ascii="Times New Roman" w:hAnsi="Times New Roman"/>
          <w:bCs/>
          <w:iCs/>
          <w:sz w:val="24"/>
          <w:szCs w:val="24"/>
          <w:lang w:val="en-US"/>
        </w:rPr>
        <w:t xml:space="preserve">, for specific sector mentioned at point ii. </w:t>
      </w:r>
    </w:p>
    <w:p w14:paraId="555E766B" w14:textId="67806C80" w:rsidR="00E27A0C" w:rsidRPr="00C97D83" w:rsidRDefault="00E27A0C" w:rsidP="00E27A0C">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Prepare and deliver the Initial analysis Report of the national air pollutant emission inventories development method reported on the CDR Eionet platform,</w:t>
      </w:r>
      <w:r w:rsidRPr="00C97D83">
        <w:t xml:space="preserve"> </w:t>
      </w:r>
      <w:r w:rsidRPr="00C97D83">
        <w:rPr>
          <w:rFonts w:ascii="Times New Roman" w:hAnsi="Times New Roman"/>
          <w:bCs/>
          <w:iCs/>
          <w:sz w:val="24"/>
          <w:szCs w:val="24"/>
          <w:lang w:val="en-US"/>
        </w:rPr>
        <w:t>for specific sector</w:t>
      </w:r>
      <w:r w:rsidR="00125543" w:rsidRPr="00C97D83">
        <w:rPr>
          <w:rFonts w:ascii="Times New Roman" w:hAnsi="Times New Roman"/>
          <w:bCs/>
          <w:iCs/>
          <w:sz w:val="24"/>
          <w:szCs w:val="24"/>
          <w:lang w:val="en-US"/>
        </w:rPr>
        <w:t>s</w:t>
      </w:r>
      <w:r w:rsidR="00903085" w:rsidRPr="00C97D83">
        <w:rPr>
          <w:rFonts w:ascii="Times New Roman" w:hAnsi="Times New Roman"/>
          <w:bCs/>
          <w:iCs/>
          <w:sz w:val="24"/>
          <w:szCs w:val="24"/>
          <w:lang w:val="en-US"/>
        </w:rPr>
        <w:t>.</w:t>
      </w:r>
    </w:p>
    <w:p w14:paraId="2836D75D" w14:textId="10C59877" w:rsidR="00E27A0C" w:rsidRPr="00C97D83" w:rsidRDefault="00E27A0C" w:rsidP="00E27A0C">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The report shall include an initial analysis of the national emission inventories</w:t>
      </w:r>
      <w:r w:rsidR="00125543" w:rsidRPr="00C97D83">
        <w:rPr>
          <w:rFonts w:ascii="Times New Roman" w:hAnsi="Times New Roman"/>
          <w:bCs/>
          <w:iCs/>
          <w:sz w:val="24"/>
          <w:szCs w:val="24"/>
          <w:lang w:val="en-US"/>
        </w:rPr>
        <w:t>,</w:t>
      </w:r>
      <w:r w:rsidRPr="00C97D83">
        <w:rPr>
          <w:rFonts w:ascii="Times New Roman" w:hAnsi="Times New Roman"/>
          <w:bCs/>
          <w:iCs/>
          <w:sz w:val="24"/>
          <w:szCs w:val="24"/>
          <w:lang w:val="en-US"/>
        </w:rPr>
        <w:t xml:space="preserve"> </w:t>
      </w:r>
      <w:r w:rsidR="00125543" w:rsidRPr="00C97D83">
        <w:rPr>
          <w:rFonts w:ascii="Times New Roman" w:hAnsi="Times New Roman"/>
          <w:bCs/>
          <w:iCs/>
          <w:sz w:val="24"/>
          <w:szCs w:val="24"/>
          <w:lang w:val="en-US"/>
        </w:rPr>
        <w:t xml:space="preserve">for specific sectors, for all-time series </w:t>
      </w:r>
      <w:r w:rsidRPr="00C97D83">
        <w:rPr>
          <w:rFonts w:ascii="Times New Roman" w:hAnsi="Times New Roman"/>
          <w:bCs/>
          <w:iCs/>
          <w:sz w:val="24"/>
          <w:szCs w:val="24"/>
          <w:lang w:val="en-US"/>
        </w:rPr>
        <w:t>1990 – 2025 (as available), with focus on gaps and options for improvement, towards enhancing country-specific emission estimation</w:t>
      </w:r>
      <w:r w:rsidR="00125543" w:rsidRPr="00C97D83">
        <w:rPr>
          <w:rFonts w:ascii="Times New Roman" w:hAnsi="Times New Roman"/>
          <w:bCs/>
          <w:iCs/>
          <w:sz w:val="24"/>
          <w:szCs w:val="24"/>
          <w:lang w:val="en-US"/>
        </w:rPr>
        <w:t xml:space="preserve"> in correlation with the requirements of the </w:t>
      </w:r>
      <w:r w:rsidR="00903085" w:rsidRPr="00C97D83">
        <w:rPr>
          <w:rFonts w:ascii="Times New Roman" w:hAnsi="Times New Roman"/>
          <w:bCs/>
          <w:iCs/>
          <w:sz w:val="24"/>
          <w:szCs w:val="24"/>
          <w:lang w:val="en-US"/>
        </w:rPr>
        <w:t xml:space="preserve">latest </w:t>
      </w:r>
      <w:r w:rsidR="00125543" w:rsidRPr="00C97D83">
        <w:rPr>
          <w:rFonts w:ascii="Times New Roman" w:hAnsi="Times New Roman"/>
          <w:bCs/>
          <w:iCs/>
          <w:sz w:val="24"/>
          <w:szCs w:val="24"/>
          <w:lang w:val="en-US"/>
        </w:rPr>
        <w:t xml:space="preserve">EMEP/EEA Guidebook. </w:t>
      </w:r>
    </w:p>
    <w:p w14:paraId="29C7B93B" w14:textId="77777777" w:rsidR="00E27A0C" w:rsidRPr="00C97D83" w:rsidRDefault="00E27A0C">
      <w:pPr>
        <w:ind w:right="89"/>
        <w:jc w:val="both"/>
        <w:rPr>
          <w:rFonts w:ascii="Times New Roman" w:hAnsi="Times New Roman"/>
          <w:bCs/>
          <w:iCs/>
          <w:sz w:val="24"/>
          <w:szCs w:val="24"/>
          <w:lang w:val="en-US"/>
        </w:rPr>
      </w:pPr>
    </w:p>
    <w:p w14:paraId="533FC502" w14:textId="207214F2" w:rsidR="00291B84" w:rsidRPr="00C97D83" w:rsidRDefault="00291B84" w:rsidP="008D3794">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 xml:space="preserve">ii. Proposal for improving national </w:t>
      </w:r>
      <w:r w:rsidR="00E01B18" w:rsidRPr="00C97D83">
        <w:rPr>
          <w:rFonts w:ascii="Times New Roman" w:hAnsi="Times New Roman"/>
          <w:bCs/>
          <w:iCs/>
          <w:sz w:val="24"/>
          <w:szCs w:val="24"/>
          <w:lang w:val="en-US"/>
        </w:rPr>
        <w:t xml:space="preserve">air pollutant emission </w:t>
      </w:r>
      <w:r w:rsidRPr="00C97D83">
        <w:rPr>
          <w:rFonts w:ascii="Times New Roman" w:hAnsi="Times New Roman"/>
          <w:bCs/>
          <w:iCs/>
          <w:sz w:val="24"/>
          <w:szCs w:val="24"/>
          <w:lang w:val="en-US"/>
        </w:rPr>
        <w:t>inventories for the 1990–202</w:t>
      </w:r>
      <w:r w:rsidR="00A60602" w:rsidRPr="00C97D83">
        <w:rPr>
          <w:rFonts w:ascii="Times New Roman" w:hAnsi="Times New Roman"/>
          <w:bCs/>
          <w:iCs/>
          <w:sz w:val="24"/>
          <w:szCs w:val="24"/>
          <w:lang w:val="en-US"/>
        </w:rPr>
        <w:t>4</w:t>
      </w:r>
      <w:r w:rsidRPr="00C97D83">
        <w:rPr>
          <w:rFonts w:ascii="Times New Roman" w:hAnsi="Times New Roman"/>
          <w:bCs/>
          <w:iCs/>
          <w:sz w:val="24"/>
          <w:szCs w:val="24"/>
          <w:lang w:val="en-US"/>
        </w:rPr>
        <w:t xml:space="preserve"> period </w:t>
      </w:r>
      <w:r w:rsidR="00A60602" w:rsidRPr="00C97D83">
        <w:rPr>
          <w:rFonts w:ascii="Times New Roman" w:hAnsi="Times New Roman"/>
          <w:bCs/>
          <w:iCs/>
          <w:sz w:val="24"/>
          <w:szCs w:val="24"/>
          <w:lang w:val="en-US"/>
        </w:rPr>
        <w:t>and for 2025</w:t>
      </w:r>
      <w:r w:rsidR="00391C5D" w:rsidRPr="00C97D83">
        <w:rPr>
          <w:rFonts w:ascii="Times New Roman" w:hAnsi="Times New Roman"/>
          <w:bCs/>
          <w:iCs/>
          <w:sz w:val="24"/>
          <w:szCs w:val="24"/>
          <w:lang w:val="en-US"/>
        </w:rPr>
        <w:t xml:space="preserve"> (</w:t>
      </w:r>
      <w:r w:rsidR="00A83C21" w:rsidRPr="00C97D83">
        <w:rPr>
          <w:rFonts w:ascii="Times New Roman" w:hAnsi="Times New Roman"/>
          <w:bCs/>
          <w:iCs/>
          <w:sz w:val="24"/>
          <w:szCs w:val="24"/>
          <w:lang w:val="en-US"/>
        </w:rPr>
        <w:t xml:space="preserve">or </w:t>
      </w:r>
      <w:r w:rsidR="00391C5D" w:rsidRPr="00C97D83">
        <w:rPr>
          <w:rFonts w:ascii="Times New Roman" w:hAnsi="Times New Roman"/>
          <w:bCs/>
          <w:iCs/>
          <w:sz w:val="24"/>
          <w:szCs w:val="24"/>
          <w:lang w:val="en-US"/>
        </w:rPr>
        <w:t>on the draft data</w:t>
      </w:r>
      <w:r w:rsidR="00A83C21" w:rsidRPr="00C97D83">
        <w:rPr>
          <w:rFonts w:ascii="Times New Roman" w:hAnsi="Times New Roman"/>
          <w:bCs/>
          <w:iCs/>
          <w:sz w:val="24"/>
          <w:szCs w:val="24"/>
          <w:lang w:val="en-US"/>
        </w:rPr>
        <w:t xml:space="preserve"> for 2025</w:t>
      </w:r>
      <w:r w:rsidR="00391C5D" w:rsidRPr="00C97D83">
        <w:rPr>
          <w:rFonts w:ascii="Times New Roman" w:hAnsi="Times New Roman"/>
          <w:bCs/>
          <w:iCs/>
          <w:sz w:val="24"/>
          <w:szCs w:val="24"/>
          <w:lang w:val="en-US"/>
        </w:rPr>
        <w:t>, in case inventory will not be available)</w:t>
      </w:r>
      <w:r w:rsidR="00A60602" w:rsidRPr="00C97D83">
        <w:rPr>
          <w:rFonts w:ascii="Times New Roman" w:hAnsi="Times New Roman"/>
          <w:bCs/>
          <w:iCs/>
          <w:sz w:val="24"/>
          <w:szCs w:val="24"/>
          <w:lang w:val="en-US"/>
        </w:rPr>
        <w:t xml:space="preserve"> </w:t>
      </w:r>
      <w:r w:rsidRPr="00C97D83">
        <w:rPr>
          <w:rFonts w:ascii="Times New Roman" w:hAnsi="Times New Roman"/>
          <w:bCs/>
          <w:iCs/>
          <w:sz w:val="24"/>
          <w:szCs w:val="24"/>
          <w:lang w:val="en-US"/>
        </w:rPr>
        <w:t>for the following activity sectors:</w:t>
      </w:r>
    </w:p>
    <w:p w14:paraId="523AA2E0" w14:textId="3759ACD1" w:rsidR="00291B84" w:rsidRPr="00C97D83" w:rsidRDefault="00291B84" w:rsidP="008D3794">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a) Combustion in manufacturing industries and construction – iron and steel production and ferroalloys production (NFR 1A2a) and non-ferrous metals production (NFR 1A2b), through data collection and processing to enable transition to higher-tier emission estimation methods</w:t>
      </w:r>
      <w:r w:rsidR="00FA43A7" w:rsidRPr="00C97D83">
        <w:t xml:space="preserve"> </w:t>
      </w:r>
      <w:r w:rsidR="00FA43A7" w:rsidRPr="00C97D83">
        <w:rPr>
          <w:rFonts w:ascii="Times New Roman" w:hAnsi="Times New Roman"/>
          <w:bCs/>
          <w:iCs/>
          <w:sz w:val="24"/>
          <w:szCs w:val="24"/>
          <w:lang w:val="en-US"/>
        </w:rPr>
        <w:t>for SO2 and NOx</w:t>
      </w:r>
      <w:r w:rsidRPr="00C97D83">
        <w:rPr>
          <w:rFonts w:ascii="Times New Roman" w:hAnsi="Times New Roman"/>
          <w:bCs/>
          <w:iCs/>
          <w:sz w:val="24"/>
          <w:szCs w:val="24"/>
          <w:lang w:val="en-US"/>
        </w:rPr>
        <w:t>.</w:t>
      </w:r>
    </w:p>
    <w:p w14:paraId="5ED014B0" w14:textId="77777777" w:rsidR="00396D73" w:rsidRPr="00C97D83" w:rsidRDefault="00396D73" w:rsidP="008D3794">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Currently, emissions from fuel combustion in the steel industry (NFR 1A2a) are estimated based on energy balance data, and this category also includes emissions from non-ferrous metals (NFR 1A2b). National energy statistics aggregate annual fuel consumption for these two categories, therefore separate estimation of emissions from these sources is required.</w:t>
      </w:r>
    </w:p>
    <w:p w14:paraId="166B10C9" w14:textId="4E274FE4" w:rsidR="00A83C21" w:rsidRPr="00C97D83" w:rsidRDefault="00291B84" w:rsidP="008D3794">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This primarily involves analyzing national emission inventories</w:t>
      </w:r>
      <w:r w:rsidR="0039284A" w:rsidRPr="00C97D83">
        <w:t xml:space="preserve"> </w:t>
      </w:r>
      <w:r w:rsidR="0039284A" w:rsidRPr="00C97D83">
        <w:rPr>
          <w:rFonts w:ascii="Times New Roman" w:hAnsi="Times New Roman"/>
          <w:bCs/>
          <w:iCs/>
          <w:sz w:val="24"/>
          <w:szCs w:val="24"/>
          <w:lang w:val="en-US"/>
        </w:rPr>
        <w:t>development method</w:t>
      </w:r>
      <w:r w:rsidRPr="00C97D83">
        <w:rPr>
          <w:rFonts w:ascii="Times New Roman" w:hAnsi="Times New Roman"/>
          <w:bCs/>
          <w:iCs/>
          <w:sz w:val="24"/>
          <w:szCs w:val="24"/>
          <w:lang w:val="en-US"/>
        </w:rPr>
        <w:t>, identifying</w:t>
      </w:r>
      <w:r w:rsidR="00A83C21" w:rsidRPr="00C97D83">
        <w:rPr>
          <w:rFonts w:ascii="Times New Roman" w:hAnsi="Times New Roman"/>
          <w:bCs/>
          <w:iCs/>
          <w:sz w:val="24"/>
          <w:szCs w:val="24"/>
          <w:lang w:val="en-US"/>
        </w:rPr>
        <w:t>,</w:t>
      </w:r>
      <w:r w:rsidR="008242C4" w:rsidRPr="00C97D83">
        <w:rPr>
          <w:rFonts w:ascii="Times New Roman" w:hAnsi="Times New Roman"/>
          <w:bCs/>
          <w:iCs/>
          <w:sz w:val="24"/>
          <w:szCs w:val="24"/>
          <w:lang w:val="en-US"/>
        </w:rPr>
        <w:t xml:space="preserve"> </w:t>
      </w:r>
      <w:r w:rsidRPr="00C97D83">
        <w:rPr>
          <w:rFonts w:ascii="Times New Roman" w:hAnsi="Times New Roman"/>
          <w:bCs/>
          <w:iCs/>
          <w:sz w:val="24"/>
          <w:szCs w:val="24"/>
          <w:lang w:val="en-US"/>
        </w:rPr>
        <w:t>collecting</w:t>
      </w:r>
      <w:r w:rsidR="00A83C21" w:rsidRPr="00C97D83">
        <w:rPr>
          <w:rFonts w:ascii="Times New Roman" w:hAnsi="Times New Roman"/>
          <w:bCs/>
          <w:iCs/>
          <w:sz w:val="24"/>
          <w:szCs w:val="24"/>
          <w:lang w:val="en-US"/>
        </w:rPr>
        <w:t xml:space="preserve"> and </w:t>
      </w:r>
      <w:r w:rsidR="00E27C4C" w:rsidRPr="00C97D83">
        <w:rPr>
          <w:rFonts w:ascii="Times New Roman" w:hAnsi="Times New Roman"/>
          <w:bCs/>
          <w:iCs/>
          <w:sz w:val="24"/>
          <w:szCs w:val="24"/>
          <w:lang w:val="en-US"/>
        </w:rPr>
        <w:t>reviewing</w:t>
      </w:r>
      <w:r w:rsidRPr="00C97D83">
        <w:rPr>
          <w:rFonts w:ascii="Times New Roman" w:hAnsi="Times New Roman"/>
          <w:bCs/>
          <w:iCs/>
          <w:sz w:val="24"/>
          <w:szCs w:val="24"/>
          <w:lang w:val="en-US"/>
        </w:rPr>
        <w:t xml:space="preserve"> information available from economic operators in these sectors regarding: technologies used in production processes, types of processing installations, and specific fuel consumptions for each production stage</w:t>
      </w:r>
      <w:r w:rsidR="00C93AB7" w:rsidRPr="00C97D83">
        <w:rPr>
          <w:rFonts w:ascii="Times New Roman" w:hAnsi="Times New Roman"/>
          <w:bCs/>
          <w:iCs/>
          <w:sz w:val="24"/>
          <w:szCs w:val="24"/>
          <w:lang w:val="en-US"/>
        </w:rPr>
        <w:t>, in correlation with the energy balance published by National Institute of Statistic to ensure consistency and avoid over/underestimation of emissions.</w:t>
      </w:r>
    </w:p>
    <w:p w14:paraId="4EF109A0" w14:textId="2CA0747B" w:rsidR="003A4115" w:rsidRPr="00C97D83" w:rsidRDefault="00FF0090" w:rsidP="003A4115">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 xml:space="preserve">The collection of additional data and information will be carried out by the </w:t>
      </w:r>
      <w:r w:rsidR="00C93AB7" w:rsidRPr="00C97D83">
        <w:rPr>
          <w:rFonts w:ascii="Times New Roman" w:hAnsi="Times New Roman"/>
          <w:bCs/>
          <w:iCs/>
          <w:sz w:val="24"/>
          <w:szCs w:val="24"/>
          <w:lang w:val="en-US"/>
        </w:rPr>
        <w:t>C</w:t>
      </w:r>
      <w:r w:rsidRPr="00C97D83">
        <w:rPr>
          <w:rFonts w:ascii="Times New Roman" w:hAnsi="Times New Roman"/>
          <w:bCs/>
          <w:iCs/>
          <w:sz w:val="24"/>
          <w:szCs w:val="24"/>
          <w:lang w:val="en-US"/>
        </w:rPr>
        <w:t>onsultant with the support of the beneficiary</w:t>
      </w:r>
      <w:r w:rsidR="00396D73" w:rsidRPr="00C97D83">
        <w:rPr>
          <w:rFonts w:ascii="Times New Roman" w:hAnsi="Times New Roman"/>
          <w:bCs/>
          <w:iCs/>
          <w:sz w:val="24"/>
          <w:szCs w:val="24"/>
          <w:lang w:val="en-US"/>
        </w:rPr>
        <w:t xml:space="preserve">, after the consultant has previously carried out an analysis of the questionnaire provided for in the Annex </w:t>
      </w:r>
      <w:r w:rsidR="00F152DC" w:rsidRPr="00C97D83">
        <w:rPr>
          <w:rFonts w:ascii="Times New Roman" w:hAnsi="Times New Roman"/>
          <w:bCs/>
          <w:iCs/>
          <w:sz w:val="24"/>
          <w:szCs w:val="24"/>
          <w:lang w:val="en-US"/>
        </w:rPr>
        <w:t xml:space="preserve">3 </w:t>
      </w:r>
      <w:r w:rsidR="00396D73" w:rsidRPr="00C97D83">
        <w:rPr>
          <w:rFonts w:ascii="Times New Roman" w:hAnsi="Times New Roman"/>
          <w:bCs/>
          <w:iCs/>
          <w:sz w:val="24"/>
          <w:szCs w:val="24"/>
          <w:lang w:val="en-US"/>
        </w:rPr>
        <w:t xml:space="preserve">to Order </w:t>
      </w:r>
      <w:r w:rsidR="00F152DC" w:rsidRPr="00C97D83">
        <w:rPr>
          <w:rFonts w:ascii="Times New Roman" w:hAnsi="Times New Roman"/>
          <w:bCs/>
          <w:iCs/>
          <w:sz w:val="24"/>
          <w:szCs w:val="24"/>
          <w:lang w:val="en-US"/>
        </w:rPr>
        <w:t xml:space="preserve">no. </w:t>
      </w:r>
      <w:r w:rsidR="00396D73" w:rsidRPr="00C97D83">
        <w:rPr>
          <w:rFonts w:ascii="Times New Roman" w:hAnsi="Times New Roman"/>
          <w:bCs/>
          <w:iCs/>
          <w:sz w:val="24"/>
          <w:szCs w:val="24"/>
          <w:lang w:val="en-US"/>
        </w:rPr>
        <w:t>3299/2012</w:t>
      </w:r>
      <w:r w:rsidR="00F152DC" w:rsidRPr="00C97D83">
        <w:rPr>
          <w:rFonts w:ascii="Times New Roman" w:hAnsi="Times New Roman"/>
          <w:bCs/>
          <w:iCs/>
          <w:sz w:val="24"/>
          <w:szCs w:val="24"/>
          <w:lang w:val="en-US"/>
        </w:rPr>
        <w:t xml:space="preserve"> (Annex 3, point 3.5.1)</w:t>
      </w:r>
      <w:r w:rsidR="00396D73" w:rsidRPr="00C97D83">
        <w:t xml:space="preserve"> </w:t>
      </w:r>
      <w:r w:rsidR="00396D73" w:rsidRPr="00C97D83">
        <w:rPr>
          <w:rFonts w:ascii="Times New Roman" w:hAnsi="Times New Roman"/>
          <w:bCs/>
          <w:iCs/>
          <w:sz w:val="24"/>
          <w:szCs w:val="24"/>
          <w:lang w:val="en-US"/>
        </w:rPr>
        <w:t>and updating it</w:t>
      </w:r>
      <w:r w:rsidR="004E71BC" w:rsidRPr="00C97D83">
        <w:rPr>
          <w:rFonts w:ascii="Times New Roman" w:hAnsi="Times New Roman"/>
          <w:bCs/>
          <w:iCs/>
          <w:sz w:val="24"/>
          <w:szCs w:val="24"/>
          <w:lang w:val="en-US"/>
        </w:rPr>
        <w:t>,</w:t>
      </w:r>
      <w:r w:rsidR="00396D73" w:rsidRPr="00C97D83">
        <w:rPr>
          <w:rFonts w:ascii="Times New Roman" w:hAnsi="Times New Roman"/>
          <w:bCs/>
          <w:iCs/>
          <w:sz w:val="24"/>
          <w:szCs w:val="24"/>
          <w:lang w:val="en-US"/>
        </w:rPr>
        <w:t xml:space="preserve"> if necessary, in correlation with the requirements of the EMEP/EEA Guide</w:t>
      </w:r>
      <w:r w:rsidR="00903085" w:rsidRPr="00C97D83">
        <w:rPr>
          <w:rFonts w:ascii="Times New Roman" w:hAnsi="Times New Roman"/>
          <w:bCs/>
          <w:iCs/>
          <w:sz w:val="24"/>
          <w:szCs w:val="24"/>
          <w:lang w:val="en-US"/>
        </w:rPr>
        <w:t>book</w:t>
      </w:r>
      <w:r w:rsidR="00396D73" w:rsidRPr="00C97D83">
        <w:rPr>
          <w:rFonts w:ascii="Times New Roman" w:hAnsi="Times New Roman"/>
          <w:bCs/>
          <w:iCs/>
          <w:sz w:val="24"/>
          <w:szCs w:val="24"/>
          <w:lang w:val="en-US"/>
        </w:rPr>
        <w:t xml:space="preserve"> regarding the data requirements for moving to a higher level of approach</w:t>
      </w:r>
      <w:r w:rsidR="002B1EDA" w:rsidRPr="00C97D83">
        <w:rPr>
          <w:rFonts w:ascii="Times New Roman" w:hAnsi="Times New Roman"/>
          <w:bCs/>
          <w:iCs/>
          <w:sz w:val="24"/>
          <w:szCs w:val="24"/>
          <w:lang w:val="en-US"/>
        </w:rPr>
        <w:t xml:space="preserve"> (Tier2</w:t>
      </w:r>
      <w:r w:rsidR="00C93AB7" w:rsidRPr="00C97D83">
        <w:rPr>
          <w:rFonts w:ascii="Times New Roman" w:hAnsi="Times New Roman"/>
          <w:bCs/>
          <w:iCs/>
          <w:sz w:val="24"/>
          <w:szCs w:val="24"/>
          <w:lang w:val="en-US"/>
        </w:rPr>
        <w:t xml:space="preserve"> methodology</w:t>
      </w:r>
      <w:r w:rsidR="002B1EDA" w:rsidRPr="00C97D83">
        <w:rPr>
          <w:rFonts w:ascii="Times New Roman" w:hAnsi="Times New Roman"/>
          <w:bCs/>
          <w:iCs/>
          <w:sz w:val="24"/>
          <w:szCs w:val="24"/>
          <w:lang w:val="en-US"/>
        </w:rPr>
        <w:t>)</w:t>
      </w:r>
      <w:r w:rsidR="00396D73" w:rsidRPr="00C97D83">
        <w:rPr>
          <w:rFonts w:ascii="Times New Roman" w:hAnsi="Times New Roman"/>
          <w:bCs/>
          <w:iCs/>
          <w:sz w:val="24"/>
          <w:szCs w:val="24"/>
          <w:lang w:val="en-US"/>
        </w:rPr>
        <w:t>.</w:t>
      </w:r>
      <w:r w:rsidR="003A4115" w:rsidRPr="00C97D83">
        <w:rPr>
          <w:rFonts w:ascii="Times New Roman" w:hAnsi="Times New Roman"/>
          <w:bCs/>
          <w:iCs/>
          <w:sz w:val="24"/>
          <w:szCs w:val="24"/>
          <w:lang w:val="en-US"/>
        </w:rPr>
        <w:t xml:space="preserve"> Local inventories indicate an average of 100 economic operators, included in these categories.   Information regarding the updated situation of economic operators that fall within the targeted</w:t>
      </w:r>
      <w:r w:rsidR="002A0996" w:rsidRPr="00C97D83">
        <w:rPr>
          <w:rFonts w:ascii="Times New Roman" w:hAnsi="Times New Roman"/>
          <w:bCs/>
          <w:iCs/>
          <w:sz w:val="24"/>
          <w:szCs w:val="24"/>
          <w:lang w:val="en-US"/>
        </w:rPr>
        <w:t xml:space="preserve"> categories</w:t>
      </w:r>
      <w:r w:rsidR="003A4115" w:rsidRPr="00C97D83">
        <w:rPr>
          <w:rFonts w:ascii="Times New Roman" w:hAnsi="Times New Roman"/>
          <w:bCs/>
          <w:iCs/>
          <w:sz w:val="24"/>
          <w:szCs w:val="24"/>
          <w:lang w:val="en-US"/>
        </w:rPr>
        <w:t xml:space="preserve"> will be provided to consultant by beneficiary</w:t>
      </w:r>
      <w:r w:rsidR="002A0996" w:rsidRPr="00C97D83">
        <w:rPr>
          <w:rFonts w:ascii="Times New Roman" w:hAnsi="Times New Roman"/>
          <w:bCs/>
          <w:iCs/>
          <w:sz w:val="24"/>
          <w:szCs w:val="24"/>
          <w:lang w:val="en-US"/>
        </w:rPr>
        <w:t>,</w:t>
      </w:r>
      <w:r w:rsidR="00207971" w:rsidRPr="00C97D83">
        <w:t xml:space="preserve"> </w:t>
      </w:r>
      <w:r w:rsidR="00207971" w:rsidRPr="00C97D83">
        <w:rPr>
          <w:rFonts w:ascii="Times New Roman" w:hAnsi="Times New Roman"/>
          <w:bCs/>
          <w:iCs/>
          <w:sz w:val="24"/>
          <w:szCs w:val="24"/>
          <w:lang w:val="en-US"/>
        </w:rPr>
        <w:t>through</w:t>
      </w:r>
      <w:r w:rsidR="002A0996" w:rsidRPr="00C97D83">
        <w:rPr>
          <w:rFonts w:ascii="Times New Roman" w:hAnsi="Times New Roman"/>
          <w:bCs/>
          <w:iCs/>
          <w:sz w:val="24"/>
          <w:szCs w:val="24"/>
          <w:lang w:val="en-US"/>
        </w:rPr>
        <w:t xml:space="preserve"> </w:t>
      </w:r>
      <w:r w:rsidR="00022A75" w:rsidRPr="00C97D83">
        <w:rPr>
          <w:rFonts w:ascii="Times New Roman" w:hAnsi="Times New Roman"/>
          <w:bCs/>
          <w:iCs/>
          <w:sz w:val="24"/>
          <w:szCs w:val="24"/>
          <w:lang w:val="en-US"/>
        </w:rPr>
        <w:t>NEAPA</w:t>
      </w:r>
      <w:r w:rsidR="003A4115" w:rsidRPr="00C97D83">
        <w:rPr>
          <w:rFonts w:ascii="Times New Roman" w:hAnsi="Times New Roman"/>
          <w:bCs/>
          <w:iCs/>
          <w:sz w:val="24"/>
          <w:szCs w:val="24"/>
          <w:lang w:val="en-US"/>
        </w:rPr>
        <w:t>, on time.</w:t>
      </w:r>
    </w:p>
    <w:p w14:paraId="235915DC" w14:textId="5456CB50" w:rsidR="00291B84" w:rsidRPr="00C97D83" w:rsidRDefault="00291B84" w:rsidP="008D3794">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 xml:space="preserve">The collected data will then be analyzed and processed </w:t>
      </w:r>
      <w:r w:rsidR="00C93AB7" w:rsidRPr="00C97D83">
        <w:rPr>
          <w:rFonts w:ascii="Times New Roman" w:hAnsi="Times New Roman"/>
          <w:bCs/>
          <w:iCs/>
          <w:sz w:val="24"/>
          <w:szCs w:val="24"/>
          <w:lang w:val="en-US"/>
        </w:rPr>
        <w:t xml:space="preserve">by the Consultant </w:t>
      </w:r>
      <w:r w:rsidRPr="00C97D83">
        <w:rPr>
          <w:rFonts w:ascii="Times New Roman" w:hAnsi="Times New Roman"/>
          <w:bCs/>
          <w:iCs/>
          <w:sz w:val="24"/>
          <w:szCs w:val="24"/>
          <w:lang w:val="en-US"/>
        </w:rPr>
        <w:t>to enable higher-</w:t>
      </w:r>
      <w:proofErr w:type="gramStart"/>
      <w:r w:rsidRPr="00C97D83">
        <w:rPr>
          <w:rFonts w:ascii="Times New Roman" w:hAnsi="Times New Roman"/>
          <w:bCs/>
          <w:iCs/>
          <w:sz w:val="24"/>
          <w:szCs w:val="24"/>
          <w:lang w:val="en-US"/>
        </w:rPr>
        <w:t xml:space="preserve">tier </w:t>
      </w:r>
      <w:r w:rsidR="00220B11" w:rsidRPr="00C97D83">
        <w:rPr>
          <w:rFonts w:ascii="Times New Roman" w:hAnsi="Times New Roman"/>
          <w:bCs/>
          <w:iCs/>
          <w:sz w:val="24"/>
          <w:szCs w:val="24"/>
          <w:lang w:val="en-US"/>
        </w:rPr>
        <w:t xml:space="preserve"> (</w:t>
      </w:r>
      <w:proofErr w:type="gramEnd"/>
      <w:r w:rsidR="00220B11" w:rsidRPr="00C97D83">
        <w:rPr>
          <w:rFonts w:ascii="Times New Roman" w:hAnsi="Times New Roman"/>
          <w:bCs/>
          <w:iCs/>
          <w:sz w:val="24"/>
          <w:szCs w:val="24"/>
          <w:lang w:val="en-US"/>
        </w:rPr>
        <w:t xml:space="preserve">Tier 2) </w:t>
      </w:r>
      <w:r w:rsidRPr="00C97D83">
        <w:rPr>
          <w:rFonts w:ascii="Times New Roman" w:hAnsi="Times New Roman"/>
          <w:bCs/>
          <w:iCs/>
          <w:sz w:val="24"/>
          <w:szCs w:val="24"/>
          <w:lang w:val="en-US"/>
        </w:rPr>
        <w:t>a</w:t>
      </w:r>
      <w:r w:rsidR="00E01B18" w:rsidRPr="00C97D83">
        <w:rPr>
          <w:rFonts w:ascii="Times New Roman" w:hAnsi="Times New Roman"/>
          <w:bCs/>
          <w:iCs/>
          <w:sz w:val="24"/>
          <w:szCs w:val="24"/>
          <w:lang w:val="en-US"/>
        </w:rPr>
        <w:t>ir</w:t>
      </w:r>
      <w:r w:rsidRPr="00C97D83">
        <w:rPr>
          <w:rFonts w:ascii="Times New Roman" w:hAnsi="Times New Roman"/>
          <w:bCs/>
          <w:iCs/>
          <w:sz w:val="24"/>
          <w:szCs w:val="24"/>
          <w:lang w:val="en-US"/>
        </w:rPr>
        <w:t xml:space="preserve"> pollutant emission estimation for these two distinct categories (NFR 1A2a and NFR 1A2b).</w:t>
      </w:r>
    </w:p>
    <w:p w14:paraId="2D5E2863" w14:textId="05CED97A" w:rsidR="00B550C0" w:rsidRPr="00C97D83" w:rsidRDefault="002B1EDA" w:rsidP="008D3794">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lastRenderedPageBreak/>
        <w:t xml:space="preserve">Prepare and deliver </w:t>
      </w:r>
      <w:r w:rsidR="00B550C0" w:rsidRPr="00C97D83">
        <w:rPr>
          <w:rFonts w:ascii="Times New Roman" w:hAnsi="Times New Roman"/>
          <w:bCs/>
          <w:iCs/>
          <w:sz w:val="24"/>
          <w:szCs w:val="24"/>
          <w:lang w:val="en-US"/>
        </w:rPr>
        <w:t xml:space="preserve">Preparatory Report towards identifying, collecting and reviewing information available from economic operators regarding on Combustion in manufacturing industries and construction – iron and steel production and ferroalloys production (NFR 1A2a) and non-ferrous metals production (NFR 1A2b): technologies used in production processes, types of processing installations, and specific fuel consumptions for each production stage. </w:t>
      </w:r>
    </w:p>
    <w:p w14:paraId="72283B1E" w14:textId="77777777" w:rsidR="00B550C0" w:rsidRPr="00C97D83" w:rsidRDefault="00B550C0" w:rsidP="00B550C0">
      <w:pPr>
        <w:spacing w:after="0" w:line="276" w:lineRule="auto"/>
        <w:ind w:right="86"/>
        <w:jc w:val="both"/>
        <w:rPr>
          <w:rFonts w:ascii="Times New Roman" w:hAnsi="Times New Roman"/>
          <w:bCs/>
          <w:iCs/>
          <w:sz w:val="24"/>
          <w:szCs w:val="24"/>
          <w:lang w:val="en-US"/>
        </w:rPr>
      </w:pPr>
    </w:p>
    <w:p w14:paraId="43F490D7" w14:textId="3C43051F" w:rsidR="00B550C0" w:rsidRPr="00C97D83" w:rsidRDefault="00B550C0" w:rsidP="008D3794">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 xml:space="preserve">The report shall include, among others: </w:t>
      </w:r>
    </w:p>
    <w:p w14:paraId="52D6284E" w14:textId="77777777" w:rsidR="00B550C0" w:rsidRPr="00C97D83" w:rsidRDefault="00B550C0" w:rsidP="008D3794">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 xml:space="preserve">A description of the activities implemented by the Consultant; </w:t>
      </w:r>
    </w:p>
    <w:p w14:paraId="01EE66A8" w14:textId="6E739690" w:rsidR="00B550C0" w:rsidRPr="00C97D83" w:rsidRDefault="00B550C0" w:rsidP="008D3794">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r>
      <w:r w:rsidR="002B1EDA" w:rsidRPr="00C97D83">
        <w:rPr>
          <w:rFonts w:ascii="Times New Roman" w:hAnsi="Times New Roman"/>
          <w:bCs/>
          <w:iCs/>
          <w:sz w:val="24"/>
          <w:szCs w:val="24"/>
          <w:lang w:val="en-US"/>
        </w:rPr>
        <w:t>Q</w:t>
      </w:r>
      <w:r w:rsidRPr="00C97D83">
        <w:rPr>
          <w:rFonts w:ascii="Times New Roman" w:hAnsi="Times New Roman"/>
          <w:bCs/>
          <w:iCs/>
          <w:sz w:val="24"/>
          <w:szCs w:val="24"/>
          <w:lang w:val="en-US"/>
        </w:rPr>
        <w:t xml:space="preserve">uestionnaire for data collection; </w:t>
      </w:r>
    </w:p>
    <w:p w14:paraId="10B9C69C" w14:textId="77777777" w:rsidR="00B550C0" w:rsidRPr="00C97D83" w:rsidRDefault="00B550C0" w:rsidP="008D3794">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 xml:space="preserve">Methodology for the survey, including the estimated number of respondents and their representativeness, based on their importance, applied technologies, size/emissions, etc.; </w:t>
      </w:r>
    </w:p>
    <w:p w14:paraId="529F72AB" w14:textId="52818F6F" w:rsidR="003A4115" w:rsidRPr="00C97D83" w:rsidRDefault="00B550C0" w:rsidP="00B550C0">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Draft letters for requesting the data and information from the economic operators.</w:t>
      </w:r>
    </w:p>
    <w:p w14:paraId="090C7DAF" w14:textId="77777777" w:rsidR="002B1EDA" w:rsidRPr="00C97D83" w:rsidRDefault="002B1EDA" w:rsidP="00B550C0">
      <w:pPr>
        <w:spacing w:after="0" w:line="276" w:lineRule="auto"/>
        <w:ind w:right="86"/>
        <w:jc w:val="both"/>
        <w:rPr>
          <w:rFonts w:ascii="Times New Roman" w:hAnsi="Times New Roman"/>
          <w:bCs/>
          <w:iCs/>
          <w:sz w:val="24"/>
          <w:szCs w:val="24"/>
          <w:lang w:val="en-US"/>
        </w:rPr>
      </w:pPr>
    </w:p>
    <w:p w14:paraId="661968B9" w14:textId="77777777" w:rsidR="002B1EDA" w:rsidRPr="00C97D83" w:rsidRDefault="002B1EDA">
      <w:pPr>
        <w:ind w:right="89"/>
        <w:jc w:val="both"/>
        <w:rPr>
          <w:rFonts w:ascii="Times New Roman" w:hAnsi="Times New Roman"/>
          <w:bCs/>
          <w:iCs/>
          <w:sz w:val="24"/>
          <w:szCs w:val="24"/>
          <w:lang w:val="en-US"/>
        </w:rPr>
      </w:pPr>
    </w:p>
    <w:p w14:paraId="11B3B19B" w14:textId="77777777" w:rsidR="00291B84" w:rsidRPr="00C97D83" w:rsidRDefault="00291B84" w:rsidP="00291B84">
      <w:pPr>
        <w:ind w:right="89"/>
        <w:rPr>
          <w:rFonts w:ascii="Times New Roman" w:hAnsi="Times New Roman"/>
          <w:bCs/>
          <w:iCs/>
          <w:sz w:val="24"/>
          <w:szCs w:val="24"/>
          <w:lang w:val="en-US"/>
        </w:rPr>
      </w:pPr>
      <w:r w:rsidRPr="00C97D83">
        <w:rPr>
          <w:rFonts w:ascii="Times New Roman" w:hAnsi="Times New Roman"/>
          <w:bCs/>
          <w:iCs/>
          <w:sz w:val="24"/>
          <w:szCs w:val="24"/>
          <w:lang w:val="en-US"/>
        </w:rPr>
        <w:t>b) Residential – residential heating and food preparation (NFR 1A4bi), through data collection and processing and calculation of national emission factors for biomass, taking into account national-specific conditions.</w:t>
      </w:r>
    </w:p>
    <w:p w14:paraId="58E574F3" w14:textId="6E74F863" w:rsidR="0089414E" w:rsidRPr="00C97D83" w:rsidRDefault="00291B84" w:rsidP="008D3794">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 xml:space="preserve">This primarily involves analyzing national emission inventories </w:t>
      </w:r>
      <w:r w:rsidR="001239C7" w:rsidRPr="00C97D83">
        <w:rPr>
          <w:rFonts w:ascii="Times New Roman" w:hAnsi="Times New Roman"/>
          <w:bCs/>
          <w:iCs/>
          <w:sz w:val="24"/>
          <w:szCs w:val="24"/>
          <w:lang w:val="en-US"/>
        </w:rPr>
        <w:t xml:space="preserve">development method </w:t>
      </w:r>
      <w:r w:rsidRPr="00C97D83">
        <w:rPr>
          <w:rFonts w:ascii="Times New Roman" w:hAnsi="Times New Roman"/>
          <w:bCs/>
          <w:iCs/>
          <w:sz w:val="24"/>
          <w:szCs w:val="24"/>
          <w:lang w:val="en-US"/>
        </w:rPr>
        <w:t xml:space="preserve">and conducting surveys, on representative samples (depending on housing location and type) to provide information on combustion appliances used, such as: open fireplaces, conventional stoves, </w:t>
      </w:r>
      <w:r w:rsidR="002214F1" w:rsidRPr="00C97D83">
        <w:rPr>
          <w:rFonts w:ascii="Times New Roman" w:hAnsi="Times New Roman"/>
          <w:bCs/>
          <w:iCs/>
          <w:sz w:val="24"/>
          <w:szCs w:val="24"/>
          <w:lang w:val="en-US"/>
        </w:rPr>
        <w:t xml:space="preserve">conventional boilers &lt; 50 kW, </w:t>
      </w:r>
      <w:r w:rsidRPr="00C97D83">
        <w:rPr>
          <w:rFonts w:ascii="Times New Roman" w:hAnsi="Times New Roman"/>
          <w:bCs/>
          <w:iCs/>
          <w:sz w:val="24"/>
          <w:szCs w:val="24"/>
          <w:lang w:val="en-US"/>
        </w:rPr>
        <w:t>high-efficiency stoves, advanced/eco-labeled stoves and boilers, as well as pellet stoves and boilers, and the technologies employed. These estimates will account for biomass consumption distribution among the population</w:t>
      </w:r>
      <w:r w:rsidR="002214F1" w:rsidRPr="00C97D83">
        <w:rPr>
          <w:rFonts w:ascii="Times New Roman" w:hAnsi="Times New Roman"/>
          <w:bCs/>
          <w:iCs/>
          <w:sz w:val="24"/>
          <w:szCs w:val="24"/>
          <w:lang w:val="en-US"/>
        </w:rPr>
        <w:t xml:space="preserve"> for</w:t>
      </w:r>
      <w:r w:rsidR="002214F1" w:rsidRPr="00C97D83">
        <w:t xml:space="preserve"> </w:t>
      </w:r>
      <w:r w:rsidR="002214F1" w:rsidRPr="00C97D83">
        <w:rPr>
          <w:rFonts w:ascii="Times New Roman" w:hAnsi="Times New Roman"/>
          <w:bCs/>
          <w:iCs/>
          <w:sz w:val="24"/>
          <w:szCs w:val="24"/>
          <w:lang w:val="en-US"/>
        </w:rPr>
        <w:t>residential heating and food preparation</w:t>
      </w:r>
      <w:r w:rsidRPr="00C97D83">
        <w:rPr>
          <w:rFonts w:ascii="Times New Roman" w:hAnsi="Times New Roman"/>
          <w:bCs/>
          <w:iCs/>
          <w:sz w:val="24"/>
          <w:szCs w:val="24"/>
          <w:lang w:val="en-US"/>
        </w:rPr>
        <w:t>, combustion technologies used, and time</w:t>
      </w:r>
      <w:r w:rsidR="00A94C96" w:rsidRPr="00C97D83">
        <w:rPr>
          <w:rFonts w:ascii="Times New Roman" w:hAnsi="Times New Roman"/>
          <w:bCs/>
          <w:iCs/>
          <w:sz w:val="24"/>
          <w:szCs w:val="24"/>
          <w:lang w:val="en-US"/>
        </w:rPr>
        <w:t xml:space="preserve"> series</w:t>
      </w:r>
      <w:r w:rsidRPr="00C97D83">
        <w:rPr>
          <w:rFonts w:ascii="Times New Roman" w:hAnsi="Times New Roman"/>
          <w:bCs/>
          <w:iCs/>
          <w:sz w:val="24"/>
          <w:szCs w:val="24"/>
          <w:lang w:val="en-US"/>
        </w:rPr>
        <w:t xml:space="preserve">-related/percentage variables, considering that emissions are significantly influenced by fuel type and applied combustion technologies. </w:t>
      </w:r>
    </w:p>
    <w:p w14:paraId="0393089B" w14:textId="63B42AD8" w:rsidR="003C0C23" w:rsidRPr="00C97D83" w:rsidRDefault="003C0C23" w:rsidP="008D3794">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The collection of additional data and information will be carried out by the consultant with the support of the beneficiary.  Surveys include questions on individual installations using biomass by technology type: stoves – firewood, high efficiency</w:t>
      </w:r>
      <w:r w:rsidR="008D3794" w:rsidRPr="00C97D83">
        <w:rPr>
          <w:rFonts w:ascii="Times New Roman" w:hAnsi="Times New Roman"/>
          <w:bCs/>
          <w:iCs/>
          <w:sz w:val="24"/>
          <w:szCs w:val="24"/>
          <w:lang w:val="en-US"/>
        </w:rPr>
        <w:t xml:space="preserve"> stoves, advanced/</w:t>
      </w:r>
      <w:r w:rsidRPr="00C97D83">
        <w:rPr>
          <w:rFonts w:ascii="Times New Roman" w:hAnsi="Times New Roman"/>
          <w:bCs/>
          <w:iCs/>
          <w:sz w:val="24"/>
          <w:szCs w:val="24"/>
          <w:lang w:val="en-US"/>
        </w:rPr>
        <w:t>eco-labeled stoves</w:t>
      </w:r>
      <w:r w:rsidR="008D3794" w:rsidRPr="00C97D83">
        <w:rPr>
          <w:rFonts w:ascii="Times New Roman" w:hAnsi="Times New Roman"/>
          <w:bCs/>
          <w:iCs/>
          <w:sz w:val="24"/>
          <w:szCs w:val="24"/>
          <w:lang w:val="en-US"/>
        </w:rPr>
        <w:t xml:space="preserve"> and boilers</w:t>
      </w:r>
      <w:r w:rsidRPr="00C97D83">
        <w:rPr>
          <w:rFonts w:ascii="Times New Roman" w:hAnsi="Times New Roman"/>
          <w:bCs/>
          <w:iCs/>
          <w:sz w:val="24"/>
          <w:szCs w:val="24"/>
          <w:lang w:val="en-US"/>
        </w:rPr>
        <w:t>, pellet stoves or boilers, conventional boilers &lt;50KW.</w:t>
      </w:r>
    </w:p>
    <w:p w14:paraId="18AC49A8" w14:textId="7A84D14C" w:rsidR="001B5086" w:rsidRPr="00C97D83" w:rsidRDefault="001B5086" w:rsidP="003C0C23">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The collected data and information shall be analyzed and processed by the Consultant</w:t>
      </w:r>
      <w:r w:rsidR="00F916A9" w:rsidRPr="00C97D83">
        <w:rPr>
          <w:rFonts w:ascii="Times New Roman" w:hAnsi="Times New Roman"/>
          <w:bCs/>
          <w:iCs/>
          <w:sz w:val="24"/>
          <w:szCs w:val="24"/>
          <w:lang w:val="en-US"/>
        </w:rPr>
        <w:t>.</w:t>
      </w:r>
    </w:p>
    <w:p w14:paraId="56F912B2" w14:textId="6A10918A" w:rsidR="00A94C96" w:rsidRPr="00C97D83" w:rsidRDefault="003C0C23" w:rsidP="003C0C23">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Furthermore, t</w:t>
      </w:r>
      <w:r w:rsidR="00A94C96" w:rsidRPr="00C97D83">
        <w:rPr>
          <w:rFonts w:ascii="Times New Roman" w:hAnsi="Times New Roman"/>
          <w:bCs/>
          <w:iCs/>
          <w:sz w:val="24"/>
          <w:szCs w:val="24"/>
          <w:lang w:val="en-US"/>
        </w:rPr>
        <w:t xml:space="preserve">o make emissions from the residential sector </w:t>
      </w:r>
      <w:r w:rsidR="00CD3350" w:rsidRPr="00C97D83">
        <w:rPr>
          <w:rFonts w:ascii="Times New Roman" w:hAnsi="Times New Roman"/>
          <w:bCs/>
          <w:iCs/>
          <w:sz w:val="24"/>
          <w:szCs w:val="24"/>
          <w:lang w:val="en-US"/>
        </w:rPr>
        <w:t>completer and more accurate</w:t>
      </w:r>
      <w:r w:rsidR="00A94C96" w:rsidRPr="00C97D83">
        <w:rPr>
          <w:rFonts w:ascii="Times New Roman" w:hAnsi="Times New Roman"/>
          <w:bCs/>
          <w:iCs/>
          <w:sz w:val="24"/>
          <w:szCs w:val="24"/>
          <w:lang w:val="en-US"/>
        </w:rPr>
        <w:t xml:space="preserve">, collecting more detailed data on combustion </w:t>
      </w:r>
      <w:r w:rsidR="00CD3350" w:rsidRPr="00C97D83">
        <w:rPr>
          <w:rFonts w:ascii="Times New Roman" w:hAnsi="Times New Roman"/>
          <w:bCs/>
          <w:iCs/>
          <w:sz w:val="24"/>
          <w:szCs w:val="24"/>
          <w:lang w:val="en-US"/>
        </w:rPr>
        <w:t xml:space="preserve">in conventional appliances </w:t>
      </w:r>
      <w:r w:rsidR="00A94C96" w:rsidRPr="00C97D83">
        <w:rPr>
          <w:rFonts w:ascii="Times New Roman" w:hAnsi="Times New Roman"/>
          <w:bCs/>
          <w:iCs/>
          <w:sz w:val="24"/>
          <w:szCs w:val="24"/>
          <w:lang w:val="en-US"/>
        </w:rPr>
        <w:t>is needed via surveys. Surveys include questions on both technical aspects (types and age of used installations) and behavioral patterns (load size, ignition method, using bad quality fuel) - all these parameters affect emission factors.</w:t>
      </w:r>
    </w:p>
    <w:p w14:paraId="2599653D" w14:textId="413F2BA0" w:rsidR="00291B84" w:rsidRPr="00C97D83" w:rsidRDefault="00291B84" w:rsidP="008D3794">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 xml:space="preserve">The collected data </w:t>
      </w:r>
      <w:r w:rsidR="0013176C" w:rsidRPr="00C97D83">
        <w:rPr>
          <w:rFonts w:ascii="Times New Roman" w:hAnsi="Times New Roman"/>
          <w:bCs/>
          <w:iCs/>
          <w:sz w:val="24"/>
          <w:szCs w:val="24"/>
          <w:lang w:val="en-US"/>
        </w:rPr>
        <w:t>and information shall</w:t>
      </w:r>
      <w:r w:rsidR="007F1388" w:rsidRPr="00C97D83">
        <w:rPr>
          <w:rFonts w:ascii="Times New Roman" w:hAnsi="Times New Roman"/>
          <w:bCs/>
          <w:iCs/>
          <w:sz w:val="24"/>
          <w:szCs w:val="24"/>
          <w:lang w:val="en-US"/>
        </w:rPr>
        <w:t xml:space="preserve"> </w:t>
      </w:r>
      <w:r w:rsidRPr="00C97D83">
        <w:rPr>
          <w:rFonts w:ascii="Times New Roman" w:hAnsi="Times New Roman"/>
          <w:bCs/>
          <w:iCs/>
          <w:sz w:val="24"/>
          <w:szCs w:val="24"/>
          <w:lang w:val="en-US"/>
        </w:rPr>
        <w:t>be analyzed and processed</w:t>
      </w:r>
      <w:r w:rsidR="0013176C" w:rsidRPr="00C97D83">
        <w:rPr>
          <w:rFonts w:ascii="Times New Roman" w:hAnsi="Times New Roman"/>
          <w:bCs/>
          <w:iCs/>
          <w:sz w:val="24"/>
          <w:szCs w:val="24"/>
          <w:lang w:val="en-US"/>
        </w:rPr>
        <w:t xml:space="preserve"> by the Consultant</w:t>
      </w:r>
      <w:r w:rsidRPr="00C97D83">
        <w:rPr>
          <w:rFonts w:ascii="Times New Roman" w:hAnsi="Times New Roman"/>
          <w:bCs/>
          <w:iCs/>
          <w:sz w:val="24"/>
          <w:szCs w:val="24"/>
          <w:lang w:val="en-US"/>
        </w:rPr>
        <w:t xml:space="preserve"> to </w:t>
      </w:r>
      <w:r w:rsidR="008F3283" w:rsidRPr="00C97D83">
        <w:rPr>
          <w:rFonts w:ascii="Times New Roman" w:hAnsi="Times New Roman"/>
          <w:bCs/>
          <w:iCs/>
          <w:sz w:val="24"/>
          <w:szCs w:val="24"/>
          <w:lang w:val="en-US"/>
        </w:rPr>
        <w:t xml:space="preserve">developed </w:t>
      </w:r>
      <w:r w:rsidRPr="00C97D83">
        <w:rPr>
          <w:rFonts w:ascii="Times New Roman" w:hAnsi="Times New Roman"/>
          <w:bCs/>
          <w:iCs/>
          <w:sz w:val="24"/>
          <w:szCs w:val="24"/>
          <w:lang w:val="en-US"/>
        </w:rPr>
        <w:t xml:space="preserve">national emission factors </w:t>
      </w:r>
      <w:r w:rsidR="004B25D4" w:rsidRPr="00C97D83">
        <w:rPr>
          <w:rFonts w:ascii="Times New Roman" w:hAnsi="Times New Roman"/>
          <w:bCs/>
          <w:iCs/>
          <w:sz w:val="24"/>
          <w:szCs w:val="24"/>
          <w:lang w:val="en-US"/>
        </w:rPr>
        <w:t xml:space="preserve">for </w:t>
      </w:r>
      <w:r w:rsidRPr="00C97D83">
        <w:rPr>
          <w:rFonts w:ascii="Times New Roman" w:hAnsi="Times New Roman"/>
          <w:bCs/>
          <w:iCs/>
          <w:sz w:val="24"/>
          <w:szCs w:val="24"/>
          <w:lang w:val="en-US"/>
        </w:rPr>
        <w:t>specific</w:t>
      </w:r>
      <w:r w:rsidR="004B25D4" w:rsidRPr="00C97D83">
        <w:rPr>
          <w:rFonts w:ascii="Times New Roman" w:hAnsi="Times New Roman"/>
          <w:bCs/>
          <w:iCs/>
          <w:sz w:val="24"/>
          <w:szCs w:val="24"/>
          <w:lang w:val="en-US"/>
        </w:rPr>
        <w:t xml:space="preserve"> wood combustion pollutants, especially for PM</w:t>
      </w:r>
      <w:r w:rsidR="004B25D4" w:rsidRPr="00C97D83">
        <w:rPr>
          <w:rFonts w:ascii="Times New Roman" w:hAnsi="Times New Roman"/>
          <w:bCs/>
          <w:iCs/>
          <w:sz w:val="24"/>
          <w:szCs w:val="24"/>
          <w:vertAlign w:val="subscript"/>
          <w:lang w:val="en-US"/>
        </w:rPr>
        <w:t>2,5</w:t>
      </w:r>
      <w:r w:rsidR="004B25D4" w:rsidRPr="00C97D83">
        <w:rPr>
          <w:rFonts w:ascii="Times New Roman" w:hAnsi="Times New Roman"/>
          <w:bCs/>
          <w:iCs/>
          <w:sz w:val="24"/>
          <w:szCs w:val="24"/>
          <w:lang w:val="en-US"/>
        </w:rPr>
        <w:t xml:space="preserve"> </w:t>
      </w:r>
      <w:r w:rsidRPr="00C97D83">
        <w:rPr>
          <w:rFonts w:ascii="Times New Roman" w:hAnsi="Times New Roman"/>
          <w:bCs/>
          <w:iCs/>
          <w:sz w:val="24"/>
          <w:szCs w:val="24"/>
          <w:lang w:val="en-US"/>
        </w:rPr>
        <w:t>to each type of combustion appliance</w:t>
      </w:r>
      <w:r w:rsidR="00F270A6" w:rsidRPr="00C97D83">
        <w:rPr>
          <w:rFonts w:ascii="Times New Roman" w:hAnsi="Times New Roman"/>
          <w:bCs/>
          <w:iCs/>
          <w:sz w:val="24"/>
          <w:szCs w:val="24"/>
          <w:lang w:val="en-US"/>
        </w:rPr>
        <w:t xml:space="preserve">, </w:t>
      </w:r>
      <w:r w:rsidRPr="00C97D83">
        <w:rPr>
          <w:rFonts w:ascii="Times New Roman" w:hAnsi="Times New Roman"/>
          <w:bCs/>
          <w:iCs/>
          <w:sz w:val="24"/>
          <w:szCs w:val="24"/>
          <w:lang w:val="en-US"/>
        </w:rPr>
        <w:t>for biomass fuel types (wood, wood pellets, similar wood waste, etc.)</w:t>
      </w:r>
      <w:r w:rsidR="002E0E78" w:rsidRPr="00C97D83">
        <w:t xml:space="preserve"> </w:t>
      </w:r>
      <w:r w:rsidR="002E0E78" w:rsidRPr="00C97D83">
        <w:rPr>
          <w:rFonts w:ascii="Times New Roman" w:hAnsi="Times New Roman"/>
          <w:bCs/>
          <w:iCs/>
          <w:sz w:val="24"/>
          <w:szCs w:val="24"/>
          <w:lang w:val="en-US"/>
        </w:rPr>
        <w:t>according to the T</w:t>
      </w:r>
      <w:r w:rsidR="008D3794" w:rsidRPr="00C97D83">
        <w:rPr>
          <w:rFonts w:ascii="Times New Roman" w:hAnsi="Times New Roman"/>
          <w:bCs/>
          <w:iCs/>
          <w:sz w:val="24"/>
          <w:szCs w:val="24"/>
          <w:lang w:val="en-US"/>
        </w:rPr>
        <w:t>ier</w:t>
      </w:r>
      <w:r w:rsidR="002E0E78" w:rsidRPr="00C97D83">
        <w:rPr>
          <w:rFonts w:ascii="Times New Roman" w:hAnsi="Times New Roman"/>
          <w:bCs/>
          <w:iCs/>
          <w:sz w:val="24"/>
          <w:szCs w:val="24"/>
          <w:lang w:val="en-US"/>
        </w:rPr>
        <w:t xml:space="preserve"> 2 methodology reported in the EMEP/EEA Guideboo</w:t>
      </w:r>
      <w:r w:rsidR="008D3794" w:rsidRPr="00C97D83">
        <w:rPr>
          <w:rFonts w:ascii="Times New Roman" w:hAnsi="Times New Roman"/>
          <w:bCs/>
          <w:iCs/>
          <w:sz w:val="24"/>
          <w:szCs w:val="24"/>
          <w:lang w:val="en-US"/>
        </w:rPr>
        <w:t>k.</w:t>
      </w:r>
      <w:r w:rsidRPr="00C97D83">
        <w:rPr>
          <w:rFonts w:ascii="Times New Roman" w:hAnsi="Times New Roman"/>
          <w:bCs/>
          <w:iCs/>
          <w:sz w:val="24"/>
          <w:szCs w:val="24"/>
          <w:lang w:val="en-US"/>
        </w:rPr>
        <w:t xml:space="preserve"> </w:t>
      </w:r>
    </w:p>
    <w:p w14:paraId="6E12266F" w14:textId="5F3A1041" w:rsidR="005B505E" w:rsidRPr="00C97D83" w:rsidRDefault="008850BB">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lastRenderedPageBreak/>
        <w:t>In developing emission estimates in the small combustion sector a set of practical steps need to be taken to assess the available activity data</w:t>
      </w:r>
      <w:r w:rsidR="00BF71C6" w:rsidRPr="00C97D83">
        <w:rPr>
          <w:rFonts w:ascii="Times New Roman" w:hAnsi="Times New Roman"/>
          <w:bCs/>
          <w:iCs/>
          <w:sz w:val="24"/>
          <w:szCs w:val="24"/>
          <w:lang w:val="en-US"/>
        </w:rPr>
        <w:t xml:space="preserve">, </w:t>
      </w:r>
      <w:r w:rsidRPr="00C97D83">
        <w:rPr>
          <w:rFonts w:ascii="Times New Roman" w:hAnsi="Times New Roman"/>
          <w:bCs/>
          <w:iCs/>
          <w:sz w:val="24"/>
          <w:szCs w:val="24"/>
          <w:lang w:val="en-US"/>
        </w:rPr>
        <w:t>the fleet of appliances in use</w:t>
      </w:r>
      <w:r w:rsidR="001C284F" w:rsidRPr="00C97D83">
        <w:rPr>
          <w:rFonts w:ascii="Times New Roman" w:hAnsi="Times New Roman"/>
          <w:bCs/>
          <w:iCs/>
          <w:sz w:val="24"/>
          <w:szCs w:val="24"/>
          <w:lang w:val="en-US"/>
        </w:rPr>
        <w:t xml:space="preserve"> and nature of equipment in use (age, well maintained vs poorly maintained)</w:t>
      </w:r>
      <w:r w:rsidR="00BF71C6" w:rsidRPr="00C97D83">
        <w:rPr>
          <w:rFonts w:ascii="Times New Roman" w:hAnsi="Times New Roman"/>
          <w:bCs/>
          <w:iCs/>
          <w:sz w:val="24"/>
          <w:szCs w:val="24"/>
          <w:lang w:val="en-US"/>
        </w:rPr>
        <w:t>,</w:t>
      </w:r>
      <w:r w:rsidRPr="00C97D83">
        <w:rPr>
          <w:rFonts w:ascii="Times New Roman" w:hAnsi="Times New Roman"/>
          <w:bCs/>
          <w:iCs/>
          <w:sz w:val="24"/>
          <w:szCs w:val="24"/>
          <w:lang w:val="en-US"/>
        </w:rPr>
        <w:t xml:space="preserve"> the type of wood fuels used</w:t>
      </w:r>
      <w:r w:rsidR="00CD3350" w:rsidRPr="00C97D83">
        <w:rPr>
          <w:rFonts w:ascii="Times New Roman" w:hAnsi="Times New Roman"/>
          <w:bCs/>
          <w:iCs/>
          <w:sz w:val="24"/>
          <w:szCs w:val="24"/>
          <w:lang w:val="en-US"/>
        </w:rPr>
        <w:t xml:space="preserve"> at the national level</w:t>
      </w:r>
      <w:r w:rsidR="001C284F" w:rsidRPr="00C97D83">
        <w:rPr>
          <w:rFonts w:ascii="Times New Roman" w:hAnsi="Times New Roman"/>
          <w:bCs/>
          <w:iCs/>
          <w:sz w:val="24"/>
          <w:szCs w:val="24"/>
          <w:lang w:val="en-US"/>
        </w:rPr>
        <w:t xml:space="preserve"> in percentage (oak, spruce, pine, </w:t>
      </w:r>
      <w:proofErr w:type="spellStart"/>
      <w:r w:rsidR="001C284F" w:rsidRPr="00C97D83">
        <w:rPr>
          <w:rFonts w:ascii="Times New Roman" w:hAnsi="Times New Roman"/>
          <w:bCs/>
          <w:iCs/>
          <w:sz w:val="24"/>
          <w:szCs w:val="24"/>
          <w:lang w:val="en-US"/>
        </w:rPr>
        <w:t>etc</w:t>
      </w:r>
      <w:proofErr w:type="spellEnd"/>
      <w:r w:rsidR="001C284F" w:rsidRPr="00C97D83">
        <w:rPr>
          <w:rFonts w:ascii="Times New Roman" w:hAnsi="Times New Roman"/>
          <w:bCs/>
          <w:iCs/>
          <w:sz w:val="24"/>
          <w:szCs w:val="24"/>
          <w:lang w:val="en-US"/>
        </w:rPr>
        <w:t xml:space="preserve">), </w:t>
      </w:r>
      <w:r w:rsidRPr="00C97D83">
        <w:rPr>
          <w:rFonts w:ascii="Times New Roman" w:hAnsi="Times New Roman"/>
          <w:bCs/>
          <w:iCs/>
          <w:sz w:val="24"/>
          <w:szCs w:val="24"/>
          <w:lang w:val="en-US"/>
        </w:rPr>
        <w:t>the type and age of appliance, maintenance patterns and frequency of wood use from non-commercial sources</w:t>
      </w:r>
      <w:r w:rsidR="001C284F" w:rsidRPr="00C97D83">
        <w:rPr>
          <w:rFonts w:ascii="Times New Roman" w:hAnsi="Times New Roman"/>
          <w:bCs/>
          <w:iCs/>
          <w:sz w:val="24"/>
          <w:szCs w:val="24"/>
          <w:lang w:val="en-US"/>
        </w:rPr>
        <w:t>,</w:t>
      </w:r>
      <w:r w:rsidRPr="00C97D83">
        <w:rPr>
          <w:rFonts w:ascii="Times New Roman" w:hAnsi="Times New Roman"/>
          <w:bCs/>
          <w:iCs/>
          <w:sz w:val="24"/>
          <w:szCs w:val="24"/>
          <w:lang w:val="en-US"/>
        </w:rPr>
        <w:t xml:space="preserve"> </w:t>
      </w:r>
      <w:r w:rsidR="001C284F" w:rsidRPr="00C97D83">
        <w:rPr>
          <w:rFonts w:ascii="Times New Roman" w:hAnsi="Times New Roman"/>
          <w:bCs/>
          <w:iCs/>
          <w:sz w:val="24"/>
          <w:szCs w:val="24"/>
          <w:lang w:val="en-US"/>
        </w:rPr>
        <w:t xml:space="preserve">assessments on shares of “bad combustion conditions” </w:t>
      </w:r>
      <w:r w:rsidRPr="00C97D83">
        <w:rPr>
          <w:rFonts w:ascii="Times New Roman" w:hAnsi="Times New Roman"/>
          <w:bCs/>
          <w:iCs/>
          <w:sz w:val="24"/>
          <w:szCs w:val="24"/>
          <w:lang w:val="en-US"/>
        </w:rPr>
        <w:t>can be used to corroborate and develop further nationally held data.. This information should then further be used to help guide in selection of appropriate emission factors for different categories of appliance.</w:t>
      </w:r>
      <w:r w:rsidR="00F152DC" w:rsidRPr="00C97D83">
        <w:t xml:space="preserve"> </w:t>
      </w:r>
    </w:p>
    <w:p w14:paraId="26CD0E97" w14:textId="6AABB1C6" w:rsidR="002B1EDA" w:rsidRPr="00C97D83" w:rsidRDefault="002B1EDA" w:rsidP="00527605">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 xml:space="preserve">Prepare and deliver Preparatory Report towards identifying, collecting and reviewing information available from </w:t>
      </w:r>
      <w:r w:rsidR="00A609EC" w:rsidRPr="00C97D83">
        <w:rPr>
          <w:rFonts w:ascii="Times New Roman" w:hAnsi="Times New Roman"/>
          <w:bCs/>
          <w:iCs/>
          <w:sz w:val="24"/>
          <w:szCs w:val="24"/>
          <w:lang w:val="en-US"/>
        </w:rPr>
        <w:t xml:space="preserve">representative samples </w:t>
      </w:r>
      <w:r w:rsidR="003E4A94" w:rsidRPr="00C97D83">
        <w:rPr>
          <w:rFonts w:ascii="Times New Roman" w:hAnsi="Times New Roman"/>
          <w:bCs/>
          <w:iCs/>
          <w:sz w:val="24"/>
          <w:szCs w:val="24"/>
          <w:lang w:val="en-US"/>
        </w:rPr>
        <w:t xml:space="preserve">included in NFR 1A4bi </w:t>
      </w:r>
      <w:r w:rsidR="00A609EC" w:rsidRPr="00C97D83">
        <w:rPr>
          <w:rFonts w:ascii="Times New Roman" w:hAnsi="Times New Roman"/>
          <w:bCs/>
          <w:iCs/>
          <w:sz w:val="24"/>
          <w:szCs w:val="24"/>
          <w:lang w:val="en-US"/>
        </w:rPr>
        <w:t>depending on housing location and type, biomass type, combustion appliances type</w:t>
      </w:r>
      <w:r w:rsidR="002E0E78" w:rsidRPr="00C97D83">
        <w:rPr>
          <w:rFonts w:ascii="Times New Roman" w:hAnsi="Times New Roman"/>
          <w:bCs/>
          <w:iCs/>
          <w:sz w:val="24"/>
          <w:szCs w:val="24"/>
          <w:lang w:val="en-US"/>
        </w:rPr>
        <w:t xml:space="preserve">, </w:t>
      </w:r>
      <w:r w:rsidR="00163ED1" w:rsidRPr="00C97D83">
        <w:rPr>
          <w:rFonts w:ascii="Times New Roman" w:hAnsi="Times New Roman"/>
          <w:bCs/>
          <w:iCs/>
          <w:sz w:val="24"/>
          <w:szCs w:val="24"/>
          <w:lang w:val="en-US"/>
        </w:rPr>
        <w:t>etc.</w:t>
      </w:r>
      <w:r w:rsidRPr="00C97D83">
        <w:rPr>
          <w:rFonts w:ascii="Times New Roman" w:hAnsi="Times New Roman"/>
          <w:bCs/>
          <w:iCs/>
          <w:sz w:val="24"/>
          <w:szCs w:val="24"/>
          <w:lang w:val="en-US"/>
        </w:rPr>
        <w:t xml:space="preserve"> </w:t>
      </w:r>
    </w:p>
    <w:p w14:paraId="03525E52" w14:textId="77777777" w:rsidR="002B1EDA" w:rsidRPr="00C97D83" w:rsidRDefault="002B1EDA" w:rsidP="00527605">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 xml:space="preserve">The report shall include, among others: </w:t>
      </w:r>
    </w:p>
    <w:p w14:paraId="09F91D33" w14:textId="77777777" w:rsidR="002B1EDA" w:rsidRPr="00C97D83" w:rsidRDefault="002B1EDA" w:rsidP="00527605">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 xml:space="preserve">A description of the activities implemented by the Consultant; </w:t>
      </w:r>
    </w:p>
    <w:p w14:paraId="34E1E3DB" w14:textId="41A87D5F" w:rsidR="002B1EDA" w:rsidRPr="00C97D83" w:rsidRDefault="002B1EDA" w:rsidP="00527605">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r>
      <w:r w:rsidR="002E0E78" w:rsidRPr="00C97D83">
        <w:rPr>
          <w:rFonts w:ascii="Times New Roman" w:hAnsi="Times New Roman"/>
          <w:bCs/>
          <w:iCs/>
          <w:sz w:val="24"/>
          <w:szCs w:val="24"/>
          <w:lang w:val="en-US"/>
        </w:rPr>
        <w:t>draft q</w:t>
      </w:r>
      <w:r w:rsidRPr="00C97D83">
        <w:rPr>
          <w:rFonts w:ascii="Times New Roman" w:hAnsi="Times New Roman"/>
          <w:bCs/>
          <w:iCs/>
          <w:sz w:val="24"/>
          <w:szCs w:val="24"/>
          <w:lang w:val="en-US"/>
        </w:rPr>
        <w:t xml:space="preserve">uestionnaire for data collection; </w:t>
      </w:r>
    </w:p>
    <w:p w14:paraId="58EF071D" w14:textId="3E066944" w:rsidR="002B1EDA" w:rsidRPr="00C97D83" w:rsidRDefault="002B1EDA" w:rsidP="00527605">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 xml:space="preserve">Methodology for the survey, including the estimated number of respondents and their representativeness, based on their importance, size/emissions, etc.; </w:t>
      </w:r>
    </w:p>
    <w:p w14:paraId="4246F789" w14:textId="185EA0EC" w:rsidR="002B1EDA" w:rsidRPr="00C97D83" w:rsidRDefault="002B1EDA" w:rsidP="00527605">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Draft letters for requesting the data and information.</w:t>
      </w:r>
    </w:p>
    <w:p w14:paraId="40052088" w14:textId="77777777" w:rsidR="002B1EDA" w:rsidRPr="00C97D83" w:rsidRDefault="002B1EDA" w:rsidP="00F152DC">
      <w:pPr>
        <w:ind w:right="89"/>
        <w:jc w:val="both"/>
        <w:rPr>
          <w:rFonts w:ascii="Times New Roman" w:hAnsi="Times New Roman"/>
          <w:bCs/>
          <w:iCs/>
          <w:sz w:val="24"/>
          <w:szCs w:val="24"/>
          <w:lang w:val="en-US"/>
        </w:rPr>
      </w:pPr>
    </w:p>
    <w:p w14:paraId="0E1AC20C" w14:textId="2270B2E6" w:rsidR="003B2EBB" w:rsidRPr="00C97D83" w:rsidRDefault="003B2EBB" w:rsidP="008D3794">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iii. Development and presentation of the methodology for estimating emissions from the activities mentioned in point i</w:t>
      </w:r>
      <w:r w:rsidR="002A0996" w:rsidRPr="00C97D83">
        <w:rPr>
          <w:rFonts w:ascii="Times New Roman" w:hAnsi="Times New Roman"/>
          <w:bCs/>
          <w:iCs/>
          <w:sz w:val="24"/>
          <w:szCs w:val="24"/>
          <w:lang w:val="en-US"/>
        </w:rPr>
        <w:t>i</w:t>
      </w:r>
      <w:r w:rsidRPr="00C97D83">
        <w:rPr>
          <w:rFonts w:ascii="Times New Roman" w:hAnsi="Times New Roman"/>
          <w:bCs/>
          <w:iCs/>
          <w:sz w:val="24"/>
          <w:szCs w:val="24"/>
          <w:lang w:val="en-US"/>
        </w:rPr>
        <w:t>., in accordance with the recommendations of the latest EMEP/EEA Guidebook for air pollutant emission inventories.</w:t>
      </w:r>
    </w:p>
    <w:p w14:paraId="6D3F5143" w14:textId="095114E7" w:rsidR="00D21820" w:rsidRPr="00C97D83" w:rsidRDefault="00D21820" w:rsidP="008D3794">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 xml:space="preserve">Prepare and deliver the Report on developing a reliable methodology for the estimating emissions, aligned with </w:t>
      </w:r>
      <w:r w:rsidR="00163ED1" w:rsidRPr="00C97D83">
        <w:rPr>
          <w:rFonts w:ascii="Times New Roman" w:hAnsi="Times New Roman"/>
          <w:bCs/>
          <w:iCs/>
          <w:sz w:val="24"/>
          <w:szCs w:val="24"/>
          <w:lang w:val="en-US"/>
        </w:rPr>
        <w:t>T</w:t>
      </w:r>
      <w:r w:rsidRPr="00C97D83">
        <w:rPr>
          <w:rFonts w:ascii="Times New Roman" w:hAnsi="Times New Roman"/>
          <w:bCs/>
          <w:iCs/>
          <w:sz w:val="24"/>
          <w:szCs w:val="24"/>
          <w:lang w:val="en-US"/>
        </w:rPr>
        <w:t xml:space="preserve">ier 2 approach, for </w:t>
      </w:r>
      <w:r w:rsidR="00505D1C" w:rsidRPr="00C97D83">
        <w:rPr>
          <w:rFonts w:ascii="Times New Roman" w:hAnsi="Times New Roman"/>
          <w:bCs/>
          <w:iCs/>
          <w:sz w:val="24"/>
          <w:szCs w:val="24"/>
          <w:lang w:val="en-US"/>
        </w:rPr>
        <w:t>NFR 1A2a</w:t>
      </w:r>
      <w:r w:rsidR="00527605" w:rsidRPr="00C97D83">
        <w:rPr>
          <w:rFonts w:ascii="Times New Roman" w:hAnsi="Times New Roman"/>
          <w:bCs/>
          <w:iCs/>
          <w:sz w:val="24"/>
          <w:szCs w:val="24"/>
          <w:lang w:val="en-US"/>
        </w:rPr>
        <w:t>,</w:t>
      </w:r>
      <w:r w:rsidR="00505D1C" w:rsidRPr="00C97D83">
        <w:rPr>
          <w:rFonts w:ascii="Times New Roman" w:hAnsi="Times New Roman"/>
          <w:bCs/>
          <w:iCs/>
          <w:sz w:val="24"/>
          <w:szCs w:val="24"/>
          <w:lang w:val="en-US"/>
        </w:rPr>
        <w:t xml:space="preserve"> NFR 1A2b</w:t>
      </w:r>
      <w:r w:rsidR="00527605" w:rsidRPr="00C97D83">
        <w:rPr>
          <w:rFonts w:ascii="Times New Roman" w:hAnsi="Times New Roman"/>
          <w:bCs/>
          <w:iCs/>
          <w:sz w:val="24"/>
          <w:szCs w:val="24"/>
          <w:lang w:val="en-US"/>
        </w:rPr>
        <w:t xml:space="preserve"> and</w:t>
      </w:r>
      <w:r w:rsidR="00505D1C" w:rsidRPr="00C97D83">
        <w:rPr>
          <w:rFonts w:ascii="Times New Roman" w:hAnsi="Times New Roman"/>
          <w:bCs/>
          <w:iCs/>
          <w:sz w:val="24"/>
          <w:szCs w:val="24"/>
          <w:lang w:val="en-US"/>
        </w:rPr>
        <w:t xml:space="preserve"> NFR 1A4bi, </w:t>
      </w:r>
      <w:r w:rsidRPr="00C97D83">
        <w:rPr>
          <w:rFonts w:ascii="Times New Roman" w:hAnsi="Times New Roman"/>
          <w:bCs/>
          <w:iCs/>
          <w:sz w:val="24"/>
          <w:szCs w:val="24"/>
          <w:lang w:val="en-US"/>
        </w:rPr>
        <w:t xml:space="preserve">based on the </w:t>
      </w:r>
      <w:r w:rsidR="00163ED1" w:rsidRPr="00C97D83">
        <w:rPr>
          <w:rFonts w:ascii="Times New Roman" w:hAnsi="Times New Roman"/>
          <w:bCs/>
          <w:iCs/>
          <w:sz w:val="24"/>
          <w:szCs w:val="24"/>
          <w:lang w:val="en-US"/>
        </w:rPr>
        <w:t xml:space="preserve">latest </w:t>
      </w:r>
      <w:r w:rsidRPr="00C97D83">
        <w:rPr>
          <w:rFonts w:ascii="Times New Roman" w:hAnsi="Times New Roman"/>
          <w:bCs/>
          <w:iCs/>
          <w:sz w:val="24"/>
          <w:szCs w:val="24"/>
          <w:lang w:val="en-US"/>
        </w:rPr>
        <w:t>EMEP/EEA guidebook</w:t>
      </w:r>
      <w:r w:rsidR="007E1DB0" w:rsidRPr="00C97D83">
        <w:rPr>
          <w:rFonts w:ascii="Times New Roman" w:hAnsi="Times New Roman"/>
          <w:bCs/>
          <w:iCs/>
          <w:sz w:val="24"/>
          <w:szCs w:val="24"/>
          <w:lang w:val="en-US"/>
        </w:rPr>
        <w:t>.</w:t>
      </w:r>
    </w:p>
    <w:p w14:paraId="286C28F9" w14:textId="77777777" w:rsidR="00505D1C" w:rsidRPr="00C97D83" w:rsidRDefault="00505D1C" w:rsidP="00527605">
      <w:pPr>
        <w:spacing w:after="0" w:line="276" w:lineRule="auto"/>
        <w:ind w:right="86"/>
        <w:jc w:val="both"/>
        <w:rPr>
          <w:rFonts w:ascii="Times New Roman" w:hAnsi="Times New Roman"/>
          <w:bCs/>
          <w:iCs/>
          <w:sz w:val="24"/>
          <w:szCs w:val="24"/>
          <w:lang w:val="en-US"/>
        </w:rPr>
      </w:pPr>
    </w:p>
    <w:p w14:paraId="311D6244" w14:textId="7902370A" w:rsidR="00D21820" w:rsidRPr="00C97D83" w:rsidRDefault="00D21820" w:rsidP="00527605">
      <w:pPr>
        <w:spacing w:after="0" w:line="276" w:lineRule="auto"/>
        <w:ind w:right="86"/>
        <w:rPr>
          <w:rFonts w:ascii="Times New Roman" w:hAnsi="Times New Roman"/>
          <w:bCs/>
          <w:iCs/>
          <w:sz w:val="24"/>
          <w:szCs w:val="24"/>
          <w:lang w:val="en-US"/>
        </w:rPr>
      </w:pPr>
      <w:r w:rsidRPr="00C97D83">
        <w:rPr>
          <w:rFonts w:ascii="Times New Roman" w:hAnsi="Times New Roman"/>
          <w:bCs/>
          <w:iCs/>
          <w:sz w:val="24"/>
          <w:szCs w:val="24"/>
          <w:lang w:val="en-US"/>
        </w:rPr>
        <w:t>The report</w:t>
      </w:r>
      <w:r w:rsidR="00505D1C" w:rsidRPr="00C97D83">
        <w:rPr>
          <w:rFonts w:ascii="Times New Roman" w:hAnsi="Times New Roman"/>
          <w:bCs/>
          <w:iCs/>
          <w:sz w:val="24"/>
          <w:szCs w:val="24"/>
          <w:lang w:val="en-US"/>
        </w:rPr>
        <w:t>s</w:t>
      </w:r>
      <w:r w:rsidRPr="00C97D83">
        <w:rPr>
          <w:rFonts w:ascii="Times New Roman" w:hAnsi="Times New Roman"/>
          <w:bCs/>
          <w:iCs/>
          <w:sz w:val="24"/>
          <w:szCs w:val="24"/>
          <w:lang w:val="en-US"/>
        </w:rPr>
        <w:t xml:space="preserve"> shall include, among others:</w:t>
      </w:r>
    </w:p>
    <w:p w14:paraId="4F4F85F9" w14:textId="77777777" w:rsidR="00D21820" w:rsidRPr="00C97D83" w:rsidRDefault="00D21820" w:rsidP="00527605">
      <w:pPr>
        <w:spacing w:after="0" w:line="276" w:lineRule="auto"/>
        <w:ind w:right="86"/>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A description of the activities implemented by the Consultant;</w:t>
      </w:r>
    </w:p>
    <w:p w14:paraId="38D36EEF" w14:textId="77777777" w:rsidR="00D21820" w:rsidRPr="00C97D83" w:rsidRDefault="00D21820" w:rsidP="00527605">
      <w:pPr>
        <w:spacing w:after="0" w:line="276" w:lineRule="auto"/>
        <w:ind w:right="86"/>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Data centralization and aggregation;</w:t>
      </w:r>
    </w:p>
    <w:p w14:paraId="2253999F" w14:textId="1461BF3D" w:rsidR="00D21820" w:rsidRPr="00C97D83" w:rsidRDefault="00D21820" w:rsidP="00527605">
      <w:pPr>
        <w:spacing w:after="0" w:line="276" w:lineRule="auto"/>
        <w:ind w:right="86"/>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The draft methodology developed for their estimation, based on the collected and analyzed data;</w:t>
      </w:r>
    </w:p>
    <w:p w14:paraId="03DFC946" w14:textId="043F305E" w:rsidR="00D21820" w:rsidRPr="00C97D83" w:rsidRDefault="00D21820" w:rsidP="00D21820">
      <w:pPr>
        <w:spacing w:after="0" w:line="276" w:lineRule="auto"/>
        <w:ind w:right="86"/>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Draft conclusions and proposals.</w:t>
      </w:r>
    </w:p>
    <w:p w14:paraId="1A480A57" w14:textId="77777777" w:rsidR="00D21820" w:rsidRPr="00C97D83" w:rsidRDefault="00D21820" w:rsidP="00527605">
      <w:pPr>
        <w:spacing w:after="0" w:line="276" w:lineRule="auto"/>
        <w:ind w:right="86"/>
        <w:rPr>
          <w:rFonts w:ascii="Times New Roman" w:hAnsi="Times New Roman"/>
          <w:bCs/>
          <w:iCs/>
          <w:sz w:val="24"/>
          <w:szCs w:val="24"/>
          <w:lang w:val="en-US"/>
        </w:rPr>
      </w:pPr>
    </w:p>
    <w:p w14:paraId="3392FA23" w14:textId="40BAE344" w:rsidR="003B2EBB" w:rsidRPr="00C97D83" w:rsidRDefault="003B2EBB" w:rsidP="003B2EBB">
      <w:pPr>
        <w:ind w:right="89"/>
        <w:rPr>
          <w:rFonts w:ascii="Times New Roman" w:hAnsi="Times New Roman"/>
          <w:bCs/>
          <w:iCs/>
          <w:sz w:val="24"/>
          <w:szCs w:val="24"/>
          <w:lang w:val="en-US"/>
        </w:rPr>
      </w:pPr>
      <w:r w:rsidRPr="00C97D83">
        <w:rPr>
          <w:rFonts w:ascii="Times New Roman" w:hAnsi="Times New Roman"/>
          <w:bCs/>
          <w:iCs/>
          <w:sz w:val="24"/>
          <w:szCs w:val="24"/>
          <w:lang w:val="en-US"/>
        </w:rPr>
        <w:t>iv. Provision of assistance to the beneficiary/</w:t>
      </w:r>
      <w:r w:rsidR="00022A75" w:rsidRPr="00C97D83">
        <w:rPr>
          <w:rFonts w:ascii="Times New Roman" w:hAnsi="Times New Roman"/>
          <w:bCs/>
          <w:iCs/>
          <w:sz w:val="24"/>
          <w:szCs w:val="24"/>
          <w:lang w:val="en-US"/>
        </w:rPr>
        <w:t>NAEPA</w:t>
      </w:r>
      <w:r w:rsidRPr="00C97D83">
        <w:rPr>
          <w:rFonts w:ascii="Times New Roman" w:hAnsi="Times New Roman"/>
          <w:bCs/>
          <w:iCs/>
          <w:sz w:val="24"/>
          <w:szCs w:val="24"/>
          <w:lang w:val="en-US"/>
        </w:rPr>
        <w:t xml:space="preserve"> representatives for correcting/completing emission inventories for the categories mentioned in point i</w:t>
      </w:r>
      <w:r w:rsidR="00A73196" w:rsidRPr="00C97D83">
        <w:rPr>
          <w:rFonts w:ascii="Times New Roman" w:hAnsi="Times New Roman"/>
          <w:bCs/>
          <w:iCs/>
          <w:sz w:val="24"/>
          <w:szCs w:val="24"/>
          <w:lang w:val="en-US"/>
        </w:rPr>
        <w:t>i</w:t>
      </w:r>
      <w:r w:rsidRPr="00C97D83">
        <w:rPr>
          <w:rFonts w:ascii="Times New Roman" w:hAnsi="Times New Roman"/>
          <w:bCs/>
          <w:iCs/>
          <w:sz w:val="24"/>
          <w:szCs w:val="24"/>
          <w:lang w:val="en-US"/>
        </w:rPr>
        <w:t xml:space="preserve">., through the organization by the </w:t>
      </w:r>
      <w:r w:rsidR="00246263" w:rsidRPr="00C97D83">
        <w:rPr>
          <w:rFonts w:ascii="Times New Roman" w:hAnsi="Times New Roman"/>
          <w:bCs/>
          <w:iCs/>
          <w:sz w:val="24"/>
          <w:szCs w:val="24"/>
          <w:lang w:val="en-US"/>
        </w:rPr>
        <w:t>Consultant</w:t>
      </w:r>
      <w:r w:rsidRPr="00C97D83">
        <w:rPr>
          <w:rFonts w:ascii="Times New Roman" w:hAnsi="Times New Roman"/>
          <w:bCs/>
          <w:iCs/>
          <w:sz w:val="24"/>
          <w:szCs w:val="24"/>
          <w:lang w:val="en-US"/>
        </w:rPr>
        <w:t xml:space="preserve">, of a </w:t>
      </w:r>
      <w:r w:rsidR="002A0996" w:rsidRPr="00C97D83">
        <w:rPr>
          <w:rFonts w:ascii="Times New Roman" w:hAnsi="Times New Roman"/>
          <w:bCs/>
          <w:iCs/>
          <w:sz w:val="24"/>
          <w:szCs w:val="24"/>
          <w:lang w:val="en-US"/>
        </w:rPr>
        <w:t>3</w:t>
      </w:r>
      <w:r w:rsidRPr="00C97D83">
        <w:rPr>
          <w:rFonts w:ascii="Times New Roman" w:hAnsi="Times New Roman"/>
          <w:bCs/>
          <w:iCs/>
          <w:sz w:val="24"/>
          <w:szCs w:val="24"/>
          <w:lang w:val="en-US"/>
        </w:rPr>
        <w:noBreakHyphen/>
        <w:t>day working group session to present preliminary study results, involving:</w:t>
      </w:r>
    </w:p>
    <w:p w14:paraId="2892D7E6" w14:textId="22D023AF" w:rsidR="003B2EBB" w:rsidRPr="00C97D83" w:rsidRDefault="003B2EBB" w:rsidP="003B2EBB">
      <w:pPr>
        <w:numPr>
          <w:ilvl w:val="0"/>
          <w:numId w:val="17"/>
        </w:numPr>
        <w:ind w:right="89"/>
        <w:rPr>
          <w:rFonts w:ascii="Times New Roman" w:hAnsi="Times New Roman"/>
          <w:bCs/>
          <w:iCs/>
          <w:sz w:val="24"/>
          <w:szCs w:val="24"/>
          <w:lang w:val="en-US"/>
        </w:rPr>
      </w:pPr>
      <w:r w:rsidRPr="00C97D83">
        <w:rPr>
          <w:rFonts w:ascii="Times New Roman" w:hAnsi="Times New Roman"/>
          <w:bCs/>
          <w:iCs/>
          <w:sz w:val="24"/>
          <w:szCs w:val="24"/>
          <w:lang w:val="en-US"/>
        </w:rPr>
        <w:t xml:space="preserve">planning and organization of the event, agreed upon with the beneficiary; the event will take place </w:t>
      </w:r>
      <w:r w:rsidR="00A73196" w:rsidRPr="00C97D83">
        <w:rPr>
          <w:rFonts w:ascii="Times New Roman" w:hAnsi="Times New Roman"/>
          <w:bCs/>
          <w:iCs/>
          <w:sz w:val="24"/>
          <w:szCs w:val="24"/>
          <w:lang w:val="en-US"/>
        </w:rPr>
        <w:t>as webinar</w:t>
      </w:r>
      <w:r w:rsidR="00F916A9" w:rsidRPr="00C97D83">
        <w:rPr>
          <w:rFonts w:ascii="Times New Roman" w:hAnsi="Times New Roman"/>
          <w:bCs/>
          <w:iCs/>
          <w:sz w:val="24"/>
          <w:szCs w:val="24"/>
          <w:lang w:val="en-US"/>
        </w:rPr>
        <w:t>s</w:t>
      </w:r>
      <w:r w:rsidRPr="00C97D83">
        <w:rPr>
          <w:rFonts w:ascii="Times New Roman" w:hAnsi="Times New Roman"/>
          <w:bCs/>
          <w:iCs/>
          <w:sz w:val="24"/>
          <w:szCs w:val="24"/>
          <w:lang w:val="en-US"/>
        </w:rPr>
        <w:t>, with participation from M</w:t>
      </w:r>
      <w:r w:rsidR="008D3794" w:rsidRPr="00C97D83">
        <w:rPr>
          <w:rFonts w:ascii="Times New Roman" w:hAnsi="Times New Roman"/>
          <w:bCs/>
          <w:iCs/>
          <w:sz w:val="24"/>
          <w:szCs w:val="24"/>
          <w:lang w:val="en-US"/>
        </w:rPr>
        <w:t>EWF</w:t>
      </w:r>
      <w:r w:rsidRPr="00C97D83">
        <w:rPr>
          <w:rFonts w:ascii="Times New Roman" w:hAnsi="Times New Roman"/>
          <w:bCs/>
          <w:iCs/>
          <w:sz w:val="24"/>
          <w:szCs w:val="24"/>
          <w:lang w:val="en-US"/>
        </w:rPr>
        <w:t xml:space="preserve"> and </w:t>
      </w:r>
      <w:r w:rsidR="00627213" w:rsidRPr="00C97D83">
        <w:rPr>
          <w:rFonts w:ascii="Times New Roman" w:hAnsi="Times New Roman"/>
          <w:bCs/>
          <w:iCs/>
          <w:sz w:val="24"/>
          <w:szCs w:val="24"/>
          <w:lang w:val="en-US"/>
        </w:rPr>
        <w:t>NAEPA</w:t>
      </w:r>
      <w:r w:rsidRPr="00C97D83">
        <w:rPr>
          <w:rFonts w:ascii="Times New Roman" w:hAnsi="Times New Roman"/>
          <w:bCs/>
          <w:iCs/>
          <w:sz w:val="24"/>
          <w:szCs w:val="24"/>
          <w:lang w:val="en-US"/>
        </w:rPr>
        <w:t xml:space="preserve"> representatives (</w:t>
      </w:r>
      <w:r w:rsidR="00D107FD" w:rsidRPr="00C97D83">
        <w:rPr>
          <w:rFonts w:ascii="Times New Roman" w:hAnsi="Times New Roman"/>
          <w:bCs/>
          <w:iCs/>
          <w:sz w:val="24"/>
          <w:szCs w:val="24"/>
          <w:lang w:val="en-US"/>
        </w:rPr>
        <w:t xml:space="preserve">at least 15 </w:t>
      </w:r>
      <w:r w:rsidRPr="00C97D83">
        <w:rPr>
          <w:rFonts w:ascii="Times New Roman" w:hAnsi="Times New Roman"/>
          <w:bCs/>
          <w:iCs/>
          <w:sz w:val="24"/>
          <w:szCs w:val="24"/>
          <w:lang w:val="en-US"/>
        </w:rPr>
        <w:t>persons);</w:t>
      </w:r>
    </w:p>
    <w:p w14:paraId="24715B76" w14:textId="77777777" w:rsidR="003B2EBB" w:rsidRPr="00C97D83" w:rsidRDefault="003B2EBB" w:rsidP="003B2EBB">
      <w:pPr>
        <w:numPr>
          <w:ilvl w:val="0"/>
          <w:numId w:val="17"/>
        </w:numPr>
        <w:ind w:right="89"/>
        <w:rPr>
          <w:rFonts w:ascii="Times New Roman" w:hAnsi="Times New Roman"/>
          <w:bCs/>
          <w:iCs/>
          <w:sz w:val="24"/>
          <w:szCs w:val="24"/>
          <w:lang w:val="en-US"/>
        </w:rPr>
      </w:pPr>
      <w:r w:rsidRPr="00C97D83">
        <w:rPr>
          <w:rFonts w:ascii="Times New Roman" w:hAnsi="Times New Roman"/>
          <w:bCs/>
          <w:iCs/>
          <w:sz w:val="24"/>
          <w:szCs w:val="24"/>
          <w:lang w:val="en-US"/>
        </w:rPr>
        <w:t>submission to the beneficiary, at least 3 working days before the event, of the preliminary study results;</w:t>
      </w:r>
    </w:p>
    <w:p w14:paraId="2BCE8D98" w14:textId="4E89D79A" w:rsidR="003B2EBB" w:rsidRPr="00C97D83" w:rsidRDefault="003B2EBB" w:rsidP="003B2EBB">
      <w:pPr>
        <w:numPr>
          <w:ilvl w:val="0"/>
          <w:numId w:val="17"/>
        </w:numPr>
        <w:ind w:right="89"/>
        <w:rPr>
          <w:rFonts w:ascii="Times New Roman" w:hAnsi="Times New Roman"/>
          <w:bCs/>
          <w:iCs/>
          <w:sz w:val="24"/>
          <w:szCs w:val="24"/>
          <w:lang w:val="en-US"/>
        </w:rPr>
      </w:pPr>
      <w:r w:rsidRPr="00C97D83">
        <w:rPr>
          <w:rFonts w:ascii="Times New Roman" w:hAnsi="Times New Roman"/>
          <w:bCs/>
          <w:iCs/>
          <w:sz w:val="24"/>
          <w:szCs w:val="24"/>
          <w:lang w:val="en-US"/>
        </w:rPr>
        <w:lastRenderedPageBreak/>
        <w:t xml:space="preserve">presentation by the </w:t>
      </w:r>
      <w:r w:rsidR="00246263" w:rsidRPr="00C97D83">
        <w:rPr>
          <w:rFonts w:ascii="Times New Roman" w:hAnsi="Times New Roman"/>
          <w:bCs/>
          <w:iCs/>
          <w:sz w:val="24"/>
          <w:szCs w:val="24"/>
          <w:lang w:val="en-US"/>
        </w:rPr>
        <w:t xml:space="preserve">Consultant </w:t>
      </w:r>
      <w:r w:rsidRPr="00C97D83">
        <w:rPr>
          <w:rFonts w:ascii="Times New Roman" w:hAnsi="Times New Roman"/>
          <w:bCs/>
          <w:iCs/>
          <w:sz w:val="24"/>
          <w:szCs w:val="24"/>
          <w:lang w:val="en-US"/>
        </w:rPr>
        <w:t>of the preliminary study results and, if applicable, incorporation and completion of study results with any detailing/clarification proposals based on the working group's conclusions.</w:t>
      </w:r>
    </w:p>
    <w:p w14:paraId="545D9A4B" w14:textId="7F23CC7B" w:rsidR="00527605" w:rsidRPr="00C97D83" w:rsidRDefault="00527605" w:rsidP="00527605">
      <w:pPr>
        <w:spacing w:after="0" w:line="276" w:lineRule="auto"/>
        <w:ind w:right="86"/>
        <w:rPr>
          <w:rFonts w:ascii="Times New Roman" w:hAnsi="Times New Roman"/>
          <w:bCs/>
          <w:iCs/>
          <w:sz w:val="24"/>
          <w:szCs w:val="24"/>
          <w:lang w:val="en-US"/>
        </w:rPr>
      </w:pPr>
      <w:r w:rsidRPr="00C97D83">
        <w:rPr>
          <w:rFonts w:ascii="Times New Roman" w:hAnsi="Times New Roman"/>
          <w:bCs/>
          <w:iCs/>
          <w:sz w:val="24"/>
          <w:szCs w:val="24"/>
          <w:lang w:val="en-US"/>
        </w:rPr>
        <w:t>Prepare and deliver the Report on a 3</w:t>
      </w:r>
      <w:r w:rsidR="00163ED1" w:rsidRPr="00C97D83">
        <w:rPr>
          <w:rFonts w:ascii="Times New Roman" w:hAnsi="Times New Roman"/>
          <w:bCs/>
          <w:iCs/>
          <w:sz w:val="24"/>
          <w:szCs w:val="24"/>
          <w:lang w:val="en-US"/>
        </w:rPr>
        <w:t>-</w:t>
      </w:r>
      <w:r w:rsidRPr="00C97D83">
        <w:rPr>
          <w:rFonts w:ascii="Times New Roman" w:hAnsi="Times New Roman"/>
          <w:bCs/>
          <w:iCs/>
          <w:sz w:val="24"/>
          <w:szCs w:val="24"/>
          <w:lang w:val="en-US"/>
        </w:rPr>
        <w:t>day working group session.</w:t>
      </w:r>
    </w:p>
    <w:p w14:paraId="25F512FA" w14:textId="77777777" w:rsidR="00527605" w:rsidRPr="00C97D83" w:rsidRDefault="00527605" w:rsidP="00527605">
      <w:pPr>
        <w:spacing w:after="0" w:line="276" w:lineRule="auto"/>
        <w:ind w:right="86"/>
        <w:rPr>
          <w:rFonts w:ascii="Times New Roman" w:hAnsi="Times New Roman"/>
          <w:bCs/>
          <w:iCs/>
          <w:sz w:val="24"/>
          <w:szCs w:val="24"/>
          <w:lang w:val="en-US"/>
        </w:rPr>
      </w:pPr>
      <w:r w:rsidRPr="00C97D83">
        <w:rPr>
          <w:rFonts w:ascii="Times New Roman" w:hAnsi="Times New Roman"/>
          <w:bCs/>
          <w:iCs/>
          <w:sz w:val="24"/>
          <w:szCs w:val="24"/>
          <w:lang w:val="en-US"/>
        </w:rPr>
        <w:t>The report shall include:</w:t>
      </w:r>
    </w:p>
    <w:p w14:paraId="45E5D198" w14:textId="77777777" w:rsidR="00527605" w:rsidRPr="00C97D83" w:rsidRDefault="00527605" w:rsidP="00527605">
      <w:pPr>
        <w:spacing w:after="0" w:line="276" w:lineRule="auto"/>
        <w:ind w:right="86"/>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Attendance lists – for each day;</w:t>
      </w:r>
    </w:p>
    <w:p w14:paraId="1CA686B8" w14:textId="77777777" w:rsidR="00527605" w:rsidRPr="00C97D83" w:rsidRDefault="00527605" w:rsidP="00527605">
      <w:pPr>
        <w:spacing w:after="0" w:line="276" w:lineRule="auto"/>
        <w:ind w:right="86"/>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Relevant photos (with participants and catering) – for each day;</w:t>
      </w:r>
    </w:p>
    <w:p w14:paraId="3B8AF3CC" w14:textId="77777777" w:rsidR="00527605" w:rsidRPr="00C97D83" w:rsidRDefault="00527605" w:rsidP="00527605">
      <w:pPr>
        <w:spacing w:after="0" w:line="276" w:lineRule="auto"/>
        <w:ind w:right="86"/>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The draft / preliminary Study on strengthening the national inventory of atmospheric pollutant emissions (including the proposal for the revision of the inventory);</w:t>
      </w:r>
    </w:p>
    <w:p w14:paraId="506CDA7E" w14:textId="5CB7A05D" w:rsidR="00527605" w:rsidRPr="00C97D83" w:rsidRDefault="00527605" w:rsidP="00527605">
      <w:pPr>
        <w:spacing w:after="0" w:line="276" w:lineRule="auto"/>
        <w:ind w:right="86"/>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A short list of received recommendations from the participants.</w:t>
      </w:r>
    </w:p>
    <w:p w14:paraId="6C0D5E49" w14:textId="77777777" w:rsidR="00527605" w:rsidRPr="00C97D83" w:rsidRDefault="00527605" w:rsidP="003B2EBB">
      <w:pPr>
        <w:ind w:right="89"/>
        <w:rPr>
          <w:rFonts w:ascii="Times New Roman" w:hAnsi="Times New Roman"/>
          <w:bCs/>
          <w:iCs/>
          <w:sz w:val="24"/>
          <w:szCs w:val="24"/>
          <w:lang w:val="en-US"/>
        </w:rPr>
      </w:pPr>
    </w:p>
    <w:p w14:paraId="2EC902D0" w14:textId="684AF94E" w:rsidR="00291B84" w:rsidRPr="00C97D83" w:rsidRDefault="00163ED1" w:rsidP="00627213">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v</w:t>
      </w:r>
      <w:r w:rsidR="0066647F" w:rsidRPr="00C97D83">
        <w:rPr>
          <w:rFonts w:ascii="Times New Roman" w:hAnsi="Times New Roman"/>
          <w:bCs/>
          <w:iCs/>
          <w:sz w:val="24"/>
          <w:szCs w:val="24"/>
          <w:lang w:val="en-US"/>
        </w:rPr>
        <w:t xml:space="preserve">. </w:t>
      </w:r>
      <w:r w:rsidR="00291B84" w:rsidRPr="00C97D83">
        <w:rPr>
          <w:rFonts w:ascii="Times New Roman" w:hAnsi="Times New Roman"/>
          <w:bCs/>
          <w:iCs/>
          <w:sz w:val="24"/>
          <w:szCs w:val="24"/>
          <w:lang w:val="en-US"/>
        </w:rPr>
        <w:t xml:space="preserve">Prepare and deliver the final report titled "Study on strengthening the national inventory of </w:t>
      </w:r>
      <w:r w:rsidR="00246263" w:rsidRPr="00C97D83">
        <w:rPr>
          <w:rFonts w:ascii="Times New Roman" w:hAnsi="Times New Roman"/>
          <w:bCs/>
          <w:iCs/>
          <w:sz w:val="24"/>
          <w:szCs w:val="24"/>
          <w:lang w:val="en-US"/>
        </w:rPr>
        <w:t>atmospheric</w:t>
      </w:r>
      <w:r w:rsidR="00291B84" w:rsidRPr="00C97D83">
        <w:rPr>
          <w:rFonts w:ascii="Times New Roman" w:hAnsi="Times New Roman"/>
          <w:bCs/>
          <w:iCs/>
          <w:sz w:val="24"/>
          <w:szCs w:val="24"/>
          <w:lang w:val="en-US"/>
        </w:rPr>
        <w:t xml:space="preserve"> pollutant emissions". </w:t>
      </w:r>
    </w:p>
    <w:p w14:paraId="7B84D396" w14:textId="77777777" w:rsidR="00527605" w:rsidRPr="00C97D83" w:rsidRDefault="00527605" w:rsidP="00627213">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The consolidated Study on strengthening the national inventory of atmospheric pollutant emissions. The Study shall include, among other.</w:t>
      </w:r>
    </w:p>
    <w:p w14:paraId="31B61E8C" w14:textId="77777777" w:rsidR="00527605" w:rsidRPr="00C97D83" w:rsidRDefault="00527605" w:rsidP="00627213">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A description of all the activities for the elaboration of the Study;</w:t>
      </w:r>
    </w:p>
    <w:p w14:paraId="32BEC0D8" w14:textId="77777777" w:rsidR="00527605" w:rsidRPr="00C97D83" w:rsidRDefault="00527605" w:rsidP="00627213">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The emission factors and the methodology developed for their estimation, based on the collected and analyzed data;</w:t>
      </w:r>
    </w:p>
    <w:p w14:paraId="5C51C211" w14:textId="006218A7" w:rsidR="00527605" w:rsidRPr="00C97D83" w:rsidRDefault="00527605" w:rsidP="00627213">
      <w:pPr>
        <w:spacing w:after="0" w:line="276" w:lineRule="auto"/>
        <w:ind w:right="86"/>
        <w:jc w:val="both"/>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A proposal for improving national air pollutant emission inventories</w:t>
      </w:r>
      <w:r w:rsidR="005D29CB" w:rsidRPr="00C97D83">
        <w:rPr>
          <w:rFonts w:ascii="Times New Roman" w:hAnsi="Times New Roman"/>
          <w:bCs/>
          <w:iCs/>
          <w:sz w:val="24"/>
          <w:szCs w:val="24"/>
          <w:lang w:val="en-US"/>
        </w:rPr>
        <w:t>, for the specific sectors</w:t>
      </w:r>
      <w:r w:rsidRPr="00C97D83">
        <w:rPr>
          <w:rFonts w:ascii="Times New Roman" w:hAnsi="Times New Roman"/>
          <w:bCs/>
          <w:iCs/>
          <w:sz w:val="24"/>
          <w:szCs w:val="24"/>
          <w:lang w:val="en-US"/>
        </w:rPr>
        <w:t xml:space="preserve"> </w:t>
      </w:r>
    </w:p>
    <w:p w14:paraId="734DE2F4" w14:textId="77777777" w:rsidR="0060495A" w:rsidRPr="00C97D83" w:rsidRDefault="0060495A" w:rsidP="00627213">
      <w:pPr>
        <w:ind w:right="89"/>
        <w:jc w:val="both"/>
        <w:rPr>
          <w:rFonts w:ascii="Times New Roman" w:hAnsi="Times New Roman"/>
          <w:bCs/>
          <w:iCs/>
          <w:sz w:val="24"/>
          <w:szCs w:val="24"/>
          <w:lang w:val="en-US"/>
        </w:rPr>
      </w:pPr>
    </w:p>
    <w:p w14:paraId="228A5BFE" w14:textId="4E58718B" w:rsidR="00AE7B9A" w:rsidRPr="00C97D83" w:rsidRDefault="00AE7B9A" w:rsidP="00627213">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 xml:space="preserve">vi. Further Consolidation of the above study, based on EU Commission remarks / </w:t>
      </w:r>
      <w:r w:rsidR="00627213" w:rsidRPr="00C97D83">
        <w:rPr>
          <w:rFonts w:ascii="Times New Roman" w:hAnsi="Times New Roman"/>
          <w:bCs/>
          <w:iCs/>
          <w:sz w:val="24"/>
          <w:szCs w:val="24"/>
          <w:lang w:val="en-US"/>
        </w:rPr>
        <w:t>MEWF</w:t>
      </w:r>
      <w:r w:rsidRPr="00C97D83">
        <w:rPr>
          <w:rFonts w:ascii="Times New Roman" w:hAnsi="Times New Roman"/>
          <w:bCs/>
          <w:iCs/>
          <w:sz w:val="24"/>
          <w:szCs w:val="24"/>
          <w:lang w:val="en-US"/>
        </w:rPr>
        <w:t xml:space="preserve"> </w:t>
      </w:r>
      <w:r w:rsidR="005B3999" w:rsidRPr="00C97D83">
        <w:rPr>
          <w:rFonts w:ascii="Times New Roman" w:hAnsi="Times New Roman"/>
          <w:bCs/>
          <w:iCs/>
          <w:sz w:val="24"/>
          <w:szCs w:val="24"/>
          <w:lang w:val="en-US"/>
        </w:rPr>
        <w:t>comments / requests.</w:t>
      </w:r>
    </w:p>
    <w:p w14:paraId="12E3D39C" w14:textId="216CBCD1" w:rsidR="00022A75" w:rsidRPr="00C97D83" w:rsidRDefault="005D29CB" w:rsidP="00022A75">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 xml:space="preserve">Ensure </w:t>
      </w:r>
      <w:r w:rsidR="00022A75" w:rsidRPr="00C97D83">
        <w:rPr>
          <w:rFonts w:ascii="Times New Roman" w:hAnsi="Times New Roman"/>
          <w:bCs/>
          <w:iCs/>
          <w:sz w:val="24"/>
          <w:szCs w:val="24"/>
          <w:lang w:val="en-US"/>
        </w:rPr>
        <w:t>technical assistance to MEWF/NAEPA within the expert groups established at the European Commission/international level by providing proposals for clarifications or additional elements requested by the European Commission/CLRTAP on the outcome of the study.</w:t>
      </w:r>
    </w:p>
    <w:p w14:paraId="01D12430" w14:textId="576F4CB7" w:rsidR="00022A75" w:rsidRPr="00C97D83" w:rsidRDefault="00022A75" w:rsidP="00022A75">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Prepare and deliver the consolidated final report incorporat</w:t>
      </w:r>
      <w:r w:rsidR="005D29CB" w:rsidRPr="00C97D83">
        <w:rPr>
          <w:rFonts w:ascii="Times New Roman" w:hAnsi="Times New Roman"/>
          <w:bCs/>
          <w:iCs/>
          <w:sz w:val="24"/>
          <w:szCs w:val="24"/>
          <w:lang w:val="en-US"/>
        </w:rPr>
        <w:t>ing</w:t>
      </w:r>
      <w:r w:rsidRPr="00C97D83">
        <w:rPr>
          <w:rFonts w:ascii="Times New Roman" w:hAnsi="Times New Roman"/>
          <w:bCs/>
          <w:iCs/>
          <w:sz w:val="24"/>
          <w:szCs w:val="24"/>
          <w:lang w:val="en-US"/>
        </w:rPr>
        <w:t xml:space="preserve"> and </w:t>
      </w:r>
      <w:r w:rsidR="005D29CB" w:rsidRPr="00C97D83">
        <w:rPr>
          <w:rFonts w:ascii="Times New Roman" w:hAnsi="Times New Roman"/>
          <w:bCs/>
          <w:iCs/>
          <w:sz w:val="24"/>
          <w:szCs w:val="24"/>
          <w:lang w:val="en-US"/>
        </w:rPr>
        <w:t>completing</w:t>
      </w:r>
      <w:r w:rsidRPr="00C97D83">
        <w:rPr>
          <w:rFonts w:ascii="Times New Roman" w:hAnsi="Times New Roman"/>
          <w:bCs/>
          <w:iCs/>
          <w:sz w:val="24"/>
          <w:szCs w:val="24"/>
          <w:lang w:val="en-US"/>
        </w:rPr>
        <w:t xml:space="preserve"> the study results based on the observations of the EU Commission/comments/requests of MEWF.</w:t>
      </w:r>
    </w:p>
    <w:p w14:paraId="3A060F8E" w14:textId="77777777" w:rsidR="00022A75" w:rsidRPr="00C97D83" w:rsidRDefault="00022A75" w:rsidP="00627213">
      <w:pPr>
        <w:ind w:right="89"/>
        <w:jc w:val="both"/>
        <w:rPr>
          <w:rFonts w:ascii="Times New Roman" w:hAnsi="Times New Roman"/>
          <w:bCs/>
          <w:iCs/>
          <w:sz w:val="24"/>
          <w:szCs w:val="24"/>
          <w:lang w:val="en-US"/>
        </w:rPr>
      </w:pPr>
    </w:p>
    <w:p w14:paraId="79317094" w14:textId="4BA953F1" w:rsidR="00246263" w:rsidRPr="00C97D83" w:rsidRDefault="00246263" w:rsidP="00627213">
      <w:pPr>
        <w:ind w:right="89"/>
        <w:jc w:val="both"/>
        <w:rPr>
          <w:rFonts w:ascii="Times New Roman" w:hAnsi="Times New Roman"/>
          <w:bCs/>
          <w:iCs/>
          <w:sz w:val="24"/>
          <w:szCs w:val="24"/>
        </w:rPr>
      </w:pPr>
      <w:r w:rsidRPr="00C97D83">
        <w:rPr>
          <w:rFonts w:ascii="Times New Roman" w:hAnsi="Times New Roman"/>
          <w:bCs/>
          <w:iCs/>
          <w:sz w:val="24"/>
          <w:szCs w:val="24"/>
          <w:lang w:val="en-US"/>
        </w:rPr>
        <w:t xml:space="preserve">With the acceptance of the Client, through the Reception Committee, deviations from the above tasks and responsibilities, and their further impact in the reports, are accepted, if dully justified.  </w:t>
      </w:r>
    </w:p>
    <w:bookmarkEnd w:id="1"/>
    <w:p w14:paraId="3DFB6311" w14:textId="276720DF" w:rsidR="00E67B2A" w:rsidRPr="00C97D83" w:rsidRDefault="00E67B2A" w:rsidP="00627213">
      <w:pPr>
        <w:ind w:right="89"/>
        <w:jc w:val="both"/>
        <w:rPr>
          <w:rStyle w:val="apple-converted-space"/>
          <w:bdr w:val="none" w:sz="0" w:space="0" w:color="auto" w:frame="1"/>
        </w:rPr>
      </w:pPr>
      <w:r w:rsidRPr="00C97D83">
        <w:rPr>
          <w:rFonts w:ascii="Times New Roman" w:hAnsi="Times New Roman"/>
          <w:sz w:val="24"/>
          <w:szCs w:val="24"/>
          <w:bdr w:val="none" w:sz="0" w:space="0" w:color="auto" w:frame="1"/>
        </w:rPr>
        <w:t xml:space="preserve">The </w:t>
      </w:r>
      <w:r w:rsidRPr="00C97D83">
        <w:rPr>
          <w:rFonts w:ascii="Times New Roman" w:hAnsi="Times New Roman"/>
          <w:sz w:val="24"/>
          <w:szCs w:val="24"/>
        </w:rPr>
        <w:t xml:space="preserve">Consultant </w:t>
      </w:r>
      <w:r w:rsidRPr="00C97D83">
        <w:rPr>
          <w:rFonts w:ascii="Times New Roman" w:hAnsi="Times New Roman"/>
          <w:sz w:val="24"/>
          <w:szCs w:val="24"/>
          <w:bdr w:val="none" w:sz="0" w:space="0" w:color="auto" w:frame="1"/>
        </w:rPr>
        <w:t>will closely coordinate its activity with the representatives of the PMU</w:t>
      </w:r>
      <w:r w:rsidR="00246263" w:rsidRPr="00C97D83">
        <w:rPr>
          <w:rFonts w:ascii="Times New Roman" w:hAnsi="Times New Roman"/>
          <w:sz w:val="24"/>
          <w:szCs w:val="24"/>
          <w:bdr w:val="none" w:sz="0" w:space="0" w:color="auto" w:frame="1"/>
        </w:rPr>
        <w:t xml:space="preserve"> and </w:t>
      </w:r>
      <w:r w:rsidR="00627213" w:rsidRPr="00C97D83">
        <w:rPr>
          <w:rFonts w:ascii="Times New Roman" w:hAnsi="Times New Roman"/>
          <w:sz w:val="24"/>
          <w:szCs w:val="24"/>
          <w:bdr w:val="none" w:sz="0" w:space="0" w:color="auto" w:frame="1"/>
        </w:rPr>
        <w:t>MEWF</w:t>
      </w:r>
      <w:r w:rsidR="00246263" w:rsidRPr="00C97D83">
        <w:rPr>
          <w:rFonts w:ascii="Times New Roman" w:hAnsi="Times New Roman"/>
          <w:sz w:val="24"/>
          <w:szCs w:val="24"/>
          <w:bdr w:val="none" w:sz="0" w:space="0" w:color="auto" w:frame="1"/>
        </w:rPr>
        <w:t>, as designated</w:t>
      </w:r>
      <w:r w:rsidRPr="00C97D83">
        <w:rPr>
          <w:rFonts w:ascii="Times New Roman" w:hAnsi="Times New Roman"/>
          <w:sz w:val="24"/>
          <w:szCs w:val="24"/>
          <w:bdr w:val="none" w:sz="0" w:space="0" w:color="auto" w:frame="1"/>
        </w:rPr>
        <w:t>. </w:t>
      </w:r>
      <w:r w:rsidRPr="00C97D83">
        <w:rPr>
          <w:rStyle w:val="apple-converted-space"/>
          <w:rFonts w:ascii="Times New Roman" w:hAnsi="Times New Roman"/>
          <w:sz w:val="24"/>
          <w:szCs w:val="24"/>
          <w:bdr w:val="none" w:sz="0" w:space="0" w:color="auto" w:frame="1"/>
        </w:rPr>
        <w:t xml:space="preserve"> </w:t>
      </w:r>
    </w:p>
    <w:p w14:paraId="701447CF" w14:textId="77777777" w:rsidR="00627D33" w:rsidRPr="00C97D83" w:rsidRDefault="00627D33" w:rsidP="00627213">
      <w:pPr>
        <w:ind w:right="89"/>
        <w:jc w:val="both"/>
        <w:rPr>
          <w:rFonts w:ascii="Times New Roman" w:hAnsi="Times New Roman"/>
          <w:sz w:val="24"/>
          <w:szCs w:val="24"/>
          <w:lang w:val="en-US"/>
        </w:rPr>
      </w:pPr>
      <w:r w:rsidRPr="00C97D83">
        <w:rPr>
          <w:rFonts w:ascii="Times New Roman" w:hAnsi="Times New Roman"/>
          <w:sz w:val="24"/>
          <w:szCs w:val="24"/>
          <w:lang w:val="en-US"/>
        </w:rPr>
        <w:t>All documents delivered</w:t>
      </w:r>
      <w:r w:rsidR="475CFF78" w:rsidRPr="00C97D83">
        <w:rPr>
          <w:rFonts w:ascii="Times New Roman" w:hAnsi="Times New Roman"/>
          <w:sz w:val="24"/>
          <w:szCs w:val="24"/>
          <w:lang w:val="en-US"/>
        </w:rPr>
        <w:t>, including drafts,</w:t>
      </w:r>
      <w:r w:rsidRPr="00C97D83">
        <w:rPr>
          <w:rFonts w:ascii="Times New Roman" w:hAnsi="Times New Roman"/>
          <w:sz w:val="24"/>
          <w:szCs w:val="24"/>
          <w:lang w:val="en-US"/>
        </w:rPr>
        <w:t xml:space="preserve"> will be submitted for the approval of the Client.</w:t>
      </w:r>
    </w:p>
    <w:p w14:paraId="5513B8B9" w14:textId="742EEF5A" w:rsidR="00627D33" w:rsidRPr="00C97D83" w:rsidRDefault="00627D33" w:rsidP="00627213">
      <w:pPr>
        <w:ind w:right="89"/>
        <w:jc w:val="both"/>
        <w:rPr>
          <w:rFonts w:ascii="Times New Roman" w:hAnsi="Times New Roman"/>
          <w:sz w:val="24"/>
          <w:szCs w:val="24"/>
          <w:bdr w:val="none" w:sz="0" w:space="0" w:color="auto" w:frame="1"/>
          <w:lang w:val="en"/>
        </w:rPr>
      </w:pPr>
      <w:r w:rsidRPr="00C97D83">
        <w:rPr>
          <w:rFonts w:ascii="Times New Roman" w:hAnsi="Times New Roman"/>
          <w:sz w:val="24"/>
          <w:szCs w:val="24"/>
          <w:bdr w:val="none" w:sz="0" w:space="0" w:color="auto" w:frame="1"/>
        </w:rPr>
        <w:t xml:space="preserve">The </w:t>
      </w:r>
      <w:r w:rsidR="00E67B2A" w:rsidRPr="00C97D83">
        <w:rPr>
          <w:rFonts w:ascii="Times New Roman" w:hAnsi="Times New Roman"/>
          <w:sz w:val="24"/>
          <w:szCs w:val="24"/>
          <w:bdr w:val="none" w:sz="0" w:space="0" w:color="auto" w:frame="1"/>
        </w:rPr>
        <w:t>Consultant</w:t>
      </w:r>
      <w:r w:rsidRPr="00C97D83">
        <w:rPr>
          <w:rStyle w:val="apple-converted-space"/>
          <w:rFonts w:ascii="Times New Roman" w:hAnsi="Times New Roman"/>
          <w:sz w:val="24"/>
          <w:szCs w:val="24"/>
          <w:bdr w:val="none" w:sz="0" w:space="0" w:color="auto" w:frame="1"/>
        </w:rPr>
        <w:t> </w:t>
      </w:r>
      <w:r w:rsidRPr="00C97D83">
        <w:rPr>
          <w:rFonts w:ascii="Times New Roman" w:hAnsi="Times New Roman"/>
          <w:sz w:val="24"/>
          <w:szCs w:val="24"/>
          <w:bdr w:val="none" w:sz="0" w:space="0" w:color="auto" w:frame="1"/>
        </w:rPr>
        <w:t xml:space="preserve">will closely coordinate </w:t>
      </w:r>
      <w:r w:rsidR="00E67B2A" w:rsidRPr="00C97D83">
        <w:rPr>
          <w:rFonts w:ascii="Times New Roman" w:hAnsi="Times New Roman"/>
          <w:sz w:val="24"/>
          <w:szCs w:val="24"/>
          <w:bdr w:val="none" w:sz="0" w:space="0" w:color="auto" w:frame="1"/>
        </w:rPr>
        <w:t>its</w:t>
      </w:r>
      <w:r w:rsidRPr="00C97D83">
        <w:rPr>
          <w:rFonts w:ascii="Times New Roman" w:hAnsi="Times New Roman"/>
          <w:sz w:val="24"/>
          <w:szCs w:val="24"/>
          <w:bdr w:val="none" w:sz="0" w:space="0" w:color="auto" w:frame="1"/>
        </w:rPr>
        <w:t xml:space="preserve"> activity with the staff members of the</w:t>
      </w:r>
      <w:r w:rsidR="00246263" w:rsidRPr="00C97D83">
        <w:rPr>
          <w:rFonts w:ascii="Times New Roman" w:hAnsi="Times New Roman"/>
          <w:sz w:val="24"/>
          <w:szCs w:val="24"/>
          <w:bdr w:val="none" w:sz="0" w:space="0" w:color="auto" w:frame="1"/>
        </w:rPr>
        <w:t xml:space="preserve"> </w:t>
      </w:r>
      <w:r w:rsidR="00627213" w:rsidRPr="00C97D83">
        <w:rPr>
          <w:rFonts w:ascii="Times New Roman" w:hAnsi="Times New Roman"/>
          <w:sz w:val="24"/>
          <w:szCs w:val="24"/>
          <w:bdr w:val="none" w:sz="0" w:space="0" w:color="auto" w:frame="1"/>
        </w:rPr>
        <w:t>MEWF</w:t>
      </w:r>
      <w:r w:rsidR="00246263" w:rsidRPr="00C97D83">
        <w:rPr>
          <w:rFonts w:ascii="Times New Roman" w:hAnsi="Times New Roman"/>
          <w:sz w:val="24"/>
          <w:szCs w:val="24"/>
          <w:bdr w:val="none" w:sz="0" w:space="0" w:color="auto" w:frame="1"/>
        </w:rPr>
        <w:t xml:space="preserve"> and</w:t>
      </w:r>
      <w:r w:rsidRPr="00C97D83">
        <w:rPr>
          <w:rFonts w:ascii="Times New Roman" w:hAnsi="Times New Roman"/>
          <w:sz w:val="24"/>
          <w:szCs w:val="24"/>
          <w:bdr w:val="none" w:sz="0" w:space="0" w:color="auto" w:frame="1"/>
        </w:rPr>
        <w:t xml:space="preserve"> </w:t>
      </w:r>
      <w:r w:rsidRPr="00C97D83">
        <w:rPr>
          <w:rFonts w:ascii="Times New Roman" w:hAnsi="Times New Roman"/>
          <w:sz w:val="24"/>
          <w:szCs w:val="24"/>
          <w:lang w:val="ro-RO"/>
        </w:rPr>
        <w:t>PMU</w:t>
      </w:r>
      <w:r w:rsidRPr="00C97D83">
        <w:rPr>
          <w:rFonts w:ascii="Times New Roman" w:hAnsi="Times New Roman"/>
          <w:sz w:val="24"/>
          <w:szCs w:val="24"/>
          <w:lang w:val="en"/>
        </w:rPr>
        <w:t xml:space="preserve"> nominated for the</w:t>
      </w:r>
      <w:r w:rsidRPr="00C97D83">
        <w:rPr>
          <w:rFonts w:ascii="Times New Roman" w:hAnsi="Times New Roman"/>
          <w:sz w:val="24"/>
          <w:szCs w:val="24"/>
          <w:bdr w:val="none" w:sz="0" w:space="0" w:color="auto" w:frame="1"/>
        </w:rPr>
        <w:t xml:space="preserve"> related activities under the Project, </w:t>
      </w:r>
      <w:r w:rsidRPr="00C97D83">
        <w:rPr>
          <w:rFonts w:ascii="Times New Roman" w:hAnsi="Times New Roman"/>
          <w:sz w:val="24"/>
          <w:szCs w:val="24"/>
          <w:bdr w:val="none" w:sz="0" w:space="0" w:color="auto" w:frame="1"/>
          <w:lang w:val="en"/>
        </w:rPr>
        <w:t>throughout the entire duration of the implementation of the assignment.</w:t>
      </w:r>
      <w:r w:rsidR="00E67B2A" w:rsidRPr="00C97D83">
        <w:rPr>
          <w:rFonts w:ascii="Times New Roman" w:hAnsi="Times New Roman"/>
          <w:sz w:val="24"/>
          <w:szCs w:val="24"/>
          <w:bdr w:val="none" w:sz="0" w:space="0" w:color="auto" w:frame="1"/>
          <w:lang w:val="en"/>
        </w:rPr>
        <w:t xml:space="preserve"> </w:t>
      </w:r>
      <w:r w:rsidRPr="00C97D83">
        <w:rPr>
          <w:rFonts w:ascii="Times New Roman" w:hAnsi="Times New Roman"/>
          <w:sz w:val="24"/>
          <w:szCs w:val="24"/>
          <w:bdr w:val="none" w:sz="0" w:space="0" w:color="auto" w:frame="1"/>
          <w:lang w:val="en"/>
        </w:rPr>
        <w:t>The RAPID PMU will ensure contract coordination</w:t>
      </w:r>
      <w:r w:rsidR="00246263" w:rsidRPr="00C97D83">
        <w:rPr>
          <w:rFonts w:ascii="Times New Roman" w:hAnsi="Times New Roman"/>
          <w:sz w:val="24"/>
          <w:szCs w:val="24"/>
          <w:bdr w:val="none" w:sz="0" w:space="0" w:color="auto" w:frame="1"/>
          <w:lang w:val="en"/>
        </w:rPr>
        <w:t xml:space="preserve">, while the </w:t>
      </w:r>
      <w:r w:rsidR="00627213" w:rsidRPr="00C97D83">
        <w:rPr>
          <w:rFonts w:ascii="Times New Roman" w:hAnsi="Times New Roman"/>
          <w:sz w:val="24"/>
          <w:szCs w:val="24"/>
          <w:bdr w:val="none" w:sz="0" w:space="0" w:color="auto" w:frame="1"/>
          <w:lang w:val="en"/>
        </w:rPr>
        <w:t>MEWF w</w:t>
      </w:r>
      <w:r w:rsidR="00246263" w:rsidRPr="00C97D83">
        <w:rPr>
          <w:rFonts w:ascii="Times New Roman" w:hAnsi="Times New Roman"/>
          <w:sz w:val="24"/>
          <w:szCs w:val="24"/>
          <w:bdr w:val="none" w:sz="0" w:space="0" w:color="auto" w:frame="1"/>
          <w:lang w:val="en"/>
        </w:rPr>
        <w:t>ill ensure technical coordination</w:t>
      </w:r>
      <w:r w:rsidRPr="00C97D83">
        <w:rPr>
          <w:rFonts w:ascii="Times New Roman" w:hAnsi="Times New Roman"/>
          <w:sz w:val="24"/>
          <w:szCs w:val="24"/>
          <w:bdr w:val="none" w:sz="0" w:space="0" w:color="auto" w:frame="1"/>
          <w:lang w:val="en"/>
        </w:rPr>
        <w:t>.</w:t>
      </w:r>
    </w:p>
    <w:p w14:paraId="70A27A07" w14:textId="77777777" w:rsidR="00627D33" w:rsidRPr="00C97D83" w:rsidRDefault="00627D33" w:rsidP="00627D33">
      <w:pPr>
        <w:pStyle w:val="IntenseQuote"/>
        <w:numPr>
          <w:ilvl w:val="0"/>
          <w:numId w:val="1"/>
        </w:numPr>
        <w:ind w:left="0" w:right="89"/>
        <w:rPr>
          <w:rFonts w:ascii="Times New Roman" w:hAnsi="Times New Roman"/>
          <w:color w:val="auto"/>
          <w:sz w:val="24"/>
          <w:szCs w:val="24"/>
        </w:rPr>
      </w:pPr>
      <w:r w:rsidRPr="00C97D83">
        <w:rPr>
          <w:rFonts w:ascii="Times New Roman" w:hAnsi="Times New Roman"/>
          <w:color w:val="auto"/>
          <w:sz w:val="24"/>
          <w:szCs w:val="24"/>
        </w:rPr>
        <w:lastRenderedPageBreak/>
        <w:t>Consultant’s Profile:</w:t>
      </w:r>
    </w:p>
    <w:p w14:paraId="2430632B" w14:textId="77777777" w:rsidR="00E67B2A" w:rsidRPr="00C97D83" w:rsidRDefault="00E67B2A" w:rsidP="0060700D">
      <w:pPr>
        <w:ind w:right="89"/>
        <w:jc w:val="both"/>
        <w:rPr>
          <w:rFonts w:ascii="Times New Roman" w:hAnsi="Times New Roman"/>
          <w:sz w:val="24"/>
          <w:szCs w:val="24"/>
          <w:bdr w:val="none" w:sz="0" w:space="0" w:color="auto" w:frame="1"/>
          <w:lang w:val="en"/>
        </w:rPr>
      </w:pPr>
      <w:r w:rsidRPr="00C97D83">
        <w:rPr>
          <w:rFonts w:ascii="Times New Roman" w:hAnsi="Times New Roman"/>
          <w:sz w:val="24"/>
          <w:szCs w:val="24"/>
          <w:bdr w:val="none" w:sz="0" w:space="0" w:color="auto" w:frame="1"/>
          <w:lang w:val="en"/>
        </w:rPr>
        <w:t>The Consultant may be an eligible consulting firm</w:t>
      </w:r>
      <w:r w:rsidR="0060700D" w:rsidRPr="00C97D83">
        <w:rPr>
          <w:rFonts w:ascii="Times New Roman" w:hAnsi="Times New Roman"/>
          <w:sz w:val="24"/>
          <w:szCs w:val="24"/>
          <w:bdr w:val="none" w:sz="0" w:space="0" w:color="auto" w:frame="1"/>
          <w:lang w:val="en"/>
        </w:rPr>
        <w:t xml:space="preserve"> </w:t>
      </w:r>
      <w:r w:rsidRPr="00C97D83">
        <w:rPr>
          <w:rFonts w:ascii="Times New Roman" w:hAnsi="Times New Roman"/>
          <w:sz w:val="24"/>
          <w:szCs w:val="24"/>
          <w:bdr w:val="none" w:sz="0" w:space="0" w:color="auto" w:frame="1"/>
          <w:lang w:val="en"/>
        </w:rPr>
        <w:t>or an “association” in the form of a Joint-Venture (JV) with or without sub-consultancy, or an “association” in the form of a sub-consultancy, formed between such entities, and should prove:</w:t>
      </w:r>
    </w:p>
    <w:p w14:paraId="6F592F93" w14:textId="3A7F08C3" w:rsidR="00A9759A" w:rsidRPr="00C97D83" w:rsidRDefault="00A9759A" w:rsidP="00A9759A">
      <w:pPr>
        <w:numPr>
          <w:ilvl w:val="0"/>
          <w:numId w:val="11"/>
        </w:numPr>
        <w:autoSpaceDE w:val="0"/>
        <w:autoSpaceDN w:val="0"/>
        <w:adjustRightInd w:val="0"/>
        <w:spacing w:after="0" w:line="240" w:lineRule="auto"/>
        <w:jc w:val="both"/>
        <w:rPr>
          <w:rFonts w:ascii="Times New Roman" w:hAnsi="Times New Roman" w:cs="Times New Roman"/>
          <w:sz w:val="24"/>
          <w:szCs w:val="24"/>
        </w:rPr>
      </w:pPr>
      <w:r w:rsidRPr="00C97D83">
        <w:rPr>
          <w:rFonts w:ascii="Times New Roman" w:hAnsi="Times New Roman" w:cs="Times New Roman"/>
          <w:sz w:val="24"/>
          <w:szCs w:val="24"/>
        </w:rPr>
        <w:t xml:space="preserve">At least 10 years of general experience on preparing policy and/or </w:t>
      </w:r>
      <w:r w:rsidR="2FEA03B2" w:rsidRPr="00C97D83">
        <w:rPr>
          <w:rFonts w:ascii="Times New Roman" w:hAnsi="Times New Roman" w:cs="Times New Roman"/>
          <w:sz w:val="24"/>
          <w:szCs w:val="24"/>
        </w:rPr>
        <w:t>implementation</w:t>
      </w:r>
      <w:r w:rsidRPr="00C97D83">
        <w:rPr>
          <w:rFonts w:ascii="Times New Roman" w:hAnsi="Times New Roman" w:cs="Times New Roman"/>
          <w:sz w:val="24"/>
          <w:szCs w:val="24"/>
        </w:rPr>
        <w:t xml:space="preserve"> systems (at the level of public institutions) on EU environmental</w:t>
      </w:r>
      <w:r w:rsidR="003B2EBB" w:rsidRPr="00C97D83">
        <w:rPr>
          <w:rFonts w:ascii="Times New Roman" w:hAnsi="Times New Roman" w:cs="Times New Roman"/>
          <w:sz w:val="24"/>
          <w:szCs w:val="24"/>
        </w:rPr>
        <w:t xml:space="preserve"> legal framework</w:t>
      </w:r>
      <w:r w:rsidRPr="00C97D83">
        <w:rPr>
          <w:rFonts w:ascii="Times New Roman" w:hAnsi="Times New Roman" w:cs="Times New Roman"/>
          <w:sz w:val="24"/>
          <w:szCs w:val="24"/>
        </w:rPr>
        <w:t>;</w:t>
      </w:r>
    </w:p>
    <w:p w14:paraId="4B831B21" w14:textId="1F8D4096" w:rsidR="003B2EBB" w:rsidRPr="00C97D83" w:rsidRDefault="00E67B2A" w:rsidP="003B2EBB">
      <w:pPr>
        <w:numPr>
          <w:ilvl w:val="0"/>
          <w:numId w:val="11"/>
        </w:numPr>
        <w:autoSpaceDE w:val="0"/>
        <w:autoSpaceDN w:val="0"/>
        <w:adjustRightInd w:val="0"/>
        <w:spacing w:after="0" w:line="240" w:lineRule="auto"/>
        <w:jc w:val="both"/>
        <w:rPr>
          <w:rFonts w:ascii="Times New Roman" w:hAnsi="Times New Roman" w:cs="Times New Roman"/>
          <w:sz w:val="24"/>
          <w:szCs w:val="24"/>
        </w:rPr>
      </w:pPr>
      <w:r w:rsidRPr="00C97D83">
        <w:rPr>
          <w:rFonts w:ascii="Times New Roman" w:hAnsi="Times New Roman" w:cs="Times New Roman"/>
          <w:sz w:val="24"/>
          <w:szCs w:val="24"/>
        </w:rPr>
        <w:t xml:space="preserve">At least </w:t>
      </w:r>
      <w:r w:rsidR="00A9759A" w:rsidRPr="00C97D83">
        <w:rPr>
          <w:rFonts w:ascii="Times New Roman" w:hAnsi="Times New Roman" w:cs="Times New Roman"/>
          <w:sz w:val="24"/>
          <w:szCs w:val="24"/>
        </w:rPr>
        <w:t>5</w:t>
      </w:r>
      <w:r w:rsidRPr="00C97D83">
        <w:rPr>
          <w:rFonts w:ascii="Times New Roman" w:hAnsi="Times New Roman" w:cs="Times New Roman"/>
          <w:sz w:val="24"/>
          <w:szCs w:val="24"/>
        </w:rPr>
        <w:t xml:space="preserve"> years of </w:t>
      </w:r>
      <w:r w:rsidR="00A9759A" w:rsidRPr="00C97D83">
        <w:rPr>
          <w:rFonts w:ascii="Times New Roman" w:hAnsi="Times New Roman" w:cs="Times New Roman"/>
          <w:sz w:val="24"/>
          <w:szCs w:val="24"/>
        </w:rPr>
        <w:t>specific</w:t>
      </w:r>
      <w:r w:rsidRPr="00C97D83">
        <w:rPr>
          <w:rFonts w:ascii="Times New Roman" w:hAnsi="Times New Roman" w:cs="Times New Roman"/>
          <w:sz w:val="24"/>
          <w:szCs w:val="24"/>
        </w:rPr>
        <w:t xml:space="preserve"> experience in </w:t>
      </w:r>
      <w:r w:rsidR="0060700D" w:rsidRPr="00C97D83">
        <w:rPr>
          <w:rFonts w:ascii="Times New Roman" w:hAnsi="Times New Roman" w:cs="Times New Roman"/>
          <w:sz w:val="24"/>
          <w:szCs w:val="24"/>
        </w:rPr>
        <w:t xml:space="preserve">providing </w:t>
      </w:r>
      <w:r w:rsidR="00311141" w:rsidRPr="00C97D83">
        <w:rPr>
          <w:rFonts w:ascii="Times New Roman" w:hAnsi="Times New Roman" w:cs="Times New Roman"/>
          <w:sz w:val="24"/>
          <w:szCs w:val="24"/>
        </w:rPr>
        <w:t xml:space="preserve">services/consultancy/technical assistance/studies </w:t>
      </w:r>
      <w:r w:rsidRPr="00C97D83">
        <w:rPr>
          <w:rFonts w:ascii="Times New Roman" w:hAnsi="Times New Roman" w:cs="Times New Roman"/>
          <w:sz w:val="24"/>
          <w:szCs w:val="24"/>
        </w:rPr>
        <w:t xml:space="preserve">/studies in the areas </w:t>
      </w:r>
      <w:r w:rsidR="7DB6B258" w:rsidRPr="00C97D83">
        <w:rPr>
          <w:rFonts w:ascii="Times New Roman" w:hAnsi="Times New Roman" w:cs="Times New Roman"/>
          <w:sz w:val="24"/>
          <w:szCs w:val="24"/>
        </w:rPr>
        <w:t>of</w:t>
      </w:r>
      <w:r w:rsidR="003B2EBB" w:rsidRPr="00C97D83">
        <w:rPr>
          <w:rFonts w:ascii="Times New Roman" w:hAnsi="Times New Roman" w:cs="Times New Roman"/>
          <w:sz w:val="24"/>
          <w:szCs w:val="24"/>
        </w:rPr>
        <w:t xml:space="preserve"> air pollutants and emission inventories. </w:t>
      </w:r>
    </w:p>
    <w:p w14:paraId="0FD7262C" w14:textId="458E7AE2" w:rsidR="00D556A1" w:rsidRPr="00C97D83" w:rsidRDefault="002E3041" w:rsidP="00D556A1">
      <w:pPr>
        <w:pStyle w:val="ListParagraph"/>
        <w:numPr>
          <w:ilvl w:val="0"/>
          <w:numId w:val="11"/>
        </w:numPr>
        <w:tabs>
          <w:tab w:val="left" w:pos="851"/>
        </w:tabs>
        <w:spacing w:after="60" w:line="240" w:lineRule="auto"/>
        <w:rPr>
          <w:rFonts w:ascii="Times New Roman" w:hAnsi="Times New Roman" w:cs="Times New Roman"/>
          <w:sz w:val="24"/>
          <w:szCs w:val="24"/>
        </w:rPr>
      </w:pPr>
      <w:r w:rsidRPr="00C97D83">
        <w:rPr>
          <w:rFonts w:ascii="Times New Roman" w:hAnsi="Times New Roman" w:cs="Times New Roman"/>
          <w:sz w:val="24"/>
          <w:szCs w:val="24"/>
        </w:rPr>
        <w:t>Key- expert</w:t>
      </w:r>
      <w:r w:rsidR="00CA10A3" w:rsidRPr="00C97D83">
        <w:rPr>
          <w:rFonts w:ascii="Times New Roman" w:hAnsi="Times New Roman" w:cs="Times New Roman"/>
          <w:sz w:val="24"/>
          <w:szCs w:val="24"/>
        </w:rPr>
        <w:t xml:space="preserve"> 1 (and team leader)</w:t>
      </w:r>
      <w:r w:rsidRPr="00C97D83">
        <w:rPr>
          <w:rFonts w:ascii="Times New Roman" w:hAnsi="Times New Roman" w:cs="Times New Roman"/>
          <w:sz w:val="24"/>
          <w:szCs w:val="24"/>
        </w:rPr>
        <w:t xml:space="preserve"> with at least 3 years in interpreting and using statistical data/indicators at national/local level for estimating air </w:t>
      </w:r>
      <w:proofErr w:type="spellStart"/>
      <w:r w:rsidRPr="00C97D83">
        <w:rPr>
          <w:rFonts w:ascii="Times New Roman" w:hAnsi="Times New Roman" w:cs="Times New Roman"/>
          <w:sz w:val="24"/>
          <w:szCs w:val="24"/>
        </w:rPr>
        <w:t>emissions</w:t>
      </w:r>
      <w:r w:rsidR="00D556A1" w:rsidRPr="00C97D83">
        <w:rPr>
          <w:rFonts w:ascii="Times New Roman" w:hAnsi="Times New Roman" w:cs="Times New Roman"/>
          <w:sz w:val="24"/>
          <w:szCs w:val="24"/>
        </w:rPr>
        <w:t>Key</w:t>
      </w:r>
      <w:proofErr w:type="spellEnd"/>
      <w:r w:rsidR="00D556A1" w:rsidRPr="00C97D83">
        <w:rPr>
          <w:rFonts w:ascii="Times New Roman" w:hAnsi="Times New Roman" w:cs="Times New Roman"/>
          <w:sz w:val="24"/>
          <w:szCs w:val="24"/>
        </w:rPr>
        <w:t>-</w:t>
      </w:r>
      <w:r w:rsidR="00E67B2A" w:rsidRPr="00C97D83">
        <w:rPr>
          <w:rFonts w:ascii="Times New Roman" w:hAnsi="Times New Roman" w:cs="Times New Roman"/>
          <w:sz w:val="24"/>
          <w:szCs w:val="24"/>
        </w:rPr>
        <w:t>expert</w:t>
      </w:r>
      <w:r w:rsidR="00CA10A3" w:rsidRPr="00C97D83">
        <w:rPr>
          <w:rFonts w:ascii="Times New Roman" w:hAnsi="Times New Roman" w:cs="Times New Roman"/>
          <w:sz w:val="24"/>
          <w:szCs w:val="24"/>
        </w:rPr>
        <w:t xml:space="preserve"> 2</w:t>
      </w:r>
      <w:r w:rsidR="00E67B2A" w:rsidRPr="00C97D83">
        <w:rPr>
          <w:rFonts w:ascii="Times New Roman" w:hAnsi="Times New Roman" w:cs="Times New Roman"/>
          <w:sz w:val="24"/>
          <w:szCs w:val="24"/>
        </w:rPr>
        <w:t xml:space="preserve"> with at least </w:t>
      </w:r>
      <w:r w:rsidR="000A41DE" w:rsidRPr="00C97D83">
        <w:rPr>
          <w:rFonts w:ascii="Times New Roman" w:hAnsi="Times New Roman" w:cs="Times New Roman"/>
          <w:sz w:val="24"/>
          <w:szCs w:val="24"/>
        </w:rPr>
        <w:t>3</w:t>
      </w:r>
      <w:r w:rsidR="00E67B2A" w:rsidRPr="00C97D83">
        <w:rPr>
          <w:rFonts w:ascii="Times New Roman" w:hAnsi="Times New Roman" w:cs="Times New Roman"/>
          <w:sz w:val="24"/>
          <w:szCs w:val="24"/>
        </w:rPr>
        <w:t xml:space="preserve"> years of experience in </w:t>
      </w:r>
      <w:r w:rsidR="00852673" w:rsidRPr="00C97D83">
        <w:rPr>
          <w:rFonts w:ascii="Times New Roman" w:hAnsi="Times New Roman" w:cs="Times New Roman"/>
          <w:sz w:val="24"/>
          <w:szCs w:val="24"/>
        </w:rPr>
        <w:t xml:space="preserve">emission estimation from energy sector </w:t>
      </w:r>
      <w:r w:rsidR="00E67B2A" w:rsidRPr="00C97D83">
        <w:rPr>
          <w:rFonts w:ascii="Times New Roman" w:hAnsi="Times New Roman" w:cs="Times New Roman"/>
          <w:sz w:val="24"/>
          <w:szCs w:val="24"/>
        </w:rPr>
        <w:t xml:space="preserve"> </w:t>
      </w:r>
    </w:p>
    <w:p w14:paraId="5F5AB5C1" w14:textId="060D1841" w:rsidR="00694D5F" w:rsidRPr="00C97D83" w:rsidRDefault="00694D5F" w:rsidP="00D556A1">
      <w:pPr>
        <w:pStyle w:val="ListParagraph"/>
        <w:numPr>
          <w:ilvl w:val="0"/>
          <w:numId w:val="11"/>
        </w:numPr>
        <w:tabs>
          <w:tab w:val="left" w:pos="851"/>
        </w:tabs>
        <w:spacing w:after="60" w:line="240" w:lineRule="auto"/>
        <w:rPr>
          <w:rFonts w:ascii="Times New Roman" w:hAnsi="Times New Roman" w:cs="Times New Roman"/>
          <w:sz w:val="24"/>
          <w:szCs w:val="24"/>
        </w:rPr>
      </w:pPr>
      <w:r w:rsidRPr="00C97D83">
        <w:rPr>
          <w:rFonts w:ascii="Times New Roman" w:hAnsi="Times New Roman" w:cs="Times New Roman"/>
          <w:sz w:val="24"/>
          <w:szCs w:val="24"/>
        </w:rPr>
        <w:t>Key-expert</w:t>
      </w:r>
      <w:r w:rsidR="00CA10A3" w:rsidRPr="00C97D83">
        <w:rPr>
          <w:rFonts w:ascii="Times New Roman" w:hAnsi="Times New Roman" w:cs="Times New Roman"/>
          <w:sz w:val="24"/>
          <w:szCs w:val="24"/>
        </w:rPr>
        <w:t xml:space="preserve"> 3</w:t>
      </w:r>
      <w:r w:rsidRPr="00C97D83">
        <w:rPr>
          <w:rFonts w:ascii="Times New Roman" w:hAnsi="Times New Roman" w:cs="Times New Roman"/>
          <w:sz w:val="24"/>
          <w:szCs w:val="24"/>
        </w:rPr>
        <w:t xml:space="preserve"> with at least 3 years of experience in emission estimation from industrial processes sector</w:t>
      </w:r>
    </w:p>
    <w:p w14:paraId="102DF8CA" w14:textId="74587AC3" w:rsidR="00CA10A3" w:rsidRPr="00C97D83" w:rsidRDefault="00D556A1" w:rsidP="00CA10A3">
      <w:pPr>
        <w:pStyle w:val="ListParagraph"/>
        <w:numPr>
          <w:ilvl w:val="0"/>
          <w:numId w:val="11"/>
        </w:numPr>
        <w:tabs>
          <w:tab w:val="left" w:pos="851"/>
        </w:tabs>
        <w:spacing w:after="60" w:line="240" w:lineRule="auto"/>
        <w:rPr>
          <w:rFonts w:ascii="Times New Roman" w:hAnsi="Times New Roman" w:cs="Times New Roman"/>
          <w:sz w:val="24"/>
          <w:szCs w:val="24"/>
        </w:rPr>
      </w:pPr>
      <w:r w:rsidRPr="00C97D83">
        <w:rPr>
          <w:rFonts w:ascii="Times New Roman" w:hAnsi="Times New Roman" w:cs="Times New Roman"/>
          <w:sz w:val="24"/>
          <w:szCs w:val="24"/>
        </w:rPr>
        <w:t xml:space="preserve">After the contract commencement, the Consultant shall propose at least </w:t>
      </w:r>
      <w:r w:rsidR="108E8E78" w:rsidRPr="00C97D83">
        <w:rPr>
          <w:rFonts w:ascii="Times New Roman" w:hAnsi="Times New Roman" w:cs="Times New Roman"/>
          <w:sz w:val="24"/>
          <w:szCs w:val="24"/>
        </w:rPr>
        <w:t>1 non-key</w:t>
      </w:r>
      <w:r w:rsidRPr="00C97D83">
        <w:rPr>
          <w:rFonts w:ascii="Times New Roman" w:hAnsi="Times New Roman" w:cs="Times New Roman"/>
          <w:sz w:val="24"/>
          <w:szCs w:val="24"/>
        </w:rPr>
        <w:t xml:space="preserve"> e</w:t>
      </w:r>
      <w:r w:rsidR="00B24087" w:rsidRPr="00C97D83">
        <w:rPr>
          <w:rFonts w:ascii="Times New Roman" w:hAnsi="Times New Roman" w:cs="Times New Roman"/>
          <w:sz w:val="24"/>
          <w:szCs w:val="24"/>
        </w:rPr>
        <w:t>x</w:t>
      </w:r>
      <w:r w:rsidRPr="00C97D83">
        <w:rPr>
          <w:rFonts w:ascii="Times New Roman" w:hAnsi="Times New Roman" w:cs="Times New Roman"/>
          <w:sz w:val="24"/>
          <w:szCs w:val="24"/>
        </w:rPr>
        <w:t>pert on</w:t>
      </w:r>
      <w:r w:rsidR="108E8E78" w:rsidRPr="00C97D83">
        <w:rPr>
          <w:rFonts w:ascii="Times New Roman" w:hAnsi="Times New Roman" w:cs="Times New Roman"/>
          <w:sz w:val="24"/>
          <w:szCs w:val="24"/>
        </w:rPr>
        <w:t xml:space="preserve"> </w:t>
      </w:r>
      <w:r w:rsidR="00852673" w:rsidRPr="00C97D83">
        <w:rPr>
          <w:rFonts w:ascii="Times New Roman" w:hAnsi="Times New Roman" w:cs="Times New Roman"/>
          <w:sz w:val="24"/>
          <w:szCs w:val="24"/>
        </w:rPr>
        <w:t>industrial processes sector</w:t>
      </w:r>
      <w:r w:rsidR="00D621AD" w:rsidRPr="00C97D83">
        <w:rPr>
          <w:rFonts w:ascii="Times New Roman" w:hAnsi="Times New Roman" w:cs="Times New Roman"/>
          <w:sz w:val="24"/>
          <w:szCs w:val="24"/>
        </w:rPr>
        <w:t xml:space="preserve"> expert with at least 3 years of experience </w:t>
      </w:r>
      <w:r w:rsidRPr="00C97D83">
        <w:rPr>
          <w:rFonts w:ascii="Times New Roman" w:hAnsi="Times New Roman" w:cs="Times New Roman"/>
          <w:sz w:val="24"/>
          <w:szCs w:val="24"/>
        </w:rPr>
        <w:t>(</w:t>
      </w:r>
      <w:r w:rsidR="00D621AD" w:rsidRPr="00C97D83">
        <w:rPr>
          <w:rFonts w:ascii="Times New Roman" w:hAnsi="Times New Roman" w:cs="Times New Roman"/>
          <w:sz w:val="24"/>
          <w:szCs w:val="24"/>
        </w:rPr>
        <w:t xml:space="preserve">in </w:t>
      </w:r>
      <w:r w:rsidR="00852673" w:rsidRPr="00C97D83">
        <w:rPr>
          <w:rFonts w:ascii="Times New Roman" w:hAnsi="Times New Roman" w:cs="Times New Roman"/>
          <w:sz w:val="24"/>
          <w:szCs w:val="24"/>
        </w:rPr>
        <w:t>emission estimation from industrial processes sector</w:t>
      </w:r>
      <w:r w:rsidRPr="00C97D83">
        <w:rPr>
          <w:rFonts w:ascii="Times New Roman" w:hAnsi="Times New Roman" w:cs="Times New Roman"/>
          <w:sz w:val="24"/>
          <w:szCs w:val="24"/>
        </w:rPr>
        <w:t>) and other non-key experts, as may be necessary.</w:t>
      </w:r>
      <w:r w:rsidR="00852673" w:rsidRPr="00C97D83">
        <w:rPr>
          <w:rFonts w:ascii="Times New Roman" w:hAnsi="Times New Roman" w:cs="Times New Roman"/>
          <w:sz w:val="24"/>
          <w:szCs w:val="24"/>
        </w:rPr>
        <w:t xml:space="preserve"> </w:t>
      </w:r>
      <w:r w:rsidR="00CA10A3" w:rsidRPr="00C97D83">
        <w:rPr>
          <w:rFonts w:ascii="Times New Roman" w:hAnsi="Times New Roman" w:cs="Times New Roman"/>
          <w:sz w:val="24"/>
          <w:szCs w:val="24"/>
        </w:rPr>
        <w:t xml:space="preserve">At least 1 </w:t>
      </w:r>
      <w:proofErr w:type="gramStart"/>
      <w:r w:rsidR="00CA10A3" w:rsidRPr="00C97D83">
        <w:rPr>
          <w:rFonts w:ascii="Times New Roman" w:hAnsi="Times New Roman" w:cs="Times New Roman"/>
          <w:sz w:val="24"/>
          <w:szCs w:val="24"/>
        </w:rPr>
        <w:t>Non- Key</w:t>
      </w:r>
      <w:proofErr w:type="gramEnd"/>
      <w:r w:rsidR="00CA10A3" w:rsidRPr="00C97D83">
        <w:rPr>
          <w:rFonts w:ascii="Times New Roman" w:hAnsi="Times New Roman" w:cs="Times New Roman"/>
          <w:sz w:val="24"/>
          <w:szCs w:val="24"/>
        </w:rPr>
        <w:t xml:space="preserve"> expert with at least 3 years</w:t>
      </w:r>
      <w:r w:rsidR="00CA10A3" w:rsidRPr="00C97D83">
        <w:t xml:space="preserve"> </w:t>
      </w:r>
      <w:r w:rsidR="00CA10A3" w:rsidRPr="00C97D83">
        <w:rPr>
          <w:rFonts w:ascii="Times New Roman" w:hAnsi="Times New Roman" w:cs="Times New Roman"/>
          <w:sz w:val="24"/>
          <w:szCs w:val="24"/>
        </w:rPr>
        <w:t xml:space="preserve">in the field of information systems use (database management) shall be ensured. </w:t>
      </w:r>
    </w:p>
    <w:p w14:paraId="604A7026" w14:textId="4EAE0FA9" w:rsidR="00A9759A" w:rsidRPr="00C97D83" w:rsidRDefault="00A9759A" w:rsidP="00D556A1">
      <w:pPr>
        <w:tabs>
          <w:tab w:val="left" w:pos="851"/>
        </w:tabs>
        <w:spacing w:after="60" w:line="240" w:lineRule="auto"/>
        <w:ind w:left="360"/>
        <w:rPr>
          <w:rFonts w:ascii="Times New Roman" w:hAnsi="Times New Roman" w:cs="Times New Roman"/>
          <w:sz w:val="24"/>
          <w:szCs w:val="24"/>
        </w:rPr>
      </w:pPr>
    </w:p>
    <w:p w14:paraId="22BD3D98" w14:textId="77777777" w:rsidR="00DC0C61" w:rsidRPr="00C97D83" w:rsidRDefault="00DC0C61" w:rsidP="00DC0C61">
      <w:pPr>
        <w:tabs>
          <w:tab w:val="left" w:pos="851"/>
        </w:tabs>
        <w:spacing w:after="60" w:line="240" w:lineRule="auto"/>
        <w:contextualSpacing/>
        <w:jc w:val="both"/>
        <w:rPr>
          <w:rFonts w:ascii="Times New Roman" w:hAnsi="Times New Roman" w:cs="Times New Roman"/>
          <w:bCs/>
          <w:sz w:val="24"/>
          <w:szCs w:val="24"/>
        </w:rPr>
      </w:pPr>
    </w:p>
    <w:p w14:paraId="3DB2F395" w14:textId="128F2B41" w:rsidR="00DC0C61" w:rsidRPr="00C97D83" w:rsidRDefault="00E67B2A" w:rsidP="07964597">
      <w:pPr>
        <w:rPr>
          <w:rFonts w:ascii="Times New Roman" w:hAnsi="Times New Roman" w:cs="Times New Roman"/>
          <w:b/>
          <w:bCs/>
          <w:sz w:val="24"/>
          <w:szCs w:val="24"/>
        </w:rPr>
      </w:pPr>
      <w:r w:rsidRPr="00C97D83">
        <w:rPr>
          <w:rFonts w:ascii="Times New Roman" w:hAnsi="Times New Roman" w:cs="Times New Roman"/>
          <w:b/>
          <w:bCs/>
          <w:sz w:val="24"/>
          <w:szCs w:val="24"/>
        </w:rPr>
        <w:t xml:space="preserve">The Consultant should provide job descriptions and tasks assigned for each proposed </w:t>
      </w:r>
      <w:r w:rsidR="00DC0C61" w:rsidRPr="00C97D83">
        <w:rPr>
          <w:rFonts w:ascii="Times New Roman" w:hAnsi="Times New Roman" w:cs="Times New Roman"/>
          <w:b/>
          <w:bCs/>
          <w:sz w:val="24"/>
          <w:szCs w:val="24"/>
        </w:rPr>
        <w:t>key and non-key expert</w:t>
      </w:r>
      <w:r w:rsidRPr="00C97D83">
        <w:rPr>
          <w:rFonts w:ascii="Times New Roman" w:hAnsi="Times New Roman" w:cs="Times New Roman"/>
          <w:b/>
          <w:bCs/>
          <w:sz w:val="24"/>
          <w:szCs w:val="24"/>
        </w:rPr>
        <w:t xml:space="preserve">. </w:t>
      </w:r>
    </w:p>
    <w:p w14:paraId="15377319" w14:textId="77777777" w:rsidR="00627D33" w:rsidRPr="00C97D83" w:rsidRDefault="00E67B2A" w:rsidP="07964597">
      <w:pPr>
        <w:tabs>
          <w:tab w:val="left" w:pos="851"/>
        </w:tabs>
        <w:rPr>
          <w:rFonts w:ascii="Times New Roman" w:hAnsi="Times New Roman" w:cs="Times New Roman"/>
          <w:sz w:val="24"/>
          <w:szCs w:val="24"/>
        </w:rPr>
      </w:pPr>
      <w:r w:rsidRPr="00C97D83">
        <w:rPr>
          <w:rFonts w:ascii="Times New Roman" w:hAnsi="Times New Roman" w:cs="Times New Roman"/>
          <w:sz w:val="24"/>
          <w:szCs w:val="24"/>
        </w:rPr>
        <w:t>Support and backstopping staff will be provided, as necessary, for an uninterrupted and quality performance of the services.</w:t>
      </w:r>
    </w:p>
    <w:p w14:paraId="0B474301" w14:textId="77777777" w:rsidR="00627D33" w:rsidRPr="00C97D83" w:rsidRDefault="00627D33" w:rsidP="00627D33">
      <w:pPr>
        <w:pStyle w:val="IntenseQuote"/>
        <w:numPr>
          <w:ilvl w:val="0"/>
          <w:numId w:val="1"/>
        </w:numPr>
        <w:ind w:left="0" w:right="89"/>
        <w:rPr>
          <w:rFonts w:ascii="Times New Roman" w:hAnsi="Times New Roman"/>
          <w:b w:val="0"/>
          <w:color w:val="auto"/>
          <w:sz w:val="24"/>
          <w:szCs w:val="24"/>
        </w:rPr>
      </w:pPr>
      <w:r w:rsidRPr="00C97D83">
        <w:rPr>
          <w:rFonts w:ascii="Times New Roman" w:hAnsi="Times New Roman"/>
          <w:color w:val="auto"/>
          <w:sz w:val="24"/>
          <w:szCs w:val="24"/>
        </w:rPr>
        <w:t>Duration of the assignment</w:t>
      </w:r>
    </w:p>
    <w:p w14:paraId="49986F60" w14:textId="7145617D" w:rsidR="00627D33" w:rsidRPr="00C97D83" w:rsidRDefault="00627D33" w:rsidP="00DC0C61">
      <w:pPr>
        <w:ind w:right="89"/>
        <w:rPr>
          <w:rFonts w:ascii="Times New Roman" w:hAnsi="Times New Roman"/>
          <w:sz w:val="24"/>
          <w:szCs w:val="24"/>
          <w:lang w:val="en"/>
        </w:rPr>
      </w:pPr>
      <w:r w:rsidRPr="00C97D83">
        <w:rPr>
          <w:rFonts w:ascii="Times New Roman" w:hAnsi="Times New Roman"/>
          <w:sz w:val="24"/>
          <w:szCs w:val="24"/>
        </w:rPr>
        <w:t xml:space="preserve">The services under this Contract shall be provided until the end of </w:t>
      </w:r>
      <w:r w:rsidR="00CA10A3" w:rsidRPr="00C97D83">
        <w:rPr>
          <w:rFonts w:ascii="Times New Roman" w:hAnsi="Times New Roman"/>
          <w:sz w:val="24"/>
          <w:szCs w:val="24"/>
        </w:rPr>
        <w:t>20</w:t>
      </w:r>
      <w:r w:rsidR="00CA10A3" w:rsidRPr="00C97D83">
        <w:rPr>
          <w:rFonts w:ascii="Times New Roman" w:hAnsi="Times New Roman"/>
          <w:sz w:val="24"/>
          <w:szCs w:val="24"/>
          <w:vertAlign w:val="superscript"/>
        </w:rPr>
        <w:t>th</w:t>
      </w:r>
      <w:r w:rsidR="00CA10A3" w:rsidRPr="00C97D83">
        <w:rPr>
          <w:rFonts w:ascii="Times New Roman" w:hAnsi="Times New Roman"/>
          <w:sz w:val="24"/>
          <w:szCs w:val="24"/>
        </w:rPr>
        <w:t xml:space="preserve"> of June </w:t>
      </w:r>
      <w:r w:rsidR="00CC1CB4" w:rsidRPr="00C97D83">
        <w:rPr>
          <w:rFonts w:ascii="Times New Roman" w:hAnsi="Times New Roman"/>
          <w:sz w:val="24"/>
          <w:szCs w:val="24"/>
        </w:rPr>
        <w:t>2028</w:t>
      </w:r>
      <w:r w:rsidRPr="00C97D83">
        <w:rPr>
          <w:rFonts w:ascii="Times New Roman" w:hAnsi="Times New Roman"/>
          <w:sz w:val="24"/>
          <w:szCs w:val="24"/>
        </w:rPr>
        <w:t xml:space="preserve">, or any other period mutually agreed by the parties, as may be necessary. The contract may be extended, in terms of both time duration and inputs. </w:t>
      </w:r>
    </w:p>
    <w:p w14:paraId="423AC61D" w14:textId="7F33A8EF" w:rsidR="00CA10A3" w:rsidRPr="00C97D83" w:rsidRDefault="00627D33" w:rsidP="00DC0C61">
      <w:pPr>
        <w:ind w:right="89"/>
        <w:rPr>
          <w:rFonts w:ascii="Times New Roman" w:hAnsi="Times New Roman"/>
          <w:sz w:val="24"/>
          <w:szCs w:val="24"/>
        </w:rPr>
      </w:pPr>
      <w:r w:rsidRPr="00C97D83">
        <w:rPr>
          <w:rFonts w:ascii="Times New Roman" w:hAnsi="Times New Roman"/>
          <w:sz w:val="24"/>
          <w:szCs w:val="24"/>
        </w:rPr>
        <w:t>The consultant is expected to commence performance of the services within maximum 10 working days after contract signing.</w:t>
      </w:r>
    </w:p>
    <w:p w14:paraId="335B3FBF" w14:textId="77777777" w:rsidR="00CA10A3" w:rsidRPr="00C97D83" w:rsidRDefault="00CA10A3" w:rsidP="00DC0C61">
      <w:pPr>
        <w:ind w:right="89"/>
        <w:rPr>
          <w:rFonts w:ascii="Times New Roman" w:hAnsi="Times New Roman"/>
          <w:sz w:val="24"/>
          <w:szCs w:val="24"/>
        </w:rPr>
      </w:pPr>
    </w:p>
    <w:p w14:paraId="222CD5F1" w14:textId="77777777" w:rsidR="00DC0C61" w:rsidRPr="00C97D83" w:rsidRDefault="00627D33" w:rsidP="00627D33">
      <w:pPr>
        <w:pStyle w:val="IntenseQuote"/>
        <w:numPr>
          <w:ilvl w:val="0"/>
          <w:numId w:val="1"/>
        </w:numPr>
        <w:ind w:left="0" w:right="89"/>
        <w:rPr>
          <w:rFonts w:ascii="Times New Roman" w:hAnsi="Times New Roman"/>
          <w:b w:val="0"/>
          <w:color w:val="auto"/>
          <w:sz w:val="24"/>
          <w:szCs w:val="24"/>
        </w:rPr>
      </w:pPr>
      <w:r w:rsidRPr="00C97D83">
        <w:rPr>
          <w:rFonts w:ascii="Times New Roman" w:hAnsi="Times New Roman"/>
          <w:color w:val="auto"/>
          <w:sz w:val="24"/>
          <w:szCs w:val="24"/>
        </w:rPr>
        <w:t>Reporting</w:t>
      </w:r>
    </w:p>
    <w:p w14:paraId="2D1830AE" w14:textId="77777777" w:rsidR="00DC0C61" w:rsidRPr="00C97D83" w:rsidRDefault="00DC0C61" w:rsidP="07964597">
      <w:pPr>
        <w:ind w:right="89"/>
        <w:jc w:val="both"/>
        <w:rPr>
          <w:rFonts w:ascii="Times New Roman" w:hAnsi="Times New Roman"/>
          <w:sz w:val="24"/>
          <w:szCs w:val="24"/>
        </w:rPr>
      </w:pPr>
      <w:r w:rsidRPr="00C97D83">
        <w:rPr>
          <w:rFonts w:ascii="Times New Roman" w:hAnsi="Times New Roman"/>
          <w:sz w:val="24"/>
          <w:szCs w:val="24"/>
          <w:bdr w:val="none" w:sz="0" w:space="0" w:color="auto" w:frame="1"/>
          <w:lang w:val="en"/>
        </w:rPr>
        <w:t xml:space="preserve">The Consultant shall deliver </w:t>
      </w:r>
      <w:r w:rsidRPr="00C97D83">
        <w:rPr>
          <w:rFonts w:ascii="Times New Roman" w:hAnsi="Times New Roman"/>
          <w:sz w:val="24"/>
          <w:szCs w:val="24"/>
        </w:rPr>
        <w:t>quarter</w:t>
      </w:r>
      <w:r w:rsidR="71B37199" w:rsidRPr="00C97D83">
        <w:rPr>
          <w:rFonts w:ascii="Times New Roman" w:hAnsi="Times New Roman"/>
          <w:sz w:val="24"/>
          <w:szCs w:val="24"/>
        </w:rPr>
        <w:t>ly</w:t>
      </w:r>
      <w:r w:rsidRPr="00C97D83">
        <w:rPr>
          <w:rFonts w:ascii="Times New Roman" w:hAnsi="Times New Roman"/>
          <w:sz w:val="24"/>
          <w:szCs w:val="24"/>
        </w:rPr>
        <w:t xml:space="preserve"> </w:t>
      </w:r>
      <w:r w:rsidR="00500427" w:rsidRPr="00C97D83">
        <w:rPr>
          <w:rFonts w:ascii="Times New Roman" w:hAnsi="Times New Roman"/>
          <w:sz w:val="24"/>
          <w:szCs w:val="24"/>
        </w:rPr>
        <w:t xml:space="preserve">Progress </w:t>
      </w:r>
      <w:r w:rsidRPr="00C97D83">
        <w:rPr>
          <w:rFonts w:ascii="Times New Roman" w:hAnsi="Times New Roman"/>
          <w:sz w:val="24"/>
          <w:szCs w:val="24"/>
        </w:rPr>
        <w:t xml:space="preserve">reports that will include all the deliverables submitted and description of implemented activities, accompanied by timesheets with the daily time actually spent and the associated deliverables. </w:t>
      </w:r>
    </w:p>
    <w:p w14:paraId="14104A8C" w14:textId="70BE3D84" w:rsidR="00DC0C61" w:rsidRPr="00C97D83" w:rsidRDefault="00DC0C61" w:rsidP="00DC0C61">
      <w:pPr>
        <w:ind w:right="89"/>
        <w:jc w:val="both"/>
        <w:rPr>
          <w:rFonts w:ascii="Times New Roman" w:hAnsi="Times New Roman"/>
          <w:bCs/>
          <w:iCs/>
          <w:sz w:val="24"/>
          <w:szCs w:val="24"/>
        </w:rPr>
      </w:pPr>
      <w:r w:rsidRPr="00C97D83">
        <w:rPr>
          <w:rFonts w:ascii="Times New Roman" w:hAnsi="Times New Roman"/>
          <w:bCs/>
          <w:iCs/>
          <w:sz w:val="24"/>
          <w:szCs w:val="24"/>
        </w:rPr>
        <w:t xml:space="preserve">As regards the </w:t>
      </w:r>
      <w:r w:rsidR="003B2EBB" w:rsidRPr="00C97D83">
        <w:rPr>
          <w:rFonts w:ascii="Times New Roman" w:hAnsi="Times New Roman"/>
          <w:bCs/>
          <w:iCs/>
          <w:sz w:val="24"/>
          <w:szCs w:val="24"/>
          <w:lang w:val="en-US"/>
        </w:rPr>
        <w:t>working group session</w:t>
      </w:r>
      <w:r w:rsidRPr="00C97D83">
        <w:rPr>
          <w:rFonts w:ascii="Times New Roman" w:hAnsi="Times New Roman"/>
          <w:bCs/>
          <w:iCs/>
          <w:sz w:val="24"/>
          <w:szCs w:val="24"/>
        </w:rPr>
        <w:t xml:space="preserve">, the Consultant shall provide the lists of participants and relevant </w:t>
      </w:r>
      <w:r w:rsidR="00500427" w:rsidRPr="00C97D83">
        <w:rPr>
          <w:rFonts w:ascii="Times New Roman" w:hAnsi="Times New Roman"/>
          <w:bCs/>
          <w:iCs/>
          <w:sz w:val="24"/>
          <w:szCs w:val="24"/>
        </w:rPr>
        <w:t xml:space="preserve">photos, together with minutes with the conclusions of the meetings. </w:t>
      </w:r>
    </w:p>
    <w:p w14:paraId="50088D56" w14:textId="77777777" w:rsidR="00627D33" w:rsidRPr="00C97D83" w:rsidRDefault="00500427" w:rsidP="00234F1F">
      <w:pPr>
        <w:ind w:right="89"/>
        <w:jc w:val="both"/>
        <w:rPr>
          <w:rFonts w:ascii="Times New Roman" w:hAnsi="Times New Roman"/>
          <w:sz w:val="24"/>
          <w:szCs w:val="24"/>
        </w:rPr>
      </w:pPr>
      <w:r w:rsidRPr="00C97D83">
        <w:rPr>
          <w:rFonts w:ascii="Times New Roman" w:hAnsi="Times New Roman"/>
          <w:sz w:val="24"/>
          <w:szCs w:val="24"/>
          <w:lang w:eastAsia="en-GB"/>
        </w:rPr>
        <w:lastRenderedPageBreak/>
        <w:t>The quarter</w:t>
      </w:r>
      <w:r w:rsidR="4A3A06E5" w:rsidRPr="00C97D83">
        <w:rPr>
          <w:rFonts w:ascii="Times New Roman" w:hAnsi="Times New Roman"/>
          <w:sz w:val="24"/>
          <w:szCs w:val="24"/>
          <w:lang w:eastAsia="en-GB"/>
        </w:rPr>
        <w:t>ly</w:t>
      </w:r>
      <w:r w:rsidRPr="00C97D83">
        <w:rPr>
          <w:rFonts w:ascii="Times New Roman" w:hAnsi="Times New Roman"/>
          <w:sz w:val="24"/>
          <w:szCs w:val="24"/>
          <w:lang w:eastAsia="en-GB"/>
        </w:rPr>
        <w:t xml:space="preserve"> </w:t>
      </w:r>
      <w:r w:rsidR="00627D33" w:rsidRPr="00C97D83">
        <w:rPr>
          <w:rFonts w:ascii="Times New Roman" w:hAnsi="Times New Roman"/>
          <w:sz w:val="24"/>
          <w:szCs w:val="24"/>
          <w:lang w:eastAsia="en-GB"/>
        </w:rPr>
        <w:t xml:space="preserve">Progress </w:t>
      </w:r>
      <w:r w:rsidRPr="00C97D83">
        <w:rPr>
          <w:rFonts w:ascii="Times New Roman" w:hAnsi="Times New Roman"/>
          <w:sz w:val="24"/>
          <w:szCs w:val="24"/>
          <w:lang w:eastAsia="en-GB"/>
        </w:rPr>
        <w:t>r</w:t>
      </w:r>
      <w:r w:rsidR="00627D33" w:rsidRPr="00C97D83">
        <w:rPr>
          <w:rFonts w:ascii="Times New Roman" w:hAnsi="Times New Roman"/>
          <w:sz w:val="24"/>
          <w:szCs w:val="24"/>
          <w:lang w:eastAsia="en-GB"/>
        </w:rPr>
        <w:t xml:space="preserve">eports will be submitted within </w:t>
      </w:r>
      <w:r w:rsidRPr="00C97D83">
        <w:rPr>
          <w:rFonts w:ascii="Times New Roman" w:hAnsi="Times New Roman"/>
          <w:sz w:val="24"/>
          <w:szCs w:val="24"/>
          <w:lang w:eastAsia="en-GB"/>
        </w:rPr>
        <w:t>one month</w:t>
      </w:r>
      <w:r w:rsidR="00627D33" w:rsidRPr="00C97D83">
        <w:rPr>
          <w:rFonts w:ascii="Times New Roman" w:hAnsi="Times New Roman"/>
          <w:sz w:val="24"/>
          <w:szCs w:val="24"/>
          <w:lang w:eastAsia="en-GB"/>
        </w:rPr>
        <w:t xml:space="preserve"> following </w:t>
      </w:r>
      <w:r w:rsidRPr="00C97D83">
        <w:rPr>
          <w:rFonts w:ascii="Times New Roman" w:hAnsi="Times New Roman"/>
          <w:sz w:val="24"/>
          <w:szCs w:val="24"/>
        </w:rPr>
        <w:t>the</w:t>
      </w:r>
      <w:r w:rsidR="00627D33" w:rsidRPr="00C97D83">
        <w:rPr>
          <w:rFonts w:ascii="Times New Roman" w:hAnsi="Times New Roman"/>
          <w:sz w:val="24"/>
          <w:szCs w:val="24"/>
        </w:rPr>
        <w:t xml:space="preserve"> end of the reporting month, both in editable version and one hard copy, each containing a description of the work carried-out</w:t>
      </w:r>
      <w:r w:rsidRPr="00C97D83">
        <w:rPr>
          <w:rFonts w:ascii="Times New Roman" w:hAnsi="Times New Roman"/>
          <w:sz w:val="24"/>
          <w:szCs w:val="24"/>
        </w:rPr>
        <w:t xml:space="preserve"> and all the deliverables.</w:t>
      </w:r>
    </w:p>
    <w:p w14:paraId="1EC768FB" w14:textId="0288EDD8" w:rsidR="0068532C" w:rsidRPr="00C97D83" w:rsidRDefault="0068532C" w:rsidP="00234F1F">
      <w:pPr>
        <w:ind w:right="89"/>
        <w:jc w:val="both"/>
        <w:rPr>
          <w:rFonts w:ascii="Times New Roman" w:hAnsi="Times New Roman"/>
          <w:sz w:val="24"/>
          <w:szCs w:val="24"/>
        </w:rPr>
      </w:pPr>
      <w:r w:rsidRPr="00C97D83">
        <w:rPr>
          <w:rFonts w:ascii="Times New Roman" w:hAnsi="Times New Roman"/>
          <w:sz w:val="24"/>
          <w:szCs w:val="24"/>
        </w:rPr>
        <w:t>The Consultant shall deliver the following technical reports:</w:t>
      </w:r>
    </w:p>
    <w:tbl>
      <w:tblPr>
        <w:tblStyle w:val="TableGrid"/>
        <w:tblW w:w="0" w:type="auto"/>
        <w:tblLook w:val="04A0" w:firstRow="1" w:lastRow="0" w:firstColumn="1" w:lastColumn="0" w:noHBand="0" w:noVBand="1"/>
      </w:tblPr>
      <w:tblGrid>
        <w:gridCol w:w="535"/>
        <w:gridCol w:w="5940"/>
        <w:gridCol w:w="2541"/>
      </w:tblGrid>
      <w:tr w:rsidR="0068532C" w:rsidRPr="00C97D83" w14:paraId="0B7603BF" w14:textId="77777777" w:rsidTr="00A732BC">
        <w:tc>
          <w:tcPr>
            <w:tcW w:w="535" w:type="dxa"/>
          </w:tcPr>
          <w:p w14:paraId="36F88832" w14:textId="77777777" w:rsidR="0068532C" w:rsidRPr="00C97D83" w:rsidRDefault="0068532C" w:rsidP="00234F1F">
            <w:pPr>
              <w:ind w:right="89"/>
              <w:jc w:val="both"/>
              <w:rPr>
                <w:rFonts w:ascii="Times New Roman" w:hAnsi="Times New Roman"/>
                <w:sz w:val="24"/>
                <w:szCs w:val="24"/>
              </w:rPr>
            </w:pPr>
          </w:p>
        </w:tc>
        <w:tc>
          <w:tcPr>
            <w:tcW w:w="5940" w:type="dxa"/>
          </w:tcPr>
          <w:p w14:paraId="778DAC12" w14:textId="20FBA58B" w:rsidR="0068532C" w:rsidRPr="00C97D83" w:rsidRDefault="0068532C" w:rsidP="00234F1F">
            <w:pPr>
              <w:ind w:right="89"/>
              <w:jc w:val="both"/>
              <w:rPr>
                <w:rFonts w:ascii="Times New Roman" w:hAnsi="Times New Roman"/>
                <w:sz w:val="24"/>
                <w:szCs w:val="24"/>
              </w:rPr>
            </w:pPr>
            <w:r w:rsidRPr="00C97D83">
              <w:rPr>
                <w:rFonts w:ascii="Times New Roman" w:hAnsi="Times New Roman"/>
                <w:sz w:val="24"/>
                <w:szCs w:val="24"/>
              </w:rPr>
              <w:t xml:space="preserve">Reports </w:t>
            </w:r>
          </w:p>
        </w:tc>
        <w:tc>
          <w:tcPr>
            <w:tcW w:w="2541" w:type="dxa"/>
          </w:tcPr>
          <w:p w14:paraId="18F60C56" w14:textId="7CDFF255" w:rsidR="0068532C" w:rsidRPr="00C97D83" w:rsidRDefault="0068532C" w:rsidP="00234F1F">
            <w:pPr>
              <w:ind w:right="89"/>
              <w:jc w:val="both"/>
              <w:rPr>
                <w:rFonts w:ascii="Times New Roman" w:hAnsi="Times New Roman"/>
                <w:sz w:val="24"/>
                <w:szCs w:val="24"/>
              </w:rPr>
            </w:pPr>
            <w:r w:rsidRPr="00C97D83">
              <w:rPr>
                <w:rFonts w:ascii="Times New Roman" w:hAnsi="Times New Roman"/>
                <w:sz w:val="24"/>
                <w:szCs w:val="24"/>
              </w:rPr>
              <w:t>Estimated deadline</w:t>
            </w:r>
            <w:r w:rsidR="005B3999" w:rsidRPr="00C97D83">
              <w:rPr>
                <w:rFonts w:ascii="Times New Roman" w:hAnsi="Times New Roman"/>
                <w:sz w:val="24"/>
                <w:szCs w:val="24"/>
              </w:rPr>
              <w:t>s</w:t>
            </w:r>
            <w:r w:rsidR="00AE7B9A" w:rsidRPr="00C97D83">
              <w:rPr>
                <w:rFonts w:ascii="Times New Roman" w:hAnsi="Times New Roman"/>
                <w:sz w:val="24"/>
                <w:szCs w:val="24"/>
              </w:rPr>
              <w:t xml:space="preserve"> for reports submission</w:t>
            </w:r>
          </w:p>
          <w:p w14:paraId="110F1A70" w14:textId="57475747" w:rsidR="005B3999" w:rsidRPr="00C97D83" w:rsidRDefault="005B3999" w:rsidP="00234F1F">
            <w:pPr>
              <w:ind w:right="89"/>
              <w:jc w:val="both"/>
              <w:rPr>
                <w:rFonts w:ascii="Times New Roman" w:hAnsi="Times New Roman"/>
                <w:sz w:val="18"/>
                <w:szCs w:val="18"/>
              </w:rPr>
            </w:pPr>
            <w:r w:rsidRPr="00C97D83">
              <w:rPr>
                <w:rFonts w:ascii="Times New Roman" w:hAnsi="Times New Roman"/>
                <w:sz w:val="18"/>
                <w:szCs w:val="18"/>
              </w:rPr>
              <w:t>(the deadlines may be adjusted; thus, the reports may be submitted earlier or later, with the agreement of the Client coordinators)</w:t>
            </w:r>
          </w:p>
        </w:tc>
      </w:tr>
      <w:tr w:rsidR="0068532C" w:rsidRPr="00C97D83" w14:paraId="2DA0EF42" w14:textId="77777777" w:rsidTr="00A732BC">
        <w:tc>
          <w:tcPr>
            <w:tcW w:w="535" w:type="dxa"/>
          </w:tcPr>
          <w:p w14:paraId="497A6DAF" w14:textId="4D30CA1D" w:rsidR="0068532C" w:rsidRPr="00C97D83" w:rsidRDefault="0068532C" w:rsidP="00234F1F">
            <w:pPr>
              <w:ind w:right="89"/>
              <w:jc w:val="both"/>
              <w:rPr>
                <w:rFonts w:ascii="Times New Roman" w:hAnsi="Times New Roman"/>
                <w:sz w:val="24"/>
                <w:szCs w:val="24"/>
              </w:rPr>
            </w:pPr>
            <w:r w:rsidRPr="00C97D83">
              <w:rPr>
                <w:rFonts w:ascii="Times New Roman" w:hAnsi="Times New Roman"/>
                <w:sz w:val="24"/>
                <w:szCs w:val="24"/>
              </w:rPr>
              <w:t>1.</w:t>
            </w:r>
          </w:p>
        </w:tc>
        <w:tc>
          <w:tcPr>
            <w:tcW w:w="5940" w:type="dxa"/>
          </w:tcPr>
          <w:p w14:paraId="28D0B886" w14:textId="08DAB9BE" w:rsidR="0068532C" w:rsidRPr="00C97D83" w:rsidRDefault="00AE7B9A" w:rsidP="00234F1F">
            <w:pPr>
              <w:ind w:right="89"/>
              <w:jc w:val="both"/>
              <w:rPr>
                <w:rFonts w:ascii="Times New Roman" w:hAnsi="Times New Roman"/>
                <w:bCs/>
                <w:iCs/>
                <w:sz w:val="24"/>
                <w:szCs w:val="24"/>
                <w:lang w:val="en-US"/>
              </w:rPr>
            </w:pPr>
            <w:r w:rsidRPr="00C97D83">
              <w:rPr>
                <w:rFonts w:ascii="Times New Roman" w:hAnsi="Times New Roman"/>
                <w:bCs/>
                <w:i/>
                <w:sz w:val="24"/>
                <w:szCs w:val="24"/>
                <w:lang w:val="en-US"/>
              </w:rPr>
              <w:t>Initial a</w:t>
            </w:r>
            <w:r w:rsidR="0068532C" w:rsidRPr="00C97D83">
              <w:rPr>
                <w:rFonts w:ascii="Times New Roman" w:hAnsi="Times New Roman"/>
                <w:bCs/>
                <w:i/>
                <w:sz w:val="24"/>
                <w:szCs w:val="24"/>
                <w:lang w:val="en-US"/>
              </w:rPr>
              <w:t xml:space="preserve">nalysis </w:t>
            </w:r>
            <w:r w:rsidRPr="00C97D83">
              <w:rPr>
                <w:rFonts w:ascii="Times New Roman" w:hAnsi="Times New Roman"/>
                <w:bCs/>
                <w:i/>
                <w:sz w:val="24"/>
                <w:szCs w:val="24"/>
                <w:lang w:val="en-US"/>
              </w:rPr>
              <w:t>R</w:t>
            </w:r>
            <w:r w:rsidR="0068532C" w:rsidRPr="00C97D83">
              <w:rPr>
                <w:rFonts w:ascii="Times New Roman" w:hAnsi="Times New Roman"/>
                <w:bCs/>
                <w:i/>
                <w:sz w:val="24"/>
                <w:szCs w:val="24"/>
                <w:lang w:val="en-US"/>
              </w:rPr>
              <w:t>eport of the national air pollutant emission inventories development method</w:t>
            </w:r>
            <w:r w:rsidR="0068532C" w:rsidRPr="00C97D83">
              <w:rPr>
                <w:rFonts w:ascii="Times New Roman" w:hAnsi="Times New Roman"/>
                <w:bCs/>
                <w:iCs/>
                <w:sz w:val="24"/>
                <w:szCs w:val="24"/>
                <w:lang w:val="en-US"/>
              </w:rPr>
              <w:t xml:space="preserve"> reported on the CDR Eionet platform</w:t>
            </w:r>
            <w:r w:rsidR="00F854D5" w:rsidRPr="00C97D83">
              <w:rPr>
                <w:rFonts w:ascii="Times New Roman" w:hAnsi="Times New Roman"/>
                <w:bCs/>
                <w:iCs/>
                <w:sz w:val="24"/>
                <w:szCs w:val="24"/>
                <w:lang w:val="en-US"/>
              </w:rPr>
              <w:t>,</w:t>
            </w:r>
            <w:r w:rsidR="0068532C" w:rsidRPr="00C97D83">
              <w:rPr>
                <w:rFonts w:ascii="Times New Roman" w:hAnsi="Times New Roman"/>
                <w:bCs/>
                <w:iCs/>
                <w:sz w:val="24"/>
                <w:szCs w:val="24"/>
                <w:lang w:val="en-US"/>
              </w:rPr>
              <w:t xml:space="preserve"> </w:t>
            </w:r>
            <w:r w:rsidR="00F854D5" w:rsidRPr="00C97D83">
              <w:rPr>
                <w:rFonts w:ascii="Times New Roman" w:hAnsi="Times New Roman"/>
                <w:bCs/>
                <w:iCs/>
                <w:sz w:val="24"/>
                <w:szCs w:val="24"/>
              </w:rPr>
              <w:t xml:space="preserve">for specific sectors, taking into account the </w:t>
            </w:r>
            <w:r w:rsidR="00981FA2" w:rsidRPr="00C97D83">
              <w:rPr>
                <w:rFonts w:ascii="Times New Roman" w:hAnsi="Times New Roman"/>
                <w:bCs/>
                <w:iCs/>
                <w:sz w:val="24"/>
                <w:szCs w:val="24"/>
              </w:rPr>
              <w:t>latest</w:t>
            </w:r>
            <w:r w:rsidR="00F854D5" w:rsidRPr="00C97D83">
              <w:rPr>
                <w:rFonts w:ascii="Times New Roman" w:hAnsi="Times New Roman"/>
                <w:bCs/>
                <w:iCs/>
                <w:sz w:val="24"/>
                <w:szCs w:val="24"/>
              </w:rPr>
              <w:t xml:space="preserve"> reported Informative Inventory Report (IIR)</w:t>
            </w:r>
          </w:p>
          <w:p w14:paraId="78CEAE5C" w14:textId="4CF5F597" w:rsidR="00DD3502" w:rsidRPr="00C97D83" w:rsidRDefault="00BF3AE7" w:rsidP="00B15A3F">
            <w:pPr>
              <w:ind w:right="89"/>
              <w:jc w:val="both"/>
              <w:rPr>
                <w:rFonts w:ascii="Times New Roman" w:hAnsi="Times New Roman"/>
                <w:i/>
                <w:sz w:val="24"/>
                <w:szCs w:val="24"/>
              </w:rPr>
            </w:pPr>
            <w:r w:rsidRPr="00C97D83">
              <w:rPr>
                <w:rFonts w:ascii="Times New Roman" w:hAnsi="Times New Roman"/>
                <w:bCs/>
                <w:i/>
                <w:sz w:val="24"/>
                <w:szCs w:val="24"/>
                <w:lang w:val="en-US"/>
              </w:rPr>
              <w:t xml:space="preserve">The report shall include an </w:t>
            </w:r>
            <w:r w:rsidR="00AE7B9A" w:rsidRPr="00C97D83">
              <w:rPr>
                <w:rFonts w:ascii="Times New Roman" w:hAnsi="Times New Roman"/>
                <w:bCs/>
                <w:i/>
                <w:sz w:val="24"/>
                <w:szCs w:val="24"/>
                <w:lang w:val="en-US"/>
              </w:rPr>
              <w:t xml:space="preserve">initial </w:t>
            </w:r>
            <w:r w:rsidRPr="00C97D83">
              <w:rPr>
                <w:rFonts w:ascii="Times New Roman" w:hAnsi="Times New Roman"/>
                <w:bCs/>
                <w:i/>
                <w:sz w:val="24"/>
                <w:szCs w:val="24"/>
                <w:lang w:val="en-US"/>
              </w:rPr>
              <w:t xml:space="preserve">analysis of the national emission inventories </w:t>
            </w:r>
            <w:r w:rsidR="00694D5F" w:rsidRPr="00C97D83">
              <w:rPr>
                <w:rFonts w:ascii="Times New Roman" w:hAnsi="Times New Roman"/>
                <w:bCs/>
                <w:i/>
                <w:sz w:val="24"/>
                <w:szCs w:val="24"/>
                <w:lang w:val="en-US"/>
              </w:rPr>
              <w:t xml:space="preserve">for all-time series </w:t>
            </w:r>
            <w:r w:rsidRPr="00C97D83">
              <w:rPr>
                <w:rFonts w:ascii="Times New Roman" w:hAnsi="Times New Roman"/>
                <w:bCs/>
                <w:i/>
                <w:sz w:val="24"/>
                <w:szCs w:val="24"/>
                <w:lang w:val="en-US"/>
              </w:rPr>
              <w:t xml:space="preserve">1990 – 2025 (as available), with focus on gaps and options for improvement, towards enhancing country-specific </w:t>
            </w:r>
            <w:r w:rsidR="002E0E78" w:rsidRPr="00C97D83">
              <w:rPr>
                <w:rFonts w:ascii="Times New Roman" w:hAnsi="Times New Roman"/>
                <w:bCs/>
                <w:i/>
                <w:sz w:val="24"/>
                <w:szCs w:val="24"/>
                <w:lang w:val="en-US"/>
              </w:rPr>
              <w:t xml:space="preserve">estimation </w:t>
            </w:r>
            <w:r w:rsidR="002E0E78" w:rsidRPr="00C97D83">
              <w:t>in</w:t>
            </w:r>
            <w:r w:rsidR="00B15A3F" w:rsidRPr="00C97D83">
              <w:rPr>
                <w:rFonts w:ascii="Times New Roman" w:hAnsi="Times New Roman"/>
                <w:bCs/>
                <w:i/>
                <w:sz w:val="24"/>
                <w:szCs w:val="24"/>
                <w:lang w:val="en-US"/>
              </w:rPr>
              <w:t xml:space="preserve"> correlation with the requirements of the EMEP/EEA Guidebook.</w:t>
            </w:r>
          </w:p>
        </w:tc>
        <w:tc>
          <w:tcPr>
            <w:tcW w:w="2541" w:type="dxa"/>
          </w:tcPr>
          <w:p w14:paraId="2C03ECD2" w14:textId="5F654647" w:rsidR="0068532C" w:rsidRPr="00C97D83" w:rsidRDefault="00AE7B9A" w:rsidP="00234F1F">
            <w:pPr>
              <w:ind w:right="89"/>
              <w:jc w:val="both"/>
              <w:rPr>
                <w:rFonts w:ascii="Times New Roman" w:hAnsi="Times New Roman"/>
                <w:sz w:val="24"/>
                <w:szCs w:val="24"/>
              </w:rPr>
            </w:pPr>
            <w:r w:rsidRPr="00C97D83">
              <w:rPr>
                <w:rFonts w:ascii="Times New Roman" w:hAnsi="Times New Roman"/>
                <w:sz w:val="24"/>
                <w:szCs w:val="24"/>
              </w:rPr>
              <w:t>2</w:t>
            </w:r>
            <w:r w:rsidR="0068532C" w:rsidRPr="00C97D83">
              <w:rPr>
                <w:rFonts w:ascii="Times New Roman" w:hAnsi="Times New Roman"/>
                <w:sz w:val="24"/>
                <w:szCs w:val="24"/>
              </w:rPr>
              <w:t xml:space="preserve"> months after Contract initiation </w:t>
            </w:r>
          </w:p>
        </w:tc>
      </w:tr>
      <w:tr w:rsidR="00BF3AE7" w:rsidRPr="00C97D83" w14:paraId="4A118E7B" w14:textId="77777777" w:rsidTr="00A732BC">
        <w:tc>
          <w:tcPr>
            <w:tcW w:w="535" w:type="dxa"/>
          </w:tcPr>
          <w:p w14:paraId="5B73E522" w14:textId="6A4EB223" w:rsidR="00BF3AE7" w:rsidRPr="00C97D83" w:rsidRDefault="00BF3AE7" w:rsidP="00234F1F">
            <w:pPr>
              <w:ind w:right="89"/>
              <w:jc w:val="both"/>
              <w:rPr>
                <w:rFonts w:ascii="Times New Roman" w:hAnsi="Times New Roman"/>
                <w:sz w:val="24"/>
                <w:szCs w:val="24"/>
              </w:rPr>
            </w:pPr>
            <w:r w:rsidRPr="00C97D83">
              <w:rPr>
                <w:rFonts w:ascii="Times New Roman" w:hAnsi="Times New Roman"/>
                <w:sz w:val="24"/>
                <w:szCs w:val="24"/>
              </w:rPr>
              <w:t>2.</w:t>
            </w:r>
          </w:p>
        </w:tc>
        <w:tc>
          <w:tcPr>
            <w:tcW w:w="5940" w:type="dxa"/>
          </w:tcPr>
          <w:p w14:paraId="1DF33676" w14:textId="0DB9E762" w:rsidR="00DD3502" w:rsidRPr="00C97D83" w:rsidRDefault="00DD3502" w:rsidP="00B15A3F">
            <w:r w:rsidRPr="00C97D83">
              <w:rPr>
                <w:rFonts w:ascii="Times New Roman" w:hAnsi="Times New Roman"/>
                <w:bCs/>
                <w:iCs/>
                <w:sz w:val="24"/>
                <w:szCs w:val="24"/>
                <w:lang w:val="en-US"/>
              </w:rPr>
              <w:t xml:space="preserve">Preparatory </w:t>
            </w:r>
            <w:r w:rsidR="00AE7B9A" w:rsidRPr="00C97D83">
              <w:rPr>
                <w:rFonts w:ascii="Times New Roman" w:hAnsi="Times New Roman"/>
                <w:bCs/>
                <w:i/>
                <w:sz w:val="24"/>
                <w:szCs w:val="24"/>
                <w:lang w:val="en-US"/>
              </w:rPr>
              <w:t>R</w:t>
            </w:r>
            <w:r w:rsidRPr="00C97D83">
              <w:rPr>
                <w:rFonts w:ascii="Times New Roman" w:hAnsi="Times New Roman"/>
                <w:bCs/>
                <w:i/>
                <w:sz w:val="24"/>
                <w:szCs w:val="24"/>
                <w:lang w:val="en-US"/>
              </w:rPr>
              <w:t xml:space="preserve">eport </w:t>
            </w:r>
            <w:r w:rsidR="00F90AD0" w:rsidRPr="00C97D83">
              <w:rPr>
                <w:rFonts w:ascii="Times New Roman" w:hAnsi="Times New Roman"/>
                <w:bCs/>
                <w:i/>
                <w:sz w:val="24"/>
                <w:szCs w:val="24"/>
                <w:lang w:val="en-US"/>
              </w:rPr>
              <w:t>towards</w:t>
            </w:r>
            <w:r w:rsidRPr="00C97D83">
              <w:rPr>
                <w:rFonts w:ascii="Times New Roman" w:hAnsi="Times New Roman"/>
                <w:bCs/>
                <w:i/>
                <w:sz w:val="24"/>
                <w:szCs w:val="24"/>
                <w:lang w:val="en-US"/>
              </w:rPr>
              <w:t xml:space="preserve"> identifying, collecting and reviewing information available from economic operators</w:t>
            </w:r>
            <w:r w:rsidRPr="00C97D83">
              <w:rPr>
                <w:rFonts w:ascii="Times New Roman" w:hAnsi="Times New Roman"/>
                <w:bCs/>
                <w:iCs/>
                <w:sz w:val="24"/>
                <w:szCs w:val="24"/>
                <w:lang w:val="en-US"/>
              </w:rPr>
              <w:t xml:space="preserve"> regarding</w:t>
            </w:r>
            <w:r w:rsidR="00F90AD0" w:rsidRPr="00C97D83">
              <w:rPr>
                <w:rFonts w:ascii="Times New Roman" w:hAnsi="Times New Roman"/>
                <w:bCs/>
                <w:iCs/>
                <w:sz w:val="24"/>
                <w:szCs w:val="24"/>
                <w:lang w:val="en-US"/>
              </w:rPr>
              <w:t xml:space="preserve"> on Combustion in manufacturing industries and construction – iron and steel production and ferroalloys production (NFR 1A2a) and non-ferrous metals production (NFR 1A2b)</w:t>
            </w:r>
            <w:r w:rsidRPr="00C97D83">
              <w:rPr>
                <w:rFonts w:ascii="Times New Roman" w:hAnsi="Times New Roman"/>
                <w:bCs/>
                <w:iCs/>
                <w:sz w:val="24"/>
                <w:szCs w:val="24"/>
                <w:lang w:val="en-US"/>
              </w:rPr>
              <w:t>: technologies used in production processes, types of processing installations, and specific fuel consumptions for each production stage.</w:t>
            </w:r>
          </w:p>
          <w:p w14:paraId="28B36B72" w14:textId="383F68D3" w:rsidR="00DD3502" w:rsidRPr="00C97D83" w:rsidRDefault="005B3999" w:rsidP="00DD3502">
            <w:pPr>
              <w:ind w:right="89"/>
              <w:rPr>
                <w:rFonts w:ascii="Times New Roman" w:hAnsi="Times New Roman"/>
                <w:bCs/>
                <w:iCs/>
                <w:sz w:val="24"/>
                <w:szCs w:val="24"/>
                <w:lang w:val="en-US"/>
              </w:rPr>
            </w:pPr>
            <w:r w:rsidRPr="00C97D83">
              <w:rPr>
                <w:rFonts w:ascii="Times New Roman" w:hAnsi="Times New Roman"/>
                <w:bCs/>
                <w:iCs/>
                <w:sz w:val="24"/>
                <w:szCs w:val="24"/>
                <w:lang w:val="en-US"/>
              </w:rPr>
              <w:t>The report shall include, among others:</w:t>
            </w:r>
          </w:p>
          <w:p w14:paraId="7AB7AFCA" w14:textId="41AFDF06" w:rsidR="005B3999" w:rsidRPr="00C97D83" w:rsidRDefault="005B3999" w:rsidP="005B3999">
            <w:pPr>
              <w:pStyle w:val="ListParagraph"/>
              <w:numPr>
                <w:ilvl w:val="0"/>
                <w:numId w:val="11"/>
              </w:numPr>
              <w:spacing w:after="0" w:line="240" w:lineRule="auto"/>
              <w:ind w:right="89"/>
              <w:rPr>
                <w:rFonts w:ascii="Times New Roman" w:hAnsi="Times New Roman"/>
                <w:bCs/>
                <w:iCs/>
                <w:sz w:val="24"/>
                <w:szCs w:val="24"/>
                <w:lang w:val="en-US"/>
              </w:rPr>
            </w:pPr>
            <w:r w:rsidRPr="00C97D83">
              <w:rPr>
                <w:rFonts w:ascii="Times New Roman" w:hAnsi="Times New Roman"/>
                <w:bCs/>
                <w:iCs/>
                <w:sz w:val="24"/>
                <w:szCs w:val="24"/>
                <w:lang w:val="en-US"/>
              </w:rPr>
              <w:t>A description of the activities implemented by the Consultant;</w:t>
            </w:r>
          </w:p>
          <w:p w14:paraId="1B53A8D7" w14:textId="1715463A" w:rsidR="00DD3502" w:rsidRPr="00C97D83" w:rsidRDefault="00DD3502" w:rsidP="00DD3502">
            <w:pPr>
              <w:pStyle w:val="ListParagraph"/>
              <w:numPr>
                <w:ilvl w:val="0"/>
                <w:numId w:val="11"/>
              </w:numPr>
              <w:spacing w:after="0" w:line="240" w:lineRule="auto"/>
              <w:ind w:right="89"/>
              <w:rPr>
                <w:rFonts w:ascii="Times New Roman" w:hAnsi="Times New Roman"/>
                <w:bCs/>
                <w:iCs/>
                <w:sz w:val="24"/>
                <w:szCs w:val="24"/>
                <w:lang w:val="en-US"/>
              </w:rPr>
            </w:pPr>
            <w:r w:rsidRPr="00C97D83">
              <w:rPr>
                <w:rFonts w:ascii="Times New Roman" w:hAnsi="Times New Roman"/>
                <w:bCs/>
                <w:iCs/>
                <w:sz w:val="24"/>
                <w:szCs w:val="24"/>
                <w:lang w:val="en-US"/>
              </w:rPr>
              <w:t>Draft questionnaire for data collection;</w:t>
            </w:r>
          </w:p>
          <w:p w14:paraId="1546A5A0" w14:textId="4AA6D7D4" w:rsidR="00DD3502" w:rsidRPr="00C97D83" w:rsidRDefault="00DD3502" w:rsidP="00DD3502">
            <w:pPr>
              <w:pStyle w:val="ListParagraph"/>
              <w:numPr>
                <w:ilvl w:val="0"/>
                <w:numId w:val="11"/>
              </w:numPr>
              <w:spacing w:after="0" w:line="240" w:lineRule="auto"/>
              <w:ind w:right="89"/>
              <w:rPr>
                <w:rFonts w:ascii="Times New Roman" w:hAnsi="Times New Roman"/>
                <w:bCs/>
                <w:iCs/>
                <w:sz w:val="24"/>
                <w:szCs w:val="24"/>
                <w:lang w:val="en-US"/>
              </w:rPr>
            </w:pPr>
            <w:r w:rsidRPr="00C97D83">
              <w:rPr>
                <w:rFonts w:ascii="Times New Roman" w:hAnsi="Times New Roman"/>
                <w:bCs/>
                <w:iCs/>
                <w:sz w:val="24"/>
                <w:szCs w:val="24"/>
                <w:lang w:val="en-US"/>
              </w:rPr>
              <w:t>Methodology for the survey, including the estimated number of respondents and their representativeness, based on their importance, applied technologies, size/emissions</w:t>
            </w:r>
            <w:r w:rsidR="005B3999" w:rsidRPr="00C97D83">
              <w:rPr>
                <w:rFonts w:ascii="Times New Roman" w:hAnsi="Times New Roman"/>
                <w:bCs/>
                <w:iCs/>
                <w:sz w:val="24"/>
                <w:szCs w:val="24"/>
                <w:lang w:val="en-US"/>
              </w:rPr>
              <w:t>,</w:t>
            </w:r>
            <w:r w:rsidRPr="00C97D83">
              <w:rPr>
                <w:rFonts w:ascii="Times New Roman" w:hAnsi="Times New Roman"/>
                <w:bCs/>
                <w:iCs/>
                <w:sz w:val="24"/>
                <w:szCs w:val="24"/>
                <w:lang w:val="en-US"/>
              </w:rPr>
              <w:t xml:space="preserve"> </w:t>
            </w:r>
            <w:r w:rsidR="005B3999" w:rsidRPr="00C97D83">
              <w:rPr>
                <w:rFonts w:ascii="Times New Roman" w:hAnsi="Times New Roman"/>
                <w:bCs/>
                <w:iCs/>
                <w:sz w:val="24"/>
                <w:szCs w:val="24"/>
                <w:lang w:val="en-US"/>
              </w:rPr>
              <w:t>etc.</w:t>
            </w:r>
            <w:r w:rsidRPr="00C97D83">
              <w:rPr>
                <w:rFonts w:ascii="Times New Roman" w:hAnsi="Times New Roman"/>
                <w:bCs/>
                <w:iCs/>
                <w:sz w:val="24"/>
                <w:szCs w:val="24"/>
                <w:lang w:val="en-US"/>
              </w:rPr>
              <w:t>;</w:t>
            </w:r>
          </w:p>
          <w:p w14:paraId="082A36FA" w14:textId="26DCAC2B" w:rsidR="00BF3AE7" w:rsidRPr="00C97D83" w:rsidRDefault="00B760E1" w:rsidP="0060495A">
            <w:pPr>
              <w:pStyle w:val="ListParagraph"/>
              <w:numPr>
                <w:ilvl w:val="0"/>
                <w:numId w:val="11"/>
              </w:numPr>
              <w:spacing w:after="0" w:line="240" w:lineRule="auto"/>
              <w:ind w:right="89"/>
              <w:rPr>
                <w:rFonts w:ascii="Times New Roman" w:hAnsi="Times New Roman"/>
                <w:bCs/>
                <w:iCs/>
                <w:sz w:val="24"/>
                <w:szCs w:val="24"/>
                <w:lang w:val="en-US"/>
              </w:rPr>
            </w:pPr>
            <w:r w:rsidRPr="00C97D83">
              <w:rPr>
                <w:rFonts w:ascii="Times New Roman" w:hAnsi="Times New Roman"/>
                <w:bCs/>
                <w:iCs/>
                <w:sz w:val="24"/>
                <w:szCs w:val="24"/>
                <w:lang w:val="en-US"/>
              </w:rPr>
              <w:t>Draft letter</w:t>
            </w:r>
            <w:r w:rsidR="00F90AD0" w:rsidRPr="00C97D83">
              <w:rPr>
                <w:rFonts w:ascii="Times New Roman" w:hAnsi="Times New Roman"/>
                <w:bCs/>
                <w:iCs/>
                <w:sz w:val="24"/>
                <w:szCs w:val="24"/>
                <w:lang w:val="en-US"/>
              </w:rPr>
              <w:t>s</w:t>
            </w:r>
            <w:r w:rsidRPr="00C97D83">
              <w:rPr>
                <w:rFonts w:ascii="Times New Roman" w:hAnsi="Times New Roman"/>
                <w:bCs/>
                <w:iCs/>
                <w:sz w:val="24"/>
                <w:szCs w:val="24"/>
                <w:lang w:val="en-US"/>
              </w:rPr>
              <w:t xml:space="preserve"> for requesting the data and information from the economic operators</w:t>
            </w:r>
            <w:r w:rsidR="00AE7B9A" w:rsidRPr="00C97D83">
              <w:rPr>
                <w:rFonts w:ascii="Times New Roman" w:hAnsi="Times New Roman"/>
                <w:bCs/>
                <w:iCs/>
                <w:sz w:val="24"/>
                <w:szCs w:val="24"/>
                <w:lang w:val="en-US"/>
              </w:rPr>
              <w:t>.</w:t>
            </w:r>
          </w:p>
        </w:tc>
        <w:tc>
          <w:tcPr>
            <w:tcW w:w="2541" w:type="dxa"/>
          </w:tcPr>
          <w:p w14:paraId="568BBE54" w14:textId="16365B42" w:rsidR="00BF3AE7" w:rsidRPr="00C97D83" w:rsidRDefault="00DD3502" w:rsidP="00234F1F">
            <w:pPr>
              <w:ind w:right="89"/>
              <w:jc w:val="both"/>
              <w:rPr>
                <w:rFonts w:ascii="Times New Roman" w:hAnsi="Times New Roman"/>
                <w:sz w:val="24"/>
                <w:szCs w:val="24"/>
              </w:rPr>
            </w:pPr>
            <w:r w:rsidRPr="00C97D83">
              <w:rPr>
                <w:rFonts w:ascii="Times New Roman" w:hAnsi="Times New Roman"/>
                <w:sz w:val="24"/>
                <w:szCs w:val="24"/>
              </w:rPr>
              <w:t>5 months after Contract initiation</w:t>
            </w:r>
          </w:p>
        </w:tc>
      </w:tr>
      <w:tr w:rsidR="00B15A3F" w:rsidRPr="00C97D83" w14:paraId="37E64244" w14:textId="77777777" w:rsidTr="00A732BC">
        <w:tc>
          <w:tcPr>
            <w:tcW w:w="535" w:type="dxa"/>
          </w:tcPr>
          <w:p w14:paraId="044123C0" w14:textId="04CDD017" w:rsidR="00B15A3F" w:rsidRPr="00C97D83" w:rsidRDefault="00B15A3F" w:rsidP="00234F1F">
            <w:pPr>
              <w:ind w:right="89"/>
              <w:jc w:val="both"/>
              <w:rPr>
                <w:rFonts w:ascii="Times New Roman" w:hAnsi="Times New Roman"/>
                <w:sz w:val="24"/>
                <w:szCs w:val="24"/>
              </w:rPr>
            </w:pPr>
            <w:r w:rsidRPr="00C97D83">
              <w:rPr>
                <w:rFonts w:ascii="Times New Roman" w:hAnsi="Times New Roman"/>
                <w:sz w:val="24"/>
                <w:szCs w:val="24"/>
              </w:rPr>
              <w:t>3.</w:t>
            </w:r>
          </w:p>
        </w:tc>
        <w:tc>
          <w:tcPr>
            <w:tcW w:w="5940" w:type="dxa"/>
          </w:tcPr>
          <w:p w14:paraId="71092F47" w14:textId="24803039" w:rsidR="003E4A94" w:rsidRPr="00C97D83" w:rsidRDefault="003E4A94" w:rsidP="003E4A94">
            <w:pPr>
              <w:jc w:val="both"/>
              <w:rPr>
                <w:rFonts w:ascii="Times New Roman" w:hAnsi="Times New Roman"/>
                <w:bCs/>
                <w:iCs/>
                <w:sz w:val="24"/>
                <w:szCs w:val="24"/>
                <w:lang w:val="en-US"/>
              </w:rPr>
            </w:pPr>
            <w:r w:rsidRPr="00C97D83">
              <w:rPr>
                <w:rFonts w:ascii="Times New Roman" w:hAnsi="Times New Roman"/>
                <w:bCs/>
                <w:iCs/>
                <w:sz w:val="24"/>
                <w:szCs w:val="24"/>
                <w:lang w:val="en-US"/>
              </w:rPr>
              <w:t xml:space="preserve">Preparatory Report towards identifying, collecting and reviewing information available from representative samples included in NFR 1A4bi depending on housing location and type, biomass type, combustion appliances type, etc. </w:t>
            </w:r>
          </w:p>
          <w:p w14:paraId="08679907" w14:textId="77777777" w:rsidR="003E4A94" w:rsidRPr="00C97D83" w:rsidRDefault="003E4A94" w:rsidP="003E4A94">
            <w:pPr>
              <w:jc w:val="both"/>
              <w:rPr>
                <w:rFonts w:ascii="Times New Roman" w:hAnsi="Times New Roman"/>
                <w:bCs/>
                <w:iCs/>
                <w:sz w:val="24"/>
                <w:szCs w:val="24"/>
                <w:lang w:val="en-US"/>
              </w:rPr>
            </w:pPr>
            <w:r w:rsidRPr="00C97D83">
              <w:rPr>
                <w:rFonts w:ascii="Times New Roman" w:hAnsi="Times New Roman"/>
                <w:bCs/>
                <w:iCs/>
                <w:sz w:val="24"/>
                <w:szCs w:val="24"/>
                <w:lang w:val="en-US"/>
              </w:rPr>
              <w:t xml:space="preserve">The report shall include, among others: </w:t>
            </w:r>
          </w:p>
          <w:p w14:paraId="09665A1E" w14:textId="77777777" w:rsidR="003E4A94" w:rsidRPr="00C97D83" w:rsidRDefault="003E4A94" w:rsidP="003E4A94">
            <w:pPr>
              <w:jc w:val="both"/>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 xml:space="preserve">A description of the activities implemented by the Consultant; </w:t>
            </w:r>
          </w:p>
          <w:p w14:paraId="369BE9B2" w14:textId="0999112D" w:rsidR="003E4A94" w:rsidRPr="00C97D83" w:rsidRDefault="003E4A94" w:rsidP="003E4A94">
            <w:pPr>
              <w:jc w:val="both"/>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 xml:space="preserve">Draft questionnaire for data collection; </w:t>
            </w:r>
          </w:p>
          <w:p w14:paraId="16611F5E" w14:textId="77777777" w:rsidR="003E4A94" w:rsidRPr="00C97D83" w:rsidRDefault="003E4A94" w:rsidP="003E4A94">
            <w:pPr>
              <w:jc w:val="both"/>
              <w:rPr>
                <w:rFonts w:ascii="Times New Roman" w:hAnsi="Times New Roman"/>
                <w:bCs/>
                <w:iCs/>
                <w:sz w:val="24"/>
                <w:szCs w:val="24"/>
                <w:lang w:val="en-US"/>
              </w:rPr>
            </w:pPr>
            <w:r w:rsidRPr="00C97D83">
              <w:rPr>
                <w:rFonts w:ascii="Times New Roman" w:hAnsi="Times New Roman"/>
                <w:bCs/>
                <w:iCs/>
                <w:sz w:val="24"/>
                <w:szCs w:val="24"/>
                <w:lang w:val="en-US"/>
              </w:rPr>
              <w:lastRenderedPageBreak/>
              <w:t>-</w:t>
            </w:r>
            <w:r w:rsidRPr="00C97D83">
              <w:rPr>
                <w:rFonts w:ascii="Times New Roman" w:hAnsi="Times New Roman"/>
                <w:bCs/>
                <w:iCs/>
                <w:sz w:val="24"/>
                <w:szCs w:val="24"/>
                <w:lang w:val="en-US"/>
              </w:rPr>
              <w:tab/>
              <w:t xml:space="preserve">Methodology for the survey, including the estimated number of respondents and their representativeness, based on their importance, size/emissions, etc.; </w:t>
            </w:r>
          </w:p>
          <w:p w14:paraId="26FD1A7D" w14:textId="77777777" w:rsidR="003E4A94" w:rsidRPr="00C97D83" w:rsidRDefault="003E4A94" w:rsidP="003E4A94">
            <w:pPr>
              <w:jc w:val="both"/>
              <w:rPr>
                <w:rFonts w:ascii="Times New Roman" w:hAnsi="Times New Roman"/>
                <w:bCs/>
                <w:iCs/>
                <w:sz w:val="24"/>
                <w:szCs w:val="24"/>
                <w:lang w:val="en-US"/>
              </w:rPr>
            </w:pPr>
            <w:r w:rsidRPr="00C97D83">
              <w:rPr>
                <w:rFonts w:ascii="Times New Roman" w:hAnsi="Times New Roman"/>
                <w:bCs/>
                <w:iCs/>
                <w:sz w:val="24"/>
                <w:szCs w:val="24"/>
                <w:lang w:val="en-US"/>
              </w:rPr>
              <w:t>-</w:t>
            </w:r>
            <w:r w:rsidRPr="00C97D83">
              <w:rPr>
                <w:rFonts w:ascii="Times New Roman" w:hAnsi="Times New Roman"/>
                <w:bCs/>
                <w:iCs/>
                <w:sz w:val="24"/>
                <w:szCs w:val="24"/>
                <w:lang w:val="en-US"/>
              </w:rPr>
              <w:tab/>
              <w:t>Draft letters for requesting the data and information.</w:t>
            </w:r>
          </w:p>
          <w:p w14:paraId="5205255C" w14:textId="1806C385" w:rsidR="00B15A3F" w:rsidRPr="00C97D83" w:rsidRDefault="00B15A3F" w:rsidP="003E4A94">
            <w:pPr>
              <w:jc w:val="both"/>
              <w:rPr>
                <w:rFonts w:ascii="Times New Roman" w:hAnsi="Times New Roman"/>
                <w:bCs/>
                <w:iCs/>
                <w:sz w:val="24"/>
                <w:szCs w:val="24"/>
                <w:lang w:val="en-US"/>
              </w:rPr>
            </w:pPr>
          </w:p>
        </w:tc>
        <w:tc>
          <w:tcPr>
            <w:tcW w:w="2541" w:type="dxa"/>
          </w:tcPr>
          <w:p w14:paraId="2A77257F" w14:textId="150CDFD2" w:rsidR="00B15A3F" w:rsidRPr="00C97D83" w:rsidRDefault="00627213" w:rsidP="00234F1F">
            <w:pPr>
              <w:ind w:right="89"/>
              <w:jc w:val="both"/>
              <w:rPr>
                <w:rFonts w:ascii="Times New Roman" w:hAnsi="Times New Roman"/>
                <w:sz w:val="24"/>
                <w:szCs w:val="24"/>
              </w:rPr>
            </w:pPr>
            <w:r w:rsidRPr="00C97D83">
              <w:rPr>
                <w:rFonts w:ascii="Times New Roman" w:hAnsi="Times New Roman"/>
                <w:sz w:val="24"/>
                <w:szCs w:val="24"/>
              </w:rPr>
              <w:lastRenderedPageBreak/>
              <w:t>7</w:t>
            </w:r>
            <w:r w:rsidR="00337DE9" w:rsidRPr="00C97D83">
              <w:rPr>
                <w:rFonts w:ascii="Times New Roman" w:hAnsi="Times New Roman"/>
                <w:sz w:val="24"/>
                <w:szCs w:val="24"/>
              </w:rPr>
              <w:t xml:space="preserve"> months after Contract initiation</w:t>
            </w:r>
          </w:p>
        </w:tc>
      </w:tr>
      <w:tr w:rsidR="00F90AD0" w:rsidRPr="00C97D83" w14:paraId="70BABD1D" w14:textId="77777777" w:rsidTr="00A732BC">
        <w:tc>
          <w:tcPr>
            <w:tcW w:w="535" w:type="dxa"/>
          </w:tcPr>
          <w:p w14:paraId="12937FF5" w14:textId="7588F072" w:rsidR="00F90AD0" w:rsidRPr="00C97D83" w:rsidRDefault="00B7747F" w:rsidP="00234F1F">
            <w:pPr>
              <w:ind w:right="89"/>
              <w:jc w:val="both"/>
              <w:rPr>
                <w:rFonts w:ascii="Times New Roman" w:hAnsi="Times New Roman"/>
                <w:sz w:val="24"/>
                <w:szCs w:val="24"/>
              </w:rPr>
            </w:pPr>
            <w:r>
              <w:rPr>
                <w:rFonts w:ascii="Times New Roman" w:hAnsi="Times New Roman"/>
                <w:sz w:val="24"/>
                <w:szCs w:val="24"/>
              </w:rPr>
              <w:t>4</w:t>
            </w:r>
            <w:r w:rsidR="005B3999" w:rsidRPr="00C97D83">
              <w:rPr>
                <w:rFonts w:ascii="Times New Roman" w:hAnsi="Times New Roman"/>
                <w:sz w:val="24"/>
                <w:szCs w:val="24"/>
              </w:rPr>
              <w:t>.</w:t>
            </w:r>
          </w:p>
        </w:tc>
        <w:tc>
          <w:tcPr>
            <w:tcW w:w="5940" w:type="dxa"/>
          </w:tcPr>
          <w:p w14:paraId="754C016F" w14:textId="2FEE4E87" w:rsidR="00AE7B9A" w:rsidRPr="00C97D83" w:rsidRDefault="00DE304F" w:rsidP="00627213">
            <w:pPr>
              <w:jc w:val="both"/>
              <w:rPr>
                <w:rFonts w:ascii="Times New Roman" w:hAnsi="Times New Roman" w:cs="Times New Roman"/>
                <w:sz w:val="24"/>
                <w:szCs w:val="24"/>
              </w:rPr>
            </w:pPr>
            <w:r w:rsidRPr="00C97D83">
              <w:rPr>
                <w:rFonts w:ascii="Times New Roman" w:hAnsi="Times New Roman" w:cs="Times New Roman"/>
                <w:sz w:val="24"/>
                <w:szCs w:val="24"/>
              </w:rPr>
              <w:t>The</w:t>
            </w:r>
            <w:r w:rsidR="005B3999" w:rsidRPr="00C97D83">
              <w:rPr>
                <w:rFonts w:ascii="Times New Roman" w:hAnsi="Times New Roman" w:cs="Times New Roman"/>
                <w:sz w:val="24"/>
                <w:szCs w:val="24"/>
              </w:rPr>
              <w:t xml:space="preserve"> report on d</w:t>
            </w:r>
            <w:r w:rsidR="00AE7B9A" w:rsidRPr="00C97D83">
              <w:rPr>
                <w:rFonts w:ascii="Times New Roman" w:hAnsi="Times New Roman" w:cs="Times New Roman"/>
                <w:sz w:val="24"/>
                <w:szCs w:val="24"/>
              </w:rPr>
              <w:t xml:space="preserve">eveloping a reliable methodology for the </w:t>
            </w:r>
            <w:r w:rsidR="005B3999" w:rsidRPr="00C97D83">
              <w:rPr>
                <w:rFonts w:ascii="Times New Roman" w:hAnsi="Times New Roman" w:cs="Times New Roman"/>
                <w:sz w:val="24"/>
                <w:szCs w:val="24"/>
              </w:rPr>
              <w:t xml:space="preserve">Romania </w:t>
            </w:r>
            <w:r w:rsidR="00AE7B9A" w:rsidRPr="00C97D83">
              <w:rPr>
                <w:rFonts w:ascii="Times New Roman" w:hAnsi="Times New Roman" w:cs="Times New Roman"/>
                <w:sz w:val="24"/>
                <w:szCs w:val="24"/>
              </w:rPr>
              <w:t>specific emission factors</w:t>
            </w:r>
            <w:r w:rsidR="005B3999" w:rsidRPr="00C97D83">
              <w:rPr>
                <w:rFonts w:ascii="Times New Roman" w:hAnsi="Times New Roman" w:cs="Times New Roman"/>
                <w:sz w:val="24"/>
                <w:szCs w:val="24"/>
              </w:rPr>
              <w:t>,</w:t>
            </w:r>
            <w:r w:rsidR="00AE7B9A" w:rsidRPr="00C97D83">
              <w:rPr>
                <w:rFonts w:ascii="Times New Roman" w:hAnsi="Times New Roman" w:cs="Times New Roman"/>
                <w:sz w:val="24"/>
                <w:szCs w:val="24"/>
              </w:rPr>
              <w:t xml:space="preserve"> aligned with tier 2 based on the </w:t>
            </w:r>
            <w:r w:rsidR="002E0E78" w:rsidRPr="00C97D83">
              <w:rPr>
                <w:rFonts w:ascii="Times New Roman" w:hAnsi="Times New Roman" w:cs="Times New Roman"/>
                <w:sz w:val="24"/>
                <w:szCs w:val="24"/>
              </w:rPr>
              <w:t xml:space="preserve">latest </w:t>
            </w:r>
            <w:r w:rsidR="00AE7B9A" w:rsidRPr="00C97D83">
              <w:rPr>
                <w:rFonts w:ascii="Times New Roman" w:hAnsi="Times New Roman" w:cs="Times New Roman"/>
                <w:sz w:val="24"/>
                <w:szCs w:val="24"/>
              </w:rPr>
              <w:t>EMEP/EEA air pollutant emission inventory guidebook</w:t>
            </w:r>
            <w:r w:rsidR="00627213" w:rsidRPr="00C97D83">
              <w:rPr>
                <w:rFonts w:ascii="Times New Roman" w:hAnsi="Times New Roman" w:cs="Times New Roman"/>
                <w:sz w:val="24"/>
                <w:szCs w:val="24"/>
              </w:rPr>
              <w:t>-</w:t>
            </w:r>
            <w:r w:rsidR="00AE7B9A" w:rsidRPr="00C97D83">
              <w:rPr>
                <w:rFonts w:ascii="Times New Roman" w:hAnsi="Times New Roman" w:cs="Times New Roman"/>
                <w:sz w:val="24"/>
                <w:szCs w:val="24"/>
              </w:rPr>
              <w:t xml:space="preserve"> Technical guidance to prepare national emission inventories - EEA Report.</w:t>
            </w:r>
          </w:p>
          <w:p w14:paraId="35CF58FA" w14:textId="77777777" w:rsidR="005B3999" w:rsidRPr="00C97D83" w:rsidRDefault="005B3999" w:rsidP="00627213">
            <w:pPr>
              <w:ind w:right="89"/>
              <w:jc w:val="both"/>
              <w:rPr>
                <w:rFonts w:ascii="Times New Roman" w:hAnsi="Times New Roman" w:cs="Times New Roman"/>
                <w:bCs/>
                <w:iCs/>
                <w:sz w:val="24"/>
                <w:szCs w:val="24"/>
                <w:lang w:val="en-US"/>
              </w:rPr>
            </w:pPr>
            <w:r w:rsidRPr="00C97D83">
              <w:rPr>
                <w:rFonts w:ascii="Times New Roman" w:hAnsi="Times New Roman" w:cs="Times New Roman"/>
                <w:bCs/>
                <w:iCs/>
                <w:sz w:val="24"/>
                <w:szCs w:val="24"/>
                <w:lang w:val="en-US"/>
              </w:rPr>
              <w:t>The report shall include, among others:</w:t>
            </w:r>
          </w:p>
          <w:p w14:paraId="6E9551A6" w14:textId="77777777" w:rsidR="005B3999" w:rsidRPr="00C97D83" w:rsidRDefault="005B3999" w:rsidP="005B3999">
            <w:pPr>
              <w:pStyle w:val="ListParagraph"/>
              <w:numPr>
                <w:ilvl w:val="0"/>
                <w:numId w:val="11"/>
              </w:numPr>
              <w:spacing w:after="0" w:line="240" w:lineRule="auto"/>
              <w:ind w:right="89"/>
              <w:rPr>
                <w:rFonts w:ascii="Times New Roman" w:hAnsi="Times New Roman"/>
                <w:bCs/>
                <w:iCs/>
                <w:sz w:val="24"/>
                <w:szCs w:val="24"/>
                <w:lang w:val="en-US"/>
              </w:rPr>
            </w:pPr>
            <w:r w:rsidRPr="00C97D83">
              <w:rPr>
                <w:rFonts w:ascii="Times New Roman" w:hAnsi="Times New Roman"/>
                <w:bCs/>
                <w:iCs/>
                <w:sz w:val="24"/>
                <w:szCs w:val="24"/>
                <w:lang w:val="en-US"/>
              </w:rPr>
              <w:t>A description of the activities implemented by the Consultant;</w:t>
            </w:r>
          </w:p>
          <w:p w14:paraId="1EFC369B" w14:textId="34D528C7" w:rsidR="005B3999" w:rsidRPr="00C97D83" w:rsidRDefault="005B3999" w:rsidP="005B3999">
            <w:pPr>
              <w:pStyle w:val="ListParagraph"/>
              <w:numPr>
                <w:ilvl w:val="0"/>
                <w:numId w:val="11"/>
              </w:numPr>
              <w:spacing w:after="0" w:line="240" w:lineRule="auto"/>
              <w:ind w:right="89"/>
              <w:rPr>
                <w:rFonts w:ascii="Times New Roman" w:hAnsi="Times New Roman"/>
                <w:bCs/>
                <w:iCs/>
                <w:sz w:val="24"/>
                <w:szCs w:val="24"/>
                <w:lang w:val="en-US"/>
              </w:rPr>
            </w:pPr>
            <w:r w:rsidRPr="00C97D83">
              <w:rPr>
                <w:rFonts w:ascii="Times New Roman" w:hAnsi="Times New Roman"/>
                <w:bCs/>
                <w:iCs/>
                <w:sz w:val="24"/>
                <w:szCs w:val="24"/>
                <w:lang w:val="en-US"/>
              </w:rPr>
              <w:t>Data centralization and aggregation;</w:t>
            </w:r>
          </w:p>
          <w:p w14:paraId="6A8E2BB4" w14:textId="00EB596D" w:rsidR="005B3999" w:rsidRPr="00C97D83" w:rsidRDefault="005B3999" w:rsidP="005B3999">
            <w:pPr>
              <w:pStyle w:val="ListParagraph"/>
              <w:numPr>
                <w:ilvl w:val="0"/>
                <w:numId w:val="11"/>
              </w:numPr>
              <w:spacing w:after="0" w:line="240" w:lineRule="auto"/>
              <w:ind w:right="89"/>
              <w:rPr>
                <w:rFonts w:ascii="Times New Roman" w:hAnsi="Times New Roman"/>
                <w:bCs/>
                <w:iCs/>
                <w:sz w:val="24"/>
                <w:szCs w:val="24"/>
                <w:lang w:val="en-US"/>
              </w:rPr>
            </w:pPr>
            <w:r w:rsidRPr="00C97D83">
              <w:rPr>
                <w:rFonts w:ascii="Times New Roman" w:hAnsi="Times New Roman"/>
                <w:bCs/>
                <w:iCs/>
                <w:sz w:val="24"/>
                <w:szCs w:val="24"/>
                <w:lang w:val="en-US"/>
              </w:rPr>
              <w:t xml:space="preserve">The </w:t>
            </w:r>
            <w:r w:rsidR="00FE5379" w:rsidRPr="00C97D83">
              <w:rPr>
                <w:rFonts w:ascii="Times New Roman" w:hAnsi="Times New Roman"/>
                <w:bCs/>
                <w:iCs/>
                <w:sz w:val="24"/>
                <w:szCs w:val="24"/>
                <w:lang w:val="en-US"/>
              </w:rPr>
              <w:t xml:space="preserve">draft </w:t>
            </w:r>
            <w:r w:rsidRPr="00C97D83">
              <w:rPr>
                <w:rFonts w:ascii="Times New Roman" w:hAnsi="Times New Roman"/>
                <w:bCs/>
                <w:iCs/>
                <w:sz w:val="24"/>
                <w:szCs w:val="24"/>
                <w:lang w:val="en-US"/>
              </w:rPr>
              <w:t>emission factors and the methodology developed for their estimation, based on the collected and analyzed data;</w:t>
            </w:r>
          </w:p>
          <w:p w14:paraId="3FA0841D" w14:textId="3C93F9C4" w:rsidR="005B3999" w:rsidRPr="00C97D83" w:rsidRDefault="00FE5379" w:rsidP="005B3999">
            <w:pPr>
              <w:pStyle w:val="ListParagraph"/>
              <w:numPr>
                <w:ilvl w:val="0"/>
                <w:numId w:val="11"/>
              </w:numPr>
              <w:spacing w:after="0" w:line="240" w:lineRule="auto"/>
              <w:ind w:right="89"/>
              <w:rPr>
                <w:rFonts w:ascii="Times New Roman" w:hAnsi="Times New Roman"/>
                <w:bCs/>
                <w:iCs/>
                <w:sz w:val="24"/>
                <w:szCs w:val="24"/>
                <w:lang w:val="en-US"/>
              </w:rPr>
            </w:pPr>
            <w:r w:rsidRPr="00C97D83">
              <w:rPr>
                <w:rFonts w:ascii="Times New Roman" w:hAnsi="Times New Roman"/>
                <w:bCs/>
                <w:iCs/>
                <w:sz w:val="24"/>
                <w:szCs w:val="24"/>
                <w:lang w:val="en-US"/>
              </w:rPr>
              <w:t>Draft c</w:t>
            </w:r>
            <w:r w:rsidR="005B3999" w:rsidRPr="00C97D83">
              <w:rPr>
                <w:rFonts w:ascii="Times New Roman" w:hAnsi="Times New Roman"/>
                <w:bCs/>
                <w:iCs/>
                <w:sz w:val="24"/>
                <w:szCs w:val="24"/>
                <w:lang w:val="en-US"/>
              </w:rPr>
              <w:t>onclusions and proposals;</w:t>
            </w:r>
          </w:p>
        </w:tc>
        <w:tc>
          <w:tcPr>
            <w:tcW w:w="2541" w:type="dxa"/>
          </w:tcPr>
          <w:p w14:paraId="0BF92986" w14:textId="5A6C99E9" w:rsidR="00F90AD0" w:rsidRPr="00C97D83" w:rsidRDefault="005B3999" w:rsidP="00234F1F">
            <w:pPr>
              <w:ind w:right="89"/>
              <w:jc w:val="both"/>
              <w:rPr>
                <w:rFonts w:ascii="Times New Roman" w:hAnsi="Times New Roman"/>
                <w:sz w:val="24"/>
                <w:szCs w:val="24"/>
              </w:rPr>
            </w:pPr>
            <w:r w:rsidRPr="00C97D83">
              <w:rPr>
                <w:rFonts w:ascii="Times New Roman" w:hAnsi="Times New Roman"/>
                <w:sz w:val="24"/>
                <w:szCs w:val="24"/>
              </w:rPr>
              <w:t>9 months after Contract initiation</w:t>
            </w:r>
          </w:p>
        </w:tc>
      </w:tr>
      <w:tr w:rsidR="005B3999" w:rsidRPr="00C97D83" w14:paraId="2A0AF04B" w14:textId="77777777" w:rsidTr="00A732BC">
        <w:tc>
          <w:tcPr>
            <w:tcW w:w="535" w:type="dxa"/>
          </w:tcPr>
          <w:p w14:paraId="2AF3921C" w14:textId="5F547F97" w:rsidR="005B3999" w:rsidRPr="00C97D83" w:rsidRDefault="00B7747F" w:rsidP="00234F1F">
            <w:pPr>
              <w:ind w:right="89"/>
              <w:jc w:val="both"/>
              <w:rPr>
                <w:rFonts w:ascii="Times New Roman" w:hAnsi="Times New Roman"/>
                <w:sz w:val="24"/>
                <w:szCs w:val="24"/>
              </w:rPr>
            </w:pPr>
            <w:r>
              <w:rPr>
                <w:rFonts w:ascii="Times New Roman" w:hAnsi="Times New Roman"/>
                <w:sz w:val="24"/>
                <w:szCs w:val="24"/>
              </w:rPr>
              <w:t>5</w:t>
            </w:r>
            <w:r w:rsidR="005B3999" w:rsidRPr="00C97D83">
              <w:rPr>
                <w:rFonts w:ascii="Times New Roman" w:hAnsi="Times New Roman"/>
                <w:sz w:val="24"/>
                <w:szCs w:val="24"/>
              </w:rPr>
              <w:t>.</w:t>
            </w:r>
          </w:p>
        </w:tc>
        <w:tc>
          <w:tcPr>
            <w:tcW w:w="5940" w:type="dxa"/>
          </w:tcPr>
          <w:p w14:paraId="724EDBC3" w14:textId="5BD072EE" w:rsidR="00FE5379" w:rsidRPr="00C97D83" w:rsidRDefault="00FE5379" w:rsidP="00FE5379">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 xml:space="preserve">Report on a </w:t>
            </w:r>
            <w:r w:rsidR="00D97F05" w:rsidRPr="00C97D83">
              <w:rPr>
                <w:rFonts w:ascii="Times New Roman" w:hAnsi="Times New Roman"/>
                <w:bCs/>
                <w:iCs/>
                <w:sz w:val="24"/>
                <w:szCs w:val="24"/>
                <w:lang w:val="en-US"/>
              </w:rPr>
              <w:t>3</w:t>
            </w:r>
            <w:r w:rsidRPr="00C97D83">
              <w:rPr>
                <w:rFonts w:ascii="Times New Roman" w:hAnsi="Times New Roman"/>
                <w:bCs/>
                <w:iCs/>
                <w:sz w:val="24"/>
                <w:szCs w:val="24"/>
                <w:lang w:val="en-US"/>
              </w:rPr>
              <w:noBreakHyphen/>
              <w:t>day working group session.</w:t>
            </w:r>
          </w:p>
          <w:p w14:paraId="47FAF95F" w14:textId="77BD4E91" w:rsidR="00FE5379" w:rsidRPr="00C97D83" w:rsidRDefault="00FE5379" w:rsidP="00FE5379">
            <w:pPr>
              <w:ind w:right="89"/>
              <w:jc w:val="both"/>
              <w:rPr>
                <w:rFonts w:ascii="Times New Roman" w:hAnsi="Times New Roman"/>
                <w:bCs/>
                <w:iCs/>
                <w:sz w:val="24"/>
                <w:szCs w:val="24"/>
                <w:lang w:val="en-US"/>
              </w:rPr>
            </w:pPr>
            <w:r w:rsidRPr="00C97D83">
              <w:rPr>
                <w:rFonts w:ascii="Times New Roman" w:hAnsi="Times New Roman"/>
                <w:bCs/>
                <w:iCs/>
                <w:sz w:val="24"/>
                <w:szCs w:val="24"/>
                <w:lang w:val="en-US"/>
              </w:rPr>
              <w:t>The report shall include:</w:t>
            </w:r>
          </w:p>
          <w:p w14:paraId="6FF8D730" w14:textId="39D22CFE" w:rsidR="00FE5379" w:rsidRPr="00C97D83" w:rsidRDefault="00FE5379" w:rsidP="00FE5379">
            <w:pPr>
              <w:pStyle w:val="ListParagraph"/>
              <w:numPr>
                <w:ilvl w:val="0"/>
                <w:numId w:val="11"/>
              </w:numPr>
              <w:spacing w:after="0" w:line="240" w:lineRule="auto"/>
              <w:ind w:right="89"/>
              <w:rPr>
                <w:rFonts w:ascii="Times New Roman" w:hAnsi="Times New Roman"/>
                <w:bCs/>
                <w:iCs/>
                <w:sz w:val="24"/>
                <w:szCs w:val="24"/>
                <w:lang w:val="en-US"/>
              </w:rPr>
            </w:pPr>
            <w:r w:rsidRPr="00C97D83">
              <w:rPr>
                <w:rFonts w:ascii="Times New Roman" w:hAnsi="Times New Roman"/>
                <w:bCs/>
                <w:iCs/>
                <w:sz w:val="24"/>
                <w:szCs w:val="24"/>
                <w:lang w:val="en-US"/>
              </w:rPr>
              <w:t>Attendance lists</w:t>
            </w:r>
            <w:r w:rsidR="00B24087" w:rsidRPr="00C97D83">
              <w:rPr>
                <w:rFonts w:ascii="Times New Roman" w:hAnsi="Times New Roman"/>
                <w:bCs/>
                <w:iCs/>
                <w:sz w:val="24"/>
                <w:szCs w:val="24"/>
                <w:lang w:val="en-US"/>
              </w:rPr>
              <w:t xml:space="preserve"> – for each day</w:t>
            </w:r>
            <w:r w:rsidRPr="00C97D83">
              <w:rPr>
                <w:rFonts w:ascii="Times New Roman" w:hAnsi="Times New Roman"/>
                <w:bCs/>
                <w:iCs/>
                <w:sz w:val="24"/>
                <w:szCs w:val="24"/>
                <w:lang w:val="en-US"/>
              </w:rPr>
              <w:t>;</w:t>
            </w:r>
          </w:p>
          <w:p w14:paraId="19C2890B" w14:textId="01FB4714" w:rsidR="00FE5379" w:rsidRPr="00C97D83" w:rsidRDefault="00FE5379" w:rsidP="00FE5379">
            <w:pPr>
              <w:pStyle w:val="ListParagraph"/>
              <w:numPr>
                <w:ilvl w:val="0"/>
                <w:numId w:val="11"/>
              </w:numPr>
              <w:spacing w:after="0" w:line="240" w:lineRule="auto"/>
              <w:ind w:right="89"/>
              <w:rPr>
                <w:rFonts w:ascii="Times New Roman" w:hAnsi="Times New Roman"/>
                <w:bCs/>
                <w:iCs/>
                <w:sz w:val="24"/>
                <w:szCs w:val="24"/>
                <w:lang w:val="en-US"/>
              </w:rPr>
            </w:pPr>
            <w:r w:rsidRPr="00C97D83">
              <w:rPr>
                <w:rFonts w:ascii="Times New Roman" w:hAnsi="Times New Roman"/>
                <w:bCs/>
                <w:iCs/>
                <w:sz w:val="24"/>
                <w:szCs w:val="24"/>
                <w:lang w:val="en-US"/>
              </w:rPr>
              <w:t>Relevant photos</w:t>
            </w:r>
            <w:r w:rsidR="00B24087" w:rsidRPr="00C97D83">
              <w:rPr>
                <w:rFonts w:ascii="Times New Roman" w:hAnsi="Times New Roman"/>
                <w:bCs/>
                <w:iCs/>
                <w:sz w:val="24"/>
                <w:szCs w:val="24"/>
                <w:lang w:val="en-US"/>
              </w:rPr>
              <w:t xml:space="preserve"> (with participants and catering) – for each day</w:t>
            </w:r>
            <w:r w:rsidRPr="00C97D83">
              <w:rPr>
                <w:rFonts w:ascii="Times New Roman" w:hAnsi="Times New Roman"/>
                <w:bCs/>
                <w:iCs/>
                <w:sz w:val="24"/>
                <w:szCs w:val="24"/>
                <w:lang w:val="en-US"/>
              </w:rPr>
              <w:t>;</w:t>
            </w:r>
          </w:p>
          <w:p w14:paraId="3B7A4D33" w14:textId="2EA67F52" w:rsidR="00FE5379" w:rsidRPr="00C97D83" w:rsidRDefault="00FE5379" w:rsidP="00FE5379">
            <w:pPr>
              <w:pStyle w:val="ListParagraph"/>
              <w:numPr>
                <w:ilvl w:val="0"/>
                <w:numId w:val="11"/>
              </w:numPr>
              <w:spacing w:after="0" w:line="240" w:lineRule="auto"/>
              <w:ind w:right="89"/>
              <w:rPr>
                <w:rFonts w:ascii="Times New Roman" w:hAnsi="Times New Roman"/>
                <w:bCs/>
                <w:iCs/>
                <w:sz w:val="24"/>
                <w:szCs w:val="24"/>
                <w:lang w:val="en-US"/>
              </w:rPr>
            </w:pPr>
            <w:r w:rsidRPr="00C97D83">
              <w:rPr>
                <w:rFonts w:ascii="Times New Roman" w:hAnsi="Times New Roman"/>
                <w:bCs/>
                <w:iCs/>
                <w:sz w:val="24"/>
                <w:szCs w:val="24"/>
                <w:lang w:val="en-US"/>
              </w:rPr>
              <w:t>The draft / preliminary Study on strengthening the national inventory of atmospheric pollutant emissions (including the proposal for the revision of the inventory);</w:t>
            </w:r>
          </w:p>
          <w:p w14:paraId="05878DE8" w14:textId="06155195" w:rsidR="00FE5379" w:rsidRPr="00C97D83" w:rsidRDefault="00FE5379" w:rsidP="00FE5379">
            <w:pPr>
              <w:pStyle w:val="ListParagraph"/>
              <w:numPr>
                <w:ilvl w:val="0"/>
                <w:numId w:val="11"/>
              </w:numPr>
              <w:spacing w:after="0" w:line="240" w:lineRule="auto"/>
              <w:ind w:right="89"/>
              <w:rPr>
                <w:rFonts w:ascii="Times New Roman" w:hAnsi="Times New Roman"/>
                <w:bCs/>
                <w:iCs/>
                <w:sz w:val="24"/>
                <w:szCs w:val="24"/>
                <w:lang w:val="en-US"/>
              </w:rPr>
            </w:pPr>
            <w:r w:rsidRPr="00C97D83">
              <w:rPr>
                <w:rFonts w:ascii="Times New Roman" w:hAnsi="Times New Roman"/>
                <w:bCs/>
                <w:iCs/>
                <w:sz w:val="24"/>
                <w:szCs w:val="24"/>
                <w:lang w:val="en-US"/>
              </w:rPr>
              <w:t>A short list of received recommendations from the participants.</w:t>
            </w:r>
          </w:p>
          <w:p w14:paraId="5D3918B5" w14:textId="4B64AA91" w:rsidR="005B3999" w:rsidRPr="00C97D83" w:rsidRDefault="005B3999" w:rsidP="00F90AD0"/>
        </w:tc>
        <w:tc>
          <w:tcPr>
            <w:tcW w:w="2541" w:type="dxa"/>
          </w:tcPr>
          <w:p w14:paraId="7275BE1A" w14:textId="592D3B86" w:rsidR="005B3999" w:rsidRPr="00C97D83" w:rsidRDefault="00FE5379" w:rsidP="00234F1F">
            <w:pPr>
              <w:ind w:right="89"/>
              <w:jc w:val="both"/>
              <w:rPr>
                <w:rFonts w:ascii="Times New Roman" w:hAnsi="Times New Roman"/>
                <w:sz w:val="24"/>
                <w:szCs w:val="24"/>
              </w:rPr>
            </w:pPr>
            <w:r w:rsidRPr="00C97D83">
              <w:rPr>
                <w:rFonts w:ascii="Times New Roman" w:hAnsi="Times New Roman"/>
                <w:sz w:val="24"/>
                <w:szCs w:val="24"/>
              </w:rPr>
              <w:t>12 months after Contract initiation</w:t>
            </w:r>
          </w:p>
        </w:tc>
      </w:tr>
      <w:tr w:rsidR="00FE5379" w:rsidRPr="00C97D83" w14:paraId="6F45829C" w14:textId="77777777" w:rsidTr="00A732BC">
        <w:tc>
          <w:tcPr>
            <w:tcW w:w="535" w:type="dxa"/>
          </w:tcPr>
          <w:p w14:paraId="12078EF2" w14:textId="39AB8B88" w:rsidR="00FE5379" w:rsidRPr="00C97D83" w:rsidRDefault="00B7747F" w:rsidP="00FE5379">
            <w:pPr>
              <w:ind w:right="89"/>
              <w:jc w:val="both"/>
              <w:rPr>
                <w:rFonts w:ascii="Times New Roman" w:hAnsi="Times New Roman"/>
                <w:sz w:val="24"/>
                <w:szCs w:val="24"/>
              </w:rPr>
            </w:pPr>
            <w:r>
              <w:rPr>
                <w:rFonts w:ascii="Times New Roman" w:hAnsi="Times New Roman"/>
                <w:sz w:val="24"/>
                <w:szCs w:val="24"/>
              </w:rPr>
              <w:t>6</w:t>
            </w:r>
            <w:r w:rsidR="00FE5379" w:rsidRPr="00C97D83">
              <w:rPr>
                <w:rFonts w:ascii="Times New Roman" w:hAnsi="Times New Roman"/>
                <w:sz w:val="24"/>
                <w:szCs w:val="24"/>
              </w:rPr>
              <w:t xml:space="preserve">. </w:t>
            </w:r>
          </w:p>
        </w:tc>
        <w:tc>
          <w:tcPr>
            <w:tcW w:w="5940" w:type="dxa"/>
          </w:tcPr>
          <w:p w14:paraId="33656891" w14:textId="64476629" w:rsidR="00B24087" w:rsidRPr="00C97D83" w:rsidRDefault="00FE5379" w:rsidP="00FE5379">
            <w:pPr>
              <w:ind w:right="89"/>
              <w:jc w:val="both"/>
              <w:rPr>
                <w:rFonts w:ascii="Times New Roman" w:hAnsi="Times New Roman"/>
                <w:bCs/>
                <w:iCs/>
                <w:sz w:val="24"/>
                <w:szCs w:val="24"/>
                <w:lang w:val="en-US"/>
              </w:rPr>
            </w:pPr>
            <w:r w:rsidRPr="00C97D83">
              <w:rPr>
                <w:rFonts w:ascii="Times New Roman" w:hAnsi="Times New Roman"/>
                <w:sz w:val="24"/>
                <w:szCs w:val="24"/>
              </w:rPr>
              <w:t xml:space="preserve">The </w:t>
            </w:r>
            <w:r w:rsidR="003913BE" w:rsidRPr="00C97D83">
              <w:rPr>
                <w:rFonts w:ascii="Times New Roman" w:hAnsi="Times New Roman"/>
                <w:sz w:val="24"/>
                <w:szCs w:val="24"/>
              </w:rPr>
              <w:t xml:space="preserve">final report </w:t>
            </w:r>
            <w:proofErr w:type="gramStart"/>
            <w:r w:rsidR="003913BE" w:rsidRPr="00C97D83">
              <w:rPr>
                <w:rFonts w:ascii="Times New Roman" w:hAnsi="Times New Roman"/>
                <w:sz w:val="24"/>
                <w:szCs w:val="24"/>
              </w:rPr>
              <w:t xml:space="preserve">on </w:t>
            </w:r>
            <w:r w:rsidR="0060495A" w:rsidRPr="00C97D83">
              <w:rPr>
                <w:rFonts w:ascii="Times New Roman" w:hAnsi="Times New Roman"/>
                <w:sz w:val="24"/>
                <w:szCs w:val="24"/>
              </w:rPr>
              <w:t>,,</w:t>
            </w:r>
            <w:r w:rsidRPr="00C97D83">
              <w:rPr>
                <w:rFonts w:ascii="Times New Roman" w:hAnsi="Times New Roman"/>
                <w:bCs/>
                <w:iCs/>
                <w:sz w:val="24"/>
                <w:szCs w:val="24"/>
                <w:lang w:val="en-US"/>
              </w:rPr>
              <w:t>Study</w:t>
            </w:r>
            <w:proofErr w:type="gramEnd"/>
            <w:r w:rsidRPr="00C97D83">
              <w:rPr>
                <w:rFonts w:ascii="Times New Roman" w:hAnsi="Times New Roman"/>
                <w:bCs/>
                <w:iCs/>
                <w:sz w:val="24"/>
                <w:szCs w:val="24"/>
                <w:lang w:val="en-US"/>
              </w:rPr>
              <w:t xml:space="preserve"> on strengthening the national inventory of atmospheric pollutant emissions</w:t>
            </w:r>
            <w:r w:rsidR="0060495A" w:rsidRPr="00C97D83">
              <w:rPr>
                <w:rFonts w:ascii="Times New Roman" w:hAnsi="Times New Roman"/>
                <w:bCs/>
                <w:iCs/>
                <w:sz w:val="24"/>
                <w:szCs w:val="24"/>
                <w:lang w:val="en-US"/>
              </w:rPr>
              <w:t>``</w:t>
            </w:r>
            <w:r w:rsidR="00B24087" w:rsidRPr="00C97D83">
              <w:rPr>
                <w:rFonts w:ascii="Times New Roman" w:hAnsi="Times New Roman"/>
                <w:bCs/>
                <w:iCs/>
                <w:sz w:val="24"/>
                <w:szCs w:val="24"/>
                <w:lang w:val="en-US"/>
              </w:rPr>
              <w:t>. The Study shall include, among other.</w:t>
            </w:r>
          </w:p>
          <w:p w14:paraId="3A320D5B" w14:textId="77777777" w:rsidR="00B24087" w:rsidRPr="00C97D83" w:rsidRDefault="00B24087" w:rsidP="00B24087">
            <w:pPr>
              <w:pStyle w:val="ListParagraph"/>
              <w:numPr>
                <w:ilvl w:val="0"/>
                <w:numId w:val="11"/>
              </w:numPr>
              <w:spacing w:after="0" w:line="240" w:lineRule="auto"/>
              <w:ind w:right="89"/>
              <w:rPr>
                <w:rFonts w:ascii="Times New Roman" w:hAnsi="Times New Roman"/>
                <w:bCs/>
                <w:iCs/>
                <w:sz w:val="24"/>
                <w:szCs w:val="24"/>
                <w:lang w:val="en-US"/>
              </w:rPr>
            </w:pPr>
            <w:r w:rsidRPr="00C97D83">
              <w:rPr>
                <w:rFonts w:ascii="Times New Roman" w:hAnsi="Times New Roman"/>
                <w:bCs/>
                <w:iCs/>
                <w:sz w:val="24"/>
                <w:szCs w:val="24"/>
                <w:lang w:val="en-US"/>
              </w:rPr>
              <w:t>A description of all the activities for the elaboration of the Study;</w:t>
            </w:r>
          </w:p>
          <w:p w14:paraId="0574E276" w14:textId="01C8B631" w:rsidR="00B24087" w:rsidRPr="00C97D83" w:rsidRDefault="00B24087" w:rsidP="00B24087">
            <w:pPr>
              <w:pStyle w:val="ListParagraph"/>
              <w:numPr>
                <w:ilvl w:val="0"/>
                <w:numId w:val="11"/>
              </w:numPr>
              <w:spacing w:after="0" w:line="240" w:lineRule="auto"/>
              <w:ind w:right="89"/>
              <w:rPr>
                <w:rFonts w:ascii="Times New Roman" w:hAnsi="Times New Roman"/>
                <w:bCs/>
                <w:iCs/>
                <w:sz w:val="24"/>
                <w:szCs w:val="24"/>
                <w:lang w:val="en-US"/>
              </w:rPr>
            </w:pPr>
            <w:r w:rsidRPr="00C97D83">
              <w:rPr>
                <w:rFonts w:ascii="Times New Roman" w:hAnsi="Times New Roman"/>
                <w:bCs/>
                <w:iCs/>
                <w:sz w:val="24"/>
                <w:szCs w:val="24"/>
                <w:lang w:val="en-US"/>
              </w:rPr>
              <w:t>The emission factors and the methodology developed for their estimation, based on the collected and analyzed data;</w:t>
            </w:r>
          </w:p>
          <w:p w14:paraId="470396D5" w14:textId="222719EC" w:rsidR="00B24087" w:rsidRPr="00C97D83" w:rsidRDefault="00B24087" w:rsidP="00B24087">
            <w:pPr>
              <w:pStyle w:val="ListParagraph"/>
              <w:numPr>
                <w:ilvl w:val="0"/>
                <w:numId w:val="11"/>
              </w:numPr>
              <w:spacing w:after="0" w:line="240" w:lineRule="auto"/>
              <w:ind w:right="89"/>
              <w:rPr>
                <w:rFonts w:ascii="Times New Roman" w:hAnsi="Times New Roman"/>
                <w:bCs/>
                <w:iCs/>
                <w:sz w:val="24"/>
                <w:szCs w:val="24"/>
                <w:lang w:val="en-US"/>
              </w:rPr>
            </w:pPr>
            <w:r w:rsidRPr="00C97D83">
              <w:rPr>
                <w:rFonts w:ascii="Times New Roman" w:hAnsi="Times New Roman"/>
                <w:bCs/>
                <w:iCs/>
                <w:sz w:val="24"/>
                <w:szCs w:val="24"/>
                <w:lang w:val="en-US"/>
              </w:rPr>
              <w:t>A proposal for improving national air pollutant emission inventories</w:t>
            </w:r>
            <w:r w:rsidR="005D29CB" w:rsidRPr="00C97D83">
              <w:rPr>
                <w:rFonts w:ascii="Times New Roman" w:hAnsi="Times New Roman"/>
                <w:bCs/>
                <w:iCs/>
                <w:sz w:val="24"/>
                <w:szCs w:val="24"/>
                <w:lang w:val="en-US"/>
              </w:rPr>
              <w:t>, for the specific sectors</w:t>
            </w:r>
            <w:r w:rsidR="0060495A" w:rsidRPr="00C97D83">
              <w:rPr>
                <w:rFonts w:ascii="Times New Roman" w:hAnsi="Times New Roman"/>
                <w:bCs/>
                <w:iCs/>
                <w:sz w:val="24"/>
                <w:szCs w:val="24"/>
                <w:lang w:val="en-US"/>
              </w:rPr>
              <w:t>.</w:t>
            </w:r>
            <w:r w:rsidRPr="00C97D83">
              <w:rPr>
                <w:rFonts w:ascii="Times New Roman" w:hAnsi="Times New Roman"/>
                <w:bCs/>
                <w:iCs/>
                <w:sz w:val="24"/>
                <w:szCs w:val="24"/>
                <w:lang w:val="en-US"/>
              </w:rPr>
              <w:t xml:space="preserve"> </w:t>
            </w:r>
          </w:p>
        </w:tc>
        <w:tc>
          <w:tcPr>
            <w:tcW w:w="2541" w:type="dxa"/>
          </w:tcPr>
          <w:p w14:paraId="6FBE36B4" w14:textId="26EFC026" w:rsidR="00FE5379" w:rsidRPr="00C97D83" w:rsidRDefault="00FE5379" w:rsidP="00FE5379">
            <w:pPr>
              <w:ind w:right="89"/>
              <w:jc w:val="both"/>
              <w:rPr>
                <w:rFonts w:ascii="Times New Roman" w:hAnsi="Times New Roman"/>
                <w:sz w:val="24"/>
                <w:szCs w:val="24"/>
              </w:rPr>
            </w:pPr>
            <w:r w:rsidRPr="00C97D83">
              <w:rPr>
                <w:rFonts w:ascii="Times New Roman" w:hAnsi="Times New Roman"/>
                <w:sz w:val="24"/>
                <w:szCs w:val="24"/>
              </w:rPr>
              <w:t>1</w:t>
            </w:r>
            <w:r w:rsidR="0009599B" w:rsidRPr="00C97D83">
              <w:rPr>
                <w:rFonts w:ascii="Times New Roman" w:hAnsi="Times New Roman"/>
                <w:sz w:val="24"/>
                <w:szCs w:val="24"/>
              </w:rPr>
              <w:t>3</w:t>
            </w:r>
            <w:r w:rsidRPr="00C97D83">
              <w:rPr>
                <w:rFonts w:ascii="Times New Roman" w:hAnsi="Times New Roman"/>
                <w:sz w:val="24"/>
                <w:szCs w:val="24"/>
              </w:rPr>
              <w:t xml:space="preserve"> months after Contract initiation</w:t>
            </w:r>
            <w:r w:rsidR="0009599B" w:rsidRPr="00C97D83">
              <w:rPr>
                <w:rFonts w:ascii="Times New Roman" w:hAnsi="Times New Roman"/>
                <w:sz w:val="24"/>
                <w:szCs w:val="24"/>
              </w:rPr>
              <w:t xml:space="preserve">, but no later than </w:t>
            </w:r>
            <w:r w:rsidR="00162927" w:rsidRPr="00C97D83">
              <w:rPr>
                <w:rFonts w:ascii="Times New Roman" w:hAnsi="Times New Roman"/>
                <w:sz w:val="24"/>
                <w:szCs w:val="24"/>
              </w:rPr>
              <w:t>10</w:t>
            </w:r>
            <w:r w:rsidR="0009599B" w:rsidRPr="00C97D83">
              <w:rPr>
                <w:rFonts w:ascii="Times New Roman" w:hAnsi="Times New Roman"/>
                <w:sz w:val="24"/>
                <w:szCs w:val="24"/>
                <w:vertAlign w:val="superscript"/>
              </w:rPr>
              <w:t>th</w:t>
            </w:r>
            <w:r w:rsidR="00BE1789" w:rsidRPr="00C97D83">
              <w:rPr>
                <w:rFonts w:ascii="Times New Roman" w:hAnsi="Times New Roman"/>
                <w:sz w:val="24"/>
                <w:szCs w:val="24"/>
              </w:rPr>
              <w:t xml:space="preserve"> </w:t>
            </w:r>
            <w:r w:rsidR="0009599B" w:rsidRPr="00C97D83">
              <w:rPr>
                <w:rFonts w:ascii="Times New Roman" w:hAnsi="Times New Roman"/>
                <w:sz w:val="24"/>
                <w:szCs w:val="24"/>
              </w:rPr>
              <w:t xml:space="preserve">of </w:t>
            </w:r>
            <w:r w:rsidR="00162927" w:rsidRPr="00C97D83">
              <w:rPr>
                <w:rFonts w:ascii="Times New Roman" w:hAnsi="Times New Roman"/>
                <w:sz w:val="24"/>
                <w:szCs w:val="24"/>
              </w:rPr>
              <w:t>January</w:t>
            </w:r>
            <w:r w:rsidR="0009599B" w:rsidRPr="00C97D83">
              <w:rPr>
                <w:rFonts w:ascii="Times New Roman" w:hAnsi="Times New Roman"/>
                <w:sz w:val="24"/>
                <w:szCs w:val="24"/>
              </w:rPr>
              <w:t xml:space="preserve"> 2028</w:t>
            </w:r>
          </w:p>
        </w:tc>
      </w:tr>
      <w:tr w:rsidR="005D29CB" w:rsidRPr="00C97D83" w14:paraId="24F84DC4" w14:textId="77777777" w:rsidTr="00A732BC">
        <w:tc>
          <w:tcPr>
            <w:tcW w:w="535" w:type="dxa"/>
          </w:tcPr>
          <w:p w14:paraId="21805248" w14:textId="069BBBAD" w:rsidR="005D29CB" w:rsidRPr="00C97D83" w:rsidRDefault="00B7747F" w:rsidP="00FE5379">
            <w:pPr>
              <w:ind w:right="89"/>
              <w:jc w:val="both"/>
              <w:rPr>
                <w:rFonts w:ascii="Times New Roman" w:hAnsi="Times New Roman"/>
                <w:sz w:val="24"/>
                <w:szCs w:val="24"/>
              </w:rPr>
            </w:pPr>
            <w:r>
              <w:rPr>
                <w:rFonts w:ascii="Times New Roman" w:hAnsi="Times New Roman"/>
                <w:sz w:val="24"/>
                <w:szCs w:val="24"/>
              </w:rPr>
              <w:t>7</w:t>
            </w:r>
            <w:r w:rsidR="005D29CB" w:rsidRPr="00C97D83">
              <w:rPr>
                <w:rFonts w:ascii="Times New Roman" w:hAnsi="Times New Roman"/>
                <w:sz w:val="24"/>
                <w:szCs w:val="24"/>
              </w:rPr>
              <w:t>.</w:t>
            </w:r>
          </w:p>
        </w:tc>
        <w:tc>
          <w:tcPr>
            <w:tcW w:w="5940" w:type="dxa"/>
          </w:tcPr>
          <w:p w14:paraId="52E1521F" w14:textId="33E61290" w:rsidR="005D29CB" w:rsidRPr="00C97D83" w:rsidRDefault="005D29CB" w:rsidP="00BE1789">
            <w:pPr>
              <w:ind w:right="89"/>
              <w:rPr>
                <w:rFonts w:ascii="Times New Roman" w:hAnsi="Times New Roman"/>
                <w:sz w:val="24"/>
                <w:szCs w:val="24"/>
              </w:rPr>
            </w:pPr>
            <w:r w:rsidRPr="00C97D83">
              <w:rPr>
                <w:rFonts w:ascii="Times New Roman" w:hAnsi="Times New Roman"/>
                <w:sz w:val="24"/>
                <w:szCs w:val="24"/>
              </w:rPr>
              <w:t>Consolidated final report incorporating and completing the study results based on the EU Commission's observations/</w:t>
            </w:r>
            <w:r w:rsidR="00640FAC">
              <w:rPr>
                <w:rFonts w:ascii="Times New Roman" w:hAnsi="Times New Roman"/>
                <w:sz w:val="24"/>
                <w:szCs w:val="24"/>
              </w:rPr>
              <w:t xml:space="preserve"> </w:t>
            </w:r>
            <w:r w:rsidRPr="00C97D83">
              <w:rPr>
                <w:rFonts w:ascii="Times New Roman" w:hAnsi="Times New Roman"/>
                <w:sz w:val="24"/>
                <w:szCs w:val="24"/>
              </w:rPr>
              <w:t>comments/</w:t>
            </w:r>
            <w:r w:rsidR="00640FAC">
              <w:rPr>
                <w:rFonts w:ascii="Times New Roman" w:hAnsi="Times New Roman"/>
                <w:sz w:val="24"/>
                <w:szCs w:val="24"/>
              </w:rPr>
              <w:t xml:space="preserve"> </w:t>
            </w:r>
            <w:r w:rsidRPr="00C97D83">
              <w:rPr>
                <w:rFonts w:ascii="Times New Roman" w:hAnsi="Times New Roman"/>
                <w:sz w:val="24"/>
                <w:szCs w:val="24"/>
              </w:rPr>
              <w:t>requests from the MEWF.                                                                                             Technical assistance to MEWF/NAEPA within the expert groups established at the European Commission/international level by providing proposals for clarifications or additional elements requested by the European Commission/CLRTAP on the outcome of the study.</w:t>
            </w:r>
          </w:p>
        </w:tc>
        <w:tc>
          <w:tcPr>
            <w:tcW w:w="2541" w:type="dxa"/>
          </w:tcPr>
          <w:p w14:paraId="2918516B" w14:textId="52F2CE96" w:rsidR="005D29CB" w:rsidRPr="00C97D83" w:rsidRDefault="00CA10A3" w:rsidP="00FE5379">
            <w:pPr>
              <w:ind w:right="89"/>
              <w:jc w:val="both"/>
              <w:rPr>
                <w:rFonts w:ascii="Times New Roman" w:hAnsi="Times New Roman"/>
                <w:sz w:val="24"/>
                <w:szCs w:val="24"/>
              </w:rPr>
            </w:pPr>
            <w:r w:rsidRPr="00C97D83">
              <w:rPr>
                <w:rFonts w:ascii="Times New Roman" w:hAnsi="Times New Roman"/>
                <w:sz w:val="24"/>
                <w:szCs w:val="24"/>
              </w:rPr>
              <w:t>1</w:t>
            </w:r>
            <w:r w:rsidR="00AF5E4D" w:rsidRPr="00C97D83">
              <w:rPr>
                <w:rFonts w:ascii="Times New Roman" w:hAnsi="Times New Roman"/>
                <w:sz w:val="24"/>
                <w:szCs w:val="24"/>
              </w:rPr>
              <w:t>6</w:t>
            </w:r>
            <w:r w:rsidRPr="00C97D83">
              <w:rPr>
                <w:rFonts w:ascii="Times New Roman" w:hAnsi="Times New Roman"/>
                <w:sz w:val="24"/>
                <w:szCs w:val="24"/>
              </w:rPr>
              <w:t xml:space="preserve"> months after the Contract initiation, but no later than </w:t>
            </w:r>
            <w:r w:rsidR="00AF5E4D" w:rsidRPr="00C97D83">
              <w:rPr>
                <w:rFonts w:ascii="Times New Roman" w:hAnsi="Times New Roman"/>
                <w:sz w:val="24"/>
                <w:szCs w:val="24"/>
              </w:rPr>
              <w:t>15</w:t>
            </w:r>
            <w:r w:rsidRPr="00C97D83">
              <w:rPr>
                <w:rFonts w:ascii="Times New Roman" w:hAnsi="Times New Roman"/>
                <w:sz w:val="24"/>
                <w:szCs w:val="24"/>
                <w:vertAlign w:val="superscript"/>
              </w:rPr>
              <w:t>th</w:t>
            </w:r>
            <w:r w:rsidRPr="00C97D83">
              <w:rPr>
                <w:rFonts w:ascii="Times New Roman" w:hAnsi="Times New Roman"/>
                <w:sz w:val="24"/>
                <w:szCs w:val="24"/>
              </w:rPr>
              <w:t xml:space="preserve"> of </w:t>
            </w:r>
            <w:r w:rsidR="00AA699D" w:rsidRPr="00C97D83">
              <w:rPr>
                <w:rFonts w:ascii="Times New Roman" w:hAnsi="Times New Roman"/>
                <w:sz w:val="24"/>
                <w:szCs w:val="24"/>
              </w:rPr>
              <w:t>June</w:t>
            </w:r>
            <w:r w:rsidRPr="00C97D83">
              <w:rPr>
                <w:rFonts w:ascii="Times New Roman" w:hAnsi="Times New Roman"/>
                <w:sz w:val="24"/>
                <w:szCs w:val="24"/>
              </w:rPr>
              <w:t xml:space="preserve"> 2028</w:t>
            </w:r>
          </w:p>
        </w:tc>
      </w:tr>
    </w:tbl>
    <w:p w14:paraId="5EA55D96" w14:textId="77777777" w:rsidR="0068532C" w:rsidRPr="00C97D83" w:rsidRDefault="0068532C" w:rsidP="00234F1F">
      <w:pPr>
        <w:ind w:right="89"/>
        <w:jc w:val="both"/>
        <w:rPr>
          <w:rFonts w:ascii="Times New Roman" w:hAnsi="Times New Roman"/>
          <w:sz w:val="24"/>
          <w:szCs w:val="24"/>
          <w:lang w:val="en-US"/>
        </w:rPr>
      </w:pPr>
    </w:p>
    <w:p w14:paraId="73230A16" w14:textId="47EC21CA" w:rsidR="00627D33" w:rsidRPr="00C97D83" w:rsidRDefault="00627D33" w:rsidP="00500427">
      <w:pPr>
        <w:ind w:right="89" w:firstLine="446"/>
        <w:jc w:val="both"/>
        <w:rPr>
          <w:rFonts w:ascii="Times New Roman" w:hAnsi="Times New Roman"/>
          <w:sz w:val="24"/>
          <w:szCs w:val="24"/>
        </w:rPr>
      </w:pPr>
      <w:r w:rsidRPr="00C97D83">
        <w:rPr>
          <w:rFonts w:ascii="Times New Roman" w:hAnsi="Times New Roman"/>
          <w:sz w:val="24"/>
          <w:szCs w:val="24"/>
        </w:rPr>
        <w:lastRenderedPageBreak/>
        <w:t>All the Reports shall be transmitted in one copy, in Romanian language, together with the electronic versions (by electronic mail). The deliverables shall be in Romanian</w:t>
      </w:r>
      <w:r w:rsidR="0051733D" w:rsidRPr="00C97D83">
        <w:rPr>
          <w:rFonts w:ascii="Times New Roman" w:hAnsi="Times New Roman"/>
          <w:sz w:val="24"/>
          <w:szCs w:val="24"/>
        </w:rPr>
        <w:t>,</w:t>
      </w:r>
      <w:r w:rsidRPr="00C97D83">
        <w:rPr>
          <w:rFonts w:ascii="Times New Roman" w:hAnsi="Times New Roman"/>
          <w:sz w:val="24"/>
          <w:szCs w:val="24"/>
        </w:rPr>
        <w:t xml:space="preserve"> </w:t>
      </w:r>
      <w:r w:rsidR="00500427" w:rsidRPr="00C97D83">
        <w:rPr>
          <w:rFonts w:ascii="Times New Roman" w:hAnsi="Times New Roman"/>
          <w:sz w:val="24"/>
          <w:szCs w:val="24"/>
        </w:rPr>
        <w:t xml:space="preserve">and in </w:t>
      </w:r>
      <w:r w:rsidRPr="00C97D83">
        <w:rPr>
          <w:rFonts w:ascii="Times New Roman" w:hAnsi="Times New Roman"/>
          <w:sz w:val="24"/>
          <w:szCs w:val="24"/>
        </w:rPr>
        <w:t xml:space="preserve">English as needed / </w:t>
      </w:r>
      <w:r w:rsidR="00500427" w:rsidRPr="00C97D83">
        <w:rPr>
          <w:rFonts w:ascii="Times New Roman" w:hAnsi="Times New Roman"/>
          <w:sz w:val="24"/>
          <w:szCs w:val="24"/>
        </w:rPr>
        <w:t xml:space="preserve">if </w:t>
      </w:r>
      <w:r w:rsidRPr="00C97D83">
        <w:rPr>
          <w:rFonts w:ascii="Times New Roman" w:hAnsi="Times New Roman"/>
          <w:sz w:val="24"/>
          <w:szCs w:val="24"/>
        </w:rPr>
        <w:t>indicated by the PMU.</w:t>
      </w:r>
    </w:p>
    <w:p w14:paraId="2246D2C6" w14:textId="77777777" w:rsidR="00627D33" w:rsidRPr="00C97D83" w:rsidRDefault="00627D33" w:rsidP="00500427">
      <w:pPr>
        <w:ind w:right="89" w:firstLine="446"/>
        <w:jc w:val="both"/>
        <w:rPr>
          <w:rFonts w:ascii="Times New Roman" w:hAnsi="Times New Roman"/>
          <w:sz w:val="24"/>
          <w:szCs w:val="24"/>
        </w:rPr>
      </w:pPr>
      <w:r w:rsidRPr="00C97D83">
        <w:rPr>
          <w:rFonts w:ascii="Times New Roman" w:hAnsi="Times New Roman"/>
          <w:sz w:val="24"/>
          <w:szCs w:val="24"/>
        </w:rPr>
        <w:t>All the Reports that need approval shall be submitted to the authorized representative of the Client, for analysis and approval by the Acceptance Committee named by the Client.</w:t>
      </w:r>
    </w:p>
    <w:p w14:paraId="1210B53F" w14:textId="77777777" w:rsidR="00627D33" w:rsidRPr="00C97D83" w:rsidRDefault="00627D33" w:rsidP="00500427">
      <w:pPr>
        <w:ind w:right="89" w:firstLine="446"/>
        <w:jc w:val="both"/>
        <w:rPr>
          <w:rFonts w:ascii="Times New Roman" w:hAnsi="Times New Roman"/>
          <w:sz w:val="24"/>
          <w:szCs w:val="24"/>
        </w:rPr>
      </w:pPr>
      <w:r w:rsidRPr="00C97D83">
        <w:rPr>
          <w:rFonts w:ascii="Times New Roman" w:hAnsi="Times New Roman"/>
          <w:sz w:val="24"/>
          <w:szCs w:val="24"/>
        </w:rPr>
        <w:t xml:space="preserve">The Consultant shall modify or complete the Reports as requested by the Client / Acceptance Committee, in maximum </w:t>
      </w:r>
      <w:r w:rsidR="00500427" w:rsidRPr="00C97D83">
        <w:rPr>
          <w:rFonts w:ascii="Times New Roman" w:hAnsi="Times New Roman"/>
          <w:sz w:val="24"/>
          <w:szCs w:val="24"/>
        </w:rPr>
        <w:t>10</w:t>
      </w:r>
      <w:r w:rsidRPr="00C97D83">
        <w:rPr>
          <w:rFonts w:ascii="Times New Roman" w:hAnsi="Times New Roman"/>
          <w:sz w:val="24"/>
          <w:szCs w:val="24"/>
        </w:rPr>
        <w:t xml:space="preserve"> working days from receiving such requests or during a longer period as agreed by the Consultant and the Client’s authorized representative, if the situation requires.</w:t>
      </w:r>
    </w:p>
    <w:p w14:paraId="2605F806" w14:textId="77777777" w:rsidR="00627D33" w:rsidRPr="00C97D83" w:rsidRDefault="00627D33" w:rsidP="00500427">
      <w:pPr>
        <w:ind w:right="89" w:firstLine="446"/>
        <w:jc w:val="both"/>
        <w:rPr>
          <w:rFonts w:ascii="Times New Roman" w:hAnsi="Times New Roman"/>
          <w:sz w:val="24"/>
          <w:szCs w:val="24"/>
        </w:rPr>
      </w:pPr>
      <w:r w:rsidRPr="00C97D83">
        <w:rPr>
          <w:rFonts w:ascii="Times New Roman" w:hAnsi="Times New Roman"/>
          <w:sz w:val="24"/>
          <w:szCs w:val="24"/>
        </w:rPr>
        <w:t>The Acceptance Committee shall decide upon the acceptance of the reports and deliverables submitted under the present assignment.</w:t>
      </w:r>
    </w:p>
    <w:p w14:paraId="3EAB4AAB" w14:textId="40B96AB4" w:rsidR="00627D33" w:rsidRPr="00C97D83" w:rsidRDefault="00627D33" w:rsidP="00A732BC">
      <w:pPr>
        <w:ind w:right="89" w:firstLine="446"/>
        <w:jc w:val="both"/>
        <w:rPr>
          <w:rFonts w:ascii="Times New Roman" w:hAnsi="Times New Roman"/>
          <w:sz w:val="24"/>
          <w:szCs w:val="24"/>
        </w:rPr>
      </w:pPr>
      <w:r w:rsidRPr="00C97D83">
        <w:rPr>
          <w:rFonts w:ascii="Times New Roman" w:hAnsi="Times New Roman"/>
          <w:sz w:val="24"/>
          <w:szCs w:val="24"/>
        </w:rPr>
        <w:t xml:space="preserve"> Based on the acceptance documents issued by the Acceptance Committee, the Consultant shall issue the invoices and the Client shall pay, according to the Contract provisions.</w:t>
      </w:r>
    </w:p>
    <w:p w14:paraId="4C5C60E8" w14:textId="77777777" w:rsidR="00627D33" w:rsidRPr="00C97D83" w:rsidRDefault="00627D33" w:rsidP="00627D33">
      <w:pPr>
        <w:pStyle w:val="IntenseQuote"/>
        <w:numPr>
          <w:ilvl w:val="0"/>
          <w:numId w:val="1"/>
        </w:numPr>
        <w:ind w:left="0" w:right="89"/>
        <w:rPr>
          <w:rFonts w:ascii="Times New Roman" w:hAnsi="Times New Roman"/>
          <w:b w:val="0"/>
          <w:color w:val="auto"/>
          <w:sz w:val="24"/>
          <w:szCs w:val="24"/>
        </w:rPr>
      </w:pPr>
      <w:r w:rsidRPr="00C97D83">
        <w:rPr>
          <w:rFonts w:ascii="Times New Roman" w:hAnsi="Times New Roman"/>
          <w:color w:val="auto"/>
          <w:sz w:val="24"/>
          <w:szCs w:val="24"/>
        </w:rPr>
        <w:t>Institutional arrangements, Data, Local Services, Personnel and Facilities to be provided by the Client</w:t>
      </w:r>
    </w:p>
    <w:p w14:paraId="3089D7B5" w14:textId="77777777" w:rsidR="00D107FD" w:rsidRPr="00C97D83" w:rsidRDefault="00627D33" w:rsidP="00500427">
      <w:pPr>
        <w:jc w:val="both"/>
        <w:rPr>
          <w:rStyle w:val="apple-converted-space"/>
          <w:bdr w:val="none" w:sz="0" w:space="0" w:color="auto" w:frame="1"/>
        </w:rPr>
      </w:pPr>
      <w:r w:rsidRPr="00C97D83">
        <w:rPr>
          <w:rStyle w:val="apple-converted-space"/>
          <w:rFonts w:ascii="Times New Roman" w:hAnsi="Times New Roman"/>
          <w:sz w:val="24"/>
          <w:szCs w:val="24"/>
          <w:bdr w:val="none" w:sz="0" w:space="0" w:color="auto" w:frame="1"/>
        </w:rPr>
        <w:t>The Client and the Beneficiary will provide access to all relevant information, documents and stakeholders’ contact points to facilitate the implementation of the activities under this assignment.</w:t>
      </w:r>
      <w:r w:rsidRPr="00C97D83">
        <w:rPr>
          <w:rStyle w:val="apple-converted-space"/>
          <w:bdr w:val="none" w:sz="0" w:space="0" w:color="auto" w:frame="1"/>
        </w:rPr>
        <w:t xml:space="preserve"> </w:t>
      </w:r>
    </w:p>
    <w:p w14:paraId="298762A6" w14:textId="1C11E4B3" w:rsidR="00D107FD" w:rsidRPr="00C97D83" w:rsidRDefault="00B760E1" w:rsidP="00D107FD">
      <w:pPr>
        <w:ind w:right="89"/>
        <w:jc w:val="both"/>
        <w:rPr>
          <w:rFonts w:ascii="Times New Roman" w:hAnsi="Times New Roman"/>
          <w:bCs/>
          <w:i/>
          <w:sz w:val="24"/>
          <w:szCs w:val="24"/>
          <w:lang w:val="en-US"/>
        </w:rPr>
      </w:pPr>
      <w:r w:rsidRPr="00C97D83">
        <w:rPr>
          <w:rFonts w:ascii="Times New Roman" w:hAnsi="Times New Roman"/>
          <w:bCs/>
          <w:i/>
          <w:sz w:val="24"/>
          <w:szCs w:val="24"/>
          <w:lang w:val="en-US"/>
        </w:rPr>
        <w:t xml:space="preserve">For point </w:t>
      </w:r>
      <w:proofErr w:type="spellStart"/>
      <w:r w:rsidRPr="00C97D83">
        <w:rPr>
          <w:rFonts w:ascii="Times New Roman" w:hAnsi="Times New Roman"/>
          <w:bCs/>
          <w:i/>
          <w:sz w:val="24"/>
          <w:szCs w:val="24"/>
          <w:lang w:val="en-US"/>
        </w:rPr>
        <w:t>i</w:t>
      </w:r>
      <w:proofErr w:type="spellEnd"/>
      <w:r w:rsidR="00AE7B9A" w:rsidRPr="00C97D83">
        <w:rPr>
          <w:rFonts w:ascii="Times New Roman" w:hAnsi="Times New Roman"/>
          <w:bCs/>
          <w:i/>
          <w:sz w:val="24"/>
          <w:szCs w:val="24"/>
          <w:lang w:val="en-US"/>
        </w:rPr>
        <w:t xml:space="preserve"> of Chapter 2 – Scope of services</w:t>
      </w:r>
      <w:r w:rsidRPr="00C97D83">
        <w:rPr>
          <w:rFonts w:ascii="Times New Roman" w:hAnsi="Times New Roman"/>
          <w:bCs/>
          <w:i/>
          <w:sz w:val="24"/>
          <w:szCs w:val="24"/>
          <w:lang w:val="en-US"/>
        </w:rPr>
        <w:t xml:space="preserve">, </w:t>
      </w:r>
      <w:r w:rsidR="00D107FD" w:rsidRPr="00C97D83">
        <w:rPr>
          <w:rFonts w:ascii="Times New Roman" w:hAnsi="Times New Roman"/>
          <w:bCs/>
          <w:i/>
          <w:sz w:val="24"/>
          <w:szCs w:val="24"/>
          <w:lang w:val="en-US"/>
        </w:rPr>
        <w:t xml:space="preserve">The beneficiary, with the support of representatives of the </w:t>
      </w:r>
      <w:r w:rsidR="00627213" w:rsidRPr="00C97D83">
        <w:rPr>
          <w:rFonts w:ascii="Times New Roman" w:hAnsi="Times New Roman"/>
          <w:bCs/>
          <w:i/>
          <w:sz w:val="24"/>
          <w:szCs w:val="24"/>
          <w:lang w:val="en-US"/>
        </w:rPr>
        <w:t>NAEPA</w:t>
      </w:r>
      <w:r w:rsidR="00D107FD" w:rsidRPr="00C97D83">
        <w:rPr>
          <w:rFonts w:ascii="Times New Roman" w:hAnsi="Times New Roman"/>
          <w:bCs/>
          <w:i/>
          <w:sz w:val="24"/>
          <w:szCs w:val="24"/>
          <w:lang w:val="en-US"/>
        </w:rPr>
        <w:t xml:space="preserve"> with responsibilities in the development of national inventories of air pollutant emissions, will make available to the Consultant, in a timely manner, the data and information necessary to carry out the activity under point </w:t>
      </w:r>
      <w:proofErr w:type="spellStart"/>
      <w:r w:rsidR="00D107FD" w:rsidRPr="00C97D83">
        <w:rPr>
          <w:rFonts w:ascii="Times New Roman" w:hAnsi="Times New Roman"/>
          <w:bCs/>
          <w:i/>
          <w:sz w:val="24"/>
          <w:szCs w:val="24"/>
          <w:lang w:val="en-US"/>
        </w:rPr>
        <w:t>i</w:t>
      </w:r>
      <w:proofErr w:type="spellEnd"/>
      <w:r w:rsidR="00D107FD" w:rsidRPr="00C97D83">
        <w:rPr>
          <w:rFonts w:ascii="Times New Roman" w:hAnsi="Times New Roman"/>
          <w:bCs/>
          <w:i/>
          <w:sz w:val="24"/>
          <w:szCs w:val="24"/>
          <w:lang w:val="en-US"/>
        </w:rPr>
        <w:t>.</w:t>
      </w:r>
    </w:p>
    <w:p w14:paraId="52EEABCE" w14:textId="72C0FB8B" w:rsidR="00E67B2A" w:rsidRPr="00C97D83" w:rsidRDefault="00B760E1" w:rsidP="0068532C">
      <w:pPr>
        <w:jc w:val="both"/>
        <w:rPr>
          <w:rFonts w:ascii="Times New Roman" w:hAnsi="Times New Roman"/>
          <w:sz w:val="24"/>
          <w:szCs w:val="24"/>
          <w:bdr w:val="none" w:sz="0" w:space="0" w:color="auto" w:frame="1"/>
        </w:rPr>
      </w:pPr>
      <w:r w:rsidRPr="00C97D83">
        <w:rPr>
          <w:rStyle w:val="apple-converted-space"/>
          <w:rFonts w:ascii="Times New Roman" w:hAnsi="Times New Roman"/>
          <w:sz w:val="24"/>
          <w:szCs w:val="24"/>
          <w:bdr w:val="none" w:sz="0" w:space="0" w:color="auto" w:frame="1"/>
        </w:rPr>
        <w:t>For point ii</w:t>
      </w:r>
      <w:r w:rsidR="00AE7B9A" w:rsidRPr="00C97D83">
        <w:rPr>
          <w:rStyle w:val="apple-converted-space"/>
          <w:rFonts w:ascii="Times New Roman" w:hAnsi="Times New Roman"/>
          <w:sz w:val="24"/>
          <w:szCs w:val="24"/>
          <w:bdr w:val="none" w:sz="0" w:space="0" w:color="auto" w:frame="1"/>
        </w:rPr>
        <w:t xml:space="preserve"> of Chapter 2</w:t>
      </w:r>
      <w:r w:rsidR="00AE7B9A" w:rsidRPr="00C97D83">
        <w:rPr>
          <w:rFonts w:ascii="Times New Roman" w:hAnsi="Times New Roman"/>
          <w:bCs/>
          <w:i/>
          <w:sz w:val="24"/>
          <w:szCs w:val="24"/>
          <w:lang w:val="en-US"/>
        </w:rPr>
        <w:t>– Scope of services</w:t>
      </w:r>
      <w:r w:rsidRPr="00C97D83">
        <w:rPr>
          <w:rStyle w:val="apple-converted-space"/>
          <w:rFonts w:ascii="Times New Roman" w:hAnsi="Times New Roman"/>
          <w:sz w:val="24"/>
          <w:szCs w:val="24"/>
          <w:bdr w:val="none" w:sz="0" w:space="0" w:color="auto" w:frame="1"/>
        </w:rPr>
        <w:t xml:space="preserve">, </w:t>
      </w:r>
      <w:r w:rsidR="00AE7B9A" w:rsidRPr="00C97D83">
        <w:rPr>
          <w:rStyle w:val="apple-converted-space"/>
          <w:rFonts w:ascii="Times New Roman" w:hAnsi="Times New Roman"/>
          <w:sz w:val="24"/>
          <w:szCs w:val="24"/>
          <w:bdr w:val="none" w:sz="0" w:space="0" w:color="auto" w:frame="1"/>
        </w:rPr>
        <w:t xml:space="preserve">letters </w:t>
      </w:r>
      <w:r w:rsidRPr="00C97D83">
        <w:rPr>
          <w:rStyle w:val="apple-converted-space"/>
          <w:rFonts w:ascii="Times New Roman" w:hAnsi="Times New Roman"/>
          <w:sz w:val="24"/>
          <w:szCs w:val="24"/>
          <w:bdr w:val="none" w:sz="0" w:space="0" w:color="auto" w:frame="1"/>
        </w:rPr>
        <w:t>a) and b),</w:t>
      </w:r>
      <w:r w:rsidR="00DD3502" w:rsidRPr="00C97D83">
        <w:rPr>
          <w:rStyle w:val="apple-converted-space"/>
          <w:rFonts w:ascii="Times New Roman" w:hAnsi="Times New Roman"/>
          <w:sz w:val="24"/>
          <w:szCs w:val="24"/>
          <w:bdr w:val="none" w:sz="0" w:space="0" w:color="auto" w:frame="1"/>
        </w:rPr>
        <w:t xml:space="preserve"> </w:t>
      </w:r>
      <w:r w:rsidR="00627213" w:rsidRPr="00C97D83">
        <w:rPr>
          <w:rStyle w:val="apple-converted-space"/>
          <w:rFonts w:ascii="Times New Roman" w:hAnsi="Times New Roman"/>
          <w:sz w:val="24"/>
          <w:szCs w:val="24"/>
          <w:bdr w:val="none" w:sz="0" w:space="0" w:color="auto" w:frame="1"/>
        </w:rPr>
        <w:t>NAEPA</w:t>
      </w:r>
      <w:r w:rsidR="00F90AD0" w:rsidRPr="00C97D83">
        <w:rPr>
          <w:rStyle w:val="apple-converted-space"/>
          <w:rFonts w:ascii="Times New Roman" w:hAnsi="Times New Roman"/>
          <w:sz w:val="24"/>
          <w:szCs w:val="24"/>
          <w:bdr w:val="none" w:sz="0" w:space="0" w:color="auto" w:frame="1"/>
        </w:rPr>
        <w:t>/</w:t>
      </w:r>
      <w:r w:rsidR="00627213" w:rsidRPr="00C97D83">
        <w:rPr>
          <w:rStyle w:val="apple-converted-space"/>
          <w:rFonts w:ascii="Times New Roman" w:hAnsi="Times New Roman"/>
          <w:sz w:val="24"/>
          <w:szCs w:val="24"/>
          <w:bdr w:val="none" w:sz="0" w:space="0" w:color="auto" w:frame="1"/>
        </w:rPr>
        <w:t>MEWF</w:t>
      </w:r>
      <w:r w:rsidR="00DD3502" w:rsidRPr="00C97D83">
        <w:rPr>
          <w:rStyle w:val="apple-converted-space"/>
          <w:rFonts w:ascii="Times New Roman" w:hAnsi="Times New Roman"/>
          <w:sz w:val="24"/>
          <w:szCs w:val="24"/>
          <w:bdr w:val="none" w:sz="0" w:space="0" w:color="auto" w:frame="1"/>
        </w:rPr>
        <w:t xml:space="preserve"> representatives will support the Consultant with data collection from the economic operators by sending the requests, as necessary.</w:t>
      </w:r>
    </w:p>
    <w:p w14:paraId="03F6FF93" w14:textId="4373DC2D" w:rsidR="00627D33" w:rsidRPr="00C97D83" w:rsidRDefault="00627D33" w:rsidP="00C97D83">
      <w:pPr>
        <w:rPr>
          <w:rFonts w:ascii="Times New Roman" w:hAnsi="Times New Roman"/>
          <w:sz w:val="24"/>
          <w:szCs w:val="24"/>
          <w:lang w:eastAsia="ro-RO"/>
        </w:rPr>
      </w:pPr>
      <w:r w:rsidRPr="00C97D83">
        <w:rPr>
          <w:rFonts w:ascii="Times New Roman" w:hAnsi="Times New Roman"/>
          <w:sz w:val="24"/>
          <w:szCs w:val="24"/>
        </w:rPr>
        <w:t xml:space="preserve">The </w:t>
      </w:r>
      <w:r w:rsidR="00E67B2A" w:rsidRPr="00C97D83">
        <w:rPr>
          <w:rFonts w:ascii="Times New Roman" w:hAnsi="Times New Roman"/>
          <w:sz w:val="24"/>
          <w:szCs w:val="24"/>
        </w:rPr>
        <w:t>Consultant</w:t>
      </w:r>
      <w:r w:rsidR="00A732BC" w:rsidRPr="00C97D83">
        <w:rPr>
          <w:rFonts w:ascii="Times New Roman" w:hAnsi="Times New Roman"/>
          <w:sz w:val="24"/>
          <w:szCs w:val="24"/>
        </w:rPr>
        <w:t xml:space="preserve"> shall</w:t>
      </w:r>
      <w:r w:rsidR="00C97D83" w:rsidRPr="00C97D83">
        <w:rPr>
          <w:rFonts w:ascii="Times New Roman" w:hAnsi="Times New Roman"/>
          <w:sz w:val="24"/>
          <w:szCs w:val="24"/>
        </w:rPr>
        <w:t xml:space="preserve"> l</w:t>
      </w:r>
      <w:r w:rsidRPr="00C97D83">
        <w:rPr>
          <w:rFonts w:ascii="Times New Roman" w:hAnsi="Times New Roman"/>
          <w:sz w:val="24"/>
          <w:szCs w:val="24"/>
          <w:lang w:eastAsia="ro-RO"/>
        </w:rPr>
        <w:t>iaise with RAPID PMU</w:t>
      </w:r>
      <w:r w:rsidR="0068532C" w:rsidRPr="00C97D83">
        <w:rPr>
          <w:rFonts w:ascii="Times New Roman" w:hAnsi="Times New Roman"/>
          <w:sz w:val="24"/>
          <w:szCs w:val="24"/>
          <w:lang w:eastAsia="ro-RO"/>
        </w:rPr>
        <w:t xml:space="preserve"> </w:t>
      </w:r>
      <w:r w:rsidRPr="00C97D83">
        <w:rPr>
          <w:rFonts w:ascii="Times New Roman" w:hAnsi="Times New Roman"/>
          <w:sz w:val="24"/>
          <w:szCs w:val="24"/>
          <w:lang w:eastAsia="ro-RO"/>
        </w:rPr>
        <w:t>for guidance on contract implementation</w:t>
      </w:r>
      <w:r w:rsidR="0068532C" w:rsidRPr="00C97D83">
        <w:rPr>
          <w:rFonts w:ascii="Times New Roman" w:hAnsi="Times New Roman"/>
          <w:sz w:val="24"/>
          <w:szCs w:val="24"/>
          <w:lang w:eastAsia="ro-RO"/>
        </w:rPr>
        <w:t xml:space="preserve"> and </w:t>
      </w:r>
      <w:r w:rsidR="00627213" w:rsidRPr="00C97D83">
        <w:rPr>
          <w:rFonts w:ascii="Times New Roman" w:hAnsi="Times New Roman"/>
          <w:sz w:val="24"/>
          <w:szCs w:val="24"/>
          <w:lang w:eastAsia="ro-RO"/>
        </w:rPr>
        <w:t>MEWF</w:t>
      </w:r>
      <w:r w:rsidR="0068532C" w:rsidRPr="00C97D83">
        <w:rPr>
          <w:rFonts w:ascii="Times New Roman" w:hAnsi="Times New Roman"/>
          <w:sz w:val="24"/>
          <w:szCs w:val="24"/>
          <w:lang w:eastAsia="ro-RO"/>
        </w:rPr>
        <w:t xml:space="preserve"> relevant departments for technical guidance through the contract coordinators, as nominated after Contract commencement</w:t>
      </w:r>
      <w:r w:rsidR="00C97D83" w:rsidRPr="00C97D83">
        <w:rPr>
          <w:rFonts w:ascii="Times New Roman" w:hAnsi="Times New Roman"/>
          <w:sz w:val="24"/>
          <w:szCs w:val="24"/>
          <w:lang w:eastAsia="ro-RO"/>
        </w:rPr>
        <w:t xml:space="preserve"> and shall </w:t>
      </w:r>
      <w:r w:rsidR="00C97D83" w:rsidRPr="00C97D83">
        <w:rPr>
          <w:rFonts w:ascii="Times New Roman" w:hAnsi="Times New Roman"/>
          <w:sz w:val="24"/>
          <w:szCs w:val="24"/>
        </w:rPr>
        <w:t>w</w:t>
      </w:r>
      <w:r w:rsidRPr="00C97D83">
        <w:rPr>
          <w:rFonts w:ascii="Times New Roman" w:hAnsi="Times New Roman"/>
          <w:sz w:val="24"/>
          <w:szCs w:val="24"/>
        </w:rPr>
        <w:t>ork under the direct supervision of the PMU Director and the designated Project Coordinator</w:t>
      </w:r>
      <w:r w:rsidR="0068532C" w:rsidRPr="00C97D83">
        <w:rPr>
          <w:rFonts w:ascii="Times New Roman" w:hAnsi="Times New Roman"/>
          <w:sz w:val="24"/>
          <w:szCs w:val="24"/>
        </w:rPr>
        <w:t>s</w:t>
      </w:r>
      <w:r w:rsidR="00D63ACA" w:rsidRPr="00C97D83">
        <w:rPr>
          <w:rFonts w:ascii="Times New Roman" w:hAnsi="Times New Roman"/>
          <w:sz w:val="24"/>
          <w:szCs w:val="24"/>
        </w:rPr>
        <w:t>.</w:t>
      </w:r>
    </w:p>
    <w:p w14:paraId="58EF3782" w14:textId="77777777" w:rsidR="00627D33" w:rsidRPr="00C97D83" w:rsidRDefault="00627D33" w:rsidP="00234F1F">
      <w:pPr>
        <w:ind w:right="89"/>
        <w:jc w:val="both"/>
      </w:pPr>
      <w:r w:rsidRPr="00C97D83">
        <w:rPr>
          <w:rFonts w:ascii="Times New Roman" w:hAnsi="Times New Roman"/>
          <w:sz w:val="24"/>
          <w:szCs w:val="24"/>
          <w:lang w:eastAsia="ro-RO"/>
        </w:rPr>
        <w:t xml:space="preserve">The Consultant will not at any time communicate to any person or entity any confidential information acquired in the course of the assignment. </w:t>
      </w:r>
    </w:p>
    <w:p w14:paraId="7EBA7DFF" w14:textId="77777777" w:rsidR="00BF701A" w:rsidRPr="00C97D83" w:rsidRDefault="00627D33" w:rsidP="00BF701A">
      <w:pPr>
        <w:ind w:right="89"/>
        <w:jc w:val="both"/>
        <w:rPr>
          <w:rFonts w:ascii="Times New Roman" w:hAnsi="Times New Roman"/>
          <w:sz w:val="24"/>
          <w:szCs w:val="24"/>
          <w:lang w:eastAsia="ro-RO"/>
        </w:rPr>
      </w:pPr>
      <w:r w:rsidRPr="00C97D83">
        <w:rPr>
          <w:rFonts w:ascii="Times New Roman" w:hAnsi="Times New Roman"/>
          <w:sz w:val="24"/>
          <w:szCs w:val="24"/>
          <w:lang w:eastAsia="ro-RO"/>
        </w:rPr>
        <w:t>All documentation prepared by the Consultant in the course of the assignment will remain the absolute property of the Client. The Consultant will, not later than upon termination or expiration of the contract for the current assignment, deliver all such documentation to the Client.</w:t>
      </w:r>
    </w:p>
    <w:p w14:paraId="691C7723" w14:textId="63FDDCB2" w:rsidR="00627D33" w:rsidRDefault="00627D33" w:rsidP="00C97D83">
      <w:pPr>
        <w:ind w:right="89"/>
        <w:jc w:val="both"/>
        <w:rPr>
          <w:rFonts w:ascii="Times New Roman" w:hAnsi="Times New Roman"/>
          <w:sz w:val="24"/>
          <w:szCs w:val="24"/>
        </w:rPr>
      </w:pPr>
      <w:r w:rsidRPr="00C97D83">
        <w:rPr>
          <w:rFonts w:ascii="Times New Roman" w:hAnsi="Times New Roman"/>
          <w:sz w:val="24"/>
          <w:szCs w:val="24"/>
          <w:lang w:eastAsia="ro-RO"/>
        </w:rPr>
        <w:t>The Client will not pay or reimburse the Consultant for any other costs outside of the fees agreed for in the contract.</w:t>
      </w:r>
      <w:r w:rsidRPr="07964597">
        <w:rPr>
          <w:rFonts w:ascii="Times New Roman" w:hAnsi="Times New Roman"/>
          <w:sz w:val="24"/>
          <w:szCs w:val="24"/>
          <w:lang w:eastAsia="ro-RO"/>
        </w:rPr>
        <w:t xml:space="preserve"> </w:t>
      </w:r>
    </w:p>
    <w:p w14:paraId="041376D9" w14:textId="77777777" w:rsidR="00627D33" w:rsidRDefault="00627D33" w:rsidP="00500427">
      <w:pPr>
        <w:pStyle w:val="FootnoteText"/>
      </w:pPr>
    </w:p>
    <w:sectPr w:rsidR="00627D33">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8369A" w14:textId="77777777" w:rsidR="00CA4659" w:rsidRDefault="00CA4659" w:rsidP="00627D33">
      <w:pPr>
        <w:spacing w:after="0" w:line="240" w:lineRule="auto"/>
      </w:pPr>
      <w:r>
        <w:separator/>
      </w:r>
    </w:p>
  </w:endnote>
  <w:endnote w:type="continuationSeparator" w:id="0">
    <w:p w14:paraId="0527FFCA" w14:textId="77777777" w:rsidR="00CA4659" w:rsidRDefault="00CA4659" w:rsidP="00627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7964597" w14:paraId="38C8223E" w14:textId="77777777" w:rsidTr="00234F1F">
      <w:trPr>
        <w:trHeight w:val="300"/>
      </w:trPr>
      <w:tc>
        <w:tcPr>
          <w:tcW w:w="3005" w:type="dxa"/>
        </w:tcPr>
        <w:p w14:paraId="788B8AA0" w14:textId="77777777" w:rsidR="07964597" w:rsidRDefault="07964597" w:rsidP="00234F1F">
          <w:pPr>
            <w:pStyle w:val="Header"/>
            <w:ind w:left="-115"/>
          </w:pPr>
        </w:p>
      </w:tc>
      <w:tc>
        <w:tcPr>
          <w:tcW w:w="3005" w:type="dxa"/>
        </w:tcPr>
        <w:p w14:paraId="1C52201D" w14:textId="77777777" w:rsidR="07964597" w:rsidRDefault="07964597" w:rsidP="00234F1F">
          <w:pPr>
            <w:pStyle w:val="Header"/>
            <w:jc w:val="center"/>
          </w:pPr>
        </w:p>
      </w:tc>
      <w:tc>
        <w:tcPr>
          <w:tcW w:w="3005" w:type="dxa"/>
        </w:tcPr>
        <w:p w14:paraId="15A6BDB2" w14:textId="77777777" w:rsidR="07964597" w:rsidRDefault="07964597" w:rsidP="00234F1F">
          <w:pPr>
            <w:pStyle w:val="Header"/>
            <w:ind w:right="-115"/>
            <w:jc w:val="right"/>
          </w:pPr>
        </w:p>
      </w:tc>
    </w:tr>
  </w:tbl>
  <w:p w14:paraId="70D6706C" w14:textId="77777777" w:rsidR="07964597" w:rsidRDefault="07964597" w:rsidP="00234F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7964597" w14:paraId="3C3EBDFE" w14:textId="77777777" w:rsidTr="00234F1F">
      <w:trPr>
        <w:trHeight w:val="300"/>
      </w:trPr>
      <w:tc>
        <w:tcPr>
          <w:tcW w:w="3005" w:type="dxa"/>
        </w:tcPr>
        <w:p w14:paraId="17293F22" w14:textId="77777777" w:rsidR="07964597" w:rsidRDefault="07964597" w:rsidP="00234F1F">
          <w:pPr>
            <w:pStyle w:val="Header"/>
            <w:ind w:left="-115"/>
          </w:pPr>
        </w:p>
      </w:tc>
      <w:tc>
        <w:tcPr>
          <w:tcW w:w="3005" w:type="dxa"/>
        </w:tcPr>
        <w:p w14:paraId="2467C190" w14:textId="77777777" w:rsidR="07964597" w:rsidRDefault="07964597" w:rsidP="00234F1F">
          <w:pPr>
            <w:pStyle w:val="Header"/>
            <w:jc w:val="center"/>
          </w:pPr>
        </w:p>
      </w:tc>
      <w:tc>
        <w:tcPr>
          <w:tcW w:w="3005" w:type="dxa"/>
        </w:tcPr>
        <w:p w14:paraId="3B796C5B" w14:textId="77777777" w:rsidR="07964597" w:rsidRDefault="07964597" w:rsidP="00234F1F">
          <w:pPr>
            <w:pStyle w:val="Header"/>
            <w:ind w:right="-115"/>
            <w:jc w:val="right"/>
          </w:pPr>
        </w:p>
      </w:tc>
    </w:tr>
  </w:tbl>
  <w:p w14:paraId="4E0B986F" w14:textId="77777777" w:rsidR="07964597" w:rsidRDefault="07964597" w:rsidP="00234F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0790F" w14:textId="77777777" w:rsidR="00CA4659" w:rsidRDefault="00CA4659" w:rsidP="00627D33">
      <w:pPr>
        <w:spacing w:after="0" w:line="240" w:lineRule="auto"/>
      </w:pPr>
      <w:r>
        <w:separator/>
      </w:r>
    </w:p>
  </w:footnote>
  <w:footnote w:type="continuationSeparator" w:id="0">
    <w:p w14:paraId="1BF24F50" w14:textId="77777777" w:rsidR="00CA4659" w:rsidRDefault="00CA4659" w:rsidP="00627D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9F358" w14:textId="77777777" w:rsidR="07964597" w:rsidRDefault="07964597" w:rsidP="07964597">
    <w:pPr>
      <w:spacing w:after="0" w:line="240" w:lineRule="auto"/>
      <w:ind w:right="429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7964597" w14:paraId="2CEB0A65" w14:textId="77777777" w:rsidTr="00234F1F">
      <w:trPr>
        <w:trHeight w:val="300"/>
      </w:trPr>
      <w:tc>
        <w:tcPr>
          <w:tcW w:w="3005" w:type="dxa"/>
        </w:tcPr>
        <w:p w14:paraId="42C27D3B" w14:textId="77777777" w:rsidR="07964597" w:rsidRDefault="07964597" w:rsidP="00234F1F">
          <w:pPr>
            <w:pStyle w:val="Header"/>
            <w:ind w:left="-115"/>
          </w:pPr>
        </w:p>
      </w:tc>
      <w:tc>
        <w:tcPr>
          <w:tcW w:w="3005" w:type="dxa"/>
        </w:tcPr>
        <w:p w14:paraId="3A4B15C7" w14:textId="77777777" w:rsidR="07964597" w:rsidRDefault="07964597" w:rsidP="00234F1F">
          <w:pPr>
            <w:pStyle w:val="Header"/>
            <w:jc w:val="center"/>
          </w:pPr>
        </w:p>
      </w:tc>
      <w:tc>
        <w:tcPr>
          <w:tcW w:w="3005" w:type="dxa"/>
        </w:tcPr>
        <w:p w14:paraId="6D8F48DC" w14:textId="77777777" w:rsidR="07964597" w:rsidRDefault="07964597" w:rsidP="00234F1F">
          <w:pPr>
            <w:pStyle w:val="Header"/>
            <w:ind w:right="-115"/>
            <w:jc w:val="right"/>
          </w:pPr>
        </w:p>
      </w:tc>
    </w:tr>
  </w:tbl>
  <w:p w14:paraId="4FFAA2E0" w14:textId="77777777" w:rsidR="07964597" w:rsidRDefault="07964597" w:rsidP="00234F1F">
    <w:pPr>
      <w:tabs>
        <w:tab w:val="left" w:pos="1530"/>
        <w:tab w:val="center" w:pos="2790"/>
        <w:tab w:val="left" w:pos="4320"/>
        <w:tab w:val="right" w:pos="8640"/>
      </w:tabs>
      <w:spacing w:after="120" w:line="276" w:lineRule="auto"/>
      <w:ind w:left="-284"/>
      <w:jc w:val="both"/>
    </w:pPr>
    <w:r>
      <w:rPr>
        <w:noProof/>
        <w:lang w:val="en-US"/>
      </w:rPr>
      <w:drawing>
        <wp:inline distT="0" distB="0" distL="0" distR="0" wp14:anchorId="6E67018F" wp14:editId="00B3CF94">
          <wp:extent cx="3237257" cy="902286"/>
          <wp:effectExtent l="0" t="0" r="0" b="0"/>
          <wp:docPr id="239484666" name="Picture 239484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237257" cy="902286"/>
                  </a:xfrm>
                  <a:prstGeom prst="rect">
                    <a:avLst/>
                  </a:prstGeom>
                </pic:spPr>
              </pic:pic>
            </a:graphicData>
          </a:graphic>
        </wp:inline>
      </w:drawing>
    </w:r>
  </w:p>
  <w:p w14:paraId="5D475193" w14:textId="499D1966" w:rsidR="07964597" w:rsidRDefault="07964597" w:rsidP="00234F1F">
    <w:pPr>
      <w:tabs>
        <w:tab w:val="left" w:pos="1530"/>
        <w:tab w:val="center" w:pos="2790"/>
        <w:tab w:val="left" w:pos="4320"/>
        <w:tab w:val="right" w:pos="8640"/>
      </w:tabs>
      <w:spacing w:after="120" w:line="276" w:lineRule="auto"/>
      <w:ind w:left="-284"/>
      <w:jc w:val="both"/>
      <w:rPr>
        <w:rFonts w:ascii="Trebuchet MS" w:eastAsia="Trebuchet MS" w:hAnsi="Trebuchet MS" w:cs="Trebuchet MS"/>
        <w:sz w:val="24"/>
        <w:szCs w:val="24"/>
        <w:lang w:val="en-US"/>
      </w:rPr>
    </w:pPr>
    <w:r w:rsidRPr="07964597">
      <w:rPr>
        <w:rFonts w:ascii="Trebuchet MS" w:eastAsia="Trebuchet MS" w:hAnsi="Trebuchet MS" w:cs="Trebuchet MS"/>
        <w:sz w:val="24"/>
        <w:szCs w:val="24"/>
        <w:lang w:val="ro"/>
      </w:rPr>
      <w:t xml:space="preserve">Management Unit for </w:t>
    </w:r>
    <w:proofErr w:type="spellStart"/>
    <w:r w:rsidRPr="07964597">
      <w:rPr>
        <w:rFonts w:ascii="Trebuchet MS" w:eastAsia="Trebuchet MS" w:hAnsi="Trebuchet MS" w:cs="Trebuchet MS"/>
        <w:sz w:val="24"/>
        <w:szCs w:val="24"/>
        <w:lang w:val="ro"/>
      </w:rPr>
      <w:t>the</w:t>
    </w:r>
    <w:proofErr w:type="spellEnd"/>
    <w:r w:rsidRPr="07964597">
      <w:rPr>
        <w:rFonts w:ascii="Trebuchet MS" w:eastAsia="Trebuchet MS" w:hAnsi="Trebuchet MS" w:cs="Trebuchet MS"/>
        <w:sz w:val="24"/>
        <w:szCs w:val="24"/>
        <w:lang w:val="ro"/>
      </w:rPr>
      <w:t xml:space="preserve"> “</w:t>
    </w:r>
    <w:r w:rsidRPr="07964597">
      <w:rPr>
        <w:rFonts w:ascii="Trebuchet MS" w:eastAsia="Trebuchet MS" w:hAnsi="Trebuchet MS" w:cs="Trebuchet MS"/>
        <w:sz w:val="24"/>
        <w:szCs w:val="24"/>
        <w:lang w:val="en-US"/>
      </w:rPr>
      <w:t>Prevention and Reduction of Pollution in Rural Areas” Project</w:t>
    </w:r>
  </w:p>
  <w:p w14:paraId="14116B51" w14:textId="77777777" w:rsidR="07964597" w:rsidRDefault="07964597" w:rsidP="079645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A2BE3"/>
    <w:multiLevelType w:val="hybridMultilevel"/>
    <w:tmpl w:val="8516465C"/>
    <w:lvl w:ilvl="0" w:tplc="C50281E8">
      <w:start w:val="1"/>
      <w:numFmt w:val="decimal"/>
      <w:lvlText w:val="%1."/>
      <w:lvlJc w:val="left"/>
      <w:pPr>
        <w:ind w:left="1778" w:hanging="360"/>
      </w:pPr>
      <w:rPr>
        <w:b/>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1" w15:restartNumberingAfterBreak="0">
    <w:nsid w:val="0EBE4660"/>
    <w:multiLevelType w:val="hybridMultilevel"/>
    <w:tmpl w:val="ECB0A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4E165D"/>
    <w:multiLevelType w:val="multilevel"/>
    <w:tmpl w:val="3E3AC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014F0D"/>
    <w:multiLevelType w:val="hybridMultilevel"/>
    <w:tmpl w:val="16A87EAA"/>
    <w:lvl w:ilvl="0" w:tplc="39386AF0">
      <w:start w:val="1"/>
      <w:numFmt w:val="upperLetter"/>
      <w:lvlText w:val="%1."/>
      <w:lvlJc w:val="left"/>
      <w:pPr>
        <w:ind w:left="382" w:hanging="360"/>
      </w:pPr>
      <w:rPr>
        <w:rFonts w:hint="default"/>
      </w:rPr>
    </w:lvl>
    <w:lvl w:ilvl="1" w:tplc="08090019" w:tentative="1">
      <w:start w:val="1"/>
      <w:numFmt w:val="lowerLetter"/>
      <w:lvlText w:val="%2."/>
      <w:lvlJc w:val="left"/>
      <w:pPr>
        <w:ind w:left="1102" w:hanging="360"/>
      </w:pPr>
    </w:lvl>
    <w:lvl w:ilvl="2" w:tplc="0809001B">
      <w:start w:val="1"/>
      <w:numFmt w:val="lowerRoman"/>
      <w:lvlText w:val="%3."/>
      <w:lvlJc w:val="right"/>
      <w:pPr>
        <w:ind w:left="1822" w:hanging="180"/>
      </w:pPr>
    </w:lvl>
    <w:lvl w:ilvl="3" w:tplc="0809000F" w:tentative="1">
      <w:start w:val="1"/>
      <w:numFmt w:val="decimal"/>
      <w:lvlText w:val="%4."/>
      <w:lvlJc w:val="left"/>
      <w:pPr>
        <w:ind w:left="2542" w:hanging="360"/>
      </w:pPr>
    </w:lvl>
    <w:lvl w:ilvl="4" w:tplc="08090019" w:tentative="1">
      <w:start w:val="1"/>
      <w:numFmt w:val="lowerLetter"/>
      <w:lvlText w:val="%5."/>
      <w:lvlJc w:val="left"/>
      <w:pPr>
        <w:ind w:left="3262" w:hanging="360"/>
      </w:pPr>
    </w:lvl>
    <w:lvl w:ilvl="5" w:tplc="0809001B" w:tentative="1">
      <w:start w:val="1"/>
      <w:numFmt w:val="lowerRoman"/>
      <w:lvlText w:val="%6."/>
      <w:lvlJc w:val="right"/>
      <w:pPr>
        <w:ind w:left="3982" w:hanging="180"/>
      </w:pPr>
    </w:lvl>
    <w:lvl w:ilvl="6" w:tplc="0809000F" w:tentative="1">
      <w:start w:val="1"/>
      <w:numFmt w:val="decimal"/>
      <w:lvlText w:val="%7."/>
      <w:lvlJc w:val="left"/>
      <w:pPr>
        <w:ind w:left="4702" w:hanging="360"/>
      </w:pPr>
    </w:lvl>
    <w:lvl w:ilvl="7" w:tplc="08090019" w:tentative="1">
      <w:start w:val="1"/>
      <w:numFmt w:val="lowerLetter"/>
      <w:lvlText w:val="%8."/>
      <w:lvlJc w:val="left"/>
      <w:pPr>
        <w:ind w:left="5422" w:hanging="360"/>
      </w:pPr>
    </w:lvl>
    <w:lvl w:ilvl="8" w:tplc="0809001B" w:tentative="1">
      <w:start w:val="1"/>
      <w:numFmt w:val="lowerRoman"/>
      <w:lvlText w:val="%9."/>
      <w:lvlJc w:val="right"/>
      <w:pPr>
        <w:ind w:left="6142" w:hanging="180"/>
      </w:pPr>
    </w:lvl>
  </w:abstractNum>
  <w:abstractNum w:abstractNumId="4" w15:restartNumberingAfterBreak="0">
    <w:nsid w:val="1E7D557F"/>
    <w:multiLevelType w:val="hybridMultilevel"/>
    <w:tmpl w:val="67D82956"/>
    <w:lvl w:ilvl="0" w:tplc="1CC6314C">
      <w:start w:val="1"/>
      <w:numFmt w:val="decimal"/>
      <w:lvlText w:val="%1."/>
      <w:lvlJc w:val="left"/>
      <w:pPr>
        <w:ind w:left="720" w:hanging="360"/>
      </w:pPr>
      <w:rPr>
        <w:b/>
      </w:rPr>
    </w:lvl>
    <w:lvl w:ilvl="1" w:tplc="08090001">
      <w:start w:val="1"/>
      <w:numFmt w:val="bullet"/>
      <w:lvlText w:val=""/>
      <w:lvlJc w:val="left"/>
      <w:pPr>
        <w:ind w:left="1440" w:hanging="360"/>
      </w:pPr>
      <w:rPr>
        <w:rFonts w:ascii="Symbol" w:hAnsi="Symbol" w:hint="default"/>
      </w:rPr>
    </w:lvl>
    <w:lvl w:ilvl="2" w:tplc="0418001B">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21992E5D"/>
    <w:multiLevelType w:val="hybridMultilevel"/>
    <w:tmpl w:val="E786952C"/>
    <w:lvl w:ilvl="0" w:tplc="0809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6" w15:restartNumberingAfterBreak="0">
    <w:nsid w:val="288A63F5"/>
    <w:multiLevelType w:val="hybridMultilevel"/>
    <w:tmpl w:val="7396DBD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F8156B"/>
    <w:multiLevelType w:val="hybridMultilevel"/>
    <w:tmpl w:val="C7942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1F3564"/>
    <w:multiLevelType w:val="multilevel"/>
    <w:tmpl w:val="E826B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6C2079"/>
    <w:multiLevelType w:val="hybridMultilevel"/>
    <w:tmpl w:val="331C37DE"/>
    <w:lvl w:ilvl="0" w:tplc="03FAE0D6">
      <w:start w:val="56"/>
      <w:numFmt w:val="bullet"/>
      <w:lvlText w:val="-"/>
      <w:lvlJc w:val="left"/>
      <w:pPr>
        <w:ind w:left="1080" w:hanging="360"/>
      </w:pPr>
      <w:rPr>
        <w:rFonts w:ascii="Times New Roman" w:eastAsia="MS Mincho"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561B1679"/>
    <w:multiLevelType w:val="hybridMultilevel"/>
    <w:tmpl w:val="DF1E4090"/>
    <w:lvl w:ilvl="0" w:tplc="4F40D038">
      <w:start w:val="1"/>
      <w:numFmt w:val="upperLetter"/>
      <w:lvlText w:val="%1."/>
      <w:lvlJc w:val="left"/>
      <w:pPr>
        <w:ind w:left="720" w:hanging="360"/>
      </w:pPr>
      <w:rPr>
        <w:rFonts w:ascii="Times New Roman" w:eastAsia="Times New Roman"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807A78"/>
    <w:multiLevelType w:val="hybridMultilevel"/>
    <w:tmpl w:val="3CCA7926"/>
    <w:lvl w:ilvl="0" w:tplc="29C00BF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7A20745"/>
    <w:multiLevelType w:val="hybridMultilevel"/>
    <w:tmpl w:val="EBAE2F10"/>
    <w:lvl w:ilvl="0" w:tplc="7AA6C92A">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7C07D5B"/>
    <w:multiLevelType w:val="multilevel"/>
    <w:tmpl w:val="A5C4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C81B7E"/>
    <w:multiLevelType w:val="multilevel"/>
    <w:tmpl w:val="D10C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0A66450"/>
    <w:multiLevelType w:val="hybridMultilevel"/>
    <w:tmpl w:val="053C1F3A"/>
    <w:lvl w:ilvl="0" w:tplc="04090001">
      <w:start w:val="1"/>
      <w:numFmt w:val="bullet"/>
      <w:lvlText w:val=""/>
      <w:lvlJc w:val="left"/>
      <w:pPr>
        <w:ind w:left="2421" w:hanging="360"/>
      </w:pPr>
      <w:rPr>
        <w:rFonts w:ascii="Symbol" w:hAnsi="Symbol" w:hint="default"/>
      </w:rPr>
    </w:lvl>
    <w:lvl w:ilvl="1" w:tplc="04090003">
      <w:start w:val="1"/>
      <w:numFmt w:val="bullet"/>
      <w:lvlText w:val="o"/>
      <w:lvlJc w:val="left"/>
      <w:pPr>
        <w:ind w:left="3141" w:hanging="360"/>
      </w:pPr>
      <w:rPr>
        <w:rFonts w:ascii="Courier New" w:hAnsi="Courier New" w:cs="Courier New" w:hint="default"/>
      </w:rPr>
    </w:lvl>
    <w:lvl w:ilvl="2" w:tplc="55565388">
      <w:start w:val="5"/>
      <w:numFmt w:val="bullet"/>
      <w:lvlText w:val="•"/>
      <w:lvlJc w:val="left"/>
      <w:pPr>
        <w:ind w:left="3861" w:hanging="360"/>
      </w:pPr>
      <w:rPr>
        <w:rFonts w:ascii="Trebuchet MS" w:eastAsia="MS Mincho" w:hAnsi="Trebuchet MS" w:cs="Arial" w:hint="default"/>
      </w:rPr>
    </w:lvl>
    <w:lvl w:ilvl="3" w:tplc="04090001">
      <w:start w:val="1"/>
      <w:numFmt w:val="bullet"/>
      <w:lvlText w:val=""/>
      <w:lvlJc w:val="left"/>
      <w:pPr>
        <w:ind w:left="4581" w:hanging="360"/>
      </w:pPr>
      <w:rPr>
        <w:rFonts w:ascii="Symbol" w:hAnsi="Symbol" w:hint="default"/>
      </w:rPr>
    </w:lvl>
    <w:lvl w:ilvl="4" w:tplc="04090003">
      <w:start w:val="1"/>
      <w:numFmt w:val="bullet"/>
      <w:lvlText w:val="o"/>
      <w:lvlJc w:val="left"/>
      <w:pPr>
        <w:ind w:left="5301" w:hanging="360"/>
      </w:pPr>
      <w:rPr>
        <w:rFonts w:ascii="Courier New" w:hAnsi="Courier New" w:cs="Courier New" w:hint="default"/>
      </w:rPr>
    </w:lvl>
    <w:lvl w:ilvl="5" w:tplc="04090005">
      <w:start w:val="1"/>
      <w:numFmt w:val="bullet"/>
      <w:lvlText w:val=""/>
      <w:lvlJc w:val="left"/>
      <w:pPr>
        <w:ind w:left="6021" w:hanging="360"/>
      </w:pPr>
      <w:rPr>
        <w:rFonts w:ascii="Wingdings" w:hAnsi="Wingdings" w:hint="default"/>
      </w:rPr>
    </w:lvl>
    <w:lvl w:ilvl="6" w:tplc="04090001">
      <w:start w:val="1"/>
      <w:numFmt w:val="bullet"/>
      <w:lvlText w:val=""/>
      <w:lvlJc w:val="left"/>
      <w:pPr>
        <w:ind w:left="6741" w:hanging="360"/>
      </w:pPr>
      <w:rPr>
        <w:rFonts w:ascii="Symbol" w:hAnsi="Symbol" w:hint="default"/>
      </w:rPr>
    </w:lvl>
    <w:lvl w:ilvl="7" w:tplc="04090003">
      <w:start w:val="1"/>
      <w:numFmt w:val="bullet"/>
      <w:lvlText w:val="o"/>
      <w:lvlJc w:val="left"/>
      <w:pPr>
        <w:ind w:left="7461" w:hanging="360"/>
      </w:pPr>
      <w:rPr>
        <w:rFonts w:ascii="Courier New" w:hAnsi="Courier New" w:cs="Courier New" w:hint="default"/>
      </w:rPr>
    </w:lvl>
    <w:lvl w:ilvl="8" w:tplc="04090005">
      <w:start w:val="1"/>
      <w:numFmt w:val="bullet"/>
      <w:lvlText w:val=""/>
      <w:lvlJc w:val="left"/>
      <w:pPr>
        <w:ind w:left="8181" w:hanging="360"/>
      </w:pPr>
      <w:rPr>
        <w:rFonts w:ascii="Wingdings" w:hAnsi="Wingdings" w:hint="default"/>
      </w:rPr>
    </w:lvl>
  </w:abstractNum>
  <w:abstractNum w:abstractNumId="16" w15:restartNumberingAfterBreak="0">
    <w:nsid w:val="70B82227"/>
    <w:multiLevelType w:val="multilevel"/>
    <w:tmpl w:val="DEEC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5A20DF7"/>
    <w:multiLevelType w:val="hybridMultilevel"/>
    <w:tmpl w:val="764A7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9B0049"/>
    <w:multiLevelType w:val="multilevel"/>
    <w:tmpl w:val="54468D10"/>
    <w:lvl w:ilvl="0">
      <w:start w:val="1"/>
      <w:numFmt w:val="decimal"/>
      <w:lvlText w:val="%1."/>
      <w:lvlJc w:val="left"/>
      <w:pPr>
        <w:tabs>
          <w:tab w:val="num" w:pos="8190"/>
        </w:tabs>
        <w:ind w:left="8190" w:hanging="360"/>
      </w:pPr>
    </w:lvl>
    <w:lvl w:ilvl="1">
      <w:start w:val="1"/>
      <w:numFmt w:val="decimal"/>
      <w:lvlText w:val="%2."/>
      <w:lvlJc w:val="left"/>
      <w:pPr>
        <w:tabs>
          <w:tab w:val="num" w:pos="8910"/>
        </w:tabs>
        <w:ind w:left="8910" w:hanging="360"/>
      </w:pPr>
    </w:lvl>
    <w:lvl w:ilvl="2">
      <w:start w:val="1"/>
      <w:numFmt w:val="decimal"/>
      <w:lvlText w:val="%3."/>
      <w:lvlJc w:val="left"/>
      <w:pPr>
        <w:tabs>
          <w:tab w:val="num" w:pos="9630"/>
        </w:tabs>
        <w:ind w:left="9630" w:hanging="360"/>
      </w:pPr>
    </w:lvl>
    <w:lvl w:ilvl="3">
      <w:start w:val="1"/>
      <w:numFmt w:val="decimal"/>
      <w:lvlText w:val="%4."/>
      <w:lvlJc w:val="left"/>
      <w:pPr>
        <w:tabs>
          <w:tab w:val="num" w:pos="10350"/>
        </w:tabs>
        <w:ind w:left="10350" w:hanging="360"/>
      </w:pPr>
    </w:lvl>
    <w:lvl w:ilvl="4">
      <w:start w:val="1"/>
      <w:numFmt w:val="decimal"/>
      <w:lvlText w:val="%5."/>
      <w:lvlJc w:val="left"/>
      <w:pPr>
        <w:tabs>
          <w:tab w:val="num" w:pos="11070"/>
        </w:tabs>
        <w:ind w:left="11070" w:hanging="360"/>
      </w:pPr>
    </w:lvl>
    <w:lvl w:ilvl="5">
      <w:start w:val="1"/>
      <w:numFmt w:val="decimal"/>
      <w:lvlText w:val="%6."/>
      <w:lvlJc w:val="left"/>
      <w:pPr>
        <w:tabs>
          <w:tab w:val="num" w:pos="11790"/>
        </w:tabs>
        <w:ind w:left="11790" w:hanging="360"/>
      </w:pPr>
    </w:lvl>
    <w:lvl w:ilvl="6">
      <w:start w:val="1"/>
      <w:numFmt w:val="decimal"/>
      <w:lvlText w:val="%7."/>
      <w:lvlJc w:val="left"/>
      <w:pPr>
        <w:tabs>
          <w:tab w:val="num" w:pos="12510"/>
        </w:tabs>
        <w:ind w:left="12510" w:hanging="360"/>
      </w:pPr>
    </w:lvl>
    <w:lvl w:ilvl="7">
      <w:start w:val="1"/>
      <w:numFmt w:val="decimal"/>
      <w:lvlText w:val="%8."/>
      <w:lvlJc w:val="left"/>
      <w:pPr>
        <w:tabs>
          <w:tab w:val="num" w:pos="13230"/>
        </w:tabs>
        <w:ind w:left="13230" w:hanging="360"/>
      </w:pPr>
    </w:lvl>
    <w:lvl w:ilvl="8">
      <w:start w:val="1"/>
      <w:numFmt w:val="decimal"/>
      <w:lvlText w:val="%9."/>
      <w:lvlJc w:val="left"/>
      <w:pPr>
        <w:tabs>
          <w:tab w:val="num" w:pos="13950"/>
        </w:tabs>
        <w:ind w:left="13950" w:hanging="360"/>
      </w:pPr>
    </w:lvl>
  </w:abstractNum>
  <w:abstractNum w:abstractNumId="19" w15:restartNumberingAfterBreak="0">
    <w:nsid w:val="7F7E4AC4"/>
    <w:multiLevelType w:val="hybridMultilevel"/>
    <w:tmpl w:val="FECA2484"/>
    <w:lvl w:ilvl="0" w:tplc="04090001">
      <w:start w:val="1"/>
      <w:numFmt w:val="bullet"/>
      <w:lvlText w:val=""/>
      <w:lvlJc w:val="left"/>
      <w:pPr>
        <w:ind w:left="2573" w:hanging="360"/>
      </w:pPr>
      <w:rPr>
        <w:rFonts w:ascii="Symbol" w:hAnsi="Symbol" w:hint="default"/>
      </w:rPr>
    </w:lvl>
    <w:lvl w:ilvl="1" w:tplc="04090003">
      <w:start w:val="1"/>
      <w:numFmt w:val="bullet"/>
      <w:lvlText w:val="o"/>
      <w:lvlJc w:val="left"/>
      <w:pPr>
        <w:ind w:left="3293" w:hanging="360"/>
      </w:pPr>
      <w:rPr>
        <w:rFonts w:ascii="Courier New" w:hAnsi="Courier New" w:cs="Courier New" w:hint="default"/>
      </w:rPr>
    </w:lvl>
    <w:lvl w:ilvl="2" w:tplc="04090005">
      <w:start w:val="1"/>
      <w:numFmt w:val="bullet"/>
      <w:lvlText w:val=""/>
      <w:lvlJc w:val="left"/>
      <w:pPr>
        <w:ind w:left="4013" w:hanging="360"/>
      </w:pPr>
      <w:rPr>
        <w:rFonts w:ascii="Wingdings" w:hAnsi="Wingdings" w:hint="default"/>
      </w:rPr>
    </w:lvl>
    <w:lvl w:ilvl="3" w:tplc="04090001">
      <w:start w:val="1"/>
      <w:numFmt w:val="bullet"/>
      <w:lvlText w:val=""/>
      <w:lvlJc w:val="left"/>
      <w:pPr>
        <w:ind w:left="4733" w:hanging="360"/>
      </w:pPr>
      <w:rPr>
        <w:rFonts w:ascii="Symbol" w:hAnsi="Symbol" w:hint="default"/>
      </w:rPr>
    </w:lvl>
    <w:lvl w:ilvl="4" w:tplc="04090003">
      <w:start w:val="1"/>
      <w:numFmt w:val="bullet"/>
      <w:lvlText w:val="o"/>
      <w:lvlJc w:val="left"/>
      <w:pPr>
        <w:ind w:left="5453" w:hanging="360"/>
      </w:pPr>
      <w:rPr>
        <w:rFonts w:ascii="Courier New" w:hAnsi="Courier New" w:cs="Courier New" w:hint="default"/>
      </w:rPr>
    </w:lvl>
    <w:lvl w:ilvl="5" w:tplc="04090005">
      <w:start w:val="1"/>
      <w:numFmt w:val="bullet"/>
      <w:lvlText w:val=""/>
      <w:lvlJc w:val="left"/>
      <w:pPr>
        <w:ind w:left="6173" w:hanging="360"/>
      </w:pPr>
      <w:rPr>
        <w:rFonts w:ascii="Wingdings" w:hAnsi="Wingdings" w:hint="default"/>
      </w:rPr>
    </w:lvl>
    <w:lvl w:ilvl="6" w:tplc="04090001">
      <w:start w:val="1"/>
      <w:numFmt w:val="bullet"/>
      <w:lvlText w:val=""/>
      <w:lvlJc w:val="left"/>
      <w:pPr>
        <w:ind w:left="6893" w:hanging="360"/>
      </w:pPr>
      <w:rPr>
        <w:rFonts w:ascii="Symbol" w:hAnsi="Symbol" w:hint="default"/>
      </w:rPr>
    </w:lvl>
    <w:lvl w:ilvl="7" w:tplc="04090003">
      <w:start w:val="1"/>
      <w:numFmt w:val="bullet"/>
      <w:lvlText w:val="o"/>
      <w:lvlJc w:val="left"/>
      <w:pPr>
        <w:ind w:left="7613" w:hanging="360"/>
      </w:pPr>
      <w:rPr>
        <w:rFonts w:ascii="Courier New" w:hAnsi="Courier New" w:cs="Courier New" w:hint="default"/>
      </w:rPr>
    </w:lvl>
    <w:lvl w:ilvl="8" w:tplc="04090005">
      <w:start w:val="1"/>
      <w:numFmt w:val="bullet"/>
      <w:lvlText w:val=""/>
      <w:lvlJc w:val="left"/>
      <w:pPr>
        <w:ind w:left="8333" w:hanging="360"/>
      </w:pPr>
      <w:rPr>
        <w:rFonts w:ascii="Wingdings" w:hAnsi="Wingdings" w:hint="default"/>
      </w:rPr>
    </w:lvl>
  </w:abstractNum>
  <w:num w:numId="1" w16cid:durableId="4008293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44441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2588097">
    <w:abstractNumId w:val="9"/>
  </w:num>
  <w:num w:numId="4" w16cid:durableId="29303878">
    <w:abstractNumId w:val="4"/>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05433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9378905">
    <w:abstractNumId w:val="15"/>
  </w:num>
  <w:num w:numId="7" w16cid:durableId="1514804739">
    <w:abstractNumId w:val="5"/>
  </w:num>
  <w:num w:numId="8" w16cid:durableId="2106265951">
    <w:abstractNumId w:val="19"/>
  </w:num>
  <w:num w:numId="9" w16cid:durableId="1717510247">
    <w:abstractNumId w:val="6"/>
  </w:num>
  <w:num w:numId="10" w16cid:durableId="1304384755">
    <w:abstractNumId w:val="3"/>
  </w:num>
  <w:num w:numId="11" w16cid:durableId="1037007719">
    <w:abstractNumId w:val="11"/>
  </w:num>
  <w:num w:numId="12" w16cid:durableId="166093468">
    <w:abstractNumId w:val="10"/>
  </w:num>
  <w:num w:numId="13" w16cid:durableId="880164947">
    <w:abstractNumId w:val="14"/>
  </w:num>
  <w:num w:numId="14" w16cid:durableId="707493221">
    <w:abstractNumId w:val="8"/>
  </w:num>
  <w:num w:numId="15" w16cid:durableId="1690256449">
    <w:abstractNumId w:val="16"/>
  </w:num>
  <w:num w:numId="16" w16cid:durableId="69238777">
    <w:abstractNumId w:val="2"/>
  </w:num>
  <w:num w:numId="17" w16cid:durableId="593779047">
    <w:abstractNumId w:val="13"/>
  </w:num>
  <w:num w:numId="18" w16cid:durableId="139930388">
    <w:abstractNumId w:val="7"/>
  </w:num>
  <w:num w:numId="19" w16cid:durableId="469714529">
    <w:abstractNumId w:val="17"/>
  </w:num>
  <w:num w:numId="20" w16cid:durableId="2003625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7E2"/>
    <w:rsid w:val="00020D21"/>
    <w:rsid w:val="00022A75"/>
    <w:rsid w:val="00023019"/>
    <w:rsid w:val="000334A0"/>
    <w:rsid w:val="00060029"/>
    <w:rsid w:val="0009599B"/>
    <w:rsid w:val="000A41DE"/>
    <w:rsid w:val="000B0194"/>
    <w:rsid w:val="000C4EB0"/>
    <w:rsid w:val="000C72A3"/>
    <w:rsid w:val="000E04E4"/>
    <w:rsid w:val="000E58A3"/>
    <w:rsid w:val="00122B11"/>
    <w:rsid w:val="001239C7"/>
    <w:rsid w:val="00124A31"/>
    <w:rsid w:val="00125543"/>
    <w:rsid w:val="0013176C"/>
    <w:rsid w:val="001371DD"/>
    <w:rsid w:val="00162927"/>
    <w:rsid w:val="00163ED1"/>
    <w:rsid w:val="00193FB0"/>
    <w:rsid w:val="001A0C96"/>
    <w:rsid w:val="001B5086"/>
    <w:rsid w:val="001C284F"/>
    <w:rsid w:val="001C7E01"/>
    <w:rsid w:val="001E5A2F"/>
    <w:rsid w:val="001E7B81"/>
    <w:rsid w:val="001E7FA5"/>
    <w:rsid w:val="00202D8B"/>
    <w:rsid w:val="00207971"/>
    <w:rsid w:val="00220B11"/>
    <w:rsid w:val="002214F1"/>
    <w:rsid w:val="002311C3"/>
    <w:rsid w:val="00234F1F"/>
    <w:rsid w:val="00246263"/>
    <w:rsid w:val="00271D3B"/>
    <w:rsid w:val="002763AE"/>
    <w:rsid w:val="00285880"/>
    <w:rsid w:val="00291B84"/>
    <w:rsid w:val="0029789B"/>
    <w:rsid w:val="002A0996"/>
    <w:rsid w:val="002B1EDA"/>
    <w:rsid w:val="002B5666"/>
    <w:rsid w:val="002B7CAD"/>
    <w:rsid w:val="002D01BA"/>
    <w:rsid w:val="002D092B"/>
    <w:rsid w:val="002D3DBA"/>
    <w:rsid w:val="002D5CCA"/>
    <w:rsid w:val="002E0E78"/>
    <w:rsid w:val="002E0EF1"/>
    <w:rsid w:val="002E3041"/>
    <w:rsid w:val="002F1855"/>
    <w:rsid w:val="002F3D0A"/>
    <w:rsid w:val="002F634F"/>
    <w:rsid w:val="00311141"/>
    <w:rsid w:val="0031367F"/>
    <w:rsid w:val="00337DE9"/>
    <w:rsid w:val="0035472A"/>
    <w:rsid w:val="003732C9"/>
    <w:rsid w:val="00383E65"/>
    <w:rsid w:val="003913BE"/>
    <w:rsid w:val="00391C5D"/>
    <w:rsid w:val="0039284A"/>
    <w:rsid w:val="00393C0D"/>
    <w:rsid w:val="00396D73"/>
    <w:rsid w:val="003A4115"/>
    <w:rsid w:val="003B2EBB"/>
    <w:rsid w:val="003C0C23"/>
    <w:rsid w:val="003C476B"/>
    <w:rsid w:val="003C54F7"/>
    <w:rsid w:val="003D3836"/>
    <w:rsid w:val="003E4A94"/>
    <w:rsid w:val="003F7938"/>
    <w:rsid w:val="00413426"/>
    <w:rsid w:val="00413DE1"/>
    <w:rsid w:val="004176C6"/>
    <w:rsid w:val="004269C9"/>
    <w:rsid w:val="00457154"/>
    <w:rsid w:val="004A6BBB"/>
    <w:rsid w:val="004A7EC6"/>
    <w:rsid w:val="004B25D4"/>
    <w:rsid w:val="004B5369"/>
    <w:rsid w:val="004E71BC"/>
    <w:rsid w:val="00500427"/>
    <w:rsid w:val="00505D1C"/>
    <w:rsid w:val="005144C3"/>
    <w:rsid w:val="0051733D"/>
    <w:rsid w:val="00527605"/>
    <w:rsid w:val="00552A56"/>
    <w:rsid w:val="00566362"/>
    <w:rsid w:val="005744BA"/>
    <w:rsid w:val="00583EC3"/>
    <w:rsid w:val="005B3999"/>
    <w:rsid w:val="005B505E"/>
    <w:rsid w:val="005C564D"/>
    <w:rsid w:val="005D200F"/>
    <w:rsid w:val="005D29CB"/>
    <w:rsid w:val="005E12E6"/>
    <w:rsid w:val="005E2FC8"/>
    <w:rsid w:val="005F4723"/>
    <w:rsid w:val="00600D84"/>
    <w:rsid w:val="00602012"/>
    <w:rsid w:val="00602E69"/>
    <w:rsid w:val="0060495A"/>
    <w:rsid w:val="0060700D"/>
    <w:rsid w:val="00610B40"/>
    <w:rsid w:val="006162E2"/>
    <w:rsid w:val="00625D3F"/>
    <w:rsid w:val="00627213"/>
    <w:rsid w:val="00627D33"/>
    <w:rsid w:val="00630797"/>
    <w:rsid w:val="00640FAC"/>
    <w:rsid w:val="00644598"/>
    <w:rsid w:val="006476ED"/>
    <w:rsid w:val="006644FD"/>
    <w:rsid w:val="0066647F"/>
    <w:rsid w:val="006731B2"/>
    <w:rsid w:val="0068532C"/>
    <w:rsid w:val="00694D5F"/>
    <w:rsid w:val="006B0C6E"/>
    <w:rsid w:val="006D6791"/>
    <w:rsid w:val="006D751F"/>
    <w:rsid w:val="007018C4"/>
    <w:rsid w:val="007255A0"/>
    <w:rsid w:val="0073422C"/>
    <w:rsid w:val="00781127"/>
    <w:rsid w:val="00791C75"/>
    <w:rsid w:val="00797239"/>
    <w:rsid w:val="007A350D"/>
    <w:rsid w:val="007B393A"/>
    <w:rsid w:val="007B759B"/>
    <w:rsid w:val="007B7B29"/>
    <w:rsid w:val="007C5932"/>
    <w:rsid w:val="007D122A"/>
    <w:rsid w:val="007D5FB9"/>
    <w:rsid w:val="007E1DB0"/>
    <w:rsid w:val="007F1388"/>
    <w:rsid w:val="0080327E"/>
    <w:rsid w:val="008109E5"/>
    <w:rsid w:val="00811356"/>
    <w:rsid w:val="00811ADF"/>
    <w:rsid w:val="008242C4"/>
    <w:rsid w:val="00846446"/>
    <w:rsid w:val="00847D11"/>
    <w:rsid w:val="00852673"/>
    <w:rsid w:val="00857958"/>
    <w:rsid w:val="00873882"/>
    <w:rsid w:val="0087538C"/>
    <w:rsid w:val="00883365"/>
    <w:rsid w:val="008850BB"/>
    <w:rsid w:val="0089414E"/>
    <w:rsid w:val="008978E9"/>
    <w:rsid w:val="008A4761"/>
    <w:rsid w:val="008B47F3"/>
    <w:rsid w:val="008B6039"/>
    <w:rsid w:val="008B7985"/>
    <w:rsid w:val="008C3B15"/>
    <w:rsid w:val="008D3794"/>
    <w:rsid w:val="008F3283"/>
    <w:rsid w:val="008F58D0"/>
    <w:rsid w:val="00903085"/>
    <w:rsid w:val="009062A7"/>
    <w:rsid w:val="00924E43"/>
    <w:rsid w:val="0095716B"/>
    <w:rsid w:val="0096225E"/>
    <w:rsid w:val="00977E40"/>
    <w:rsid w:val="00980AD0"/>
    <w:rsid w:val="00981FA2"/>
    <w:rsid w:val="00986CA6"/>
    <w:rsid w:val="009B1FCF"/>
    <w:rsid w:val="009D4014"/>
    <w:rsid w:val="009F7F9E"/>
    <w:rsid w:val="00A02A68"/>
    <w:rsid w:val="00A30128"/>
    <w:rsid w:val="00A57370"/>
    <w:rsid w:val="00A60602"/>
    <w:rsid w:val="00A609EC"/>
    <w:rsid w:val="00A7276E"/>
    <w:rsid w:val="00A73196"/>
    <w:rsid w:val="00A732BC"/>
    <w:rsid w:val="00A73653"/>
    <w:rsid w:val="00A83A25"/>
    <w:rsid w:val="00A83C21"/>
    <w:rsid w:val="00A93A0D"/>
    <w:rsid w:val="00A94C96"/>
    <w:rsid w:val="00A9759A"/>
    <w:rsid w:val="00AA699D"/>
    <w:rsid w:val="00AB5647"/>
    <w:rsid w:val="00AE0666"/>
    <w:rsid w:val="00AE0BAA"/>
    <w:rsid w:val="00AE7B9A"/>
    <w:rsid w:val="00AF30BB"/>
    <w:rsid w:val="00AF5E4D"/>
    <w:rsid w:val="00B03310"/>
    <w:rsid w:val="00B15A3F"/>
    <w:rsid w:val="00B21467"/>
    <w:rsid w:val="00B24087"/>
    <w:rsid w:val="00B31E32"/>
    <w:rsid w:val="00B324ED"/>
    <w:rsid w:val="00B550C0"/>
    <w:rsid w:val="00B55613"/>
    <w:rsid w:val="00B760E1"/>
    <w:rsid w:val="00B7747F"/>
    <w:rsid w:val="00B97CDD"/>
    <w:rsid w:val="00BC0379"/>
    <w:rsid w:val="00BC269E"/>
    <w:rsid w:val="00BE1789"/>
    <w:rsid w:val="00BE487C"/>
    <w:rsid w:val="00BE6106"/>
    <w:rsid w:val="00BE7C3D"/>
    <w:rsid w:val="00BF27B5"/>
    <w:rsid w:val="00BF3AE7"/>
    <w:rsid w:val="00BF701A"/>
    <w:rsid w:val="00BF71C6"/>
    <w:rsid w:val="00C0739F"/>
    <w:rsid w:val="00C07C2C"/>
    <w:rsid w:val="00C24922"/>
    <w:rsid w:val="00C31CA4"/>
    <w:rsid w:val="00C434BF"/>
    <w:rsid w:val="00C5712D"/>
    <w:rsid w:val="00C630DE"/>
    <w:rsid w:val="00C66DD4"/>
    <w:rsid w:val="00C7753F"/>
    <w:rsid w:val="00C93AB7"/>
    <w:rsid w:val="00C97D83"/>
    <w:rsid w:val="00CA10A3"/>
    <w:rsid w:val="00CA4659"/>
    <w:rsid w:val="00CA7FE1"/>
    <w:rsid w:val="00CC1CB4"/>
    <w:rsid w:val="00CC240F"/>
    <w:rsid w:val="00CC5E3B"/>
    <w:rsid w:val="00CD3350"/>
    <w:rsid w:val="00CE59DA"/>
    <w:rsid w:val="00D107FD"/>
    <w:rsid w:val="00D134EE"/>
    <w:rsid w:val="00D21820"/>
    <w:rsid w:val="00D35B98"/>
    <w:rsid w:val="00D44E7E"/>
    <w:rsid w:val="00D556A1"/>
    <w:rsid w:val="00D57C6C"/>
    <w:rsid w:val="00D621AD"/>
    <w:rsid w:val="00D63ACA"/>
    <w:rsid w:val="00D861A4"/>
    <w:rsid w:val="00D8723F"/>
    <w:rsid w:val="00D87B87"/>
    <w:rsid w:val="00D924C0"/>
    <w:rsid w:val="00D97F05"/>
    <w:rsid w:val="00DB4F0E"/>
    <w:rsid w:val="00DC0C61"/>
    <w:rsid w:val="00DC2DC4"/>
    <w:rsid w:val="00DD3030"/>
    <w:rsid w:val="00DD3502"/>
    <w:rsid w:val="00DE304F"/>
    <w:rsid w:val="00DF27E2"/>
    <w:rsid w:val="00E01B18"/>
    <w:rsid w:val="00E02E99"/>
    <w:rsid w:val="00E27A0C"/>
    <w:rsid w:val="00E27C4C"/>
    <w:rsid w:val="00E3542D"/>
    <w:rsid w:val="00E35574"/>
    <w:rsid w:val="00E359BE"/>
    <w:rsid w:val="00E44CF0"/>
    <w:rsid w:val="00E6055A"/>
    <w:rsid w:val="00E67B2A"/>
    <w:rsid w:val="00E7289E"/>
    <w:rsid w:val="00E74B57"/>
    <w:rsid w:val="00E94D32"/>
    <w:rsid w:val="00EA075D"/>
    <w:rsid w:val="00EA1DF1"/>
    <w:rsid w:val="00EA45B9"/>
    <w:rsid w:val="00EA7CE0"/>
    <w:rsid w:val="00EB01E1"/>
    <w:rsid w:val="00EB1587"/>
    <w:rsid w:val="00EB2000"/>
    <w:rsid w:val="00F00704"/>
    <w:rsid w:val="00F152DC"/>
    <w:rsid w:val="00F26C77"/>
    <w:rsid w:val="00F270A6"/>
    <w:rsid w:val="00F33825"/>
    <w:rsid w:val="00F42E0F"/>
    <w:rsid w:val="00F52FDA"/>
    <w:rsid w:val="00F54C4D"/>
    <w:rsid w:val="00F60185"/>
    <w:rsid w:val="00F63F10"/>
    <w:rsid w:val="00F70542"/>
    <w:rsid w:val="00F854D5"/>
    <w:rsid w:val="00F90AD0"/>
    <w:rsid w:val="00F916A9"/>
    <w:rsid w:val="00F91C6E"/>
    <w:rsid w:val="00FA43A7"/>
    <w:rsid w:val="00FB3DAA"/>
    <w:rsid w:val="00FC124D"/>
    <w:rsid w:val="00FC58F6"/>
    <w:rsid w:val="00FD1439"/>
    <w:rsid w:val="00FD14CD"/>
    <w:rsid w:val="00FE5379"/>
    <w:rsid w:val="00FF0090"/>
    <w:rsid w:val="01508159"/>
    <w:rsid w:val="019CEBD5"/>
    <w:rsid w:val="027FF6BE"/>
    <w:rsid w:val="03138E6D"/>
    <w:rsid w:val="0348CEBF"/>
    <w:rsid w:val="0439A697"/>
    <w:rsid w:val="046EB9A4"/>
    <w:rsid w:val="0472361E"/>
    <w:rsid w:val="056BBEEA"/>
    <w:rsid w:val="058CE4E2"/>
    <w:rsid w:val="05B1E5F8"/>
    <w:rsid w:val="062FFF08"/>
    <w:rsid w:val="0670A8A6"/>
    <w:rsid w:val="06BE8676"/>
    <w:rsid w:val="07891DC9"/>
    <w:rsid w:val="07964597"/>
    <w:rsid w:val="07DC28AB"/>
    <w:rsid w:val="08201BB8"/>
    <w:rsid w:val="08BA624B"/>
    <w:rsid w:val="095221D2"/>
    <w:rsid w:val="0A4EAEFB"/>
    <w:rsid w:val="0A835F88"/>
    <w:rsid w:val="0AC387BF"/>
    <w:rsid w:val="0B725B1E"/>
    <w:rsid w:val="0B747201"/>
    <w:rsid w:val="0BF4DF1F"/>
    <w:rsid w:val="0C459753"/>
    <w:rsid w:val="0C50B67C"/>
    <w:rsid w:val="0C7550B5"/>
    <w:rsid w:val="0E72E875"/>
    <w:rsid w:val="0F2B462B"/>
    <w:rsid w:val="0F941D27"/>
    <w:rsid w:val="0FCF90B3"/>
    <w:rsid w:val="107507E0"/>
    <w:rsid w:val="108E8E78"/>
    <w:rsid w:val="10C3083F"/>
    <w:rsid w:val="11202C5B"/>
    <w:rsid w:val="1125C538"/>
    <w:rsid w:val="112F0BAA"/>
    <w:rsid w:val="1257B3BC"/>
    <w:rsid w:val="1265395C"/>
    <w:rsid w:val="12AC7A69"/>
    <w:rsid w:val="1356E89F"/>
    <w:rsid w:val="1373DB48"/>
    <w:rsid w:val="146C9624"/>
    <w:rsid w:val="1493BD81"/>
    <w:rsid w:val="14E10817"/>
    <w:rsid w:val="179E4CA3"/>
    <w:rsid w:val="17A97AC7"/>
    <w:rsid w:val="1887BC4A"/>
    <w:rsid w:val="18D9792D"/>
    <w:rsid w:val="18DE339A"/>
    <w:rsid w:val="18F14C27"/>
    <w:rsid w:val="1A4AA43B"/>
    <w:rsid w:val="1A67045F"/>
    <w:rsid w:val="1B42A540"/>
    <w:rsid w:val="1B9B0BB6"/>
    <w:rsid w:val="1CC7DBBE"/>
    <w:rsid w:val="1CC92715"/>
    <w:rsid w:val="1D87F2CA"/>
    <w:rsid w:val="1D8F50AE"/>
    <w:rsid w:val="1E7E751A"/>
    <w:rsid w:val="1EBF3B52"/>
    <w:rsid w:val="1EE6C876"/>
    <w:rsid w:val="1F260773"/>
    <w:rsid w:val="1FBD6323"/>
    <w:rsid w:val="1FEF646C"/>
    <w:rsid w:val="202C6F1C"/>
    <w:rsid w:val="20956E0B"/>
    <w:rsid w:val="20C1868D"/>
    <w:rsid w:val="21561C96"/>
    <w:rsid w:val="232B71FC"/>
    <w:rsid w:val="2335C60A"/>
    <w:rsid w:val="23E5A3E3"/>
    <w:rsid w:val="24345F70"/>
    <w:rsid w:val="24550866"/>
    <w:rsid w:val="25861A17"/>
    <w:rsid w:val="270E01A4"/>
    <w:rsid w:val="27198EB6"/>
    <w:rsid w:val="275769C3"/>
    <w:rsid w:val="2790D0A1"/>
    <w:rsid w:val="27B01BCC"/>
    <w:rsid w:val="280A3010"/>
    <w:rsid w:val="280AFAD9"/>
    <w:rsid w:val="2820A8F8"/>
    <w:rsid w:val="2833D1ED"/>
    <w:rsid w:val="28A2A1B7"/>
    <w:rsid w:val="28D7AC50"/>
    <w:rsid w:val="2A00DE7E"/>
    <w:rsid w:val="2A51125A"/>
    <w:rsid w:val="2A559E7C"/>
    <w:rsid w:val="2A77317B"/>
    <w:rsid w:val="2AA16E92"/>
    <w:rsid w:val="2AA8B6A4"/>
    <w:rsid w:val="2BDB5696"/>
    <w:rsid w:val="2C27DEFC"/>
    <w:rsid w:val="2C3CF2F1"/>
    <w:rsid w:val="2C87ACCF"/>
    <w:rsid w:val="2CB1CA20"/>
    <w:rsid w:val="2D0D00F5"/>
    <w:rsid w:val="2D947166"/>
    <w:rsid w:val="2E2DC708"/>
    <w:rsid w:val="2E8EC834"/>
    <w:rsid w:val="2EB4853C"/>
    <w:rsid w:val="2FEA03B2"/>
    <w:rsid w:val="2FFF2F72"/>
    <w:rsid w:val="302A08B8"/>
    <w:rsid w:val="303B7727"/>
    <w:rsid w:val="3078C6CF"/>
    <w:rsid w:val="30D00987"/>
    <w:rsid w:val="30E047E6"/>
    <w:rsid w:val="31913F3E"/>
    <w:rsid w:val="319960C7"/>
    <w:rsid w:val="31B74DA6"/>
    <w:rsid w:val="32AE1FC2"/>
    <w:rsid w:val="32FA73FA"/>
    <w:rsid w:val="33D5EE19"/>
    <w:rsid w:val="33DE834F"/>
    <w:rsid w:val="34064699"/>
    <w:rsid w:val="3469EC26"/>
    <w:rsid w:val="3540D921"/>
    <w:rsid w:val="35BF78FF"/>
    <w:rsid w:val="36391343"/>
    <w:rsid w:val="36E0BF1B"/>
    <w:rsid w:val="37058658"/>
    <w:rsid w:val="3734370C"/>
    <w:rsid w:val="375AE44F"/>
    <w:rsid w:val="38C25EAD"/>
    <w:rsid w:val="395F8000"/>
    <w:rsid w:val="39F1474D"/>
    <w:rsid w:val="3A2EC1F4"/>
    <w:rsid w:val="3A752688"/>
    <w:rsid w:val="3AF640FA"/>
    <w:rsid w:val="3C6A7887"/>
    <w:rsid w:val="3C72C911"/>
    <w:rsid w:val="3CA21732"/>
    <w:rsid w:val="3D54DA60"/>
    <w:rsid w:val="3DDEE65D"/>
    <w:rsid w:val="3DE05AD9"/>
    <w:rsid w:val="3ED323A9"/>
    <w:rsid w:val="3ED8476C"/>
    <w:rsid w:val="3EF0906B"/>
    <w:rsid w:val="3F501AB0"/>
    <w:rsid w:val="3F6072C5"/>
    <w:rsid w:val="409E4810"/>
    <w:rsid w:val="40A05D89"/>
    <w:rsid w:val="40E769F9"/>
    <w:rsid w:val="41945AA4"/>
    <w:rsid w:val="437D3DA4"/>
    <w:rsid w:val="43DFFF4F"/>
    <w:rsid w:val="4444C25F"/>
    <w:rsid w:val="44ACA402"/>
    <w:rsid w:val="451C997F"/>
    <w:rsid w:val="4590A968"/>
    <w:rsid w:val="45A93866"/>
    <w:rsid w:val="46C6F4D0"/>
    <w:rsid w:val="46DAAD6D"/>
    <w:rsid w:val="475CFF78"/>
    <w:rsid w:val="48A7B9EC"/>
    <w:rsid w:val="49CE1BFA"/>
    <w:rsid w:val="49F1FC45"/>
    <w:rsid w:val="4A3A06E5"/>
    <w:rsid w:val="4AD55971"/>
    <w:rsid w:val="4B862C6D"/>
    <w:rsid w:val="4C220C1E"/>
    <w:rsid w:val="4C3657A2"/>
    <w:rsid w:val="4C39B30B"/>
    <w:rsid w:val="4C963663"/>
    <w:rsid w:val="4EEFD9D2"/>
    <w:rsid w:val="4F35BD43"/>
    <w:rsid w:val="4F506B07"/>
    <w:rsid w:val="4FD40E8E"/>
    <w:rsid w:val="502DD9D3"/>
    <w:rsid w:val="509ED350"/>
    <w:rsid w:val="50B04389"/>
    <w:rsid w:val="51558C22"/>
    <w:rsid w:val="5157B4CB"/>
    <w:rsid w:val="51C84D42"/>
    <w:rsid w:val="51CD49A4"/>
    <w:rsid w:val="528C8B90"/>
    <w:rsid w:val="5363A944"/>
    <w:rsid w:val="53FE38A0"/>
    <w:rsid w:val="5405D917"/>
    <w:rsid w:val="542BF73C"/>
    <w:rsid w:val="549451F6"/>
    <w:rsid w:val="549CB70B"/>
    <w:rsid w:val="55D715D4"/>
    <w:rsid w:val="5666A005"/>
    <w:rsid w:val="56753050"/>
    <w:rsid w:val="569C00C0"/>
    <w:rsid w:val="56F7A953"/>
    <w:rsid w:val="57D85FE2"/>
    <w:rsid w:val="58674F91"/>
    <w:rsid w:val="5A09DCBC"/>
    <w:rsid w:val="5A8D44A0"/>
    <w:rsid w:val="5AB15AA3"/>
    <w:rsid w:val="5B8D7C90"/>
    <w:rsid w:val="5BF2ECFF"/>
    <w:rsid w:val="5C170AE5"/>
    <w:rsid w:val="5CACCAA5"/>
    <w:rsid w:val="5DA65476"/>
    <w:rsid w:val="5E1EC445"/>
    <w:rsid w:val="5E229C5D"/>
    <w:rsid w:val="5EAC3BD4"/>
    <w:rsid w:val="5EB6786B"/>
    <w:rsid w:val="5FE6F839"/>
    <w:rsid w:val="60379091"/>
    <w:rsid w:val="6054F19E"/>
    <w:rsid w:val="6055C413"/>
    <w:rsid w:val="60709F6A"/>
    <w:rsid w:val="60F2AC42"/>
    <w:rsid w:val="612D1564"/>
    <w:rsid w:val="63026C85"/>
    <w:rsid w:val="6358543B"/>
    <w:rsid w:val="63B87D8D"/>
    <w:rsid w:val="63E5A112"/>
    <w:rsid w:val="63E7C34A"/>
    <w:rsid w:val="64337288"/>
    <w:rsid w:val="65874716"/>
    <w:rsid w:val="669992E9"/>
    <w:rsid w:val="678D7572"/>
    <w:rsid w:val="68791875"/>
    <w:rsid w:val="687A6609"/>
    <w:rsid w:val="68D7C75D"/>
    <w:rsid w:val="693F82FF"/>
    <w:rsid w:val="698686D4"/>
    <w:rsid w:val="69FF7A5A"/>
    <w:rsid w:val="6ACF5E1C"/>
    <w:rsid w:val="6B073E4A"/>
    <w:rsid w:val="6B9EBDBE"/>
    <w:rsid w:val="6CC792F2"/>
    <w:rsid w:val="6D964CD2"/>
    <w:rsid w:val="6EDB3210"/>
    <w:rsid w:val="6F2601F9"/>
    <w:rsid w:val="6F4141A2"/>
    <w:rsid w:val="703A31A5"/>
    <w:rsid w:val="703F49C5"/>
    <w:rsid w:val="71974B12"/>
    <w:rsid w:val="71B37199"/>
    <w:rsid w:val="71BF1F2C"/>
    <w:rsid w:val="7263064F"/>
    <w:rsid w:val="72B967A4"/>
    <w:rsid w:val="72CA9DB7"/>
    <w:rsid w:val="72E4C9EC"/>
    <w:rsid w:val="7312AF2B"/>
    <w:rsid w:val="7353A2A4"/>
    <w:rsid w:val="73819B00"/>
    <w:rsid w:val="73AA19DA"/>
    <w:rsid w:val="74CE1F5E"/>
    <w:rsid w:val="7515A8F5"/>
    <w:rsid w:val="76238C5A"/>
    <w:rsid w:val="7696C99F"/>
    <w:rsid w:val="77983590"/>
    <w:rsid w:val="77E468AB"/>
    <w:rsid w:val="780F8471"/>
    <w:rsid w:val="78239D73"/>
    <w:rsid w:val="78A75EDD"/>
    <w:rsid w:val="7ABE3976"/>
    <w:rsid w:val="7D071A93"/>
    <w:rsid w:val="7D346AC6"/>
    <w:rsid w:val="7DB6B258"/>
    <w:rsid w:val="7E467EB9"/>
    <w:rsid w:val="7E6D4FBF"/>
    <w:rsid w:val="7F24A66A"/>
    <w:rsid w:val="7F3853CF"/>
    <w:rsid w:val="7F85843C"/>
    <w:rsid w:val="7F8799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E869F"/>
  <w15:chartTrackingRefBased/>
  <w15:docId w15:val="{A46802E3-9F04-4251-8AFD-5295F5FA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D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D33"/>
  </w:style>
  <w:style w:type="paragraph" w:styleId="Footer">
    <w:name w:val="footer"/>
    <w:basedOn w:val="Normal"/>
    <w:link w:val="FooterChar"/>
    <w:uiPriority w:val="99"/>
    <w:unhideWhenUsed/>
    <w:rsid w:val="00627D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D33"/>
  </w:style>
  <w:style w:type="paragraph" w:customStyle="1" w:styleId="NormalWeb2">
    <w:name w:val="Normal (Web)2"/>
    <w:basedOn w:val="Normal"/>
    <w:rsid w:val="00627D33"/>
    <w:pPr>
      <w:spacing w:before="105" w:after="105" w:line="240" w:lineRule="auto"/>
      <w:ind w:left="105" w:right="105"/>
    </w:pPr>
    <w:rPr>
      <w:rFonts w:ascii="Times New Roman" w:eastAsia="Times New Roman" w:hAnsi="Times New Roman" w:cs="Times New Roman"/>
      <w:sz w:val="24"/>
      <w:szCs w:val="24"/>
      <w:lang w:val="ro-RO" w:eastAsia="ro-RO"/>
    </w:rPr>
  </w:style>
  <w:style w:type="paragraph" w:customStyle="1" w:styleId="Default">
    <w:name w:val="Default"/>
    <w:rsid w:val="00627D33"/>
    <w:pPr>
      <w:autoSpaceDE w:val="0"/>
      <w:autoSpaceDN w:val="0"/>
      <w:adjustRightInd w:val="0"/>
      <w:spacing w:after="0" w:line="240" w:lineRule="auto"/>
    </w:pPr>
    <w:rPr>
      <w:rFonts w:ascii="Times New Roman" w:eastAsia="MS Mincho" w:hAnsi="Times New Roman" w:cs="Times New Roman"/>
      <w:color w:val="000000"/>
      <w:sz w:val="24"/>
      <w:szCs w:val="24"/>
      <w:lang w:val="en-US"/>
    </w:rPr>
  </w:style>
  <w:style w:type="paragraph" w:styleId="BodyText">
    <w:name w:val="Body Text"/>
    <w:basedOn w:val="Normal"/>
    <w:link w:val="BodyTextChar"/>
    <w:semiHidden/>
    <w:unhideWhenUsed/>
    <w:rsid w:val="00627D33"/>
    <w:pPr>
      <w:spacing w:after="120" w:line="240" w:lineRule="auto"/>
      <w:jc w:val="both"/>
    </w:pPr>
    <w:rPr>
      <w:rFonts w:ascii="Times New Roman" w:eastAsia="Times New Roman" w:hAnsi="Times New Roman" w:cs="Times New Roman"/>
      <w:sz w:val="24"/>
      <w:szCs w:val="24"/>
      <w:lang w:val="ro-RO" w:eastAsia="ro-RO"/>
    </w:rPr>
  </w:style>
  <w:style w:type="character" w:customStyle="1" w:styleId="BodyTextChar">
    <w:name w:val="Body Text Char"/>
    <w:basedOn w:val="DefaultParagraphFont"/>
    <w:link w:val="BodyText"/>
    <w:semiHidden/>
    <w:rsid w:val="00627D33"/>
    <w:rPr>
      <w:rFonts w:ascii="Times New Roman" w:eastAsia="Times New Roman" w:hAnsi="Times New Roman" w:cs="Times New Roman"/>
      <w:sz w:val="24"/>
      <w:szCs w:val="24"/>
      <w:lang w:val="ro-RO" w:eastAsia="ro-RO"/>
    </w:rPr>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basedOn w:val="DefaultParagraphFont"/>
    <w:link w:val="ListParagraph"/>
    <w:uiPriority w:val="34"/>
    <w:qFormat/>
    <w:locked/>
    <w:rsid w:val="00627D33"/>
    <w:rPr>
      <w:rFonts w:ascii="Trebuchet MS" w:hAnsi="Trebuchet MS"/>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627D33"/>
    <w:pPr>
      <w:spacing w:after="120" w:line="276" w:lineRule="auto"/>
      <w:ind w:left="720"/>
      <w:contextualSpacing/>
      <w:jc w:val="both"/>
    </w:pPr>
    <w:rPr>
      <w:rFonts w:ascii="Trebuchet MS" w:hAnsi="Trebuchet MS"/>
    </w:rPr>
  </w:style>
  <w:style w:type="paragraph" w:styleId="IntenseQuote">
    <w:name w:val="Intense Quote"/>
    <w:basedOn w:val="Normal"/>
    <w:next w:val="Normal"/>
    <w:link w:val="IntenseQuoteChar"/>
    <w:uiPriority w:val="60"/>
    <w:qFormat/>
    <w:rsid w:val="00627D33"/>
    <w:pPr>
      <w:pBdr>
        <w:bottom w:val="single" w:sz="4" w:space="4" w:color="4472C4" w:themeColor="accent1"/>
      </w:pBdr>
      <w:spacing w:before="200" w:after="280" w:line="276" w:lineRule="auto"/>
      <w:ind w:left="936" w:right="936"/>
      <w:jc w:val="both"/>
    </w:pPr>
    <w:rPr>
      <w:rFonts w:ascii="Trebuchet MS" w:eastAsia="MS Mincho" w:hAnsi="Trebuchet MS" w:cs="Times New Roman"/>
      <w:b/>
      <w:bCs/>
      <w:i/>
      <w:iCs/>
      <w:color w:val="4472C4" w:themeColor="accent1"/>
      <w:lang w:val="en-US"/>
    </w:rPr>
  </w:style>
  <w:style w:type="character" w:customStyle="1" w:styleId="IntenseQuoteChar">
    <w:name w:val="Intense Quote Char"/>
    <w:basedOn w:val="DefaultParagraphFont"/>
    <w:link w:val="IntenseQuote"/>
    <w:uiPriority w:val="60"/>
    <w:rsid w:val="00627D33"/>
    <w:rPr>
      <w:rFonts w:ascii="Trebuchet MS" w:eastAsia="MS Mincho" w:hAnsi="Trebuchet MS" w:cs="Times New Roman"/>
      <w:b/>
      <w:bCs/>
      <w:i/>
      <w:iCs/>
      <w:color w:val="4472C4" w:themeColor="accent1"/>
      <w:lang w:val="en-US"/>
    </w:rPr>
  </w:style>
  <w:style w:type="character" w:customStyle="1" w:styleId="apple-converted-space">
    <w:name w:val="apple-converted-space"/>
    <w:basedOn w:val="DefaultParagraphFont"/>
    <w:rsid w:val="00627D33"/>
  </w:style>
  <w:style w:type="character" w:customStyle="1" w:styleId="CharacterStyle1">
    <w:name w:val="Character Style 1"/>
    <w:rsid w:val="00627D33"/>
    <w:rPr>
      <w:sz w:val="20"/>
      <w:szCs w:val="20"/>
    </w:rPr>
  </w:style>
  <w:style w:type="character" w:styleId="Strong">
    <w:name w:val="Strong"/>
    <w:basedOn w:val="DefaultParagraphFont"/>
    <w:uiPriority w:val="22"/>
    <w:qFormat/>
    <w:rsid w:val="00627D33"/>
    <w:rPr>
      <w:b/>
      <w:bCs/>
    </w:rPr>
  </w:style>
  <w:style w:type="character" w:styleId="Hyperlink">
    <w:name w:val="Hyperlink"/>
    <w:basedOn w:val="DefaultParagraphFont"/>
    <w:uiPriority w:val="99"/>
    <w:unhideWhenUsed/>
    <w:rsid w:val="00CC240F"/>
    <w:rPr>
      <w:color w:val="0563C1" w:themeColor="hyperlink"/>
      <w:u w:val="single"/>
    </w:rPr>
  </w:style>
  <w:style w:type="character" w:customStyle="1" w:styleId="UnresolvedMention1">
    <w:name w:val="Unresolved Mention1"/>
    <w:basedOn w:val="DefaultParagraphFont"/>
    <w:uiPriority w:val="99"/>
    <w:semiHidden/>
    <w:unhideWhenUsed/>
    <w:rsid w:val="00CC240F"/>
    <w:rPr>
      <w:color w:val="605E5C"/>
      <w:shd w:val="clear" w:color="auto" w:fill="E1DFDD"/>
    </w:rPr>
  </w:style>
  <w:style w:type="paragraph" w:styleId="EndnoteText">
    <w:name w:val="endnote text"/>
    <w:basedOn w:val="Normal"/>
    <w:link w:val="EndnoteTextChar"/>
    <w:uiPriority w:val="99"/>
    <w:semiHidden/>
    <w:unhideWhenUsed/>
    <w:rsid w:val="00EA45B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A45B9"/>
    <w:rPr>
      <w:sz w:val="20"/>
      <w:szCs w:val="20"/>
    </w:rPr>
  </w:style>
  <w:style w:type="character" w:styleId="EndnoteReference">
    <w:name w:val="endnote reference"/>
    <w:basedOn w:val="DefaultParagraphFont"/>
    <w:uiPriority w:val="99"/>
    <w:semiHidden/>
    <w:unhideWhenUsed/>
    <w:rsid w:val="00EA45B9"/>
    <w:rPr>
      <w:vertAlign w:val="superscript"/>
    </w:rPr>
  </w:style>
  <w:style w:type="paragraph" w:styleId="FootnoteText">
    <w:name w:val="footnote text"/>
    <w:basedOn w:val="Normal"/>
    <w:link w:val="FootnoteTextChar"/>
    <w:uiPriority w:val="99"/>
    <w:semiHidden/>
    <w:unhideWhenUsed/>
    <w:rsid w:val="00EA45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45B9"/>
    <w:rPr>
      <w:sz w:val="20"/>
      <w:szCs w:val="20"/>
    </w:rPr>
  </w:style>
  <w:style w:type="character" w:styleId="FootnoteReference">
    <w:name w:val="footnote reference"/>
    <w:aliases w:val="Footnote Reference Number,16 Point,Superscript 6 Point"/>
    <w:basedOn w:val="DefaultParagraphFont"/>
    <w:uiPriority w:val="99"/>
    <w:unhideWhenUsed/>
    <w:rsid w:val="00EA45B9"/>
    <w:rPr>
      <w:vertAlign w:val="superscript"/>
    </w:rPr>
  </w:style>
  <w:style w:type="character" w:styleId="CommentReference">
    <w:name w:val="annotation reference"/>
    <w:basedOn w:val="DefaultParagraphFont"/>
    <w:uiPriority w:val="99"/>
    <w:semiHidden/>
    <w:unhideWhenUsed/>
    <w:rsid w:val="0060700D"/>
    <w:rPr>
      <w:sz w:val="16"/>
      <w:szCs w:val="16"/>
    </w:rPr>
  </w:style>
  <w:style w:type="paragraph" w:styleId="CommentText">
    <w:name w:val="annotation text"/>
    <w:basedOn w:val="Normal"/>
    <w:link w:val="CommentTextChar"/>
    <w:uiPriority w:val="99"/>
    <w:unhideWhenUsed/>
    <w:rsid w:val="0060700D"/>
    <w:pPr>
      <w:spacing w:line="240" w:lineRule="auto"/>
    </w:pPr>
    <w:rPr>
      <w:sz w:val="20"/>
      <w:szCs w:val="20"/>
    </w:rPr>
  </w:style>
  <w:style w:type="character" w:customStyle="1" w:styleId="CommentTextChar">
    <w:name w:val="Comment Text Char"/>
    <w:basedOn w:val="DefaultParagraphFont"/>
    <w:link w:val="CommentText"/>
    <w:uiPriority w:val="99"/>
    <w:rsid w:val="0060700D"/>
    <w:rPr>
      <w:sz w:val="20"/>
      <w:szCs w:val="20"/>
    </w:rPr>
  </w:style>
  <w:style w:type="paragraph" w:styleId="CommentSubject">
    <w:name w:val="annotation subject"/>
    <w:basedOn w:val="CommentText"/>
    <w:next w:val="CommentText"/>
    <w:link w:val="CommentSubjectChar"/>
    <w:uiPriority w:val="99"/>
    <w:semiHidden/>
    <w:unhideWhenUsed/>
    <w:rsid w:val="0060700D"/>
    <w:rPr>
      <w:b/>
      <w:bCs/>
    </w:rPr>
  </w:style>
  <w:style w:type="character" w:customStyle="1" w:styleId="CommentSubjectChar">
    <w:name w:val="Comment Subject Char"/>
    <w:basedOn w:val="CommentTextChar"/>
    <w:link w:val="CommentSubject"/>
    <w:uiPriority w:val="99"/>
    <w:semiHidden/>
    <w:rsid w:val="0060700D"/>
    <w:rPr>
      <w:b/>
      <w:bCs/>
      <w:sz w:val="20"/>
      <w:szCs w:val="20"/>
    </w:rPr>
  </w:style>
  <w:style w:type="paragraph" w:styleId="BalloonText">
    <w:name w:val="Balloon Text"/>
    <w:basedOn w:val="Normal"/>
    <w:link w:val="BalloonTextChar"/>
    <w:uiPriority w:val="99"/>
    <w:semiHidden/>
    <w:unhideWhenUsed/>
    <w:rsid w:val="006070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700D"/>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4A7EC6"/>
    <w:pPr>
      <w:spacing w:after="0" w:line="240" w:lineRule="auto"/>
    </w:pPr>
  </w:style>
  <w:style w:type="character" w:styleId="UnresolvedMention">
    <w:name w:val="Unresolved Mention"/>
    <w:basedOn w:val="DefaultParagraphFont"/>
    <w:uiPriority w:val="99"/>
    <w:semiHidden/>
    <w:unhideWhenUsed/>
    <w:rsid w:val="00F60185"/>
    <w:rPr>
      <w:color w:val="605E5C"/>
      <w:shd w:val="clear" w:color="auto" w:fill="E1DFDD"/>
    </w:rPr>
  </w:style>
  <w:style w:type="character" w:styleId="FollowedHyperlink">
    <w:name w:val="FollowedHyperlink"/>
    <w:basedOn w:val="DefaultParagraphFont"/>
    <w:uiPriority w:val="99"/>
    <w:semiHidden/>
    <w:unhideWhenUsed/>
    <w:rsid w:val="008109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203053">
      <w:bodyDiv w:val="1"/>
      <w:marLeft w:val="0"/>
      <w:marRight w:val="0"/>
      <w:marTop w:val="0"/>
      <w:marBottom w:val="0"/>
      <w:divBdr>
        <w:top w:val="none" w:sz="0" w:space="0" w:color="auto"/>
        <w:left w:val="none" w:sz="0" w:space="0" w:color="auto"/>
        <w:bottom w:val="none" w:sz="0" w:space="0" w:color="auto"/>
        <w:right w:val="none" w:sz="0" w:space="0" w:color="auto"/>
      </w:divBdr>
    </w:div>
    <w:div w:id="1589269774">
      <w:bodyDiv w:val="1"/>
      <w:marLeft w:val="0"/>
      <w:marRight w:val="0"/>
      <w:marTop w:val="0"/>
      <w:marBottom w:val="0"/>
      <w:divBdr>
        <w:top w:val="none" w:sz="0" w:space="0" w:color="auto"/>
        <w:left w:val="none" w:sz="0" w:space="0" w:color="auto"/>
        <w:bottom w:val="none" w:sz="0" w:space="0" w:color="auto"/>
        <w:right w:val="none" w:sz="0" w:space="0" w:color="auto"/>
      </w:divBdr>
    </w:div>
    <w:div w:id="176773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ea.europa.eu/en/analysis/publications/emep-eea-guidebook-202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dr.eionet.europa.eu/ro/eu/nec_revised/ii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dr.eionet.europa.eu/ro/eu/nec_revised/inventories/" TargetMode="External"/><Relationship Id="rId4" Type="http://schemas.openxmlformats.org/officeDocument/2006/relationships/settings" Target="settings.xml"/><Relationship Id="rId9" Type="http://schemas.openxmlformats.org/officeDocument/2006/relationships/hyperlink" Target="https://cdr.eionet.europa.eu/ro/eu/nec_revised/inventories/"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33788-70A8-4FFB-8FA3-48A5A5E74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4910</Words>
  <Characters>27988</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Constantinescu</dc:creator>
  <cp:keywords/>
  <dc:description/>
  <cp:lastModifiedBy>Catalina Criveanu</cp:lastModifiedBy>
  <cp:revision>3</cp:revision>
  <cp:lastPrinted>2026-05-14T11:21:00Z</cp:lastPrinted>
  <dcterms:created xsi:type="dcterms:W3CDTF">2026-09-29T07:18:00Z</dcterms:created>
  <dcterms:modified xsi:type="dcterms:W3CDTF">2026-09-29T07:19:00Z</dcterms:modified>
</cp:coreProperties>
</file>