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F61B" w14:textId="77777777" w:rsidR="00DF61C5" w:rsidRPr="007770AF" w:rsidRDefault="00DF61C5" w:rsidP="00A42FDD">
      <w:pPr>
        <w:widowControl w:val="0"/>
        <w:autoSpaceDE w:val="0"/>
        <w:autoSpaceDN w:val="0"/>
        <w:spacing w:after="0" w:line="300" w:lineRule="auto"/>
        <w:ind w:left="0"/>
        <w:jc w:val="center"/>
        <w:rPr>
          <w:rFonts w:eastAsia="Arial"/>
          <w:b/>
          <w:u w:val="single"/>
        </w:rPr>
      </w:pPr>
    </w:p>
    <w:p w14:paraId="35A99641" w14:textId="77777777" w:rsidR="006B7BA0" w:rsidRPr="007770AF" w:rsidRDefault="006B7BA0" w:rsidP="00A42FDD">
      <w:pPr>
        <w:widowControl w:val="0"/>
        <w:autoSpaceDE w:val="0"/>
        <w:autoSpaceDN w:val="0"/>
        <w:spacing w:after="0" w:line="300" w:lineRule="auto"/>
        <w:ind w:left="0"/>
        <w:jc w:val="center"/>
        <w:rPr>
          <w:rFonts w:eastAsia="Arial"/>
          <w:b/>
          <w:u w:val="single"/>
        </w:rPr>
      </w:pPr>
    </w:p>
    <w:p w14:paraId="33803000" w14:textId="537D0619" w:rsidR="009E06CB" w:rsidRPr="007770AF" w:rsidRDefault="00AE5D39" w:rsidP="00A42FDD">
      <w:pPr>
        <w:widowControl w:val="0"/>
        <w:autoSpaceDE w:val="0"/>
        <w:autoSpaceDN w:val="0"/>
        <w:spacing w:after="0" w:line="300" w:lineRule="auto"/>
        <w:ind w:left="0"/>
        <w:jc w:val="center"/>
        <w:rPr>
          <w:rFonts w:eastAsia="Arial"/>
          <w:b/>
          <w:u w:val="single"/>
        </w:rPr>
      </w:pPr>
      <w:r w:rsidRPr="007770AF">
        <w:rPr>
          <w:rFonts w:eastAsia="Arial"/>
          <w:b/>
        </w:rPr>
        <w:t xml:space="preserve">       </w:t>
      </w:r>
      <w:r w:rsidR="0066153D" w:rsidRPr="007770AF">
        <w:rPr>
          <w:rFonts w:eastAsia="Arial"/>
          <w:b/>
          <w:u w:val="single"/>
        </w:rPr>
        <w:t>PROFILUL CONSILIULUI DE ADMINISTRAȚIE</w:t>
      </w:r>
    </w:p>
    <w:p w14:paraId="3DD3A465" w14:textId="34ABE074" w:rsidR="00DF61C5" w:rsidRPr="00CC5B27" w:rsidRDefault="00CC5B27" w:rsidP="00CC5B27">
      <w:pPr>
        <w:pStyle w:val="ListParagraph"/>
        <w:widowControl w:val="0"/>
        <w:autoSpaceDE w:val="0"/>
        <w:autoSpaceDN w:val="0"/>
        <w:spacing w:before="120" w:line="300" w:lineRule="auto"/>
        <w:ind w:left="1009" w:right="289"/>
        <w:jc w:val="center"/>
        <w:outlineLvl w:val="0"/>
        <w:rPr>
          <w:rFonts w:eastAsia="Arial"/>
          <w:b/>
          <w:bCs/>
          <w:u w:val="single"/>
        </w:rPr>
      </w:pPr>
      <w:r w:rsidRPr="007770AF">
        <w:rPr>
          <w:rFonts w:eastAsia="Arial"/>
          <w:b/>
        </w:rPr>
        <w:t>R.A.</w:t>
      </w:r>
      <w:r>
        <w:rPr>
          <w:rFonts w:eastAsia="Arial"/>
          <w:b/>
        </w:rPr>
        <w:t xml:space="preserve"> </w:t>
      </w:r>
      <w:r w:rsidR="0078115B" w:rsidRPr="00CC5B27">
        <w:rPr>
          <w:rFonts w:eastAsia="Arial"/>
          <w:b/>
        </w:rPr>
        <w:t xml:space="preserve">ADMINISTRAŢIA NAŢIONALĂ DE METEOROLOGIE </w:t>
      </w:r>
    </w:p>
    <w:p w14:paraId="4194D2DB" w14:textId="77777777" w:rsidR="00DF61C5" w:rsidRPr="007770AF" w:rsidRDefault="00DF61C5" w:rsidP="00A42FDD">
      <w:pPr>
        <w:pStyle w:val="ListParagraph"/>
        <w:widowControl w:val="0"/>
        <w:autoSpaceDE w:val="0"/>
        <w:autoSpaceDN w:val="0"/>
        <w:spacing w:after="0" w:line="300" w:lineRule="auto"/>
        <w:ind w:left="1008" w:right="288"/>
        <w:outlineLvl w:val="0"/>
        <w:rPr>
          <w:rFonts w:eastAsia="Arial"/>
          <w:b/>
          <w:bCs/>
          <w:u w:val="single"/>
        </w:rPr>
      </w:pPr>
    </w:p>
    <w:p w14:paraId="4D821585" w14:textId="77777777" w:rsidR="00DF61C5" w:rsidRPr="007770AF" w:rsidRDefault="00DF61C5" w:rsidP="00A42FDD">
      <w:pPr>
        <w:spacing w:line="300" w:lineRule="auto"/>
      </w:pPr>
    </w:p>
    <w:p w14:paraId="6949635D" w14:textId="647195A9" w:rsidR="005D19DE" w:rsidRPr="007770AF" w:rsidRDefault="00B10CE4" w:rsidP="00A42FDD">
      <w:pPr>
        <w:widowControl w:val="0"/>
        <w:autoSpaceDE w:val="0"/>
        <w:autoSpaceDN w:val="0"/>
        <w:spacing w:after="0" w:line="300" w:lineRule="auto"/>
        <w:ind w:left="0" w:right="288" w:firstLine="708"/>
        <w:outlineLvl w:val="0"/>
        <w:rPr>
          <w:rFonts w:eastAsia="Arial"/>
          <w:b/>
          <w:bCs/>
          <w:u w:val="single"/>
        </w:rPr>
      </w:pPr>
      <w:r w:rsidRPr="007770AF">
        <w:rPr>
          <w:rFonts w:eastAsia="Arial"/>
          <w:b/>
          <w:bCs/>
          <w:u w:val="single"/>
        </w:rPr>
        <w:t>INTRODUCERE</w:t>
      </w:r>
    </w:p>
    <w:p w14:paraId="00B06F61" w14:textId="780CCF4C" w:rsidR="00EB63F8" w:rsidRPr="007770AF" w:rsidRDefault="004000C7" w:rsidP="00A42FDD">
      <w:pPr>
        <w:autoSpaceDE w:val="0"/>
        <w:autoSpaceDN w:val="0"/>
        <w:adjustRightInd w:val="0"/>
        <w:spacing w:before="223" w:after="0" w:line="300" w:lineRule="auto"/>
        <w:ind w:left="0" w:firstLine="708"/>
        <w:rPr>
          <w:rFonts w:eastAsia="Times New Roman"/>
        </w:rPr>
      </w:pPr>
      <w:bookmarkStart w:id="0" w:name="OLE_LINK12"/>
      <w:r w:rsidRPr="007770AF">
        <w:rPr>
          <w:rFonts w:eastAsia="Times New Roman"/>
        </w:rPr>
        <w:t xml:space="preserve">Procedura de selecție a membrilor Consiliului de Administrație al </w:t>
      </w:r>
      <w:r w:rsidR="00662B55" w:rsidRPr="007770AF">
        <w:rPr>
          <w:rFonts w:eastAsia="Times New Roman"/>
        </w:rPr>
        <w:t xml:space="preserve">R.A. </w:t>
      </w:r>
      <w:r w:rsidR="00085C98" w:rsidRPr="007770AF">
        <w:rPr>
          <w:rFonts w:eastAsia="Times New Roman"/>
        </w:rPr>
        <w:t>Administraţia</w:t>
      </w:r>
      <w:r w:rsidR="00662B55" w:rsidRPr="007770AF">
        <w:rPr>
          <w:rFonts w:eastAsia="Times New Roman"/>
        </w:rPr>
        <w:t xml:space="preserve"> </w:t>
      </w:r>
      <w:r w:rsidR="00085C98" w:rsidRPr="007770AF">
        <w:rPr>
          <w:rFonts w:eastAsia="Times New Roman"/>
        </w:rPr>
        <w:t>Naţională</w:t>
      </w:r>
      <w:r w:rsidR="00662B55" w:rsidRPr="007770AF">
        <w:rPr>
          <w:rFonts w:eastAsia="Times New Roman"/>
        </w:rPr>
        <w:t xml:space="preserve"> de Meteorologie</w:t>
      </w:r>
      <w:r w:rsidRPr="007770AF">
        <w:rPr>
          <w:rFonts w:eastAsia="Times New Roman"/>
        </w:rPr>
        <w:t xml:space="preserve"> a fost declanșată în data de </w:t>
      </w:r>
      <w:r w:rsidRPr="00A36DEB">
        <w:rPr>
          <w:rFonts w:eastAsia="Times New Roman"/>
        </w:rPr>
        <w:t xml:space="preserve">03.04.2024, în baza </w:t>
      </w:r>
      <w:bookmarkStart w:id="1" w:name="_Hlk189656004"/>
      <w:r w:rsidRPr="00A36DEB">
        <w:rPr>
          <w:rFonts w:eastAsia="Times New Roman"/>
        </w:rPr>
        <w:t>Ordinului ministrului mediului, apelor și pădurilor</w:t>
      </w:r>
      <w:bookmarkEnd w:id="1"/>
      <w:r w:rsidRPr="00A36DEB">
        <w:rPr>
          <w:rFonts w:eastAsia="Times New Roman"/>
        </w:rPr>
        <w:t xml:space="preserve"> nr. 73</w:t>
      </w:r>
      <w:r w:rsidR="00A36DEB" w:rsidRPr="00A36DEB">
        <w:rPr>
          <w:rFonts w:eastAsia="Times New Roman"/>
        </w:rPr>
        <w:t>0</w:t>
      </w:r>
      <w:r w:rsidRPr="00A36DEB">
        <w:rPr>
          <w:rFonts w:eastAsia="Times New Roman"/>
        </w:rPr>
        <w:t>/2024,</w:t>
      </w:r>
      <w:bookmarkEnd w:id="0"/>
      <w:r w:rsidRPr="007770AF">
        <w:rPr>
          <w:rFonts w:eastAsia="Times New Roman"/>
        </w:rPr>
        <w:t xml:space="preserve"> î</w:t>
      </w:r>
      <w:r w:rsidR="00EB63F8" w:rsidRPr="007770AF">
        <w:rPr>
          <w:rFonts w:eastAsia="Times New Roman"/>
        </w:rPr>
        <w:t xml:space="preserve">n conformitate cu prevederile </w:t>
      </w:r>
      <w:r w:rsidR="00EB63F8" w:rsidRPr="007770AF">
        <w:rPr>
          <w:rFonts w:eastAsia="Times New Roman"/>
          <w:i/>
          <w:iCs/>
        </w:rPr>
        <w:t>O</w:t>
      </w:r>
      <w:r w:rsidR="00604F1C" w:rsidRPr="007770AF">
        <w:rPr>
          <w:rFonts w:eastAsia="Times New Roman"/>
          <w:i/>
          <w:iCs/>
        </w:rPr>
        <w:t>rdonanței de Urgență a Guvernului</w:t>
      </w:r>
      <w:r w:rsidR="00EB63F8" w:rsidRPr="007770AF">
        <w:rPr>
          <w:rFonts w:eastAsia="Times New Roman"/>
          <w:i/>
          <w:iCs/>
        </w:rPr>
        <w:t xml:space="preserve"> nr. 109/2011 privind guvernanța corporativă a întreprinderilor publice,</w:t>
      </w:r>
      <w:r w:rsidR="002E1EC0" w:rsidRPr="007770AF">
        <w:rPr>
          <w:rFonts w:eastAsia="Times New Roman"/>
          <w:i/>
          <w:iCs/>
        </w:rPr>
        <w:t xml:space="preserve"> aprobată cu modificări și completări prin Legea nr. 111/2016,</w:t>
      </w:r>
      <w:r w:rsidR="00EB63F8" w:rsidRPr="007770AF">
        <w:rPr>
          <w:rFonts w:eastAsia="Times New Roman"/>
          <w:i/>
          <w:iCs/>
        </w:rPr>
        <w:t xml:space="preserve"> cu modificările și completările ulterioare</w:t>
      </w:r>
      <w:r w:rsidR="00EB63F8" w:rsidRPr="007770AF">
        <w:rPr>
          <w:rFonts w:eastAsia="Times New Roman"/>
        </w:rPr>
        <w:t xml:space="preserve"> </w:t>
      </w:r>
      <w:bookmarkStart w:id="2" w:name="_Hlk177723689"/>
      <w:r w:rsidR="00EB63F8" w:rsidRPr="007770AF">
        <w:rPr>
          <w:rFonts w:eastAsia="Times New Roman"/>
        </w:rPr>
        <w:t>(</w:t>
      </w:r>
      <w:bookmarkStart w:id="3" w:name="_Hlk177724172"/>
      <w:r w:rsidR="00EB63F8" w:rsidRPr="007770AF">
        <w:rPr>
          <w:rFonts w:eastAsia="Times New Roman"/>
        </w:rPr>
        <w:t xml:space="preserve">denumită în continuare </w:t>
      </w:r>
      <w:bookmarkStart w:id="4" w:name="_Hlk189656276"/>
      <w:r w:rsidR="00EB63F8" w:rsidRPr="007770AF">
        <w:rPr>
          <w:rFonts w:eastAsia="Times New Roman"/>
        </w:rPr>
        <w:t>O.U.G. nr. 109/2011</w:t>
      </w:r>
      <w:bookmarkEnd w:id="4"/>
      <w:r w:rsidR="00EB63F8" w:rsidRPr="007770AF">
        <w:rPr>
          <w:rFonts w:eastAsia="Times New Roman"/>
        </w:rPr>
        <w:t>)</w:t>
      </w:r>
      <w:bookmarkEnd w:id="2"/>
      <w:bookmarkEnd w:id="3"/>
      <w:r w:rsidR="00EB63F8" w:rsidRPr="007770AF">
        <w:rPr>
          <w:rFonts w:eastAsia="Times New Roman"/>
        </w:rPr>
        <w:t>.</w:t>
      </w:r>
    </w:p>
    <w:p w14:paraId="622908BE" w14:textId="5063D22D" w:rsidR="006F33D4" w:rsidRPr="007770AF" w:rsidRDefault="006F33D4" w:rsidP="00A42FDD">
      <w:pPr>
        <w:widowControl w:val="0"/>
        <w:autoSpaceDE w:val="0"/>
        <w:autoSpaceDN w:val="0"/>
        <w:adjustRightInd w:val="0"/>
        <w:spacing w:before="240" w:line="300" w:lineRule="auto"/>
        <w:ind w:left="0" w:firstLine="708"/>
        <w:rPr>
          <w:rFonts w:eastAsia="Times New Roman"/>
        </w:rPr>
      </w:pPr>
      <w:r w:rsidRPr="007770AF">
        <w:rPr>
          <w:rFonts w:eastAsia="Times New Roman"/>
        </w:rPr>
        <w:t xml:space="preserve">Potrivit  prevederilor art. 12 din </w:t>
      </w:r>
      <w:bookmarkStart w:id="5" w:name="_Hlk178257128"/>
      <w:r w:rsidRPr="007770AF">
        <w:rPr>
          <w:rFonts w:eastAsia="Times New Roman"/>
        </w:rPr>
        <w:t xml:space="preserve">Anexa nr. 1 la </w:t>
      </w:r>
      <w:r w:rsidRPr="007770AF">
        <w:rPr>
          <w:rFonts w:eastAsia="Times New Roman"/>
          <w:i/>
          <w:iCs/>
        </w:rPr>
        <w:t>H</w:t>
      </w:r>
      <w:r w:rsidR="00604F1C" w:rsidRPr="007770AF">
        <w:rPr>
          <w:rFonts w:eastAsia="Times New Roman"/>
          <w:i/>
          <w:iCs/>
        </w:rPr>
        <w:t>otărârea Guvernului</w:t>
      </w:r>
      <w:r w:rsidRPr="007770AF">
        <w:rPr>
          <w:rFonts w:eastAsia="Times New Roman"/>
          <w:i/>
          <w:iCs/>
        </w:rPr>
        <w:t xml:space="preserve"> nr. 639/2023</w:t>
      </w:r>
      <w:bookmarkEnd w:id="5"/>
      <w:r w:rsidR="00604F1C" w:rsidRPr="007770AF">
        <w:rPr>
          <w:rFonts w:eastAsia="Times New Roman"/>
          <w:i/>
          <w:iCs/>
        </w:rPr>
        <w:t xml:space="preserve"> </w:t>
      </w:r>
      <w:r w:rsidR="00604F1C" w:rsidRPr="001F35BC">
        <w:rPr>
          <w:rFonts w:eastAsia="Times New Roman"/>
          <w:i/>
          <w:iCs/>
        </w:rPr>
        <w:t xml:space="preserve">pentru aprobarea normelor metodologice de aplicare a </w:t>
      </w:r>
      <w:r w:rsidR="004000C7" w:rsidRPr="001F35BC">
        <w:rPr>
          <w:rFonts w:eastAsia="Times New Roman"/>
          <w:i/>
          <w:iCs/>
        </w:rPr>
        <w:t>Ordonanței</w:t>
      </w:r>
      <w:r w:rsidR="00604F1C" w:rsidRPr="001F35BC">
        <w:rPr>
          <w:rFonts w:eastAsia="Times New Roman"/>
          <w:i/>
          <w:iCs/>
        </w:rPr>
        <w:t xml:space="preserve"> de </w:t>
      </w:r>
      <w:r w:rsidR="004000C7" w:rsidRPr="001F35BC">
        <w:rPr>
          <w:rFonts w:eastAsia="Times New Roman"/>
          <w:i/>
          <w:iCs/>
        </w:rPr>
        <w:t>urgență</w:t>
      </w:r>
      <w:r w:rsidR="00604F1C" w:rsidRPr="001F35BC">
        <w:rPr>
          <w:rFonts w:eastAsia="Times New Roman"/>
          <w:i/>
          <w:iCs/>
        </w:rPr>
        <w:t xml:space="preserve"> a Guvernului nr. 109/2011 privind </w:t>
      </w:r>
      <w:r w:rsidR="004000C7" w:rsidRPr="001F35BC">
        <w:rPr>
          <w:rFonts w:eastAsia="Times New Roman"/>
          <w:i/>
          <w:iCs/>
        </w:rPr>
        <w:t>guvernanța</w:t>
      </w:r>
      <w:r w:rsidR="00604F1C" w:rsidRPr="001F35BC">
        <w:rPr>
          <w:rFonts w:eastAsia="Times New Roman"/>
          <w:i/>
          <w:iCs/>
        </w:rPr>
        <w:t xml:space="preserve"> corporativă a întreprinderilor publice</w:t>
      </w:r>
      <w:r w:rsidR="00604F1C" w:rsidRPr="001F35BC">
        <w:rPr>
          <w:rFonts w:eastAsia="Times New Roman"/>
        </w:rPr>
        <w:t xml:space="preserve"> (denumită în continuare H.G. nr.639/2023)</w:t>
      </w:r>
      <w:r w:rsidRPr="001F35BC">
        <w:rPr>
          <w:rFonts w:eastAsia="Times New Roman"/>
        </w:rPr>
        <w:t>,</w:t>
      </w:r>
      <w:r w:rsidRPr="007770AF">
        <w:rPr>
          <w:rFonts w:eastAsia="Times New Roman"/>
        </w:rPr>
        <w:t xml:space="preserve"> Profilul Consiliului de administrație este elaborat de </w:t>
      </w:r>
      <w:r w:rsidR="0023676F" w:rsidRPr="007770AF">
        <w:rPr>
          <w:rFonts w:eastAsia="Times New Roman"/>
        </w:rPr>
        <w:t xml:space="preserve">Ministerul </w:t>
      </w:r>
      <w:r w:rsidR="004000C7" w:rsidRPr="007770AF">
        <w:rPr>
          <w:rFonts w:eastAsia="Times New Roman"/>
        </w:rPr>
        <w:t>Mediului, Apelor și Pădurilor</w:t>
      </w:r>
      <w:r w:rsidR="0023676F" w:rsidRPr="007770AF">
        <w:rPr>
          <w:rFonts w:eastAsia="Times New Roman"/>
        </w:rPr>
        <w:t xml:space="preserve">, în calitate de </w:t>
      </w:r>
      <w:r w:rsidRPr="007770AF">
        <w:rPr>
          <w:rFonts w:eastAsia="Times New Roman"/>
        </w:rPr>
        <w:t>Autoritate Publică Tutelară</w:t>
      </w:r>
      <w:r w:rsidR="0023676F" w:rsidRPr="007770AF">
        <w:rPr>
          <w:rFonts w:eastAsia="Times New Roman"/>
        </w:rPr>
        <w:t xml:space="preserve"> </w:t>
      </w:r>
      <w:r w:rsidRPr="007770AF">
        <w:rPr>
          <w:rFonts w:eastAsia="Times New Roman"/>
        </w:rPr>
        <w:t>(denumită în continuare APT)</w:t>
      </w:r>
      <w:r w:rsidR="0023676F" w:rsidRPr="007770AF">
        <w:rPr>
          <w:rFonts w:eastAsia="Times New Roman"/>
        </w:rPr>
        <w:t xml:space="preserve">. Profilul Consiliului și Profilul </w:t>
      </w:r>
      <w:r w:rsidRPr="007770AF">
        <w:rPr>
          <w:rFonts w:eastAsia="Times New Roman"/>
        </w:rPr>
        <w:t xml:space="preserve">candidatului fac parte din componenta integrală a Planului de </w:t>
      </w:r>
      <w:r w:rsidR="004000C7" w:rsidRPr="007770AF">
        <w:rPr>
          <w:rFonts w:eastAsia="Times New Roman"/>
        </w:rPr>
        <w:t>selecție</w:t>
      </w:r>
      <w:r w:rsidRPr="007770AF">
        <w:rPr>
          <w:rFonts w:eastAsia="Times New Roman"/>
        </w:rPr>
        <w:t xml:space="preserve"> </w:t>
      </w:r>
      <w:r w:rsidR="004000C7" w:rsidRPr="007770AF">
        <w:rPr>
          <w:rFonts w:eastAsia="Times New Roman"/>
        </w:rPr>
        <w:t>și</w:t>
      </w:r>
      <w:r w:rsidRPr="007770AF">
        <w:rPr>
          <w:rFonts w:eastAsia="Times New Roman"/>
        </w:rPr>
        <w:t xml:space="preserve"> vor fi aprobate împreună cu aceasta</w:t>
      </w:r>
      <w:r w:rsidRPr="007770AF">
        <w:rPr>
          <w:rFonts w:eastAsia="Arial"/>
        </w:rPr>
        <w:t xml:space="preserve"> </w:t>
      </w:r>
      <w:r w:rsidR="004000C7" w:rsidRPr="007770AF">
        <w:rPr>
          <w:rFonts w:eastAsia="Arial"/>
        </w:rPr>
        <w:t xml:space="preserve">prin ordin al </w:t>
      </w:r>
      <w:r w:rsidR="00CE32CB">
        <w:rPr>
          <w:rFonts w:eastAsia="Arial"/>
        </w:rPr>
        <w:t>M</w:t>
      </w:r>
      <w:r w:rsidR="004000C7" w:rsidRPr="007770AF">
        <w:rPr>
          <w:rFonts w:eastAsia="Arial"/>
        </w:rPr>
        <w:t xml:space="preserve">inistrului mediului, </w:t>
      </w:r>
      <w:r w:rsidR="00CE32CB">
        <w:rPr>
          <w:rFonts w:eastAsia="Arial"/>
        </w:rPr>
        <w:t>a</w:t>
      </w:r>
      <w:r w:rsidR="004000C7" w:rsidRPr="007770AF">
        <w:rPr>
          <w:rFonts w:eastAsia="Arial"/>
        </w:rPr>
        <w:t xml:space="preserve">pelor și </w:t>
      </w:r>
      <w:r w:rsidR="00CE32CB">
        <w:rPr>
          <w:rFonts w:eastAsia="Arial"/>
        </w:rPr>
        <w:t>p</w:t>
      </w:r>
      <w:r w:rsidR="004000C7" w:rsidRPr="007770AF">
        <w:rPr>
          <w:rFonts w:eastAsia="Arial"/>
        </w:rPr>
        <w:t>ădurilor</w:t>
      </w:r>
      <w:r w:rsidRPr="007770AF">
        <w:rPr>
          <w:rFonts w:eastAsia="Times New Roman"/>
        </w:rPr>
        <w:t>.</w:t>
      </w:r>
    </w:p>
    <w:p w14:paraId="7ACE35F3" w14:textId="5F60FB63" w:rsidR="00150E19" w:rsidRPr="007770AF" w:rsidRDefault="00150E19" w:rsidP="00A42FDD">
      <w:pPr>
        <w:spacing w:before="240" w:after="209" w:line="300" w:lineRule="auto"/>
        <w:ind w:left="0" w:right="16" w:firstLine="708"/>
        <w:rPr>
          <w:rFonts w:eastAsiaTheme="minorHAnsi"/>
          <w:b/>
          <w:bCs/>
          <w:lang w:eastAsia="ro-RO" w:bidi="ro-RO"/>
        </w:rPr>
      </w:pPr>
      <w:r w:rsidRPr="007770AF">
        <w:rPr>
          <w:rFonts w:eastAsiaTheme="minorHAnsi"/>
          <w:b/>
          <w:lang w:eastAsia="ro-RO" w:bidi="ro-RO"/>
        </w:rPr>
        <w:t xml:space="preserve">Obiectivele </w:t>
      </w:r>
      <w:r w:rsidR="00662B55" w:rsidRPr="007770AF">
        <w:rPr>
          <w:rFonts w:eastAsia="Times New Roman"/>
          <w:b/>
          <w:bCs/>
        </w:rPr>
        <w:t>R</w:t>
      </w:r>
      <w:r w:rsidR="0078115B">
        <w:rPr>
          <w:rFonts w:eastAsia="Times New Roman"/>
          <w:b/>
          <w:bCs/>
        </w:rPr>
        <w:t xml:space="preserve">egiei </w:t>
      </w:r>
      <w:r w:rsidR="00662B55" w:rsidRPr="007770AF">
        <w:rPr>
          <w:rFonts w:eastAsia="Times New Roman"/>
          <w:b/>
          <w:bCs/>
        </w:rPr>
        <w:t>A</w:t>
      </w:r>
      <w:r w:rsidR="0078115B">
        <w:rPr>
          <w:rFonts w:eastAsia="Times New Roman"/>
          <w:b/>
          <w:bCs/>
        </w:rPr>
        <w:t>utonome</w:t>
      </w:r>
      <w:r w:rsidR="00662B55" w:rsidRPr="007770AF">
        <w:rPr>
          <w:rFonts w:eastAsia="Times New Roman"/>
          <w:b/>
          <w:bCs/>
        </w:rPr>
        <w:t xml:space="preserve"> </w:t>
      </w:r>
      <w:r w:rsidR="00085C98" w:rsidRPr="007770AF">
        <w:rPr>
          <w:rFonts w:eastAsia="Times New Roman"/>
          <w:b/>
          <w:bCs/>
        </w:rPr>
        <w:t>Administraţia</w:t>
      </w:r>
      <w:r w:rsidR="00662B55" w:rsidRPr="007770AF">
        <w:rPr>
          <w:rFonts w:eastAsia="Times New Roman"/>
          <w:b/>
          <w:bCs/>
        </w:rPr>
        <w:t xml:space="preserve"> </w:t>
      </w:r>
      <w:r w:rsidR="00085C98" w:rsidRPr="007770AF">
        <w:rPr>
          <w:rFonts w:eastAsia="Times New Roman"/>
          <w:b/>
          <w:bCs/>
        </w:rPr>
        <w:t>Naţională</w:t>
      </w:r>
      <w:r w:rsidR="00662B55" w:rsidRPr="007770AF">
        <w:rPr>
          <w:rFonts w:eastAsia="Times New Roman"/>
          <w:b/>
          <w:bCs/>
        </w:rPr>
        <w:t xml:space="preserve"> de Meteorologie</w:t>
      </w:r>
    </w:p>
    <w:p w14:paraId="4946EA92" w14:textId="596D8751" w:rsidR="00150E19" w:rsidRPr="007770AF" w:rsidRDefault="00150E19" w:rsidP="00A42FDD">
      <w:pPr>
        <w:widowControl w:val="0"/>
        <w:autoSpaceDE w:val="0"/>
        <w:autoSpaceDN w:val="0"/>
        <w:spacing w:after="0" w:line="300" w:lineRule="auto"/>
        <w:ind w:left="0" w:right="-48" w:firstLine="708"/>
        <w:rPr>
          <w:rFonts w:eastAsia="Arial"/>
        </w:rPr>
      </w:pPr>
      <w:r w:rsidRPr="007770AF">
        <w:rPr>
          <w:rFonts w:eastAsia="Arial"/>
        </w:rPr>
        <w:t xml:space="preserve">Obiectivele generale ale </w:t>
      </w:r>
      <w:r w:rsidR="00662B55" w:rsidRPr="007770AF">
        <w:rPr>
          <w:rFonts w:eastAsia="Arial"/>
        </w:rPr>
        <w:t xml:space="preserve">R.A. </w:t>
      </w:r>
      <w:r w:rsidR="00085C98" w:rsidRPr="007770AF">
        <w:rPr>
          <w:rFonts w:eastAsia="Arial"/>
        </w:rPr>
        <w:t>Administraţia</w:t>
      </w:r>
      <w:r w:rsidR="00662B55" w:rsidRPr="007770AF">
        <w:rPr>
          <w:rFonts w:eastAsia="Arial"/>
        </w:rPr>
        <w:t xml:space="preserve"> </w:t>
      </w:r>
      <w:r w:rsidR="00085C98" w:rsidRPr="007770AF">
        <w:rPr>
          <w:rFonts w:eastAsia="Arial"/>
        </w:rPr>
        <w:t>Naţională</w:t>
      </w:r>
      <w:r w:rsidR="00662B55" w:rsidRPr="007770AF">
        <w:rPr>
          <w:rFonts w:eastAsia="Arial"/>
        </w:rPr>
        <w:t xml:space="preserve"> de Meteorologie</w:t>
      </w:r>
      <w:r w:rsidRPr="007770AF">
        <w:rPr>
          <w:rFonts w:eastAsia="Arial"/>
        </w:rPr>
        <w:t xml:space="preserve"> sunt:</w:t>
      </w:r>
    </w:p>
    <w:p w14:paraId="2D570DAF" w14:textId="77777777" w:rsidR="0080274E" w:rsidRPr="007770AF" w:rsidRDefault="004000C7" w:rsidP="00A42FDD">
      <w:pPr>
        <w:pStyle w:val="ListParagraph"/>
        <w:widowControl w:val="0"/>
        <w:numPr>
          <w:ilvl w:val="0"/>
          <w:numId w:val="22"/>
        </w:numPr>
        <w:autoSpaceDE w:val="0"/>
        <w:autoSpaceDN w:val="0"/>
        <w:spacing w:before="240" w:after="209" w:line="300" w:lineRule="auto"/>
        <w:ind w:right="16"/>
        <w:rPr>
          <w:rFonts w:eastAsia="Arial"/>
          <w:bCs/>
        </w:rPr>
      </w:pPr>
      <w:r w:rsidRPr="007770AF">
        <w:rPr>
          <w:rFonts w:eastAsia="Arial"/>
          <w:bCs/>
          <w:lang w:bidi="ro-RO"/>
        </w:rPr>
        <w:t xml:space="preserve">Realizarea indicatorilor de performanță financiari și nefinanciari stabiliți potrivit </w:t>
      </w:r>
      <w:r w:rsidR="00DF41C7" w:rsidRPr="007770AF">
        <w:rPr>
          <w:rFonts w:eastAsia="Arial"/>
          <w:bCs/>
          <w:lang w:bidi="ro-RO"/>
        </w:rPr>
        <w:t>O.U.G. nr. 109/2011</w:t>
      </w:r>
      <w:r w:rsidR="00150E19" w:rsidRPr="007770AF">
        <w:rPr>
          <w:rFonts w:eastAsia="Arial"/>
        </w:rPr>
        <w:t>;</w:t>
      </w:r>
    </w:p>
    <w:p w14:paraId="0BFF6DA4" w14:textId="355EA08B" w:rsidR="00662B55" w:rsidRPr="007770AF" w:rsidRDefault="00662B55" w:rsidP="00A42FDD">
      <w:pPr>
        <w:pStyle w:val="ListParagraph"/>
        <w:widowControl w:val="0"/>
        <w:numPr>
          <w:ilvl w:val="0"/>
          <w:numId w:val="22"/>
        </w:numPr>
        <w:autoSpaceDE w:val="0"/>
        <w:autoSpaceDN w:val="0"/>
        <w:spacing w:before="240" w:after="209" w:line="300" w:lineRule="auto"/>
        <w:ind w:right="16"/>
        <w:rPr>
          <w:rFonts w:eastAsia="Arial"/>
          <w:bCs/>
        </w:rPr>
      </w:pPr>
      <w:r w:rsidRPr="007770AF">
        <w:rPr>
          <w:rFonts w:eastAsia="Arial"/>
          <w:bCs/>
        </w:rPr>
        <w:t xml:space="preserve">Asigurarea </w:t>
      </w:r>
      <w:r w:rsidR="00085C98" w:rsidRPr="007770AF">
        <w:rPr>
          <w:rFonts w:eastAsia="Arial"/>
          <w:bCs/>
        </w:rPr>
        <w:t>veghii</w:t>
      </w:r>
      <w:r w:rsidRPr="007770AF">
        <w:rPr>
          <w:rFonts w:eastAsia="Arial"/>
          <w:bCs/>
        </w:rPr>
        <w:t xml:space="preserve"> meteorologice și cercetarea schimbărilor climatice pentru protecția oamenilor și bunurilor împotriva fenomenelor meteorologice periculoase</w:t>
      </w:r>
      <w:r w:rsidR="00CE32CB">
        <w:rPr>
          <w:rFonts w:eastAsia="Arial"/>
          <w:bCs/>
        </w:rPr>
        <w:t>;</w:t>
      </w:r>
    </w:p>
    <w:p w14:paraId="075AF80A" w14:textId="42FB2A35" w:rsidR="00662B55" w:rsidRPr="007770AF" w:rsidRDefault="00662B55" w:rsidP="00A42FDD">
      <w:pPr>
        <w:pStyle w:val="ListParagraph"/>
        <w:widowControl w:val="0"/>
        <w:numPr>
          <w:ilvl w:val="0"/>
          <w:numId w:val="22"/>
        </w:numPr>
        <w:autoSpaceDE w:val="0"/>
        <w:autoSpaceDN w:val="0"/>
        <w:spacing w:before="240" w:after="209" w:line="300" w:lineRule="auto"/>
        <w:ind w:right="16"/>
        <w:rPr>
          <w:rFonts w:eastAsia="Arial"/>
          <w:bCs/>
        </w:rPr>
      </w:pPr>
      <w:r w:rsidRPr="007770AF">
        <w:rPr>
          <w:rFonts w:eastAsia="Arial"/>
          <w:bCs/>
        </w:rPr>
        <w:t>Asigurarea obiectivelor de investiții finanțate integral sau parțial de la bugetul de stat</w:t>
      </w:r>
      <w:r w:rsidR="00CE32CB">
        <w:rPr>
          <w:rFonts w:eastAsia="Arial"/>
          <w:bCs/>
        </w:rPr>
        <w:t>;</w:t>
      </w:r>
    </w:p>
    <w:p w14:paraId="2F9713F5" w14:textId="388F15C9" w:rsidR="00662B55" w:rsidRPr="007770AF" w:rsidRDefault="00662B55" w:rsidP="00A42FDD">
      <w:pPr>
        <w:pStyle w:val="ListParagraph"/>
        <w:widowControl w:val="0"/>
        <w:numPr>
          <w:ilvl w:val="0"/>
          <w:numId w:val="22"/>
        </w:numPr>
        <w:autoSpaceDE w:val="0"/>
        <w:autoSpaceDN w:val="0"/>
        <w:spacing w:before="240" w:after="209" w:line="300" w:lineRule="auto"/>
        <w:ind w:right="16"/>
        <w:rPr>
          <w:rFonts w:eastAsia="Arial"/>
          <w:bCs/>
        </w:rPr>
      </w:pPr>
      <w:r w:rsidRPr="007770AF">
        <w:rPr>
          <w:rFonts w:eastAsia="Arial"/>
          <w:bCs/>
        </w:rPr>
        <w:t>Modernizarea infrastructurii meteorologice cu finanțare națională și finanțare externă nerambursabilă</w:t>
      </w:r>
      <w:r w:rsidR="00CE32CB">
        <w:rPr>
          <w:rFonts w:eastAsia="Arial"/>
          <w:bCs/>
        </w:rPr>
        <w:t>.</w:t>
      </w:r>
    </w:p>
    <w:p w14:paraId="2843B2E5" w14:textId="223FF04B" w:rsidR="00E50B7D" w:rsidRPr="007770AF" w:rsidRDefault="00E50B7D" w:rsidP="00A42FDD">
      <w:pPr>
        <w:spacing w:before="240" w:after="209" w:line="300" w:lineRule="auto"/>
        <w:ind w:left="0" w:right="16" w:firstLine="360"/>
        <w:rPr>
          <w:rFonts w:eastAsiaTheme="minorHAnsi"/>
          <w:b/>
          <w:lang w:eastAsia="ro-RO" w:bidi="ro-RO"/>
        </w:rPr>
      </w:pPr>
      <w:r w:rsidRPr="007770AF">
        <w:rPr>
          <w:rFonts w:eastAsiaTheme="minorHAnsi"/>
          <w:b/>
          <w:lang w:eastAsia="ro-RO" w:bidi="ro-RO"/>
        </w:rPr>
        <w:t>Cerințe contextuale</w:t>
      </w:r>
    </w:p>
    <w:p w14:paraId="78678A81" w14:textId="383066DA" w:rsidR="00E50B7D" w:rsidRPr="007770AF" w:rsidRDefault="009B6CDF" w:rsidP="00A42FDD">
      <w:pPr>
        <w:pStyle w:val="ListParagraph"/>
        <w:numPr>
          <w:ilvl w:val="0"/>
          <w:numId w:val="20"/>
        </w:numPr>
        <w:spacing w:after="0" w:line="300" w:lineRule="auto"/>
        <w:rPr>
          <w:rFonts w:eastAsia="Trebuchet MS" w:cs="Open Sans"/>
          <w:b/>
          <w:color w:val="000000"/>
          <w:lang w:bidi="ro-RO"/>
        </w:rPr>
      </w:pPr>
      <w:bookmarkStart w:id="6" w:name="_Hlk195081535"/>
      <w:r w:rsidRPr="007770AF">
        <w:rPr>
          <w:rFonts w:eastAsia="Trebuchet MS" w:cs="Open Sans"/>
          <w:b/>
          <w:color w:val="000000"/>
          <w:lang w:bidi="ro-RO"/>
        </w:rPr>
        <w:t>Legislație specifică</w:t>
      </w:r>
    </w:p>
    <w:p w14:paraId="1C89202A" w14:textId="5BC1766C" w:rsidR="00E50B7D" w:rsidRPr="007770AF" w:rsidRDefault="00E50B7D" w:rsidP="00A42FDD">
      <w:pPr>
        <w:spacing w:after="0" w:line="300" w:lineRule="auto"/>
        <w:ind w:left="0" w:firstLine="360"/>
        <w:rPr>
          <w:rFonts w:eastAsia="Trebuchet MS" w:cs="Open Sans"/>
          <w:bCs/>
          <w:color w:val="000000"/>
          <w:lang w:bidi="ro-RO"/>
        </w:rPr>
      </w:pPr>
      <w:r w:rsidRPr="007770AF">
        <w:rPr>
          <w:rFonts w:eastAsia="Trebuchet MS" w:cs="Open Sans"/>
          <w:bCs/>
          <w:color w:val="000000"/>
          <w:lang w:bidi="ro-RO"/>
        </w:rPr>
        <w:t xml:space="preserve">Activitatea întreprinderii publice </w:t>
      </w:r>
      <w:r w:rsidR="00662B55" w:rsidRPr="007770AF">
        <w:rPr>
          <w:rFonts w:eastAsia="Trebuchet MS" w:cs="Open Sans"/>
          <w:bCs/>
          <w:color w:val="000000"/>
          <w:lang w:bidi="ro-RO"/>
        </w:rPr>
        <w:t xml:space="preserve">R.A. </w:t>
      </w:r>
      <w:r w:rsidR="00085C98" w:rsidRPr="007770AF">
        <w:rPr>
          <w:rFonts w:eastAsia="Trebuchet MS" w:cs="Open Sans"/>
          <w:bCs/>
          <w:color w:val="000000"/>
          <w:lang w:bidi="ro-RO"/>
        </w:rPr>
        <w:t>Administraţia</w:t>
      </w:r>
      <w:r w:rsidR="00662B55" w:rsidRPr="007770AF">
        <w:rPr>
          <w:rFonts w:eastAsia="Trebuchet MS" w:cs="Open Sans"/>
          <w:bCs/>
          <w:color w:val="000000"/>
          <w:lang w:bidi="ro-RO"/>
        </w:rPr>
        <w:t xml:space="preserve"> </w:t>
      </w:r>
      <w:r w:rsidR="00085C98" w:rsidRPr="007770AF">
        <w:rPr>
          <w:rFonts w:eastAsia="Trebuchet MS" w:cs="Open Sans"/>
          <w:bCs/>
          <w:color w:val="000000"/>
          <w:lang w:bidi="ro-RO"/>
        </w:rPr>
        <w:t>Naţională</w:t>
      </w:r>
      <w:r w:rsidR="00662B55" w:rsidRPr="007770AF">
        <w:rPr>
          <w:rFonts w:eastAsia="Trebuchet MS" w:cs="Open Sans"/>
          <w:bCs/>
          <w:color w:val="000000"/>
          <w:lang w:bidi="ro-RO"/>
        </w:rPr>
        <w:t xml:space="preserve"> de Meteorologie</w:t>
      </w:r>
      <w:r w:rsidRPr="007770AF">
        <w:rPr>
          <w:rFonts w:eastAsia="Trebuchet MS" w:cs="Open Sans"/>
          <w:bCs/>
          <w:color w:val="000000"/>
          <w:lang w:bidi="ro-RO"/>
        </w:rPr>
        <w:t xml:space="preserve"> este reglementată prin legislația aplicabilă regiilor autonome de interes național din România și a legislației </w:t>
      </w:r>
      <w:r w:rsidR="00662B55" w:rsidRPr="007770AF">
        <w:rPr>
          <w:rFonts w:eastAsia="Trebuchet MS" w:cs="Open Sans"/>
          <w:bCs/>
          <w:color w:val="000000"/>
          <w:lang w:bidi="ro-RO"/>
        </w:rPr>
        <w:t>specifice</w:t>
      </w:r>
      <w:r w:rsidRPr="007770AF">
        <w:rPr>
          <w:rFonts w:eastAsia="Trebuchet MS" w:cs="Open Sans"/>
          <w:bCs/>
          <w:color w:val="000000"/>
          <w:lang w:bidi="ro-RO"/>
        </w:rPr>
        <w:t>, respectiv:</w:t>
      </w:r>
    </w:p>
    <w:p w14:paraId="046BC294" w14:textId="77777777" w:rsidR="00662B55" w:rsidRPr="007770AF" w:rsidRDefault="00662B55" w:rsidP="00A42FDD">
      <w:pPr>
        <w:spacing w:after="0" w:line="300" w:lineRule="auto"/>
        <w:ind w:left="0"/>
        <w:rPr>
          <w:rFonts w:eastAsia="Trebuchet MS" w:cs="Open Sans"/>
          <w:bCs/>
          <w:color w:val="000000"/>
          <w:lang w:bidi="ro-RO"/>
        </w:rPr>
      </w:pPr>
    </w:p>
    <w:p w14:paraId="29DF8B14" w14:textId="77777777" w:rsidR="00662B55" w:rsidRPr="007770AF" w:rsidRDefault="00662B55" w:rsidP="00A42FDD">
      <w:pPr>
        <w:pStyle w:val="ListParagraph"/>
        <w:numPr>
          <w:ilvl w:val="0"/>
          <w:numId w:val="23"/>
        </w:numPr>
        <w:spacing w:after="0" w:line="300" w:lineRule="auto"/>
        <w:rPr>
          <w:rFonts w:eastAsia="Trebuchet MS" w:cs="Open Sans"/>
          <w:bCs/>
          <w:color w:val="000000"/>
          <w:lang w:bidi="ro-RO"/>
        </w:rPr>
      </w:pPr>
      <w:r w:rsidRPr="007770AF">
        <w:rPr>
          <w:rFonts w:eastAsia="Trebuchet MS" w:cs="Open Sans"/>
          <w:bCs/>
          <w:color w:val="000000"/>
          <w:lang w:bidi="ro-RO"/>
        </w:rPr>
        <w:t>Legea 139/2000 privind activitatea de meteorologie republicata in Monitorul Oficial Partea I nr. 167 din 7 martie 2014;</w:t>
      </w:r>
    </w:p>
    <w:p w14:paraId="05E2043F" w14:textId="77777777" w:rsidR="00662B55" w:rsidRPr="007770AF" w:rsidRDefault="00662B55" w:rsidP="00A42FDD">
      <w:pPr>
        <w:pStyle w:val="ListParagraph"/>
        <w:numPr>
          <w:ilvl w:val="0"/>
          <w:numId w:val="23"/>
        </w:numPr>
        <w:spacing w:after="0" w:line="300" w:lineRule="auto"/>
        <w:rPr>
          <w:rFonts w:eastAsia="Trebuchet MS" w:cs="Open Sans"/>
          <w:bCs/>
          <w:color w:val="000000"/>
          <w:lang w:bidi="ro-RO"/>
        </w:rPr>
      </w:pPr>
      <w:r w:rsidRPr="007770AF">
        <w:rPr>
          <w:rFonts w:eastAsia="Trebuchet MS" w:cs="Open Sans"/>
          <w:bCs/>
          <w:color w:val="000000"/>
          <w:lang w:bidi="ro-RO"/>
        </w:rPr>
        <w:lastRenderedPageBreak/>
        <w:t>Legea nr. 216/2004 privind înființarea Administrației Naționale de Meteorologie;</w:t>
      </w:r>
    </w:p>
    <w:p w14:paraId="6954BF75" w14:textId="4AC98FF8" w:rsidR="00662B55" w:rsidRPr="007770AF" w:rsidRDefault="00662B55" w:rsidP="00A42FDD">
      <w:pPr>
        <w:pStyle w:val="ListParagraph"/>
        <w:numPr>
          <w:ilvl w:val="0"/>
          <w:numId w:val="23"/>
        </w:numPr>
        <w:spacing w:after="0" w:line="300" w:lineRule="auto"/>
        <w:rPr>
          <w:rFonts w:eastAsia="Trebuchet MS" w:cs="Open Sans"/>
          <w:bCs/>
          <w:color w:val="000000"/>
          <w:lang w:bidi="ro-RO"/>
        </w:rPr>
      </w:pPr>
      <w:r w:rsidRPr="007770AF">
        <w:rPr>
          <w:rFonts w:eastAsia="Trebuchet MS" w:cs="Open Sans"/>
          <w:bCs/>
          <w:color w:val="000000"/>
          <w:lang w:bidi="ro-RO"/>
        </w:rPr>
        <w:t>Hotărârea Guvernului nr. 1405/2004 pentru aprobarea Regulamentului de organizare și funcționare;</w:t>
      </w:r>
    </w:p>
    <w:bookmarkEnd w:id="6"/>
    <w:p w14:paraId="0CBF3A6C" w14:textId="2C9437A3" w:rsidR="00662B55" w:rsidRPr="007770AF" w:rsidRDefault="00085C98" w:rsidP="00A42FDD">
      <w:pPr>
        <w:spacing w:after="0" w:line="300" w:lineRule="auto"/>
        <w:ind w:left="0" w:firstLine="630"/>
        <w:rPr>
          <w:rFonts w:eastAsia="Trebuchet MS" w:cs="Open Sans"/>
          <w:bCs/>
          <w:color w:val="000000"/>
          <w:lang w:bidi="ro-RO"/>
        </w:rPr>
      </w:pPr>
      <w:r w:rsidRPr="007770AF">
        <w:rPr>
          <w:rFonts w:eastAsia="Trebuchet MS" w:cs="Open Sans"/>
          <w:bCs/>
          <w:color w:val="000000"/>
          <w:lang w:bidi="ro-RO"/>
        </w:rPr>
        <w:t>Administraţia</w:t>
      </w:r>
      <w:r w:rsidR="00662B55" w:rsidRPr="007770AF">
        <w:rPr>
          <w:rFonts w:eastAsia="Trebuchet MS" w:cs="Open Sans"/>
          <w:bCs/>
          <w:color w:val="000000"/>
          <w:lang w:bidi="ro-RO"/>
        </w:rPr>
        <w:t xml:space="preserve"> </w:t>
      </w:r>
      <w:r w:rsidRPr="007770AF">
        <w:rPr>
          <w:rFonts w:eastAsia="Trebuchet MS" w:cs="Open Sans"/>
          <w:bCs/>
          <w:color w:val="000000"/>
          <w:lang w:bidi="ro-RO"/>
        </w:rPr>
        <w:t>Naţională</w:t>
      </w:r>
      <w:r w:rsidR="00662B55" w:rsidRPr="007770AF">
        <w:rPr>
          <w:rFonts w:eastAsia="Trebuchet MS" w:cs="Open Sans"/>
          <w:bCs/>
          <w:color w:val="000000"/>
          <w:lang w:bidi="ro-RO"/>
        </w:rPr>
        <w:t xml:space="preserve"> de Meteorologie, este persoană juridică, cu sediul central în municipiul București, Sos. Bucure</w:t>
      </w:r>
      <w:r w:rsidRPr="007770AF">
        <w:rPr>
          <w:rFonts w:eastAsia="Trebuchet MS" w:cs="Open Sans"/>
          <w:bCs/>
          <w:color w:val="000000"/>
          <w:lang w:bidi="ro-RO"/>
        </w:rPr>
        <w:t>ș</w:t>
      </w:r>
      <w:r w:rsidR="00662B55" w:rsidRPr="007770AF">
        <w:rPr>
          <w:rFonts w:eastAsia="Trebuchet MS" w:cs="Open Sans"/>
          <w:bCs/>
          <w:color w:val="000000"/>
          <w:lang w:bidi="ro-RO"/>
        </w:rPr>
        <w:t>ti-Ploie</w:t>
      </w:r>
      <w:r w:rsidRPr="007770AF">
        <w:rPr>
          <w:rFonts w:eastAsia="Trebuchet MS" w:cs="Open Sans"/>
          <w:bCs/>
          <w:color w:val="000000"/>
          <w:lang w:bidi="ro-RO"/>
        </w:rPr>
        <w:t>ș</w:t>
      </w:r>
      <w:r w:rsidR="00662B55" w:rsidRPr="007770AF">
        <w:rPr>
          <w:rFonts w:eastAsia="Trebuchet MS" w:cs="Open Sans"/>
          <w:bCs/>
          <w:color w:val="000000"/>
          <w:lang w:bidi="ro-RO"/>
        </w:rPr>
        <w:t>ti, nr. 97, sectorul 1.</w:t>
      </w:r>
    </w:p>
    <w:p w14:paraId="1F310BCA" w14:textId="74A555B2" w:rsidR="00662B55" w:rsidRPr="007770AF" w:rsidRDefault="00662B55" w:rsidP="00A42FDD">
      <w:pPr>
        <w:spacing w:after="0" w:line="300" w:lineRule="auto"/>
        <w:ind w:left="0" w:firstLine="630"/>
        <w:rPr>
          <w:rFonts w:eastAsia="Trebuchet MS" w:cs="Open Sans"/>
          <w:bCs/>
          <w:color w:val="000000"/>
          <w:lang w:bidi="ro-RO"/>
        </w:rPr>
      </w:pPr>
      <w:r w:rsidRPr="007770AF">
        <w:rPr>
          <w:rFonts w:eastAsia="Trebuchet MS" w:cs="Open Sans"/>
          <w:bCs/>
          <w:color w:val="000000"/>
          <w:lang w:bidi="ro-RO"/>
        </w:rPr>
        <w:t xml:space="preserve">Administrația Națională de Meteorologie desfășoară activități de interes național și activități cu specific pentru apărare și securitate națională, activități de meteorologie și climatologie necesare protecției </w:t>
      </w:r>
      <w:r w:rsidR="00085C98" w:rsidRPr="007770AF">
        <w:rPr>
          <w:rFonts w:eastAsia="Trebuchet MS" w:cs="Open Sans"/>
          <w:bCs/>
          <w:color w:val="000000"/>
          <w:lang w:bidi="ro-RO"/>
        </w:rPr>
        <w:t>vieții</w:t>
      </w:r>
      <w:r w:rsidRPr="007770AF">
        <w:rPr>
          <w:rFonts w:eastAsia="Trebuchet MS" w:cs="Open Sans"/>
          <w:bCs/>
          <w:color w:val="000000"/>
          <w:lang w:bidi="ro-RO"/>
        </w:rPr>
        <w:t xml:space="preserve"> şi a bunurilor materiale,  respectiv dezvoltării social-economice a României și asigură integrarea acestor activități în sistemul de convenții și relații internaționale.</w:t>
      </w:r>
    </w:p>
    <w:p w14:paraId="379E13F5" w14:textId="6D096B75" w:rsidR="00662B55" w:rsidRPr="007770AF" w:rsidRDefault="00662B55" w:rsidP="00A42FDD">
      <w:pPr>
        <w:spacing w:after="0" w:line="300" w:lineRule="auto"/>
        <w:ind w:left="0" w:firstLine="630"/>
        <w:rPr>
          <w:rFonts w:eastAsia="Trebuchet MS" w:cs="Open Sans"/>
          <w:bCs/>
          <w:color w:val="000000"/>
          <w:lang w:bidi="ro-RO"/>
        </w:rPr>
      </w:pPr>
      <w:r w:rsidRPr="007770AF">
        <w:rPr>
          <w:rFonts w:eastAsia="Trebuchet MS" w:cs="Open Sans"/>
          <w:bCs/>
          <w:color w:val="000000"/>
          <w:lang w:bidi="ro-RO"/>
        </w:rPr>
        <w:t xml:space="preserve">În concordanță cu activitățile din sfera sa de competență, obiectul principal de activitate al Administrației Naționale de Meteorologie, înregistrat în Registrul Național al Comerțului, este cel corespunzător codului CAEN 7499: Alte activităţi profesionale, ştiinţifice şi tehnice n.c.a.( </w:t>
      </w:r>
      <w:r w:rsidR="00085C98" w:rsidRPr="007770AF">
        <w:rPr>
          <w:rFonts w:eastAsia="Trebuchet MS" w:cs="Open Sans"/>
          <w:bCs/>
          <w:color w:val="000000"/>
          <w:lang w:bidi="ro-RO"/>
        </w:rPr>
        <w:t>activităţi</w:t>
      </w:r>
      <w:r w:rsidRPr="007770AF">
        <w:rPr>
          <w:rFonts w:eastAsia="Trebuchet MS" w:cs="Open Sans"/>
          <w:bCs/>
          <w:color w:val="000000"/>
          <w:lang w:bidi="ro-RO"/>
        </w:rPr>
        <w:t xml:space="preserve"> de prognoza a vremii si de consultanta in probleme de mediu)</w:t>
      </w:r>
    </w:p>
    <w:p w14:paraId="46707419" w14:textId="77777777" w:rsidR="00662B55" w:rsidRPr="007770AF" w:rsidRDefault="00662B55" w:rsidP="00A42FDD">
      <w:pPr>
        <w:spacing w:after="0" w:line="300" w:lineRule="auto"/>
        <w:ind w:left="0" w:firstLine="630"/>
        <w:rPr>
          <w:rFonts w:eastAsia="Trebuchet MS" w:cs="Open Sans"/>
          <w:bCs/>
          <w:color w:val="000000"/>
          <w:lang w:bidi="ro-RO"/>
        </w:rPr>
      </w:pPr>
      <w:r w:rsidRPr="007770AF">
        <w:rPr>
          <w:rFonts w:eastAsia="Trebuchet MS" w:cs="Open Sans"/>
          <w:bCs/>
          <w:color w:val="000000"/>
          <w:lang w:bidi="ro-RO"/>
        </w:rPr>
        <w:t>Administrația Națională de Meteorologie efectuează observații și măsurători privind starea și evoluția vremii și asigură circulația internă și internațională de date și informații meteorologice prin servicii operative de meteorologie și activități curente de climatologie, studii și cercetări în domeniul său de competență, de cunoaștere, monitorizare și anticipare a proceselor atmosferice și fenomenelor asociate.</w:t>
      </w:r>
    </w:p>
    <w:p w14:paraId="6322B19B" w14:textId="528D7247" w:rsidR="00662B55" w:rsidRPr="007770AF" w:rsidRDefault="00662B55" w:rsidP="00A42FDD">
      <w:pPr>
        <w:spacing w:after="0" w:line="300" w:lineRule="auto"/>
        <w:ind w:left="0" w:firstLine="630"/>
        <w:rPr>
          <w:rFonts w:eastAsia="Trebuchet MS" w:cs="Open Sans"/>
          <w:bCs/>
          <w:color w:val="000000"/>
          <w:lang w:bidi="ro-RO"/>
        </w:rPr>
      </w:pPr>
      <w:r w:rsidRPr="007770AF">
        <w:rPr>
          <w:rFonts w:eastAsia="Trebuchet MS" w:cs="Open Sans"/>
          <w:bCs/>
          <w:color w:val="000000"/>
          <w:lang w:bidi="ro-RO"/>
        </w:rPr>
        <w:t xml:space="preserve">Activitatea de meteorologie, cercetările fundamentale în domeniu, urmărirea sistematică şi completă a stării şi </w:t>
      </w:r>
      <w:r w:rsidR="00085C98" w:rsidRPr="007770AF">
        <w:rPr>
          <w:rFonts w:eastAsia="Trebuchet MS" w:cs="Open Sans"/>
          <w:bCs/>
          <w:color w:val="000000"/>
          <w:lang w:bidi="ro-RO"/>
        </w:rPr>
        <w:t>evoluției</w:t>
      </w:r>
      <w:r w:rsidRPr="007770AF">
        <w:rPr>
          <w:rFonts w:eastAsia="Trebuchet MS" w:cs="Open Sans"/>
          <w:bCs/>
          <w:color w:val="000000"/>
          <w:lang w:bidi="ro-RO"/>
        </w:rPr>
        <w:t xml:space="preserve"> vremii, realizarea schimbului internaţional de date şi integrarea în Sistemul de Veghe Meteorologică Mondială se </w:t>
      </w:r>
      <w:r w:rsidR="00085C98" w:rsidRPr="007770AF">
        <w:rPr>
          <w:rFonts w:eastAsia="Trebuchet MS" w:cs="Open Sans"/>
          <w:bCs/>
          <w:color w:val="000000"/>
          <w:lang w:bidi="ro-RO"/>
        </w:rPr>
        <w:t>finanțează</w:t>
      </w:r>
      <w:r w:rsidRPr="007770AF">
        <w:rPr>
          <w:rFonts w:eastAsia="Trebuchet MS" w:cs="Open Sans"/>
          <w:bCs/>
          <w:color w:val="000000"/>
          <w:lang w:bidi="ro-RO"/>
        </w:rPr>
        <w:t xml:space="preserve"> de la bugetul de stat, prin autoritatea publică centrală pentru protecţia mediului, în limita sumelor alocate anual cu această </w:t>
      </w:r>
      <w:r w:rsidR="00085C98" w:rsidRPr="007770AF">
        <w:rPr>
          <w:rFonts w:eastAsia="Trebuchet MS" w:cs="Open Sans"/>
          <w:bCs/>
          <w:color w:val="000000"/>
          <w:lang w:bidi="ro-RO"/>
        </w:rPr>
        <w:t>destinație</w:t>
      </w:r>
      <w:r w:rsidRPr="007770AF">
        <w:rPr>
          <w:rFonts w:eastAsia="Trebuchet MS" w:cs="Open Sans"/>
          <w:bCs/>
          <w:color w:val="000000"/>
          <w:lang w:bidi="ro-RO"/>
        </w:rPr>
        <w:t>, de la bugetul de stat.</w:t>
      </w:r>
    </w:p>
    <w:p w14:paraId="45046EEF"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B.</w:t>
      </w:r>
      <w:r w:rsidRPr="007770AF">
        <w:rPr>
          <w:rFonts w:eastAsia="Trebuchet MS" w:cs="Open Sans"/>
          <w:bCs/>
          <w:color w:val="000000"/>
          <w:lang w:bidi="ro-RO"/>
        </w:rPr>
        <w:tab/>
        <w:t xml:space="preserve">Strategia guvernamentală în domeniul de activitate al Administrației Naționale de Meteorologie </w:t>
      </w:r>
    </w:p>
    <w:p w14:paraId="3DF3FD98" w14:textId="4489520E" w:rsidR="00662B55" w:rsidRPr="00CE32CB" w:rsidRDefault="00662B55" w:rsidP="00A42FDD">
      <w:pPr>
        <w:spacing w:line="300" w:lineRule="auto"/>
        <w:ind w:left="0" w:firstLine="708"/>
        <w:rPr>
          <w:rFonts w:eastAsia="Trebuchet MS" w:cs="Open Sans"/>
          <w:bCs/>
          <w:color w:val="000000"/>
          <w:lang w:bidi="ro-RO"/>
        </w:rPr>
      </w:pPr>
      <w:r w:rsidRPr="007770AF">
        <w:rPr>
          <w:rFonts w:eastAsia="Trebuchet MS" w:cs="Open Sans"/>
          <w:bCs/>
          <w:color w:val="000000"/>
          <w:lang w:bidi="ro-RO"/>
        </w:rPr>
        <w:t xml:space="preserve">Strategia guvernamentală în domeniul meteorologiei vizează îmbunătățirea capacității de adaptare și creșterea rezilienței sistemelor </w:t>
      </w:r>
      <w:proofErr w:type="spellStart"/>
      <w:r w:rsidRPr="007770AF">
        <w:rPr>
          <w:rFonts w:eastAsia="Trebuchet MS" w:cs="Open Sans"/>
          <w:bCs/>
          <w:color w:val="000000"/>
          <w:lang w:bidi="ro-RO"/>
        </w:rPr>
        <w:t>socio</w:t>
      </w:r>
      <w:proofErr w:type="spellEnd"/>
      <w:r w:rsidRPr="007770AF">
        <w:rPr>
          <w:rFonts w:eastAsia="Trebuchet MS" w:cs="Open Sans"/>
          <w:bCs/>
          <w:color w:val="000000"/>
          <w:lang w:bidi="ro-RO"/>
        </w:rPr>
        <w:t>-economice și naturale la impactul variabilității și schimbărilor climatice pe diferite areale și intervale de timp, facilitând tranziția României către o economie circulară, cu emisii reduse de carbon și atingerea neutralității climatice până în anul 2050.</w:t>
      </w:r>
    </w:p>
    <w:p w14:paraId="545476A7" w14:textId="500B9302" w:rsidR="00662B55" w:rsidRPr="007770AF" w:rsidRDefault="00662B55" w:rsidP="00A42FDD">
      <w:pPr>
        <w:spacing w:line="300" w:lineRule="auto"/>
        <w:ind w:left="0" w:firstLine="708"/>
        <w:rPr>
          <w:rFonts w:eastAsia="Trebuchet MS" w:cs="Open Sans"/>
          <w:bCs/>
          <w:color w:val="000000"/>
          <w:lang w:bidi="ro-RO"/>
        </w:rPr>
      </w:pPr>
      <w:r w:rsidRPr="007770AF">
        <w:rPr>
          <w:rFonts w:eastAsia="Trebuchet MS" w:cs="Open Sans"/>
          <w:bCs/>
          <w:color w:val="000000"/>
          <w:lang w:bidi="ro-RO"/>
        </w:rPr>
        <w:t>C.</w:t>
      </w:r>
      <w:r w:rsidRPr="007770AF">
        <w:rPr>
          <w:rFonts w:eastAsia="Trebuchet MS" w:cs="Open Sans"/>
          <w:bCs/>
          <w:color w:val="000000"/>
          <w:lang w:bidi="ro-RO"/>
        </w:rPr>
        <w:tab/>
        <w:t xml:space="preserve">Viziunea generală a </w:t>
      </w:r>
      <w:r w:rsidR="00443D8D">
        <w:rPr>
          <w:rFonts w:eastAsia="Trebuchet MS" w:cs="Open Sans"/>
          <w:bCs/>
          <w:color w:val="000000"/>
          <w:lang w:bidi="ro-RO"/>
        </w:rPr>
        <w:t>A</w:t>
      </w:r>
      <w:r w:rsidRPr="007770AF">
        <w:rPr>
          <w:rFonts w:eastAsia="Trebuchet MS" w:cs="Open Sans"/>
          <w:bCs/>
          <w:color w:val="000000"/>
          <w:lang w:bidi="ro-RO"/>
        </w:rPr>
        <w:t>utorității publice tutelare - Ministerul Mediului, Apelor și Pădurilor, cu privire la misiunea și obiectivele Administrației Naționale de Meteorologie, desprinsă din politica guvernamentală din domeniul său de activitate.</w:t>
      </w:r>
    </w:p>
    <w:p w14:paraId="4758B49E"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Planul Strategic Instituțional al Ministerului Mediului, Apelor și Pădurilor 2025-2028, aprobat prin Ordinul ministrului mediului, apelor și pădurilor  nr. 1677/2024, include ca obiectiv strategic dezvoltarea sistemului național de meteorologie. </w:t>
      </w:r>
    </w:p>
    <w:p w14:paraId="3115E3F8" w14:textId="3F2B78B8"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Administraţia Națională de Meteorologie este </w:t>
      </w:r>
      <w:r w:rsidR="00085C98" w:rsidRPr="007770AF">
        <w:rPr>
          <w:rFonts w:eastAsia="Trebuchet MS" w:cs="Open Sans"/>
          <w:bCs/>
          <w:color w:val="000000"/>
          <w:lang w:bidi="ro-RO"/>
        </w:rPr>
        <w:t>finanțată</w:t>
      </w:r>
      <w:r w:rsidRPr="007770AF">
        <w:rPr>
          <w:rFonts w:eastAsia="Trebuchet MS" w:cs="Open Sans"/>
          <w:bCs/>
          <w:color w:val="000000"/>
          <w:lang w:bidi="ro-RO"/>
        </w:rPr>
        <w:t xml:space="preserve"> de la Bugetul de Stat pentru realizarea următoarelor activităţi de interes naţional:</w:t>
      </w:r>
    </w:p>
    <w:p w14:paraId="2FD78161" w14:textId="2E5304E2"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Realizarea programului de </w:t>
      </w:r>
      <w:r w:rsidR="00085C98" w:rsidRPr="007770AF">
        <w:rPr>
          <w:rFonts w:eastAsia="Trebuchet MS" w:cs="Open Sans"/>
          <w:bCs/>
          <w:color w:val="000000"/>
          <w:lang w:bidi="ro-RO"/>
        </w:rPr>
        <w:t>observații</w:t>
      </w:r>
      <w:r w:rsidRPr="007770AF">
        <w:rPr>
          <w:rFonts w:eastAsia="Trebuchet MS" w:cs="Open Sans"/>
          <w:bCs/>
          <w:color w:val="000000"/>
          <w:lang w:bidi="ro-RO"/>
        </w:rPr>
        <w:t xml:space="preserve"> și măsurători meteorologice la suprafață şi în altitudine;</w:t>
      </w:r>
    </w:p>
    <w:p w14:paraId="798B295F"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Realizarea schimbului de informaţii meteorologice în timp real şi integrarea în sistemul internațional de veghe meteorologică;</w:t>
      </w:r>
      <w:r w:rsidRPr="007770AF">
        <w:rPr>
          <w:rFonts w:eastAsia="Trebuchet MS" w:cs="Open Sans"/>
          <w:bCs/>
          <w:color w:val="000000"/>
          <w:lang w:bidi="ro-RO"/>
        </w:rPr>
        <w:tab/>
      </w:r>
    </w:p>
    <w:p w14:paraId="6ABF181F" w14:textId="0B22F705"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Realizarea prognozelor şi avertizărilor meteorologice în vederea reducerii impactului fenomenelor meteorologice periculoase asupra </w:t>
      </w:r>
      <w:r w:rsidR="00085C98" w:rsidRPr="007770AF">
        <w:rPr>
          <w:rFonts w:eastAsia="Trebuchet MS" w:cs="Open Sans"/>
          <w:bCs/>
          <w:color w:val="000000"/>
          <w:lang w:bidi="ro-RO"/>
        </w:rPr>
        <w:t>populației</w:t>
      </w:r>
      <w:r w:rsidRPr="007770AF">
        <w:rPr>
          <w:rFonts w:eastAsia="Trebuchet MS" w:cs="Open Sans"/>
          <w:bCs/>
          <w:color w:val="000000"/>
          <w:lang w:bidi="ro-RO"/>
        </w:rPr>
        <w:t xml:space="preserve"> şi a mediului;</w:t>
      </w:r>
      <w:r w:rsidRPr="007770AF">
        <w:rPr>
          <w:rFonts w:eastAsia="Trebuchet MS" w:cs="Open Sans"/>
          <w:bCs/>
          <w:color w:val="000000"/>
          <w:lang w:bidi="ro-RO"/>
        </w:rPr>
        <w:tab/>
      </w:r>
    </w:p>
    <w:p w14:paraId="400D4BC8" w14:textId="467CBDAD"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lastRenderedPageBreak/>
        <w:t xml:space="preserve">Administraţia Naţională de Meteorologie desfăşoară, de asemenea, conform art.3 lit.d1-d3 din Legea nr. 216/2004, cu modificările și completările ulterioare, următoarele </w:t>
      </w:r>
      <w:r w:rsidR="00085C98" w:rsidRPr="007770AF">
        <w:rPr>
          <w:rFonts w:eastAsia="Trebuchet MS" w:cs="Open Sans"/>
          <w:bCs/>
          <w:color w:val="000000"/>
          <w:lang w:bidi="ro-RO"/>
        </w:rPr>
        <w:t>activităţi</w:t>
      </w:r>
      <w:r w:rsidRPr="007770AF">
        <w:rPr>
          <w:rFonts w:eastAsia="Trebuchet MS" w:cs="Open Sans"/>
          <w:bCs/>
          <w:color w:val="000000"/>
          <w:lang w:bidi="ro-RO"/>
        </w:rPr>
        <w:t xml:space="preserve"> cu specific pentru apărare și securitate </w:t>
      </w:r>
      <w:proofErr w:type="spellStart"/>
      <w:r w:rsidRPr="007770AF">
        <w:rPr>
          <w:rFonts w:eastAsia="Trebuchet MS" w:cs="Open Sans"/>
          <w:bCs/>
          <w:color w:val="000000"/>
          <w:lang w:bidi="ro-RO"/>
        </w:rPr>
        <w:t>naţională</w:t>
      </w:r>
      <w:proofErr w:type="spellEnd"/>
      <w:r w:rsidRPr="007770AF">
        <w:rPr>
          <w:rFonts w:eastAsia="Trebuchet MS" w:cs="Open Sans"/>
          <w:bCs/>
          <w:color w:val="000000"/>
          <w:lang w:bidi="ro-RO"/>
        </w:rPr>
        <w:t>:</w:t>
      </w:r>
    </w:p>
    <w:p w14:paraId="59210E6C" w14:textId="2BF2466C"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Realizează studii şi cercetări privind identificarea şi evoluţia zonelor vulnerabile la diverse fenomene meteorologice severe, precum secetă, </w:t>
      </w:r>
      <w:r w:rsidR="00085C98" w:rsidRPr="007770AF">
        <w:rPr>
          <w:rFonts w:eastAsia="Trebuchet MS" w:cs="Open Sans"/>
          <w:bCs/>
          <w:color w:val="000000"/>
          <w:lang w:bidi="ro-RO"/>
        </w:rPr>
        <w:t>deșertificare</w:t>
      </w:r>
      <w:r w:rsidRPr="007770AF">
        <w:rPr>
          <w:rFonts w:eastAsia="Trebuchet MS" w:cs="Open Sans"/>
          <w:bCs/>
          <w:color w:val="000000"/>
          <w:lang w:bidi="ro-RO"/>
        </w:rPr>
        <w:t xml:space="preserve">, </w:t>
      </w:r>
      <w:proofErr w:type="spellStart"/>
      <w:r w:rsidRPr="007770AF">
        <w:rPr>
          <w:rFonts w:eastAsia="Trebuchet MS" w:cs="Open Sans"/>
          <w:bCs/>
          <w:color w:val="000000"/>
          <w:lang w:bidi="ro-RO"/>
        </w:rPr>
        <w:t>inundaţii</w:t>
      </w:r>
      <w:proofErr w:type="spellEnd"/>
      <w:r w:rsidRPr="007770AF">
        <w:rPr>
          <w:rFonts w:eastAsia="Trebuchet MS" w:cs="Open Sans"/>
          <w:bCs/>
          <w:color w:val="000000"/>
          <w:lang w:bidi="ro-RO"/>
        </w:rPr>
        <w:t xml:space="preserve"> şi altele asemenea, absolut necesare la elaborarea strategiei naţionale de prevenire şi diminuare a efectelor schimbărilor climatice;</w:t>
      </w:r>
    </w:p>
    <w:p w14:paraId="64332C1C" w14:textId="59ED8733"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Identifică, monitorizează şi analizează situaţiile şi zonele în care este posibil să se intervină activ în atmosferă în vederea modificării regimului </w:t>
      </w:r>
      <w:r w:rsidR="00085C98" w:rsidRPr="007770AF">
        <w:rPr>
          <w:rFonts w:eastAsia="Trebuchet MS" w:cs="Open Sans"/>
          <w:bCs/>
          <w:color w:val="000000"/>
          <w:lang w:bidi="ro-RO"/>
        </w:rPr>
        <w:t>precipitațiilor</w:t>
      </w:r>
      <w:r w:rsidRPr="007770AF">
        <w:rPr>
          <w:rFonts w:eastAsia="Trebuchet MS" w:cs="Open Sans"/>
          <w:bCs/>
          <w:color w:val="000000"/>
          <w:lang w:bidi="ro-RO"/>
        </w:rPr>
        <w:t xml:space="preserve"> atmosferice;</w:t>
      </w:r>
    </w:p>
    <w:p w14:paraId="1A301713" w14:textId="74CE9DF9"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Elaborează prognoze ale câmpului de poluant în cazul unui accident chimic sau nuclear pentru asigurarea protecţiei </w:t>
      </w:r>
      <w:r w:rsidR="00085C98" w:rsidRPr="007770AF">
        <w:rPr>
          <w:rFonts w:eastAsia="Trebuchet MS" w:cs="Open Sans"/>
          <w:bCs/>
          <w:color w:val="000000"/>
          <w:lang w:bidi="ro-RO"/>
        </w:rPr>
        <w:t>populației</w:t>
      </w:r>
      <w:r w:rsidR="00443D8D">
        <w:rPr>
          <w:rFonts w:eastAsia="Trebuchet MS" w:cs="Open Sans"/>
          <w:bCs/>
          <w:color w:val="000000"/>
          <w:lang w:bidi="ro-RO"/>
        </w:rPr>
        <w:t>.</w:t>
      </w:r>
    </w:p>
    <w:p w14:paraId="41F1F2C4"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Astfel, prin obiectul de activitate, Administrația Națională de Meteorologie asigură la nivel național și internațional următoarele:</w:t>
      </w:r>
    </w:p>
    <w:p w14:paraId="79FB3240"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Supravegherea permanentă a mediului aerian prin observații și măsurători specifice privind parametri de stare și fenomenele asociate, precum și compoziția chimică a atmosferei; </w:t>
      </w:r>
    </w:p>
    <w:p w14:paraId="34C3B46A"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Elaborarea și difuzarea de avertizări în situația producerii de fenomene meteorologice periculoase, potențial provocatoare de pagube, în vederea reducerii și limitării impactului </w:t>
      </w:r>
      <w:proofErr w:type="spellStart"/>
      <w:r w:rsidRPr="007770AF">
        <w:rPr>
          <w:rFonts w:eastAsia="Trebuchet MS" w:cs="Open Sans"/>
          <w:bCs/>
          <w:color w:val="000000"/>
          <w:lang w:bidi="ro-RO"/>
        </w:rPr>
        <w:t>socio</w:t>
      </w:r>
      <w:proofErr w:type="spellEnd"/>
      <w:r w:rsidRPr="007770AF">
        <w:rPr>
          <w:rFonts w:eastAsia="Trebuchet MS" w:cs="Open Sans"/>
          <w:bCs/>
          <w:color w:val="000000"/>
          <w:lang w:bidi="ro-RO"/>
        </w:rPr>
        <w:t>-economic al acestora la nivel național;</w:t>
      </w:r>
    </w:p>
    <w:p w14:paraId="52ED2764"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Realizarea Fondului național de date meteorologice și administrarea băncii naționale de date meteorologice (în România sunt 20 de stații meteorologice cu șiruri de măsurători și observații zilnice de peste 100 de ani și 160 de stații cu măsurători și observații zilnice de peste 50 de ani); </w:t>
      </w:r>
    </w:p>
    <w:p w14:paraId="6F0CFBD8"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Realizarea de studii climatice și de monitorizare a climei în scopul identificării schimbărilor observate și scenarii de evoluție a climei;</w:t>
      </w:r>
    </w:p>
    <w:p w14:paraId="60268979" w14:textId="214DF0F2"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Realizarea schimbului internațional de date și </w:t>
      </w:r>
      <w:r w:rsidR="00085C98" w:rsidRPr="007770AF">
        <w:rPr>
          <w:rFonts w:eastAsia="Trebuchet MS" w:cs="Open Sans"/>
          <w:bCs/>
          <w:color w:val="000000"/>
          <w:lang w:bidi="ro-RO"/>
        </w:rPr>
        <w:t>informaţii</w:t>
      </w:r>
      <w:r w:rsidRPr="007770AF">
        <w:rPr>
          <w:rFonts w:eastAsia="Trebuchet MS" w:cs="Open Sans"/>
          <w:bCs/>
          <w:color w:val="000000"/>
          <w:lang w:bidi="ro-RO"/>
        </w:rPr>
        <w:t xml:space="preserve"> către organismele internaționale: Organizația Meteorologică Mondială, Organizația Europeană pentru Exploatarea Sateliților Meteorologici (EUMETSAT) și Centrul European pentru Prognoze de Vreme pe Durată Medie (ECMWF), Programul Operațional pentru Schimbul Informațiilor de la Radarele Meteorologice din cadrul Serviciilor Meteorologice Europene (EUMETNET).</w:t>
      </w:r>
    </w:p>
    <w:p w14:paraId="4174D879"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În perioada 2019-2022 s-a realizat derularea Programului Național de Meteorologie care a avut drept scop:</w:t>
      </w:r>
    </w:p>
    <w:p w14:paraId="3AA17AEA" w14:textId="02134BF1"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 asigurarea </w:t>
      </w:r>
      <w:r w:rsidR="00085C98" w:rsidRPr="007770AF">
        <w:rPr>
          <w:rFonts w:eastAsia="Trebuchet MS" w:cs="Open Sans"/>
          <w:bCs/>
          <w:color w:val="000000"/>
          <w:lang w:bidi="ro-RO"/>
        </w:rPr>
        <w:t>veghii</w:t>
      </w:r>
      <w:r w:rsidRPr="007770AF">
        <w:rPr>
          <w:rFonts w:eastAsia="Trebuchet MS" w:cs="Open Sans"/>
          <w:bCs/>
          <w:color w:val="000000"/>
          <w:lang w:bidi="ro-RO"/>
        </w:rPr>
        <w:t xml:space="preserve"> meteorologice - contribuind astfel la susținerea deciziilor organizațiilor guvernamentale de la nivel central, regional și local (prefecturi, primării etc.) privind managementul situațiilor de urgență, în caz de producere a fenomenelor naturale extreme (secetă, inundații, alunecări de teren etc.);</w:t>
      </w:r>
    </w:p>
    <w:p w14:paraId="5FF53E7E"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realizarea schimbului internațional de date și integrarea în sistemul internațional de veghe meteorologică - fiind asigurată prin datele și informațiile furnizate de Administrația Națională de Meteorologie, îndeplinirea de către România a obligațiilor internaționale în calitate de stat membru cu drepturi depline în cadrul Organizației Meteorologice Mondiale (OMM), al Organizației Europene pentru Exploatarea Sateliților Meteorologici (EUMETSAT), al ECOMET, stat membru cooperant la ECMWF precum și participarea la realizarea obiectivelor de cercetare-dezvoltare din cadrul diverselor grupuri de lucru internaționale, în scopul îmbunătățirii prognozei numerice a vremii. Totodată, Administrația Națională de Meteorologie a asigurat participarea la programul prioritar al Comisiei Europene - Supravegherea Globală a Mediului și Securitate (GMES) și a furnizat în timp real, către Cartierul General NATO date meteorologice de pe teritoriul României.</w:t>
      </w:r>
    </w:p>
    <w:p w14:paraId="5E6B5FA8" w14:textId="77777777" w:rsidR="00662B55" w:rsidRPr="007770AF" w:rsidRDefault="00662B55" w:rsidP="00A42FDD">
      <w:pPr>
        <w:pStyle w:val="ListParagraph"/>
        <w:spacing w:after="0" w:line="300" w:lineRule="auto"/>
        <w:rPr>
          <w:rFonts w:eastAsia="Trebuchet MS" w:cs="Open Sans"/>
          <w:bCs/>
          <w:color w:val="000000"/>
          <w:lang w:bidi="ro-RO"/>
        </w:rPr>
      </w:pPr>
    </w:p>
    <w:p w14:paraId="5841A1D9"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Viziunea dezvoltării sistemului național de meteorologie reflectă continuitatea identității instituționale a Administrației Naționale de Meteorologie, în concordanță cu valorile și standardele internaționale din domeniul meteorologiei. Această viziune constituie un cadru strategic de dezvoltare, integrând atât componentele calitative cât și cele cantitative ale procesului de evoluție instituțională.</w:t>
      </w:r>
    </w:p>
    <w:p w14:paraId="68EAD84C" w14:textId="1020C50A"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În contextul actual al schimbărilor climatice, pentru a formula o viziune de management realistă, este </w:t>
      </w:r>
      <w:r w:rsidR="00085C98" w:rsidRPr="007770AF">
        <w:rPr>
          <w:rFonts w:eastAsia="Trebuchet MS" w:cs="Open Sans"/>
          <w:bCs/>
          <w:color w:val="000000"/>
          <w:lang w:bidi="ro-RO"/>
        </w:rPr>
        <w:t>esențială</w:t>
      </w:r>
      <w:r w:rsidRPr="007770AF">
        <w:rPr>
          <w:rFonts w:eastAsia="Trebuchet MS" w:cs="Open Sans"/>
          <w:bCs/>
          <w:color w:val="000000"/>
          <w:lang w:bidi="ro-RO"/>
        </w:rPr>
        <w:t xml:space="preserve"> valorificarea componentelor care au stat, istoric, la baza dezvoltării activității de meteorologie, corelarea acestora cu tendințele și valorile comunității internaționale din domeniu şi astfel să se evalueze corect ce schimbări viitoare sunt necesare. </w:t>
      </w:r>
    </w:p>
    <w:p w14:paraId="1478CCFB"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Viziunea Consiliul de administrație, de dezvoltare sistemului național de meteorologie va fi concretă şi posibil de atins prin obiective. </w:t>
      </w:r>
    </w:p>
    <w:p w14:paraId="795C65D6"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Măsurile pentru îndeplinirea obiectivului strategic de dezvoltare a sistemului național de meteorologie, includ:</w:t>
      </w:r>
    </w:p>
    <w:p w14:paraId="68BBCCD5" w14:textId="358F547E"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Asigurarea </w:t>
      </w:r>
      <w:r w:rsidR="00085C98" w:rsidRPr="007770AF">
        <w:rPr>
          <w:rFonts w:eastAsia="Trebuchet MS" w:cs="Open Sans"/>
          <w:bCs/>
          <w:color w:val="000000"/>
          <w:lang w:bidi="ro-RO"/>
        </w:rPr>
        <w:t>veghii</w:t>
      </w:r>
      <w:r w:rsidRPr="007770AF">
        <w:rPr>
          <w:rFonts w:eastAsia="Trebuchet MS" w:cs="Open Sans"/>
          <w:bCs/>
          <w:color w:val="000000"/>
          <w:lang w:bidi="ro-RO"/>
        </w:rPr>
        <w:t xml:space="preserve"> meteorologice și cercetarea schimbărilor climatice pentru protecția oamenilor și bunurilor împotriva fenomenelor meteorologice periculoase</w:t>
      </w:r>
      <w:r w:rsidR="00443D8D">
        <w:rPr>
          <w:rFonts w:eastAsia="Trebuchet MS" w:cs="Open Sans"/>
          <w:bCs/>
          <w:color w:val="000000"/>
          <w:lang w:bidi="ro-RO"/>
        </w:rPr>
        <w:t>;</w:t>
      </w:r>
    </w:p>
    <w:p w14:paraId="07ADFE98" w14:textId="56A92323"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Asigurarea obiectivelor de investiții finanțate integral sau parțial de la bugetul de stat</w:t>
      </w:r>
      <w:r w:rsidR="00443D8D">
        <w:rPr>
          <w:rFonts w:eastAsia="Trebuchet MS" w:cs="Open Sans"/>
          <w:bCs/>
          <w:color w:val="000000"/>
          <w:lang w:bidi="ro-RO"/>
        </w:rPr>
        <w:t>;</w:t>
      </w:r>
    </w:p>
    <w:p w14:paraId="390CC052" w14:textId="31B5ECDA"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Modernizarea infrastructurii meteorologice cu finanțare națională și finanțare externă nerambursabilă</w:t>
      </w:r>
      <w:r w:rsidR="00443D8D">
        <w:rPr>
          <w:rFonts w:eastAsia="Trebuchet MS" w:cs="Open Sans"/>
          <w:bCs/>
          <w:color w:val="000000"/>
          <w:lang w:bidi="ro-RO"/>
        </w:rPr>
        <w:t>.</w:t>
      </w:r>
    </w:p>
    <w:p w14:paraId="393ADEFC"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Consiliul de Administrație are un rol esențial în asigurarea bunei guvernanțe, a eficienței operaționale și a alinierii strategice a Administrației Naționale de Meteorologie (ANM) cu politicile naționale și internaționale în domeniul meteorologiei.</w:t>
      </w:r>
    </w:p>
    <w:p w14:paraId="2289312E"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Consiliul de Administrație este un garant al profesionalismului, eficienței și responsabilității publice în activitatea Administrației Naționale de Meteorologie și  este responsabil pentru îndeplinirea dezideratelor strategice propuse, respectiv:</w:t>
      </w:r>
    </w:p>
    <w:p w14:paraId="04307E11" w14:textId="75B46132" w:rsidR="00662B55" w:rsidRPr="00443D8D" w:rsidRDefault="00662B55" w:rsidP="00A42FDD">
      <w:pPr>
        <w:pStyle w:val="ListParagraph"/>
        <w:numPr>
          <w:ilvl w:val="0"/>
          <w:numId w:val="25"/>
        </w:numPr>
        <w:spacing w:after="0" w:line="300" w:lineRule="auto"/>
        <w:rPr>
          <w:rFonts w:eastAsia="Trebuchet MS" w:cs="Open Sans"/>
          <w:bCs/>
          <w:color w:val="000000"/>
          <w:lang w:bidi="ro-RO"/>
        </w:rPr>
      </w:pPr>
      <w:r w:rsidRPr="00443D8D">
        <w:rPr>
          <w:rFonts w:eastAsia="Trebuchet MS" w:cs="Open Sans"/>
          <w:bCs/>
          <w:color w:val="000000"/>
          <w:lang w:bidi="ro-RO"/>
        </w:rPr>
        <w:t xml:space="preserve">Asigurarea </w:t>
      </w:r>
      <w:r w:rsidR="00085C98" w:rsidRPr="00443D8D">
        <w:rPr>
          <w:rFonts w:eastAsia="Trebuchet MS" w:cs="Open Sans"/>
          <w:bCs/>
          <w:color w:val="000000"/>
          <w:lang w:bidi="ro-RO"/>
        </w:rPr>
        <w:t>veghii</w:t>
      </w:r>
      <w:r w:rsidRPr="00443D8D">
        <w:rPr>
          <w:rFonts w:eastAsia="Trebuchet MS" w:cs="Open Sans"/>
          <w:bCs/>
          <w:color w:val="000000"/>
          <w:lang w:bidi="ro-RO"/>
        </w:rPr>
        <w:t xml:space="preserve"> meteorologice prin:</w:t>
      </w:r>
    </w:p>
    <w:p w14:paraId="5361092C" w14:textId="77777777" w:rsidR="00662B55" w:rsidRPr="00443D8D" w:rsidRDefault="00662B55" w:rsidP="00A42FDD">
      <w:pPr>
        <w:pStyle w:val="ListParagraph"/>
        <w:numPr>
          <w:ilvl w:val="0"/>
          <w:numId w:val="24"/>
        </w:numPr>
        <w:spacing w:after="0" w:line="300" w:lineRule="auto"/>
        <w:rPr>
          <w:rFonts w:eastAsia="Trebuchet MS" w:cs="Open Sans"/>
          <w:bCs/>
          <w:color w:val="000000"/>
          <w:lang w:bidi="ro-RO"/>
        </w:rPr>
      </w:pPr>
      <w:r w:rsidRPr="00443D8D">
        <w:rPr>
          <w:rFonts w:eastAsia="Trebuchet MS" w:cs="Open Sans"/>
          <w:bCs/>
          <w:color w:val="000000"/>
          <w:lang w:bidi="ro-RO"/>
        </w:rPr>
        <w:t>Exploatarea și întreținerea sistemului național de observații meteorologice;</w:t>
      </w:r>
    </w:p>
    <w:p w14:paraId="4CA9C343" w14:textId="77777777" w:rsidR="00662B55" w:rsidRPr="00443D8D" w:rsidRDefault="00662B55" w:rsidP="00A42FDD">
      <w:pPr>
        <w:pStyle w:val="ListParagraph"/>
        <w:numPr>
          <w:ilvl w:val="0"/>
          <w:numId w:val="24"/>
        </w:numPr>
        <w:spacing w:after="0" w:line="300" w:lineRule="auto"/>
        <w:rPr>
          <w:rFonts w:eastAsia="Trebuchet MS" w:cs="Open Sans"/>
          <w:bCs/>
          <w:color w:val="000000"/>
          <w:lang w:bidi="ro-RO"/>
        </w:rPr>
      </w:pPr>
      <w:r w:rsidRPr="00443D8D">
        <w:rPr>
          <w:rFonts w:eastAsia="Trebuchet MS" w:cs="Open Sans"/>
          <w:bCs/>
          <w:color w:val="000000"/>
          <w:lang w:bidi="ro-RO"/>
        </w:rPr>
        <w:t>Exploatarea și întreținerea sistemului național de prognoze și avertizări meteorologice;</w:t>
      </w:r>
    </w:p>
    <w:p w14:paraId="27B4B8DC" w14:textId="77777777" w:rsidR="00662B55" w:rsidRPr="00443D8D" w:rsidRDefault="00662B55" w:rsidP="00A42FDD">
      <w:pPr>
        <w:pStyle w:val="ListParagraph"/>
        <w:numPr>
          <w:ilvl w:val="0"/>
          <w:numId w:val="24"/>
        </w:numPr>
        <w:spacing w:after="0" w:line="300" w:lineRule="auto"/>
        <w:rPr>
          <w:rFonts w:eastAsia="Trebuchet MS" w:cs="Open Sans"/>
          <w:bCs/>
          <w:color w:val="000000"/>
          <w:lang w:bidi="ro-RO"/>
        </w:rPr>
      </w:pPr>
      <w:r w:rsidRPr="00443D8D">
        <w:rPr>
          <w:rFonts w:eastAsia="Trebuchet MS" w:cs="Open Sans"/>
          <w:bCs/>
          <w:color w:val="000000"/>
          <w:lang w:bidi="ro-RO"/>
        </w:rPr>
        <w:t>Fundamentarea metodologică a activităților meteorologice operaționale;</w:t>
      </w:r>
    </w:p>
    <w:p w14:paraId="23B7A762" w14:textId="70DECA6A" w:rsidR="00662B55" w:rsidRPr="00443D8D" w:rsidRDefault="00662B55" w:rsidP="00A42FDD">
      <w:pPr>
        <w:pStyle w:val="ListParagraph"/>
        <w:numPr>
          <w:ilvl w:val="0"/>
          <w:numId w:val="24"/>
        </w:numPr>
        <w:spacing w:line="300" w:lineRule="auto"/>
        <w:rPr>
          <w:rFonts w:eastAsia="Trebuchet MS" w:cs="Open Sans"/>
          <w:bCs/>
          <w:color w:val="000000"/>
          <w:lang w:bidi="ro-RO"/>
        </w:rPr>
      </w:pPr>
      <w:r w:rsidRPr="00443D8D">
        <w:rPr>
          <w:rFonts w:eastAsia="Trebuchet MS" w:cs="Open Sans"/>
          <w:bCs/>
          <w:color w:val="000000"/>
          <w:lang w:bidi="ro-RO"/>
        </w:rPr>
        <w:t>Exploatarea și întreținerea sistemului național de comunicații și informatică.</w:t>
      </w:r>
    </w:p>
    <w:p w14:paraId="579D1D36" w14:textId="77777777" w:rsidR="00662B55" w:rsidRPr="007770AF" w:rsidRDefault="00662B55" w:rsidP="00A42FDD">
      <w:pPr>
        <w:spacing w:line="300" w:lineRule="auto"/>
        <w:ind w:left="0" w:firstLine="708"/>
        <w:rPr>
          <w:rFonts w:eastAsia="Trebuchet MS" w:cs="Open Sans"/>
          <w:bCs/>
          <w:color w:val="000000"/>
          <w:lang w:bidi="ro-RO"/>
        </w:rPr>
      </w:pPr>
      <w:r w:rsidRPr="007770AF">
        <w:rPr>
          <w:rFonts w:eastAsia="Trebuchet MS" w:cs="Open Sans"/>
          <w:bCs/>
          <w:color w:val="000000"/>
          <w:lang w:bidi="ro-RO"/>
        </w:rPr>
        <w:t>Administrația Națională de Meteorologie furnizează organizațiilor guvernamentale de la nivel central, local și regional, informații legate de evoluția vremii (prognoze meteorologice la scară națională și regională), cât și atenționări/avertizări meteorologice pentru fenomene meteo periculoase (ploi torențiale generatoare de viituri rapide și inundații la scară regională și locală, valuri de frig și de caniculă, viscol etc., precum și informări privind evoluția fenomenului de secetă în România la nivel național/regional) utilizate în scopul gestionării situațiilor de urgență sau pentru măsuri de prevenire și diminuare a efectelor pe termen scurt, mediu și lung.</w:t>
      </w:r>
    </w:p>
    <w:p w14:paraId="41768CD0" w14:textId="61F4B988"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Programul Meteorologic Național derulat de Administraţia Naţională de Meteorologie asigură de asemenea, datele suport în domeniul schimbărilor climatice și agrometeorologiei pentru Grupul tehnic de Lucru al Ministerului </w:t>
      </w:r>
      <w:r w:rsidR="000A240B">
        <w:rPr>
          <w:rFonts w:eastAsia="Trebuchet MS" w:cs="Open Sans"/>
          <w:bCs/>
          <w:color w:val="000000"/>
          <w:lang w:bidi="ro-RO"/>
        </w:rPr>
        <w:t>m</w:t>
      </w:r>
      <w:r w:rsidRPr="007770AF">
        <w:rPr>
          <w:rFonts w:eastAsia="Trebuchet MS" w:cs="Open Sans"/>
          <w:bCs/>
          <w:color w:val="000000"/>
          <w:lang w:bidi="ro-RO"/>
        </w:rPr>
        <w:t xml:space="preserve">ediului, </w:t>
      </w:r>
      <w:r w:rsidR="000A240B">
        <w:rPr>
          <w:rFonts w:eastAsia="Trebuchet MS" w:cs="Open Sans"/>
          <w:bCs/>
          <w:color w:val="000000"/>
          <w:lang w:bidi="ro-RO"/>
        </w:rPr>
        <w:t>a</w:t>
      </w:r>
      <w:r w:rsidRPr="007770AF">
        <w:rPr>
          <w:rFonts w:eastAsia="Trebuchet MS" w:cs="Open Sans"/>
          <w:bCs/>
          <w:color w:val="000000"/>
          <w:lang w:bidi="ro-RO"/>
        </w:rPr>
        <w:t xml:space="preserve">pelor și </w:t>
      </w:r>
      <w:r w:rsidR="000A240B">
        <w:rPr>
          <w:rFonts w:eastAsia="Trebuchet MS" w:cs="Open Sans"/>
          <w:bCs/>
          <w:color w:val="000000"/>
          <w:lang w:bidi="ro-RO"/>
        </w:rPr>
        <w:t>p</w:t>
      </w:r>
      <w:r w:rsidRPr="007770AF">
        <w:rPr>
          <w:rFonts w:eastAsia="Trebuchet MS" w:cs="Open Sans"/>
          <w:bCs/>
          <w:color w:val="000000"/>
          <w:lang w:bidi="ro-RO"/>
        </w:rPr>
        <w:t>ădurilor, conform obiectivelor Strategiei Naționale privind schimbările climatice și creșterea economică bazată pe emisii reduse de carbon – CRESC 2016-2030 cu orizont 2050 – aprobată prin HG 1010/2024 și Strategiei naționale de management al riscului la inundații pe termen mediu și lung – aprobată prin HG 846/2010 și a Planului Național de Acțiune pentru implementarea Strategiei Naționale privind Adaptarea la Schimbările Climatice.</w:t>
      </w:r>
    </w:p>
    <w:p w14:paraId="63F16AF3" w14:textId="28F05945" w:rsidR="00662B55" w:rsidRPr="000A240B" w:rsidRDefault="00662B55" w:rsidP="00A42FDD">
      <w:pPr>
        <w:spacing w:line="300" w:lineRule="auto"/>
        <w:ind w:left="0" w:firstLine="708"/>
        <w:rPr>
          <w:rFonts w:eastAsia="Trebuchet MS" w:cs="Open Sans"/>
          <w:bCs/>
          <w:color w:val="000000"/>
          <w:lang w:bidi="ro-RO"/>
        </w:rPr>
      </w:pPr>
      <w:r w:rsidRPr="007770AF">
        <w:rPr>
          <w:rFonts w:eastAsia="Trebuchet MS" w:cs="Open Sans"/>
          <w:bCs/>
          <w:color w:val="000000"/>
          <w:lang w:bidi="ro-RO"/>
        </w:rPr>
        <w:lastRenderedPageBreak/>
        <w:t xml:space="preserve">În conformitate cu Regulamentul de organizare și funcționare al Comitetului Național pentru Combaterea Secetei, Degradării Terenului și Deșertificării din Ministerul Agriculturii și Dezvoltării Rurale, Programul național de veghe meteorologică furnizează date meteorologice și agrometeorologice în scopul transmiterii de informații de specialitate necesare elaborării de măsuri pentru reducerea efectelor secetei pe termen scurt și mediu. </w:t>
      </w:r>
    </w:p>
    <w:p w14:paraId="3FA0C990" w14:textId="03489FAE" w:rsidR="00662B55" w:rsidRPr="000A240B" w:rsidRDefault="00662B55" w:rsidP="00A42FDD">
      <w:pPr>
        <w:pStyle w:val="ListParagraph"/>
        <w:numPr>
          <w:ilvl w:val="0"/>
          <w:numId w:val="25"/>
        </w:numPr>
        <w:spacing w:line="300" w:lineRule="auto"/>
        <w:rPr>
          <w:rFonts w:eastAsia="Trebuchet MS" w:cs="Open Sans"/>
          <w:bCs/>
          <w:color w:val="000000"/>
          <w:lang w:bidi="ro-RO"/>
        </w:rPr>
      </w:pPr>
      <w:r w:rsidRPr="000A240B">
        <w:rPr>
          <w:rFonts w:eastAsia="Trebuchet MS" w:cs="Open Sans"/>
          <w:bCs/>
          <w:color w:val="000000"/>
          <w:lang w:bidi="ro-RO"/>
        </w:rPr>
        <w:t>Realizarea schimbului internațional de date și integrarea în sistemul internațional de veghe meteorologică, prin:</w:t>
      </w:r>
    </w:p>
    <w:p w14:paraId="166178A0" w14:textId="1457D8CD" w:rsidR="00662B55" w:rsidRPr="000A240B" w:rsidRDefault="00662B55" w:rsidP="00A42FDD">
      <w:pPr>
        <w:spacing w:after="0" w:line="300" w:lineRule="auto"/>
        <w:ind w:left="0"/>
        <w:rPr>
          <w:rFonts w:eastAsia="Trebuchet MS" w:cs="Open Sans"/>
          <w:bCs/>
          <w:color w:val="000000"/>
          <w:lang w:bidi="ro-RO"/>
        </w:rPr>
      </w:pPr>
      <w:r w:rsidRPr="000A240B">
        <w:rPr>
          <w:rFonts w:eastAsia="Trebuchet MS" w:cs="Open Sans"/>
          <w:bCs/>
          <w:color w:val="000000"/>
          <w:lang w:bidi="ro-RO"/>
        </w:rPr>
        <w:t xml:space="preserve">îndeplinirea </w:t>
      </w:r>
      <w:proofErr w:type="spellStart"/>
      <w:r w:rsidRPr="000A240B">
        <w:rPr>
          <w:rFonts w:eastAsia="Trebuchet MS" w:cs="Open Sans"/>
          <w:bCs/>
          <w:color w:val="000000"/>
          <w:lang w:bidi="ro-RO"/>
        </w:rPr>
        <w:t>obligaţiilor</w:t>
      </w:r>
      <w:proofErr w:type="spellEnd"/>
      <w:r w:rsidRPr="000A240B">
        <w:rPr>
          <w:rFonts w:eastAsia="Trebuchet MS" w:cs="Open Sans"/>
          <w:bCs/>
          <w:color w:val="000000"/>
          <w:lang w:bidi="ro-RO"/>
        </w:rPr>
        <w:t xml:space="preserve"> internaţionale în calitate de stat membru cu drepturi depline, în conformitate cu Decizia nr. 1041/3 iulie 1948 privind aderarea </w:t>
      </w:r>
      <w:r w:rsidR="00085C98" w:rsidRPr="000A240B">
        <w:rPr>
          <w:rFonts w:eastAsia="Trebuchet MS" w:cs="Open Sans"/>
          <w:bCs/>
          <w:color w:val="000000"/>
          <w:lang w:bidi="ro-RO"/>
        </w:rPr>
        <w:t>României</w:t>
      </w:r>
      <w:r w:rsidRPr="000A240B">
        <w:rPr>
          <w:rFonts w:eastAsia="Trebuchet MS" w:cs="Open Sans"/>
          <w:bCs/>
          <w:color w:val="000000"/>
          <w:lang w:bidi="ro-RO"/>
        </w:rPr>
        <w:t xml:space="preserve"> la Convențiunea Organizației Mondiale Meteorologice (OMM):</w:t>
      </w:r>
    </w:p>
    <w:p w14:paraId="345D4766" w14:textId="2612EA96" w:rsidR="00662B55" w:rsidRPr="000A240B" w:rsidRDefault="000A240B" w:rsidP="00A42FDD">
      <w:pPr>
        <w:spacing w:after="0" w:line="300" w:lineRule="auto"/>
        <w:ind w:left="0" w:firstLine="708"/>
        <w:rPr>
          <w:rFonts w:eastAsia="Trebuchet MS" w:cs="Open Sans"/>
          <w:bCs/>
          <w:color w:val="000000"/>
          <w:lang w:bidi="ro-RO"/>
        </w:rPr>
      </w:pPr>
      <w:r>
        <w:rPr>
          <w:rFonts w:eastAsia="Trebuchet MS" w:cs="Open Sans"/>
          <w:bCs/>
          <w:color w:val="000000"/>
          <w:lang w:bidi="ro-RO"/>
        </w:rPr>
        <w:t>T</w:t>
      </w:r>
      <w:r w:rsidR="00662B55" w:rsidRPr="000A240B">
        <w:rPr>
          <w:rFonts w:eastAsia="Trebuchet MS" w:cs="Open Sans"/>
          <w:bCs/>
          <w:color w:val="000000"/>
          <w:lang w:bidi="ro-RO"/>
        </w:rPr>
        <w:t xml:space="preserve">ransmiterea gratuită în sistemul global de </w:t>
      </w:r>
      <w:r w:rsidR="00085C98" w:rsidRPr="000A240B">
        <w:rPr>
          <w:rFonts w:eastAsia="Trebuchet MS" w:cs="Open Sans"/>
          <w:bCs/>
          <w:color w:val="000000"/>
          <w:lang w:bidi="ro-RO"/>
        </w:rPr>
        <w:t>telecomunicații</w:t>
      </w:r>
      <w:r w:rsidR="00662B55" w:rsidRPr="000A240B">
        <w:rPr>
          <w:rFonts w:eastAsia="Trebuchet MS" w:cs="Open Sans"/>
          <w:bCs/>
          <w:color w:val="000000"/>
          <w:lang w:bidi="ro-RO"/>
        </w:rPr>
        <w:t xml:space="preserve"> meteorologice (GTS) a observațiilor și măsurătorilor de la 23 de </w:t>
      </w:r>
      <w:r w:rsidR="00085C98" w:rsidRPr="000A240B">
        <w:rPr>
          <w:rFonts w:eastAsia="Trebuchet MS" w:cs="Open Sans"/>
          <w:bCs/>
          <w:color w:val="000000"/>
          <w:lang w:bidi="ro-RO"/>
        </w:rPr>
        <w:t>stații</w:t>
      </w:r>
      <w:r w:rsidR="00662B55" w:rsidRPr="000A240B">
        <w:rPr>
          <w:rFonts w:eastAsia="Trebuchet MS" w:cs="Open Sans"/>
          <w:bCs/>
          <w:color w:val="000000"/>
          <w:lang w:bidi="ro-RO"/>
        </w:rPr>
        <w:t xml:space="preserve"> meteorologice din România, precum și a datelor de </w:t>
      </w:r>
      <w:proofErr w:type="spellStart"/>
      <w:r w:rsidR="00662B55" w:rsidRPr="000A240B">
        <w:rPr>
          <w:rFonts w:eastAsia="Trebuchet MS" w:cs="Open Sans"/>
          <w:bCs/>
          <w:color w:val="000000"/>
          <w:lang w:bidi="ro-RO"/>
        </w:rPr>
        <w:t>aerosondaj</w:t>
      </w:r>
      <w:proofErr w:type="spellEnd"/>
      <w:r w:rsidR="00662B55" w:rsidRPr="000A240B">
        <w:rPr>
          <w:rFonts w:eastAsia="Trebuchet MS" w:cs="Open Sans"/>
          <w:bCs/>
          <w:color w:val="000000"/>
          <w:lang w:bidi="ro-RO"/>
        </w:rPr>
        <w:t xml:space="preserve"> de la stația meteorologică București-Băneasa. Participarea României la Convenția Organizației Meteorologice Mondiale (OMM) este obligatorie având în vedere necesitatea asigurării schimbului internațional de date și informații meteorologice efectuat între țările membre OMM, fără de care nu se poate realiza corespunzător activitatea de prognoză și avertizare meteorologică de către Serviciile Meteorologice Naționale; </w:t>
      </w:r>
    </w:p>
    <w:p w14:paraId="7988F383" w14:textId="0EB73174" w:rsidR="00662B55" w:rsidRPr="000A240B" w:rsidRDefault="000A240B" w:rsidP="00A42FDD">
      <w:pPr>
        <w:spacing w:after="0" w:line="300" w:lineRule="auto"/>
        <w:ind w:left="0" w:firstLine="708"/>
        <w:rPr>
          <w:rFonts w:eastAsia="Trebuchet MS" w:cs="Open Sans"/>
          <w:bCs/>
          <w:color w:val="000000"/>
          <w:lang w:bidi="ro-RO"/>
        </w:rPr>
      </w:pPr>
      <w:r>
        <w:rPr>
          <w:rFonts w:eastAsia="Trebuchet MS" w:cs="Open Sans"/>
          <w:bCs/>
          <w:color w:val="000000"/>
          <w:lang w:bidi="ro-RO"/>
        </w:rPr>
        <w:t>P</w:t>
      </w:r>
      <w:r w:rsidR="00662B55" w:rsidRPr="000A240B">
        <w:rPr>
          <w:rFonts w:eastAsia="Trebuchet MS" w:cs="Open Sans"/>
          <w:bCs/>
          <w:color w:val="000000"/>
          <w:lang w:bidi="ro-RO"/>
        </w:rPr>
        <w:t xml:space="preserve">articiparea la </w:t>
      </w:r>
      <w:r w:rsidRPr="000A240B">
        <w:rPr>
          <w:rFonts w:eastAsia="Trebuchet MS" w:cs="Open Sans"/>
          <w:bCs/>
          <w:color w:val="000000"/>
          <w:lang w:bidi="ro-RO"/>
        </w:rPr>
        <w:t>conferințe</w:t>
      </w:r>
      <w:r w:rsidR="00662B55" w:rsidRPr="000A240B">
        <w:rPr>
          <w:rFonts w:eastAsia="Trebuchet MS" w:cs="Open Sans"/>
          <w:bCs/>
          <w:color w:val="000000"/>
          <w:lang w:bidi="ro-RO"/>
        </w:rPr>
        <w:t xml:space="preserve"> tehnice privind </w:t>
      </w:r>
      <w:r w:rsidR="00085C98" w:rsidRPr="000A240B">
        <w:rPr>
          <w:rFonts w:eastAsia="Trebuchet MS" w:cs="Open Sans"/>
          <w:bCs/>
          <w:color w:val="000000"/>
          <w:lang w:bidi="ro-RO"/>
        </w:rPr>
        <w:t>întocmirea</w:t>
      </w:r>
      <w:r w:rsidR="00662B55" w:rsidRPr="000A240B">
        <w:rPr>
          <w:rFonts w:eastAsia="Trebuchet MS" w:cs="Open Sans"/>
          <w:bCs/>
          <w:color w:val="000000"/>
          <w:lang w:bidi="ro-RO"/>
        </w:rPr>
        <w:t xml:space="preserve"> planului strategic al Regiunii a VI-a (Europa) a OMM;</w:t>
      </w:r>
    </w:p>
    <w:p w14:paraId="15F2D22B" w14:textId="4E9AB2C8" w:rsidR="00662B55" w:rsidRPr="000A240B" w:rsidRDefault="000A240B" w:rsidP="00A42FDD">
      <w:pPr>
        <w:spacing w:after="0" w:line="300" w:lineRule="auto"/>
        <w:ind w:left="0" w:firstLine="708"/>
        <w:rPr>
          <w:rFonts w:eastAsia="Trebuchet MS" w:cs="Open Sans"/>
          <w:bCs/>
          <w:color w:val="000000"/>
          <w:lang w:bidi="ro-RO"/>
        </w:rPr>
      </w:pPr>
      <w:r>
        <w:rPr>
          <w:rFonts w:eastAsia="Trebuchet MS" w:cs="Open Sans"/>
          <w:bCs/>
          <w:color w:val="000000"/>
          <w:lang w:bidi="ro-RO"/>
        </w:rPr>
        <w:t>P</w:t>
      </w:r>
      <w:r w:rsidR="00662B55" w:rsidRPr="000A240B">
        <w:rPr>
          <w:rFonts w:eastAsia="Trebuchet MS" w:cs="Open Sans"/>
          <w:bCs/>
          <w:color w:val="000000"/>
          <w:lang w:bidi="ro-RO"/>
        </w:rPr>
        <w:t>articiparea experților din Administrația Națională de Meteorologie în Comisiile tehnice de specialitate ale OMM în scopul asigurării dezvoltării domeniului de activitate, după cum urmează:</w:t>
      </w:r>
    </w:p>
    <w:p w14:paraId="1F756C8D"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 Comisia pentru Sisteme de Bază (CBS);</w:t>
      </w:r>
    </w:p>
    <w:p w14:paraId="76D22826"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 Comisia pentru Instrumente și Metode de Observații (CIMO);</w:t>
      </w:r>
    </w:p>
    <w:p w14:paraId="775B2C38"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 Comisia pentru Științele Atmosferei (CAS);</w:t>
      </w:r>
    </w:p>
    <w:p w14:paraId="7FBC4844"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 Comisia pentru Agrometeorologie (</w:t>
      </w:r>
      <w:proofErr w:type="spellStart"/>
      <w:r w:rsidRPr="007770AF">
        <w:rPr>
          <w:rFonts w:eastAsia="Trebuchet MS" w:cs="Open Sans"/>
          <w:bCs/>
          <w:color w:val="000000"/>
          <w:lang w:bidi="ro-RO"/>
        </w:rPr>
        <w:t>CAgM</w:t>
      </w:r>
      <w:proofErr w:type="spellEnd"/>
      <w:r w:rsidRPr="007770AF">
        <w:rPr>
          <w:rFonts w:eastAsia="Trebuchet MS" w:cs="Open Sans"/>
          <w:bCs/>
          <w:color w:val="000000"/>
          <w:lang w:bidi="ro-RO"/>
        </w:rPr>
        <w:t>);</w:t>
      </w:r>
    </w:p>
    <w:p w14:paraId="752D5681" w14:textId="77777777" w:rsidR="00662B55" w:rsidRPr="007770AF" w:rsidRDefault="00662B55" w:rsidP="00A42FDD">
      <w:pPr>
        <w:pStyle w:val="ListParagraph"/>
        <w:spacing w:after="0" w:line="300" w:lineRule="auto"/>
        <w:rPr>
          <w:rFonts w:eastAsia="Trebuchet MS" w:cs="Open Sans"/>
          <w:bCs/>
          <w:color w:val="000000"/>
          <w:lang w:bidi="ro-RO"/>
        </w:rPr>
      </w:pPr>
      <w:r w:rsidRPr="007770AF">
        <w:rPr>
          <w:rFonts w:eastAsia="Trebuchet MS" w:cs="Open Sans"/>
          <w:bCs/>
          <w:color w:val="000000"/>
          <w:lang w:bidi="ro-RO"/>
        </w:rPr>
        <w:t>- Comisia pentru Climatologie (CCI);</w:t>
      </w:r>
    </w:p>
    <w:p w14:paraId="675C922A" w14:textId="77777777" w:rsidR="00662B55" w:rsidRPr="007770AF" w:rsidRDefault="00662B55" w:rsidP="00A42FDD">
      <w:pPr>
        <w:pStyle w:val="ListParagraph"/>
        <w:spacing w:line="300" w:lineRule="auto"/>
        <w:rPr>
          <w:rFonts w:eastAsia="Trebuchet MS" w:cs="Open Sans"/>
          <w:bCs/>
          <w:color w:val="000000"/>
          <w:lang w:bidi="ro-RO"/>
        </w:rPr>
      </w:pPr>
      <w:r w:rsidRPr="007770AF">
        <w:rPr>
          <w:rFonts w:eastAsia="Trebuchet MS" w:cs="Open Sans"/>
          <w:bCs/>
          <w:color w:val="000000"/>
          <w:lang w:bidi="ro-RO"/>
        </w:rPr>
        <w:t>- Comisia pentru Oceanografie și Meteorologie Marină (COMM).</w:t>
      </w:r>
      <w:r w:rsidRPr="007770AF">
        <w:rPr>
          <w:rFonts w:eastAsia="Trebuchet MS" w:cs="Open Sans"/>
          <w:bCs/>
          <w:color w:val="000000"/>
          <w:lang w:bidi="ro-RO"/>
        </w:rPr>
        <w:tab/>
      </w:r>
    </w:p>
    <w:p w14:paraId="65604679" w14:textId="4638AFD5" w:rsidR="00662B55" w:rsidRPr="000A240B" w:rsidRDefault="000A240B" w:rsidP="00A42FDD">
      <w:pPr>
        <w:spacing w:line="300" w:lineRule="auto"/>
        <w:ind w:left="0" w:firstLine="708"/>
        <w:rPr>
          <w:rFonts w:eastAsia="Trebuchet MS" w:cs="Open Sans"/>
          <w:bCs/>
          <w:color w:val="000000"/>
          <w:lang w:bidi="ro-RO"/>
        </w:rPr>
      </w:pPr>
      <w:r w:rsidRPr="000A240B">
        <w:rPr>
          <w:rFonts w:eastAsia="Trebuchet MS" w:cs="Open Sans"/>
          <w:bCs/>
          <w:color w:val="000000"/>
          <w:lang w:bidi="ro-RO"/>
        </w:rPr>
        <w:t>Î</w:t>
      </w:r>
      <w:r w:rsidR="00662B55" w:rsidRPr="000A240B">
        <w:rPr>
          <w:rFonts w:eastAsia="Trebuchet MS" w:cs="Open Sans"/>
          <w:bCs/>
          <w:color w:val="000000"/>
          <w:lang w:bidi="ro-RO"/>
        </w:rPr>
        <w:t xml:space="preserve">ndeplinirea sarcinilor în calitate de stat membru cu drepturi depline, în baza Legii nr. 164/2010 pentru aderarea României la Convenția privind crearea unei Organizații Europene pentru Exploatarea Sateliților Meteorologici (EUMETSAT), adoptată la Geneva la 24 mai 1983, şi la Protocolul privind privilegiile şi </w:t>
      </w:r>
      <w:r w:rsidR="00085C98" w:rsidRPr="000A240B">
        <w:rPr>
          <w:rFonts w:eastAsia="Trebuchet MS" w:cs="Open Sans"/>
          <w:bCs/>
          <w:color w:val="000000"/>
          <w:lang w:bidi="ro-RO"/>
        </w:rPr>
        <w:t>imunitățile</w:t>
      </w:r>
      <w:r w:rsidR="00662B55" w:rsidRPr="000A240B">
        <w:rPr>
          <w:rFonts w:eastAsia="Trebuchet MS" w:cs="Open Sans"/>
          <w:bCs/>
          <w:color w:val="000000"/>
          <w:lang w:bidi="ro-RO"/>
        </w:rPr>
        <w:t xml:space="preserve"> Organizaţiei Europene pentru Exploatarea </w:t>
      </w:r>
      <w:r w:rsidR="00085C98" w:rsidRPr="000A240B">
        <w:rPr>
          <w:rFonts w:eastAsia="Trebuchet MS" w:cs="Open Sans"/>
          <w:bCs/>
          <w:color w:val="000000"/>
          <w:lang w:bidi="ro-RO"/>
        </w:rPr>
        <w:t>Sateliților</w:t>
      </w:r>
      <w:r w:rsidR="00662B55" w:rsidRPr="000A240B">
        <w:rPr>
          <w:rFonts w:eastAsia="Trebuchet MS" w:cs="Open Sans"/>
          <w:bCs/>
          <w:color w:val="000000"/>
          <w:lang w:bidi="ro-RO"/>
        </w:rPr>
        <w:t xml:space="preserve"> Meteorologici (EUMETSAT), adoptat la Darmstadt la 1 decembrie 1986 și în conformitate cu rezoluția Consiliului nr. EUM/C/67/09/</w:t>
      </w:r>
      <w:proofErr w:type="spellStart"/>
      <w:r w:rsidR="00662B55" w:rsidRPr="000A240B">
        <w:rPr>
          <w:rFonts w:eastAsia="Trebuchet MS" w:cs="Open Sans"/>
          <w:bCs/>
          <w:color w:val="000000"/>
          <w:lang w:bidi="ro-RO"/>
        </w:rPr>
        <w:t>Res</w:t>
      </w:r>
      <w:proofErr w:type="spellEnd"/>
      <w:r w:rsidR="00662B55" w:rsidRPr="000A240B">
        <w:rPr>
          <w:rFonts w:eastAsia="Trebuchet MS" w:cs="Open Sans"/>
          <w:bCs/>
          <w:color w:val="000000"/>
          <w:lang w:bidi="ro-RO"/>
        </w:rPr>
        <w:t xml:space="preserve"> privind aderarea României la Convenția EUMETSAT: </w:t>
      </w:r>
    </w:p>
    <w:p w14:paraId="397C7B68" w14:textId="3ACD6665"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Administrația Națională de Meteorologie are acces la toate produsele EUMETSAT care sunt folosite atât în activitățile operaționale de prognoza vremii și avertizarea fenomenelor meteo periculoase, agrometeorologie, cât și în elaborarea de studii și cercetări de climatologie, teledetecție și sisteme geografice informaționale etc.</w:t>
      </w:r>
      <w:r w:rsidR="000A240B">
        <w:rPr>
          <w:rFonts w:eastAsia="Trebuchet MS" w:cs="Open Sans"/>
          <w:bCs/>
          <w:color w:val="000000"/>
          <w:lang w:bidi="ro-RO"/>
        </w:rPr>
        <w:t>;</w:t>
      </w:r>
      <w:r w:rsidRPr="007770AF">
        <w:rPr>
          <w:rFonts w:eastAsia="Trebuchet MS" w:cs="Open Sans"/>
          <w:bCs/>
          <w:color w:val="000000"/>
          <w:lang w:bidi="ro-RO"/>
        </w:rPr>
        <w:t xml:space="preserve"> </w:t>
      </w:r>
    </w:p>
    <w:p w14:paraId="77970A63"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Utilizarea datelor satelitare este esențială pentru îmbunătățirea prognozelor meteorologice și agrometeorologice printr-o monitorizare superioară a sistemelor noroase, precum și realizarea de studii și cercetări privind impactul schimbării climei în România;</w:t>
      </w:r>
    </w:p>
    <w:p w14:paraId="78766E59" w14:textId="38B6676F"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De asemenea, datele și produsele satelitare permit monitorizarea zonelor potențial afectate de precipitațiile abundente generatoare de inundații, poluări atmosferice accidentale, </w:t>
      </w:r>
      <w:r w:rsidRPr="007770AF">
        <w:rPr>
          <w:rFonts w:eastAsia="Trebuchet MS" w:cs="Open Sans"/>
          <w:bCs/>
          <w:color w:val="000000"/>
          <w:lang w:bidi="ro-RO"/>
        </w:rPr>
        <w:lastRenderedPageBreak/>
        <w:t>secetă, incendii de pădure, toate acestea fiind folosite la luarea deciziilor în situații de urgență generate de fenomenele meteo periculoase;</w:t>
      </w:r>
    </w:p>
    <w:p w14:paraId="72744C3B"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Importanța datelor meteo satelitare este esențială și pentru activitatea de asistență meteorologică aeronautică (civilă și militară) având în vedere accesibilitatea lor în timp quasi-real și utilizarea acestora în prognoza aeronautică, fără de care nu se pot desfășura în siguranță operațiunile de zbor în spațiul aerian al României și întreaga rută de zbor. </w:t>
      </w:r>
    </w:p>
    <w:p w14:paraId="729D7608" w14:textId="17FB473B" w:rsidR="00662B55" w:rsidRPr="007770AF" w:rsidRDefault="00085C98"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Îndeplinirea</w:t>
      </w:r>
      <w:r w:rsidR="00662B55" w:rsidRPr="007770AF">
        <w:rPr>
          <w:rFonts w:eastAsia="Trebuchet MS" w:cs="Open Sans"/>
          <w:bCs/>
          <w:color w:val="000000"/>
          <w:lang w:bidi="ro-RO"/>
        </w:rPr>
        <w:t xml:space="preserve"> sarcinilor în calitate de stat membru cooperant la ECMWF, în conformitate cu Legea nr. 549/2003 pentru ratificarea Acordului de cooperare dintre Romania și Centrul European de Prognoze Meteorologice pe Durata Medie (ECMWF), semnat la </w:t>
      </w:r>
      <w:proofErr w:type="spellStart"/>
      <w:r w:rsidR="00662B55" w:rsidRPr="007770AF">
        <w:rPr>
          <w:rFonts w:eastAsia="Trebuchet MS" w:cs="Open Sans"/>
          <w:bCs/>
          <w:color w:val="000000"/>
          <w:lang w:bidi="ro-RO"/>
        </w:rPr>
        <w:t>Bucureşti</w:t>
      </w:r>
      <w:proofErr w:type="spellEnd"/>
      <w:r w:rsidR="00662B55" w:rsidRPr="007770AF">
        <w:rPr>
          <w:rFonts w:eastAsia="Trebuchet MS" w:cs="Open Sans"/>
          <w:bCs/>
          <w:color w:val="000000"/>
          <w:lang w:bidi="ro-RO"/>
        </w:rPr>
        <w:t xml:space="preserve"> la 21 mai 2003, şi a Acordului dintre România şi Organizaţia Europeană pentru Exploatarea </w:t>
      </w:r>
      <w:r w:rsidRPr="007770AF">
        <w:rPr>
          <w:rFonts w:eastAsia="Trebuchet MS" w:cs="Open Sans"/>
          <w:bCs/>
          <w:color w:val="000000"/>
          <w:lang w:bidi="ro-RO"/>
        </w:rPr>
        <w:t>Sateliților</w:t>
      </w:r>
      <w:r w:rsidR="00662B55" w:rsidRPr="007770AF">
        <w:rPr>
          <w:rFonts w:eastAsia="Trebuchet MS" w:cs="Open Sans"/>
          <w:bCs/>
          <w:color w:val="000000"/>
          <w:lang w:bidi="ro-RO"/>
        </w:rPr>
        <w:t xml:space="preserve"> Meteorologici (EUMETSAT) privind statutul de stat cooperant, semnat la Cheia la 17 iulie 2003: </w:t>
      </w:r>
    </w:p>
    <w:p w14:paraId="1DC601D3" w14:textId="77777777"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Administrația Națională de Meteorologie are acces la rezultatele modelelor numerice ECMWF utilizate în activitatea de prognoză și avertizare meteorologică din cadrul Administrației Naționale de Meteorologie, precum și la realizarea de studii și cercetări privind impactul schimbărilor climatice în agricultură și alte sectoare economice (turism, energie, sănătate etc.). </w:t>
      </w:r>
    </w:p>
    <w:p w14:paraId="5040CB4D" w14:textId="75E9B52A" w:rsidR="00662B55" w:rsidRPr="007770AF" w:rsidRDefault="00662B55" w:rsidP="00A42FDD">
      <w:pPr>
        <w:spacing w:after="0" w:line="300" w:lineRule="auto"/>
        <w:ind w:left="0" w:firstLine="708"/>
        <w:rPr>
          <w:rFonts w:eastAsia="Trebuchet MS" w:cs="Open Sans"/>
          <w:bCs/>
          <w:color w:val="000000"/>
          <w:lang w:bidi="ro-RO"/>
        </w:rPr>
      </w:pPr>
      <w:r w:rsidRPr="007770AF">
        <w:rPr>
          <w:rFonts w:eastAsia="Trebuchet MS" w:cs="Open Sans"/>
          <w:bCs/>
          <w:color w:val="000000"/>
          <w:lang w:bidi="ro-RO"/>
        </w:rPr>
        <w:t xml:space="preserve">Pe baza prognozelor și avertizărilor de tip nowcasting elaborate cu ajutorul modelelor numerice de la ECMWF se transmit informații foarte utile pentru gestionarea situațiilor de urgență provocate de fenomenele meteorologice sau hidrologice periculoase (precipitații abundente generatoare de viituri rapide și inundații la scară regională și locală, valuri de căldură și frig etc.). </w:t>
      </w:r>
    </w:p>
    <w:p w14:paraId="60C42608" w14:textId="77777777" w:rsidR="00662B55" w:rsidRPr="007770AF" w:rsidRDefault="00662B55" w:rsidP="00A42FDD">
      <w:pPr>
        <w:spacing w:line="300" w:lineRule="auto"/>
        <w:ind w:left="0" w:firstLine="708"/>
        <w:rPr>
          <w:rFonts w:eastAsia="Trebuchet MS" w:cs="Open Sans"/>
          <w:bCs/>
          <w:color w:val="000000"/>
          <w:lang w:bidi="ro-RO"/>
        </w:rPr>
      </w:pPr>
      <w:r w:rsidRPr="007770AF">
        <w:rPr>
          <w:rFonts w:eastAsia="Trebuchet MS" w:cs="Open Sans"/>
          <w:bCs/>
          <w:color w:val="000000"/>
          <w:lang w:bidi="ro-RO"/>
        </w:rPr>
        <w:t xml:space="preserve">Estimările meteorologice sezoniere furnizate de ECMWF se folosesc în realizarea estimărilor privind evoluția fenomenului de secetă pedologică la nivelul regiunilor de interes agricol din România, aceste informații fiind importante atât pentru factorii decizionali, cât și pentru fermieri în vederea reducerii efectelor asupra producției agricole. </w:t>
      </w:r>
    </w:p>
    <w:p w14:paraId="5FF3F1AC" w14:textId="536B258B" w:rsidR="00662B55" w:rsidRPr="007770AF" w:rsidRDefault="00A36DEB" w:rsidP="00A42FDD">
      <w:pPr>
        <w:pStyle w:val="ListParagraph"/>
        <w:spacing w:line="300" w:lineRule="auto"/>
        <w:rPr>
          <w:rFonts w:eastAsia="Trebuchet MS" w:cs="Open Sans"/>
          <w:bCs/>
          <w:color w:val="000000"/>
          <w:lang w:bidi="ro-RO"/>
        </w:rPr>
      </w:pPr>
      <w:r>
        <w:rPr>
          <w:rFonts w:eastAsia="Trebuchet MS" w:cs="Open Sans"/>
          <w:bCs/>
          <w:color w:val="000000"/>
          <w:lang w:bidi="ro-RO"/>
        </w:rPr>
        <w:t>A</w:t>
      </w:r>
      <w:r w:rsidR="00662B55" w:rsidRPr="00A36DEB">
        <w:rPr>
          <w:rFonts w:eastAsia="Trebuchet MS" w:cs="Open Sans"/>
          <w:bCs/>
          <w:color w:val="000000"/>
          <w:lang w:bidi="ro-RO"/>
        </w:rPr>
        <w:t>lte obligații și angajamente internaționale:</w:t>
      </w:r>
    </w:p>
    <w:p w14:paraId="2C8B3B7D" w14:textId="0B1310F9"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 xml:space="preserve">Participarea la realizarea obiectivelor de cercetare-dezvoltare din </w:t>
      </w:r>
      <w:r w:rsidR="00085C98" w:rsidRPr="00F0278F">
        <w:rPr>
          <w:rFonts w:eastAsia="Trebuchet MS" w:cs="Open Sans"/>
          <w:bCs/>
          <w:color w:val="000000"/>
          <w:lang w:bidi="ro-RO"/>
        </w:rPr>
        <w:t>consorțiile</w:t>
      </w:r>
      <w:r w:rsidRPr="00F0278F">
        <w:rPr>
          <w:rFonts w:eastAsia="Trebuchet MS" w:cs="Open Sans"/>
          <w:bCs/>
          <w:color w:val="000000"/>
          <w:lang w:bidi="ro-RO"/>
        </w:rPr>
        <w:t xml:space="preserve"> ALADIN şi COSMO, în scopul </w:t>
      </w:r>
      <w:r w:rsidR="00085C98" w:rsidRPr="00F0278F">
        <w:rPr>
          <w:rFonts w:eastAsia="Trebuchet MS" w:cs="Open Sans"/>
          <w:bCs/>
          <w:color w:val="000000"/>
          <w:lang w:bidi="ro-RO"/>
        </w:rPr>
        <w:t>îmbunătățirii</w:t>
      </w:r>
      <w:r w:rsidRPr="00F0278F">
        <w:rPr>
          <w:rFonts w:eastAsia="Trebuchet MS" w:cs="Open Sans"/>
          <w:bCs/>
          <w:color w:val="000000"/>
          <w:lang w:bidi="ro-RO"/>
        </w:rPr>
        <w:t xml:space="preserve"> prognozei numerice a vremii;</w:t>
      </w:r>
    </w:p>
    <w:p w14:paraId="7475E261" w14:textId="1B6A8275"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 xml:space="preserve">Participarea cu date radar din </w:t>
      </w:r>
      <w:r w:rsidR="00085C98" w:rsidRPr="00F0278F">
        <w:rPr>
          <w:rFonts w:eastAsia="Trebuchet MS" w:cs="Open Sans"/>
          <w:bCs/>
          <w:color w:val="000000"/>
          <w:lang w:bidi="ro-RO"/>
        </w:rPr>
        <w:t>rețeaua</w:t>
      </w:r>
      <w:r w:rsidRPr="00F0278F">
        <w:rPr>
          <w:rFonts w:eastAsia="Trebuchet MS" w:cs="Open Sans"/>
          <w:bCs/>
          <w:color w:val="000000"/>
          <w:lang w:bidi="ro-RO"/>
        </w:rPr>
        <w:t xml:space="preserve"> </w:t>
      </w:r>
      <w:proofErr w:type="spellStart"/>
      <w:r w:rsidRPr="00F0278F">
        <w:rPr>
          <w:rFonts w:eastAsia="Trebuchet MS" w:cs="Open Sans"/>
          <w:bCs/>
          <w:color w:val="000000"/>
          <w:lang w:bidi="ro-RO"/>
        </w:rPr>
        <w:t>naţională</w:t>
      </w:r>
      <w:proofErr w:type="spellEnd"/>
      <w:r w:rsidRPr="00F0278F">
        <w:rPr>
          <w:rFonts w:eastAsia="Trebuchet MS" w:cs="Open Sans"/>
          <w:bCs/>
          <w:color w:val="000000"/>
          <w:lang w:bidi="ro-RO"/>
        </w:rPr>
        <w:t xml:space="preserve"> în programul OPERA (</w:t>
      </w:r>
      <w:proofErr w:type="spellStart"/>
      <w:r w:rsidRPr="00F0278F">
        <w:rPr>
          <w:rFonts w:eastAsia="Trebuchet MS" w:cs="Open Sans"/>
          <w:bCs/>
          <w:color w:val="000000"/>
          <w:lang w:bidi="ro-RO"/>
        </w:rPr>
        <w:t>OPErational</w:t>
      </w:r>
      <w:proofErr w:type="spellEnd"/>
      <w:r w:rsidRPr="00F0278F">
        <w:rPr>
          <w:rFonts w:eastAsia="Trebuchet MS" w:cs="Open Sans"/>
          <w:bCs/>
          <w:color w:val="000000"/>
          <w:lang w:bidi="ro-RO"/>
        </w:rPr>
        <w:t xml:space="preserve"> Radar) din cadrul EUMETNET; </w:t>
      </w:r>
    </w:p>
    <w:p w14:paraId="697A9760" w14:textId="77777777"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Participarea cu avertizări meteorologice emise la nivel național în Programul European de alarmare EMMA (</w:t>
      </w:r>
      <w:proofErr w:type="spellStart"/>
      <w:r w:rsidRPr="00F0278F">
        <w:rPr>
          <w:rFonts w:eastAsia="Trebuchet MS" w:cs="Open Sans"/>
          <w:bCs/>
          <w:color w:val="000000"/>
          <w:lang w:bidi="ro-RO"/>
        </w:rPr>
        <w:t>Meteoalarm</w:t>
      </w:r>
      <w:proofErr w:type="spellEnd"/>
      <w:r w:rsidRPr="00F0278F">
        <w:rPr>
          <w:rFonts w:eastAsia="Trebuchet MS" w:cs="Open Sans"/>
          <w:bCs/>
          <w:color w:val="000000"/>
          <w:lang w:bidi="ro-RO"/>
        </w:rPr>
        <w:t>) al EUMETNET;</w:t>
      </w:r>
    </w:p>
    <w:p w14:paraId="1F0E2C8C" w14:textId="77777777"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Participarea, de la 1 ianuarie 2008, în calitate de membru cu drepturi depline în cadrul ECOMET (grup de interes economic, creat de serviciile meteorologice ale țărilor din Uniunea Europeană, care se supune prevederilor acordurilor economice ale Comisiei Europene);</w:t>
      </w:r>
    </w:p>
    <w:p w14:paraId="7DCFB532" w14:textId="77777777"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Cooperarea în cadrul programului prioritar al Comisiei Europene denumit Supravegherea Globală a Mediului și Securitate (GMES);</w:t>
      </w:r>
    </w:p>
    <w:p w14:paraId="2467442A" w14:textId="1CB18002"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 xml:space="preserve">Cooperarea cu serviciile meteorologice din Austria, </w:t>
      </w:r>
      <w:r w:rsidR="00085C98" w:rsidRPr="00F0278F">
        <w:rPr>
          <w:rFonts w:eastAsia="Trebuchet MS" w:cs="Open Sans"/>
          <w:bCs/>
          <w:color w:val="000000"/>
          <w:lang w:bidi="ro-RO"/>
        </w:rPr>
        <w:t>Franța</w:t>
      </w:r>
      <w:r w:rsidRPr="00F0278F">
        <w:rPr>
          <w:rFonts w:eastAsia="Trebuchet MS" w:cs="Open Sans"/>
          <w:bCs/>
          <w:color w:val="000000"/>
          <w:lang w:bidi="ro-RO"/>
        </w:rPr>
        <w:t>, Germania, Republica Cehă şi Ungaria;</w:t>
      </w:r>
    </w:p>
    <w:p w14:paraId="28AEC29F" w14:textId="77777777" w:rsidR="00662B55" w:rsidRPr="00F0278F" w:rsidRDefault="00662B55" w:rsidP="00A42FDD">
      <w:pPr>
        <w:pStyle w:val="ListParagraph"/>
        <w:numPr>
          <w:ilvl w:val="0"/>
          <w:numId w:val="26"/>
        </w:numPr>
        <w:spacing w:after="0" w:line="300" w:lineRule="auto"/>
        <w:rPr>
          <w:rFonts w:eastAsia="Trebuchet MS" w:cs="Open Sans"/>
          <w:bCs/>
          <w:color w:val="000000"/>
          <w:lang w:bidi="ro-RO"/>
        </w:rPr>
      </w:pPr>
      <w:r w:rsidRPr="00F0278F">
        <w:rPr>
          <w:rFonts w:eastAsia="Trebuchet MS" w:cs="Open Sans"/>
          <w:bCs/>
          <w:color w:val="000000"/>
          <w:lang w:bidi="ro-RO"/>
        </w:rPr>
        <w:t>Furnizarea în timp real, la solicitarea primită de la Cartierul General NATO din Germania, a datelor meteorologice de pe teritoriul României.</w:t>
      </w:r>
    </w:p>
    <w:p w14:paraId="536D0C8D" w14:textId="77777777" w:rsidR="00662B55" w:rsidRPr="007770AF" w:rsidRDefault="00662B55" w:rsidP="00A42FDD">
      <w:pPr>
        <w:pStyle w:val="ListParagraph"/>
        <w:spacing w:after="0" w:line="300" w:lineRule="auto"/>
        <w:rPr>
          <w:rFonts w:eastAsia="Trebuchet MS" w:cs="Open Sans"/>
          <w:bCs/>
          <w:color w:val="000000"/>
          <w:lang w:bidi="ro-RO"/>
        </w:rPr>
      </w:pPr>
    </w:p>
    <w:p w14:paraId="769B9C24" w14:textId="37EFAC45" w:rsidR="009B6CDF" w:rsidRPr="00600A67" w:rsidRDefault="00600A67" w:rsidP="00A42FDD">
      <w:pPr>
        <w:spacing w:after="0" w:line="300" w:lineRule="auto"/>
        <w:ind w:left="0" w:firstLine="708"/>
        <w:rPr>
          <w:rFonts w:eastAsia="Trebuchet MS" w:cs="Open Sans"/>
          <w:bCs/>
          <w:color w:val="000000"/>
          <w:lang w:bidi="ro-RO"/>
        </w:rPr>
      </w:pPr>
      <w:r>
        <w:rPr>
          <w:rFonts w:eastAsia="Trebuchet MS" w:cs="Open Sans"/>
          <w:bCs/>
          <w:color w:val="000000"/>
          <w:lang w:bidi="ro-RO"/>
        </w:rPr>
        <w:t>Î</w:t>
      </w:r>
      <w:r w:rsidR="00662B55" w:rsidRPr="007770AF">
        <w:rPr>
          <w:rFonts w:eastAsia="Trebuchet MS" w:cs="Open Sans"/>
          <w:bCs/>
          <w:color w:val="000000"/>
          <w:lang w:bidi="ro-RO"/>
        </w:rPr>
        <w:t xml:space="preserve">n concluzie, cerințele contextuale impun configurarea unui consiliu cu expertiză multidisciplinară, capabil să gestioneze simultan provocările legislative, operaționale, instituționale și </w:t>
      </w:r>
      <w:proofErr w:type="spellStart"/>
      <w:r w:rsidR="00662B55" w:rsidRPr="007770AF">
        <w:rPr>
          <w:rFonts w:eastAsia="Trebuchet MS" w:cs="Open Sans"/>
          <w:bCs/>
          <w:color w:val="000000"/>
          <w:lang w:bidi="ro-RO"/>
        </w:rPr>
        <w:t>reputaționale</w:t>
      </w:r>
      <w:proofErr w:type="spellEnd"/>
      <w:r w:rsidR="00662B55" w:rsidRPr="007770AF">
        <w:rPr>
          <w:rFonts w:eastAsia="Trebuchet MS" w:cs="Open Sans"/>
          <w:bCs/>
          <w:color w:val="000000"/>
          <w:lang w:bidi="ro-RO"/>
        </w:rPr>
        <w:t xml:space="preserve">. Sunt necesare competențe avansate în guvernanță corporativă a </w:t>
      </w:r>
      <w:r w:rsidR="00085C98" w:rsidRPr="007770AF">
        <w:rPr>
          <w:rFonts w:eastAsia="Trebuchet MS" w:cs="Open Sans"/>
          <w:bCs/>
          <w:color w:val="000000"/>
          <w:lang w:bidi="ro-RO"/>
        </w:rPr>
        <w:lastRenderedPageBreak/>
        <w:t>întreprinderilor</w:t>
      </w:r>
      <w:r w:rsidR="00662B55" w:rsidRPr="007770AF">
        <w:rPr>
          <w:rFonts w:eastAsia="Trebuchet MS" w:cs="Open Sans"/>
          <w:bCs/>
          <w:color w:val="000000"/>
          <w:lang w:bidi="ro-RO"/>
        </w:rPr>
        <w:t xml:space="preserve"> publice, strategie, management al riscurilor, digitalizare, finanțe publice și relații instituționale. În egală măsură, profilul etic și reputația profesională a membrilor trebuie să fie ireproșabile, întrucât nivelul ridicat de expunere publică al regiei presupune o capacitate constantă de a inspira încredere și de a susține deciziile în mod argumentat și transparent.</w:t>
      </w:r>
    </w:p>
    <w:p w14:paraId="0D491B88" w14:textId="0CD411D2" w:rsidR="00150E19" w:rsidRPr="007770AF" w:rsidRDefault="000E6C29" w:rsidP="00A42FDD">
      <w:pPr>
        <w:spacing w:before="240" w:after="209" w:line="300" w:lineRule="auto"/>
        <w:ind w:left="0" w:right="16" w:firstLine="708"/>
        <w:rPr>
          <w:rFonts w:eastAsiaTheme="minorHAnsi"/>
          <w:b/>
          <w:lang w:eastAsia="ro-RO" w:bidi="ro-RO"/>
        </w:rPr>
      </w:pPr>
      <w:r w:rsidRPr="007770AF">
        <w:rPr>
          <w:rFonts w:eastAsiaTheme="minorHAnsi"/>
          <w:b/>
          <w:lang w:eastAsia="ro-RO" w:bidi="ro-RO"/>
        </w:rPr>
        <w:t>Componen</w:t>
      </w:r>
      <w:r w:rsidR="00183BBE" w:rsidRPr="007770AF">
        <w:rPr>
          <w:rFonts w:eastAsiaTheme="minorHAnsi"/>
          <w:b/>
          <w:lang w:eastAsia="ro-RO" w:bidi="ro-RO"/>
        </w:rPr>
        <w:t>ț</w:t>
      </w:r>
      <w:r w:rsidRPr="007770AF">
        <w:rPr>
          <w:rFonts w:eastAsiaTheme="minorHAnsi"/>
          <w:b/>
          <w:lang w:eastAsia="ro-RO" w:bidi="ro-RO"/>
        </w:rPr>
        <w:t xml:space="preserve">a </w:t>
      </w:r>
      <w:r w:rsidR="00DF41C7" w:rsidRPr="007770AF">
        <w:rPr>
          <w:rFonts w:eastAsiaTheme="minorHAnsi"/>
          <w:b/>
          <w:lang w:eastAsia="ro-RO" w:bidi="ro-RO"/>
        </w:rPr>
        <w:t>ș</w:t>
      </w:r>
      <w:r w:rsidRPr="007770AF">
        <w:rPr>
          <w:rFonts w:eastAsiaTheme="minorHAnsi"/>
          <w:b/>
          <w:lang w:eastAsia="ro-RO" w:bidi="ro-RO"/>
        </w:rPr>
        <w:t>i s</w:t>
      </w:r>
      <w:r w:rsidR="00150E19" w:rsidRPr="007770AF">
        <w:rPr>
          <w:rFonts w:eastAsiaTheme="minorHAnsi"/>
          <w:b/>
          <w:lang w:eastAsia="ro-RO" w:bidi="ro-RO"/>
        </w:rPr>
        <w:t xml:space="preserve">tructura Consiliului de </w:t>
      </w:r>
      <w:r w:rsidR="00DF41C7" w:rsidRPr="007770AF">
        <w:rPr>
          <w:rFonts w:eastAsiaTheme="minorHAnsi"/>
          <w:b/>
          <w:lang w:eastAsia="ro-RO" w:bidi="ro-RO"/>
        </w:rPr>
        <w:t>administrație</w:t>
      </w:r>
    </w:p>
    <w:p w14:paraId="1FE4AA50" w14:textId="4B46384D" w:rsidR="002B1D54" w:rsidRPr="007770AF" w:rsidRDefault="002C0985" w:rsidP="00A42FDD">
      <w:pPr>
        <w:widowControl w:val="0"/>
        <w:autoSpaceDE w:val="0"/>
        <w:autoSpaceDN w:val="0"/>
        <w:spacing w:line="300" w:lineRule="auto"/>
        <w:ind w:left="0" w:right="-48" w:firstLine="708"/>
        <w:rPr>
          <w:rFonts w:eastAsiaTheme="minorHAnsi"/>
          <w:lang w:eastAsia="ro-RO" w:bidi="ro-RO"/>
        </w:rPr>
      </w:pPr>
      <w:bookmarkStart w:id="7" w:name="_Hlk178334814"/>
      <w:r>
        <w:rPr>
          <w:rFonts w:eastAsiaTheme="minorHAnsi"/>
          <w:lang w:eastAsia="ro-RO" w:bidi="ro-RO"/>
        </w:rPr>
        <w:t>Regia este administrată de către Consiliul de administrație format din 5 (cinci) membri dintre care doi vor fi desemnați de autoritatea publică tutelară, la propunerea unei comisii constituite la nivelul acesteia, în conformitate cu prevederile art. 5 alin. (3) din OUG 109/2011.</w:t>
      </w:r>
      <w:r w:rsidR="00DD6A80" w:rsidRPr="007770AF">
        <w:rPr>
          <w:rFonts w:eastAsiaTheme="minorHAnsi"/>
          <w:lang w:eastAsia="ro-RO" w:bidi="ro-RO"/>
        </w:rPr>
        <w:t xml:space="preserve"> Mandatul administratorilor </w:t>
      </w:r>
      <w:r w:rsidR="001A5478" w:rsidRPr="007770AF">
        <w:rPr>
          <w:rFonts w:eastAsiaTheme="minorHAnsi"/>
          <w:lang w:eastAsia="ro-RO" w:bidi="ro-RO"/>
        </w:rPr>
        <w:t>numiți</w:t>
      </w:r>
      <w:r w:rsidR="00DD6A80" w:rsidRPr="007770AF">
        <w:rPr>
          <w:rFonts w:eastAsiaTheme="minorHAnsi"/>
          <w:lang w:eastAsia="ro-RO" w:bidi="ro-RO"/>
        </w:rPr>
        <w:t xml:space="preserve"> ca urmare a </w:t>
      </w:r>
      <w:r w:rsidR="001A5478" w:rsidRPr="007770AF">
        <w:rPr>
          <w:rFonts w:eastAsiaTheme="minorHAnsi"/>
          <w:lang w:eastAsia="ro-RO" w:bidi="ro-RO"/>
        </w:rPr>
        <w:t>încetării</w:t>
      </w:r>
      <w:r w:rsidR="00DD6A80" w:rsidRPr="007770AF">
        <w:rPr>
          <w:rFonts w:eastAsiaTheme="minorHAnsi"/>
          <w:lang w:eastAsia="ro-RO" w:bidi="ro-RO"/>
        </w:rPr>
        <w:t xml:space="preserve">, sub orice forma, a mandatului administratorilor </w:t>
      </w:r>
      <w:r w:rsidR="001A5478" w:rsidRPr="007770AF">
        <w:rPr>
          <w:rFonts w:eastAsiaTheme="minorHAnsi"/>
          <w:lang w:eastAsia="ro-RO" w:bidi="ro-RO"/>
        </w:rPr>
        <w:t>inițiali</w:t>
      </w:r>
      <w:r w:rsidR="00DD6A80" w:rsidRPr="007770AF">
        <w:rPr>
          <w:rFonts w:eastAsiaTheme="minorHAnsi"/>
          <w:lang w:eastAsia="ro-RO" w:bidi="ro-RO"/>
        </w:rPr>
        <w:t xml:space="preserve"> coincide cu durata rămasă din mandatul administratorului care a fost </w:t>
      </w:r>
      <w:r w:rsidR="001A5478" w:rsidRPr="007770AF">
        <w:rPr>
          <w:rFonts w:eastAsiaTheme="minorHAnsi"/>
          <w:lang w:eastAsia="ro-RO" w:bidi="ro-RO"/>
        </w:rPr>
        <w:t>înlocuit</w:t>
      </w:r>
      <w:r w:rsidR="00DD6A80" w:rsidRPr="007770AF">
        <w:rPr>
          <w:rFonts w:eastAsiaTheme="minorHAnsi"/>
          <w:lang w:eastAsia="ro-RO" w:bidi="ro-RO"/>
        </w:rPr>
        <w:t xml:space="preserve">. </w:t>
      </w:r>
      <w:bookmarkEnd w:id="7"/>
    </w:p>
    <w:p w14:paraId="7F39B5F8" w14:textId="0E6E1598" w:rsidR="000B12DE" w:rsidRPr="007770AF" w:rsidRDefault="00B1633F" w:rsidP="00A42FDD">
      <w:pPr>
        <w:widowControl w:val="0"/>
        <w:autoSpaceDE w:val="0"/>
        <w:autoSpaceDN w:val="0"/>
        <w:spacing w:line="300" w:lineRule="auto"/>
        <w:ind w:left="0" w:right="-48" w:firstLine="708"/>
        <w:rPr>
          <w:rFonts w:eastAsia="Arial"/>
        </w:rPr>
      </w:pPr>
      <w:r w:rsidRPr="007770AF">
        <w:rPr>
          <w:rFonts w:eastAsia="Arial"/>
        </w:rPr>
        <w:t xml:space="preserve">Structura </w:t>
      </w:r>
      <w:r w:rsidR="000B12DE" w:rsidRPr="007770AF">
        <w:rPr>
          <w:rFonts w:eastAsia="Arial"/>
        </w:rPr>
        <w:t xml:space="preserve">Consiliului de administrație </w:t>
      </w:r>
      <w:r w:rsidRPr="007770AF">
        <w:rPr>
          <w:rFonts w:eastAsia="Arial"/>
        </w:rPr>
        <w:t xml:space="preserve">este </w:t>
      </w:r>
      <w:r w:rsidR="00150E19" w:rsidRPr="007770AF">
        <w:rPr>
          <w:rFonts w:eastAsia="Arial"/>
        </w:rPr>
        <w:t>derivat</w:t>
      </w:r>
      <w:r w:rsidR="001A5478" w:rsidRPr="007770AF">
        <w:rPr>
          <w:rFonts w:eastAsia="Arial"/>
        </w:rPr>
        <w:t>ă</w:t>
      </w:r>
      <w:r w:rsidR="00150E19" w:rsidRPr="007770AF">
        <w:rPr>
          <w:rFonts w:eastAsia="Arial"/>
        </w:rPr>
        <w:t xml:space="preserve"> din </w:t>
      </w:r>
      <w:r w:rsidR="001A5478" w:rsidRPr="007770AF">
        <w:rPr>
          <w:rFonts w:eastAsia="Arial"/>
        </w:rPr>
        <w:t>cerințele</w:t>
      </w:r>
      <w:r w:rsidR="00150E19" w:rsidRPr="007770AF">
        <w:rPr>
          <w:rFonts w:eastAsia="Arial"/>
        </w:rPr>
        <w:t xml:space="preserve"> contextuale </w:t>
      </w:r>
      <w:r w:rsidR="001A5478" w:rsidRPr="007770AF">
        <w:rPr>
          <w:rFonts w:eastAsia="Arial"/>
        </w:rPr>
        <w:t>ș</w:t>
      </w:r>
      <w:r w:rsidR="00150E19" w:rsidRPr="007770AF">
        <w:rPr>
          <w:rFonts w:eastAsia="Arial"/>
        </w:rPr>
        <w:t xml:space="preserve">i este </w:t>
      </w:r>
      <w:r w:rsidRPr="007770AF">
        <w:rPr>
          <w:rFonts w:eastAsia="Arial"/>
        </w:rPr>
        <w:t>stabilit</w:t>
      </w:r>
      <w:r w:rsidR="001A5478" w:rsidRPr="007770AF">
        <w:rPr>
          <w:rFonts w:eastAsia="Arial"/>
        </w:rPr>
        <w:t>ă</w:t>
      </w:r>
      <w:r w:rsidR="000B12DE" w:rsidRPr="007770AF">
        <w:rPr>
          <w:rFonts w:eastAsia="Arial"/>
        </w:rPr>
        <w:t xml:space="preserve"> astfel încât membrii săi, în ceea ce privește relația dintre aceștia cu managementul executiv, să acționeze independent și critic iar membrii consiliului să se completeze unul pe celălalt. </w:t>
      </w:r>
    </w:p>
    <w:p w14:paraId="013269EF" w14:textId="303F2E34" w:rsidR="000B12DE" w:rsidRPr="007770AF" w:rsidRDefault="000B12DE" w:rsidP="00A42FDD">
      <w:pPr>
        <w:widowControl w:val="0"/>
        <w:autoSpaceDE w:val="0"/>
        <w:autoSpaceDN w:val="0"/>
        <w:spacing w:line="300" w:lineRule="auto"/>
        <w:ind w:left="0" w:right="-48" w:firstLine="708"/>
        <w:rPr>
          <w:rFonts w:eastAsia="Arial"/>
        </w:rPr>
      </w:pPr>
      <w:r w:rsidRPr="007770AF">
        <w:rPr>
          <w:rFonts w:eastAsia="Arial"/>
        </w:rPr>
        <w:t>Consiliul va avea o componență mixtă și echilibrată în ceea ce privește experiența</w:t>
      </w:r>
      <w:r w:rsidR="00150E19" w:rsidRPr="007770AF">
        <w:rPr>
          <w:rFonts w:eastAsia="Arial"/>
        </w:rPr>
        <w:t xml:space="preserve"> </w:t>
      </w:r>
      <w:r w:rsidRPr="007770AF">
        <w:rPr>
          <w:rFonts w:eastAsia="Arial"/>
        </w:rPr>
        <w:t xml:space="preserve">profesională, asigurând o diversitate a expertizei și experiențelor la nivelul întregului consiliu prin raportare la cerințele contextuale și atribuțiile membrilor consiliului de administrație. </w:t>
      </w:r>
    </w:p>
    <w:p w14:paraId="2F8948A0" w14:textId="616A460E" w:rsidR="000B12DE" w:rsidRPr="007770AF" w:rsidRDefault="000B12DE" w:rsidP="00A42FDD">
      <w:pPr>
        <w:widowControl w:val="0"/>
        <w:autoSpaceDE w:val="0"/>
        <w:autoSpaceDN w:val="0"/>
        <w:spacing w:line="300" w:lineRule="auto"/>
        <w:ind w:left="0" w:right="-48" w:firstLine="708"/>
        <w:rPr>
          <w:rFonts w:eastAsia="Arial"/>
        </w:rPr>
      </w:pPr>
      <w:r w:rsidRPr="007770AF">
        <w:rPr>
          <w:rFonts w:eastAsia="Arial"/>
        </w:rPr>
        <w:t xml:space="preserve">Fiecare membru al consiliului trebuie să aibă capacitatea de a evalua strategiile, politicile și operațiunile </w:t>
      </w:r>
      <w:r w:rsidR="001A5478" w:rsidRPr="007770AF">
        <w:rPr>
          <w:rFonts w:eastAsia="Arial"/>
        </w:rPr>
        <w:t>regiei</w:t>
      </w:r>
      <w:r w:rsidR="00321029" w:rsidRPr="007770AF">
        <w:rPr>
          <w:rFonts w:eastAsia="Arial"/>
        </w:rPr>
        <w:t xml:space="preserve"> ce rezultă din legislația incidentă</w:t>
      </w:r>
      <w:r w:rsidRPr="007770AF">
        <w:rPr>
          <w:rFonts w:eastAsia="Arial"/>
        </w:rPr>
        <w:t xml:space="preserve">. Consiliul trebuie să fie compus în așa fel încât să existe o experiență a consiliului în domeniile care oglindesc activitatea </w:t>
      </w:r>
      <w:r w:rsidR="00101CB1" w:rsidRPr="007770AF">
        <w:rPr>
          <w:rFonts w:eastAsia="Arial"/>
        </w:rPr>
        <w:t>regiei</w:t>
      </w:r>
      <w:r w:rsidRPr="007770AF">
        <w:rPr>
          <w:rFonts w:eastAsia="Arial"/>
        </w:rPr>
        <w:t xml:space="preserve"> și anticipează provocările </w:t>
      </w:r>
      <w:r w:rsidR="00101CB1" w:rsidRPr="007770AF">
        <w:rPr>
          <w:rFonts w:eastAsia="Arial"/>
        </w:rPr>
        <w:t>regiei</w:t>
      </w:r>
      <w:r w:rsidRPr="007770AF">
        <w:rPr>
          <w:rFonts w:eastAsia="Arial"/>
        </w:rPr>
        <w:t xml:space="preserve"> în anii următori. </w:t>
      </w:r>
    </w:p>
    <w:p w14:paraId="2B84406B" w14:textId="450E7049" w:rsidR="00150E19" w:rsidRPr="007770AF" w:rsidRDefault="002B1D54" w:rsidP="00A42FDD">
      <w:pPr>
        <w:widowControl w:val="0"/>
        <w:autoSpaceDE w:val="0"/>
        <w:autoSpaceDN w:val="0"/>
        <w:spacing w:line="300" w:lineRule="auto"/>
        <w:ind w:left="0" w:right="-48" w:firstLine="708"/>
        <w:rPr>
          <w:rFonts w:eastAsia="Arial"/>
        </w:rPr>
      </w:pPr>
      <w:r w:rsidRPr="007770AF">
        <w:rPr>
          <w:rFonts w:eastAsia="Arial"/>
        </w:rPr>
        <w:t xml:space="preserve">Un membru al consiliului poate avea mai multe domenii de expertiză/competență. Nu este necesar ca toți membrii Consiliului sa dețină experiența profesională în industria în care activează </w:t>
      </w:r>
      <w:r w:rsidR="00101CB1" w:rsidRPr="007770AF">
        <w:rPr>
          <w:rFonts w:eastAsia="Arial"/>
        </w:rPr>
        <w:t>regia</w:t>
      </w:r>
      <w:r w:rsidRPr="007770AF">
        <w:rPr>
          <w:rFonts w:eastAsia="Arial"/>
        </w:rPr>
        <w:t xml:space="preserve">, întrucât pluralitatea de experiențe profesionale poate da substanța activității membrilor Consiliului. Cu toate acestea cel puțin doi membrii ai Consiliului este necesar să aibă și acest tip de experiență sectorială. </w:t>
      </w:r>
    </w:p>
    <w:p w14:paraId="35746C87" w14:textId="1C006983" w:rsidR="00150E19" w:rsidRPr="007770AF" w:rsidRDefault="000B12DE" w:rsidP="00A42FDD">
      <w:pPr>
        <w:widowControl w:val="0"/>
        <w:autoSpaceDE w:val="0"/>
        <w:autoSpaceDN w:val="0"/>
        <w:spacing w:line="300" w:lineRule="auto"/>
        <w:ind w:left="0" w:right="-48" w:firstLine="708"/>
        <w:rPr>
          <w:rFonts w:eastAsia="Arial"/>
        </w:rPr>
      </w:pPr>
      <w:r w:rsidRPr="007770AF">
        <w:rPr>
          <w:rFonts w:eastAsia="Arial"/>
        </w:rPr>
        <w:t>De asemenea, este esențial ca toți membrii</w:t>
      </w:r>
      <w:r w:rsidR="00B1633F" w:rsidRPr="007770AF">
        <w:rPr>
          <w:rFonts w:eastAsia="Arial"/>
        </w:rPr>
        <w:t xml:space="preserve"> </w:t>
      </w:r>
      <w:r w:rsidRPr="007770AF">
        <w:rPr>
          <w:rFonts w:eastAsia="Arial"/>
        </w:rPr>
        <w:t xml:space="preserve">Consiliului să aibă o înțelegere a principiilor economice </w:t>
      </w:r>
      <w:r w:rsidR="00101CB1" w:rsidRPr="007770AF">
        <w:rPr>
          <w:rFonts w:eastAsia="Arial"/>
        </w:rPr>
        <w:t>ș</w:t>
      </w:r>
      <w:r w:rsidRPr="007770AF">
        <w:rPr>
          <w:rFonts w:eastAsia="Arial"/>
        </w:rPr>
        <w:t xml:space="preserve">i juridice și o bună înțelegere a principalilor termeni economici specifici administrării unor societăți și de guvernanță corporativă. </w:t>
      </w:r>
    </w:p>
    <w:p w14:paraId="3994FCD1" w14:textId="66F92EDE" w:rsidR="008739E5" w:rsidRPr="007770AF" w:rsidRDefault="008739E5" w:rsidP="00A42FDD">
      <w:pPr>
        <w:widowControl w:val="0"/>
        <w:autoSpaceDE w:val="0"/>
        <w:autoSpaceDN w:val="0"/>
        <w:spacing w:after="0" w:line="300" w:lineRule="auto"/>
        <w:ind w:left="0" w:right="-48" w:firstLine="207"/>
        <w:rPr>
          <w:rFonts w:eastAsia="Arial"/>
        </w:rPr>
      </w:pPr>
      <w:r w:rsidRPr="007770AF">
        <w:rPr>
          <w:rFonts w:eastAsia="Arial"/>
        </w:rPr>
        <w:t xml:space="preserve">Astfel, </w:t>
      </w:r>
      <w:r w:rsidR="005921DB" w:rsidRPr="007770AF">
        <w:rPr>
          <w:rFonts w:eastAsia="Arial"/>
        </w:rPr>
        <w:t xml:space="preserve">este necesar ca </w:t>
      </w:r>
      <w:r w:rsidRPr="007770AF">
        <w:rPr>
          <w:rFonts w:eastAsia="Arial"/>
        </w:rPr>
        <w:t>membrii viitorului Consiliu de Administrație:</w:t>
      </w:r>
    </w:p>
    <w:p w14:paraId="23B3A748" w14:textId="5656DF65"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o bună viziune asupra rolului </w:t>
      </w:r>
      <w:r w:rsidR="001A5478" w:rsidRPr="007770AF">
        <w:rPr>
          <w:rFonts w:ascii="Trebuchet MS" w:hAnsi="Trebuchet MS" w:cs="Arial"/>
          <w:sz w:val="22"/>
          <w:szCs w:val="22"/>
        </w:rPr>
        <w:t>regiei</w:t>
      </w:r>
      <w:r w:rsidRPr="007770AF">
        <w:rPr>
          <w:rFonts w:ascii="Trebuchet MS" w:hAnsi="Trebuchet MS" w:cs="Arial"/>
          <w:sz w:val="22"/>
          <w:szCs w:val="22"/>
        </w:rPr>
        <w:t>, asupra poziționării acesteia în piață, asupra constrângerilor cu care aceasta se</w:t>
      </w:r>
      <w:r w:rsidRPr="007770AF">
        <w:rPr>
          <w:rFonts w:ascii="Trebuchet MS" w:hAnsi="Trebuchet MS" w:cs="Arial"/>
          <w:spacing w:val="-7"/>
          <w:sz w:val="22"/>
          <w:szCs w:val="22"/>
        </w:rPr>
        <w:t xml:space="preserve"> </w:t>
      </w:r>
      <w:r w:rsidRPr="007770AF">
        <w:rPr>
          <w:rFonts w:ascii="Trebuchet MS" w:hAnsi="Trebuchet MS" w:cs="Arial"/>
          <w:sz w:val="22"/>
          <w:szCs w:val="22"/>
        </w:rPr>
        <w:t>confruntă;</w:t>
      </w:r>
    </w:p>
    <w:p w14:paraId="3E254854" w14:textId="009A2215"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capacitatea de a identifica și operaționaliza rapid soluții optime care să răspundă în mod eficace </w:t>
      </w:r>
      <w:r w:rsidR="00101CB1" w:rsidRPr="007770AF">
        <w:rPr>
          <w:rFonts w:ascii="Trebuchet MS" w:hAnsi="Trebuchet MS" w:cs="Arial"/>
          <w:sz w:val="22"/>
          <w:szCs w:val="22"/>
        </w:rPr>
        <w:t>realității</w:t>
      </w:r>
      <w:r w:rsidRPr="007770AF">
        <w:rPr>
          <w:rFonts w:ascii="Trebuchet MS" w:hAnsi="Trebuchet MS" w:cs="Arial"/>
          <w:sz w:val="22"/>
          <w:szCs w:val="22"/>
        </w:rPr>
        <w:t xml:space="preserve"> economice </w:t>
      </w:r>
      <w:r w:rsidR="00101CB1" w:rsidRPr="007770AF">
        <w:rPr>
          <w:rFonts w:ascii="Trebuchet MS" w:hAnsi="Trebuchet MS" w:cs="Arial"/>
          <w:sz w:val="22"/>
          <w:szCs w:val="22"/>
        </w:rPr>
        <w:t>î</w:t>
      </w:r>
      <w:r w:rsidRPr="007770AF">
        <w:rPr>
          <w:rFonts w:ascii="Trebuchet MS" w:hAnsi="Trebuchet MS" w:cs="Arial"/>
          <w:sz w:val="22"/>
          <w:szCs w:val="22"/>
        </w:rPr>
        <w:t xml:space="preserve">n care </w:t>
      </w:r>
      <w:r w:rsidR="00101CB1" w:rsidRPr="007770AF">
        <w:rPr>
          <w:rFonts w:ascii="Trebuchet MS" w:hAnsi="Trebuchet MS" w:cs="Arial"/>
          <w:sz w:val="22"/>
          <w:szCs w:val="22"/>
        </w:rPr>
        <w:t>operează</w:t>
      </w:r>
      <w:r w:rsidRPr="007770AF">
        <w:rPr>
          <w:rFonts w:ascii="Trebuchet MS" w:hAnsi="Trebuchet MS" w:cs="Arial"/>
          <w:spacing w:val="-36"/>
          <w:sz w:val="22"/>
          <w:szCs w:val="22"/>
        </w:rPr>
        <w:t xml:space="preserve"> </w:t>
      </w:r>
      <w:r w:rsidR="00101CB1" w:rsidRPr="007770AF">
        <w:rPr>
          <w:rFonts w:ascii="Trebuchet MS" w:hAnsi="Trebuchet MS" w:cs="Arial"/>
          <w:sz w:val="22"/>
          <w:szCs w:val="22"/>
        </w:rPr>
        <w:t>regia</w:t>
      </w:r>
      <w:r w:rsidRPr="007770AF">
        <w:rPr>
          <w:rFonts w:ascii="Trebuchet MS" w:hAnsi="Trebuchet MS" w:cs="Arial"/>
          <w:sz w:val="22"/>
          <w:szCs w:val="22"/>
        </w:rPr>
        <w:t>;</w:t>
      </w:r>
    </w:p>
    <w:p w14:paraId="375489D2" w14:textId="61F001DB"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să</w:t>
      </w:r>
      <w:r w:rsidRPr="007770AF">
        <w:rPr>
          <w:rFonts w:ascii="Trebuchet MS" w:hAnsi="Trebuchet MS" w:cs="Arial"/>
          <w:spacing w:val="-6"/>
          <w:sz w:val="22"/>
          <w:szCs w:val="22"/>
        </w:rPr>
        <w:t xml:space="preserve"> </w:t>
      </w:r>
      <w:r w:rsidRPr="007770AF">
        <w:rPr>
          <w:rFonts w:ascii="Trebuchet MS" w:hAnsi="Trebuchet MS" w:cs="Arial"/>
          <w:sz w:val="22"/>
          <w:szCs w:val="22"/>
        </w:rPr>
        <w:t>aibă</w:t>
      </w:r>
      <w:r w:rsidRPr="007770AF">
        <w:rPr>
          <w:rFonts w:ascii="Trebuchet MS" w:hAnsi="Trebuchet MS" w:cs="Arial"/>
          <w:spacing w:val="-6"/>
          <w:sz w:val="22"/>
          <w:szCs w:val="22"/>
        </w:rPr>
        <w:t xml:space="preserve"> </w:t>
      </w:r>
      <w:r w:rsidRPr="007770AF">
        <w:rPr>
          <w:rFonts w:ascii="Trebuchet MS" w:hAnsi="Trebuchet MS" w:cs="Arial"/>
          <w:sz w:val="22"/>
          <w:szCs w:val="22"/>
        </w:rPr>
        <w:t>capacitatea</w:t>
      </w:r>
      <w:r w:rsidRPr="007770AF">
        <w:rPr>
          <w:rFonts w:ascii="Trebuchet MS" w:hAnsi="Trebuchet MS" w:cs="Arial"/>
          <w:spacing w:val="-6"/>
          <w:sz w:val="22"/>
          <w:szCs w:val="22"/>
        </w:rPr>
        <w:t xml:space="preserve"> </w:t>
      </w:r>
      <w:r w:rsidRPr="007770AF">
        <w:rPr>
          <w:rFonts w:ascii="Trebuchet MS" w:hAnsi="Trebuchet MS" w:cs="Arial"/>
          <w:sz w:val="22"/>
          <w:szCs w:val="22"/>
        </w:rPr>
        <w:t>de</w:t>
      </w:r>
      <w:r w:rsidRPr="007770AF">
        <w:rPr>
          <w:rFonts w:ascii="Trebuchet MS" w:hAnsi="Trebuchet MS" w:cs="Arial"/>
          <w:spacing w:val="-6"/>
          <w:sz w:val="22"/>
          <w:szCs w:val="22"/>
        </w:rPr>
        <w:t xml:space="preserve"> </w:t>
      </w:r>
      <w:r w:rsidRPr="007770AF">
        <w:rPr>
          <w:rFonts w:ascii="Trebuchet MS" w:hAnsi="Trebuchet MS" w:cs="Arial"/>
          <w:sz w:val="22"/>
          <w:szCs w:val="22"/>
        </w:rPr>
        <w:t>a</w:t>
      </w:r>
      <w:r w:rsidRPr="007770AF">
        <w:rPr>
          <w:rFonts w:ascii="Trebuchet MS" w:hAnsi="Trebuchet MS" w:cs="Arial"/>
          <w:spacing w:val="-8"/>
          <w:sz w:val="22"/>
          <w:szCs w:val="22"/>
        </w:rPr>
        <w:t xml:space="preserve"> </w:t>
      </w:r>
      <w:r w:rsidRPr="007770AF">
        <w:rPr>
          <w:rFonts w:ascii="Trebuchet MS" w:hAnsi="Trebuchet MS" w:cs="Arial"/>
          <w:sz w:val="22"/>
          <w:szCs w:val="22"/>
        </w:rPr>
        <w:t>analiza</w:t>
      </w:r>
      <w:r w:rsidRPr="007770AF">
        <w:rPr>
          <w:rFonts w:ascii="Trebuchet MS" w:hAnsi="Trebuchet MS" w:cs="Arial"/>
          <w:spacing w:val="-6"/>
          <w:sz w:val="22"/>
          <w:szCs w:val="22"/>
        </w:rPr>
        <w:t xml:space="preserve"> </w:t>
      </w:r>
      <w:r w:rsidRPr="007770AF">
        <w:rPr>
          <w:rFonts w:ascii="Trebuchet MS" w:hAnsi="Trebuchet MS" w:cs="Arial"/>
          <w:sz w:val="22"/>
          <w:szCs w:val="22"/>
        </w:rPr>
        <w:t>mai</w:t>
      </w:r>
      <w:r w:rsidRPr="007770AF">
        <w:rPr>
          <w:rFonts w:ascii="Trebuchet MS" w:hAnsi="Trebuchet MS" w:cs="Arial"/>
          <w:spacing w:val="-6"/>
          <w:sz w:val="22"/>
          <w:szCs w:val="22"/>
        </w:rPr>
        <w:t xml:space="preserve"> </w:t>
      </w:r>
      <w:r w:rsidRPr="007770AF">
        <w:rPr>
          <w:rFonts w:ascii="Trebuchet MS" w:hAnsi="Trebuchet MS" w:cs="Arial"/>
          <w:sz w:val="22"/>
          <w:szCs w:val="22"/>
        </w:rPr>
        <w:t>întâi</w:t>
      </w:r>
      <w:r w:rsidRPr="007770AF">
        <w:rPr>
          <w:rFonts w:ascii="Trebuchet MS" w:hAnsi="Trebuchet MS" w:cs="Arial"/>
          <w:spacing w:val="-5"/>
          <w:sz w:val="22"/>
          <w:szCs w:val="22"/>
        </w:rPr>
        <w:t xml:space="preserve"> </w:t>
      </w:r>
      <w:r w:rsidRPr="007770AF">
        <w:rPr>
          <w:rFonts w:ascii="Trebuchet MS" w:hAnsi="Trebuchet MS" w:cs="Arial"/>
          <w:sz w:val="22"/>
          <w:szCs w:val="22"/>
        </w:rPr>
        <w:t>situații</w:t>
      </w:r>
      <w:r w:rsidRPr="007770AF">
        <w:rPr>
          <w:rFonts w:ascii="Trebuchet MS" w:hAnsi="Trebuchet MS" w:cs="Arial"/>
          <w:spacing w:val="-7"/>
          <w:sz w:val="22"/>
          <w:szCs w:val="22"/>
        </w:rPr>
        <w:t xml:space="preserve"> </w:t>
      </w:r>
      <w:r w:rsidRPr="007770AF">
        <w:rPr>
          <w:rFonts w:ascii="Trebuchet MS" w:hAnsi="Trebuchet MS" w:cs="Arial"/>
          <w:sz w:val="22"/>
          <w:szCs w:val="22"/>
        </w:rPr>
        <w:t>diverse,</w:t>
      </w:r>
      <w:r w:rsidRPr="007770AF">
        <w:rPr>
          <w:rFonts w:ascii="Trebuchet MS" w:hAnsi="Trebuchet MS" w:cs="Arial"/>
          <w:spacing w:val="-4"/>
          <w:sz w:val="22"/>
          <w:szCs w:val="22"/>
        </w:rPr>
        <w:t xml:space="preserve"> </w:t>
      </w:r>
      <w:r w:rsidRPr="007770AF">
        <w:rPr>
          <w:rFonts w:ascii="Trebuchet MS" w:hAnsi="Trebuchet MS" w:cs="Arial"/>
          <w:sz w:val="22"/>
          <w:szCs w:val="22"/>
        </w:rPr>
        <w:t>apoi</w:t>
      </w:r>
      <w:r w:rsidRPr="007770AF">
        <w:rPr>
          <w:rFonts w:ascii="Trebuchet MS" w:hAnsi="Trebuchet MS" w:cs="Arial"/>
          <w:spacing w:val="-7"/>
          <w:sz w:val="22"/>
          <w:szCs w:val="22"/>
        </w:rPr>
        <w:t xml:space="preserve"> </w:t>
      </w:r>
      <w:r w:rsidRPr="007770AF">
        <w:rPr>
          <w:rFonts w:ascii="Trebuchet MS" w:hAnsi="Trebuchet MS" w:cs="Arial"/>
          <w:sz w:val="22"/>
          <w:szCs w:val="22"/>
        </w:rPr>
        <w:t>de</w:t>
      </w:r>
      <w:r w:rsidRPr="007770AF">
        <w:rPr>
          <w:rFonts w:ascii="Trebuchet MS" w:hAnsi="Trebuchet MS" w:cs="Arial"/>
          <w:spacing w:val="-6"/>
          <w:sz w:val="22"/>
          <w:szCs w:val="22"/>
        </w:rPr>
        <w:t xml:space="preserve"> </w:t>
      </w:r>
      <w:r w:rsidRPr="007770AF">
        <w:rPr>
          <w:rFonts w:ascii="Trebuchet MS" w:hAnsi="Trebuchet MS" w:cs="Arial"/>
          <w:sz w:val="22"/>
          <w:szCs w:val="22"/>
        </w:rPr>
        <w:t>a</w:t>
      </w:r>
      <w:r w:rsidRPr="007770AF">
        <w:rPr>
          <w:rFonts w:ascii="Trebuchet MS" w:hAnsi="Trebuchet MS" w:cs="Arial"/>
          <w:spacing w:val="-5"/>
          <w:sz w:val="22"/>
          <w:szCs w:val="22"/>
        </w:rPr>
        <w:t xml:space="preserve"> </w:t>
      </w:r>
      <w:r w:rsidRPr="007770AF">
        <w:rPr>
          <w:rFonts w:ascii="Trebuchet MS" w:hAnsi="Trebuchet MS" w:cs="Arial"/>
          <w:sz w:val="22"/>
          <w:szCs w:val="22"/>
        </w:rPr>
        <w:t>lua</w:t>
      </w:r>
      <w:r w:rsidRPr="007770AF">
        <w:rPr>
          <w:rFonts w:ascii="Trebuchet MS" w:hAnsi="Trebuchet MS" w:cs="Arial"/>
          <w:spacing w:val="-7"/>
          <w:sz w:val="22"/>
          <w:szCs w:val="22"/>
        </w:rPr>
        <w:t xml:space="preserve"> </w:t>
      </w:r>
      <w:r w:rsidRPr="007770AF">
        <w:rPr>
          <w:rFonts w:ascii="Trebuchet MS" w:hAnsi="Trebuchet MS" w:cs="Arial"/>
          <w:sz w:val="22"/>
          <w:szCs w:val="22"/>
        </w:rPr>
        <w:t>decizii</w:t>
      </w:r>
      <w:r w:rsidRPr="007770AF">
        <w:rPr>
          <w:rFonts w:ascii="Trebuchet MS" w:hAnsi="Trebuchet MS" w:cs="Arial"/>
          <w:spacing w:val="-6"/>
          <w:sz w:val="22"/>
          <w:szCs w:val="22"/>
        </w:rPr>
        <w:t xml:space="preserve"> </w:t>
      </w:r>
      <w:r w:rsidRPr="007770AF">
        <w:rPr>
          <w:rFonts w:ascii="Trebuchet MS" w:hAnsi="Trebuchet MS" w:cs="Arial"/>
          <w:sz w:val="22"/>
          <w:szCs w:val="22"/>
        </w:rPr>
        <w:t>corecte în timp util, decizii care să fie în cât mai mare măsură contextului</w:t>
      </w:r>
      <w:r w:rsidRPr="007770AF">
        <w:rPr>
          <w:rFonts w:ascii="Trebuchet MS" w:hAnsi="Trebuchet MS" w:cs="Arial"/>
          <w:spacing w:val="-17"/>
          <w:sz w:val="22"/>
          <w:szCs w:val="22"/>
        </w:rPr>
        <w:t xml:space="preserve"> </w:t>
      </w:r>
      <w:r w:rsidR="00D06281">
        <w:rPr>
          <w:rFonts w:ascii="Trebuchet MS" w:hAnsi="Trebuchet MS" w:cs="Arial"/>
          <w:sz w:val="22"/>
          <w:szCs w:val="22"/>
        </w:rPr>
        <w:t>regiei</w:t>
      </w:r>
      <w:r w:rsidRPr="007770AF">
        <w:rPr>
          <w:rFonts w:ascii="Trebuchet MS" w:hAnsi="Trebuchet MS" w:cs="Arial"/>
          <w:sz w:val="22"/>
          <w:szCs w:val="22"/>
        </w:rPr>
        <w:t>;</w:t>
      </w:r>
    </w:p>
    <w:p w14:paraId="413805D2" w14:textId="4228ED15"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capacitatea de a identifica și operaționaliza soluții optime care să răspundă în mod eficace constrângerilor tehnice, financiare, economice și sociale </w:t>
      </w:r>
      <w:r w:rsidR="00101CB1" w:rsidRPr="007770AF">
        <w:rPr>
          <w:rFonts w:ascii="Trebuchet MS" w:hAnsi="Trebuchet MS" w:cs="Arial"/>
          <w:sz w:val="22"/>
          <w:szCs w:val="22"/>
        </w:rPr>
        <w:t>î</w:t>
      </w:r>
      <w:r w:rsidRPr="007770AF">
        <w:rPr>
          <w:rFonts w:ascii="Trebuchet MS" w:hAnsi="Trebuchet MS" w:cs="Arial"/>
          <w:sz w:val="22"/>
          <w:szCs w:val="22"/>
        </w:rPr>
        <w:t xml:space="preserve">n care </w:t>
      </w:r>
      <w:r w:rsidR="00101CB1" w:rsidRPr="007770AF">
        <w:rPr>
          <w:rFonts w:ascii="Trebuchet MS" w:hAnsi="Trebuchet MS" w:cs="Arial"/>
          <w:sz w:val="22"/>
          <w:szCs w:val="22"/>
        </w:rPr>
        <w:t>operează</w:t>
      </w:r>
      <w:r w:rsidRPr="007770AF">
        <w:rPr>
          <w:rFonts w:ascii="Trebuchet MS" w:hAnsi="Trebuchet MS" w:cs="Arial"/>
          <w:spacing w:val="-2"/>
          <w:sz w:val="22"/>
          <w:szCs w:val="22"/>
        </w:rPr>
        <w:t xml:space="preserve"> </w:t>
      </w:r>
      <w:r w:rsidR="00101CB1" w:rsidRPr="007770AF">
        <w:rPr>
          <w:rFonts w:ascii="Trebuchet MS" w:hAnsi="Trebuchet MS" w:cs="Arial"/>
          <w:sz w:val="22"/>
          <w:szCs w:val="22"/>
        </w:rPr>
        <w:t>regia</w:t>
      </w:r>
      <w:r w:rsidRPr="007770AF">
        <w:rPr>
          <w:rFonts w:ascii="Trebuchet MS" w:hAnsi="Trebuchet MS" w:cs="Arial"/>
          <w:sz w:val="22"/>
          <w:szCs w:val="22"/>
        </w:rPr>
        <w:t>;</w:t>
      </w:r>
    </w:p>
    <w:p w14:paraId="1D441C89" w14:textId="3ABDE697"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să</w:t>
      </w:r>
      <w:r w:rsidRPr="007770AF">
        <w:rPr>
          <w:rFonts w:ascii="Trebuchet MS" w:hAnsi="Trebuchet MS" w:cs="Arial"/>
          <w:spacing w:val="-8"/>
          <w:sz w:val="22"/>
          <w:szCs w:val="22"/>
        </w:rPr>
        <w:t xml:space="preserve"> </w:t>
      </w:r>
      <w:r w:rsidRPr="007770AF">
        <w:rPr>
          <w:rFonts w:ascii="Trebuchet MS" w:hAnsi="Trebuchet MS" w:cs="Arial"/>
          <w:sz w:val="22"/>
          <w:szCs w:val="22"/>
        </w:rPr>
        <w:t>fie</w:t>
      </w:r>
      <w:r w:rsidRPr="007770AF">
        <w:rPr>
          <w:rFonts w:ascii="Trebuchet MS" w:hAnsi="Trebuchet MS" w:cs="Arial"/>
          <w:spacing w:val="-9"/>
          <w:sz w:val="22"/>
          <w:szCs w:val="22"/>
        </w:rPr>
        <w:t xml:space="preserve"> </w:t>
      </w:r>
      <w:r w:rsidRPr="007770AF">
        <w:rPr>
          <w:rFonts w:ascii="Trebuchet MS" w:hAnsi="Trebuchet MS" w:cs="Arial"/>
          <w:sz w:val="22"/>
          <w:szCs w:val="22"/>
        </w:rPr>
        <w:t>capabili</w:t>
      </w:r>
      <w:r w:rsidRPr="007770AF">
        <w:rPr>
          <w:rFonts w:ascii="Trebuchet MS" w:hAnsi="Trebuchet MS" w:cs="Arial"/>
          <w:spacing w:val="-8"/>
          <w:sz w:val="22"/>
          <w:szCs w:val="22"/>
        </w:rPr>
        <w:t xml:space="preserve"> </w:t>
      </w:r>
      <w:r w:rsidRPr="007770AF">
        <w:rPr>
          <w:rFonts w:ascii="Trebuchet MS" w:hAnsi="Trebuchet MS" w:cs="Arial"/>
          <w:sz w:val="22"/>
          <w:szCs w:val="22"/>
        </w:rPr>
        <w:t>ca</w:t>
      </w:r>
      <w:r w:rsidRPr="007770AF">
        <w:rPr>
          <w:rFonts w:ascii="Trebuchet MS" w:hAnsi="Trebuchet MS" w:cs="Arial"/>
          <w:spacing w:val="-10"/>
          <w:sz w:val="22"/>
          <w:szCs w:val="22"/>
        </w:rPr>
        <w:t xml:space="preserve"> </w:t>
      </w:r>
      <w:r w:rsidRPr="007770AF">
        <w:rPr>
          <w:rFonts w:ascii="Trebuchet MS" w:hAnsi="Trebuchet MS" w:cs="Arial"/>
          <w:sz w:val="22"/>
          <w:szCs w:val="22"/>
        </w:rPr>
        <w:t>prin</w:t>
      </w:r>
      <w:r w:rsidRPr="007770AF">
        <w:rPr>
          <w:rFonts w:ascii="Trebuchet MS" w:hAnsi="Trebuchet MS" w:cs="Arial"/>
          <w:spacing w:val="-10"/>
          <w:sz w:val="22"/>
          <w:szCs w:val="22"/>
        </w:rPr>
        <w:t xml:space="preserve"> </w:t>
      </w:r>
      <w:r w:rsidRPr="007770AF">
        <w:rPr>
          <w:rFonts w:ascii="Trebuchet MS" w:hAnsi="Trebuchet MS" w:cs="Arial"/>
          <w:sz w:val="22"/>
          <w:szCs w:val="22"/>
        </w:rPr>
        <w:t>măsuri</w:t>
      </w:r>
      <w:r w:rsidRPr="007770AF">
        <w:rPr>
          <w:rFonts w:ascii="Trebuchet MS" w:hAnsi="Trebuchet MS" w:cs="Arial"/>
          <w:spacing w:val="-7"/>
          <w:sz w:val="22"/>
          <w:szCs w:val="22"/>
        </w:rPr>
        <w:t xml:space="preserve"> </w:t>
      </w:r>
      <w:r w:rsidR="00101CB1" w:rsidRPr="007770AF">
        <w:rPr>
          <w:rFonts w:ascii="Trebuchet MS" w:hAnsi="Trebuchet MS" w:cs="Arial"/>
          <w:sz w:val="22"/>
          <w:szCs w:val="22"/>
        </w:rPr>
        <w:t>și</w:t>
      </w:r>
      <w:r w:rsidRPr="007770AF">
        <w:rPr>
          <w:rFonts w:ascii="Trebuchet MS" w:hAnsi="Trebuchet MS" w:cs="Arial"/>
          <w:spacing w:val="-9"/>
          <w:sz w:val="22"/>
          <w:szCs w:val="22"/>
        </w:rPr>
        <w:t xml:space="preserve"> </w:t>
      </w:r>
      <w:r w:rsidRPr="007770AF">
        <w:rPr>
          <w:rFonts w:ascii="Trebuchet MS" w:hAnsi="Trebuchet MS" w:cs="Arial"/>
          <w:sz w:val="22"/>
          <w:szCs w:val="22"/>
        </w:rPr>
        <w:t>acțiuni</w:t>
      </w:r>
      <w:r w:rsidRPr="007770AF">
        <w:rPr>
          <w:rFonts w:ascii="Trebuchet MS" w:hAnsi="Trebuchet MS" w:cs="Arial"/>
          <w:spacing w:val="-8"/>
          <w:sz w:val="22"/>
          <w:szCs w:val="22"/>
        </w:rPr>
        <w:t xml:space="preserve"> </w:t>
      </w:r>
      <w:r w:rsidRPr="007770AF">
        <w:rPr>
          <w:rFonts w:ascii="Trebuchet MS" w:hAnsi="Trebuchet MS" w:cs="Arial"/>
          <w:sz w:val="22"/>
          <w:szCs w:val="22"/>
        </w:rPr>
        <w:t>potrivite</w:t>
      </w:r>
      <w:r w:rsidRPr="007770AF">
        <w:rPr>
          <w:rFonts w:ascii="Trebuchet MS" w:hAnsi="Trebuchet MS" w:cs="Arial"/>
          <w:spacing w:val="-10"/>
          <w:sz w:val="22"/>
          <w:szCs w:val="22"/>
        </w:rPr>
        <w:t xml:space="preserve"> </w:t>
      </w:r>
      <w:r w:rsidRPr="007770AF">
        <w:rPr>
          <w:rFonts w:ascii="Trebuchet MS" w:hAnsi="Trebuchet MS" w:cs="Arial"/>
          <w:sz w:val="22"/>
          <w:szCs w:val="22"/>
        </w:rPr>
        <w:t>să</w:t>
      </w:r>
      <w:r w:rsidRPr="007770AF">
        <w:rPr>
          <w:rFonts w:ascii="Trebuchet MS" w:hAnsi="Trebuchet MS" w:cs="Arial"/>
          <w:spacing w:val="-12"/>
          <w:sz w:val="22"/>
          <w:szCs w:val="22"/>
        </w:rPr>
        <w:t xml:space="preserve"> </w:t>
      </w:r>
      <w:r w:rsidRPr="007770AF">
        <w:rPr>
          <w:rFonts w:ascii="Trebuchet MS" w:hAnsi="Trebuchet MS" w:cs="Arial"/>
          <w:sz w:val="22"/>
          <w:szCs w:val="22"/>
        </w:rPr>
        <w:t>inspire</w:t>
      </w:r>
      <w:r w:rsidRPr="007770AF">
        <w:rPr>
          <w:rFonts w:ascii="Trebuchet MS" w:hAnsi="Trebuchet MS" w:cs="Arial"/>
          <w:spacing w:val="-7"/>
          <w:sz w:val="22"/>
          <w:szCs w:val="22"/>
        </w:rPr>
        <w:t xml:space="preserve"> </w:t>
      </w:r>
      <w:r w:rsidRPr="007770AF">
        <w:rPr>
          <w:rFonts w:ascii="Trebuchet MS" w:hAnsi="Trebuchet MS" w:cs="Arial"/>
          <w:sz w:val="22"/>
          <w:szCs w:val="22"/>
        </w:rPr>
        <w:t>întregii</w:t>
      </w:r>
      <w:r w:rsidRPr="007770AF">
        <w:rPr>
          <w:rFonts w:ascii="Trebuchet MS" w:hAnsi="Trebuchet MS" w:cs="Arial"/>
          <w:spacing w:val="-6"/>
          <w:sz w:val="22"/>
          <w:szCs w:val="22"/>
        </w:rPr>
        <w:t xml:space="preserve"> </w:t>
      </w:r>
      <w:r w:rsidRPr="007770AF">
        <w:rPr>
          <w:rFonts w:ascii="Trebuchet MS" w:hAnsi="Trebuchet MS" w:cs="Arial"/>
          <w:sz w:val="22"/>
          <w:szCs w:val="22"/>
        </w:rPr>
        <w:t>organizații</w:t>
      </w:r>
      <w:r w:rsidRPr="007770AF">
        <w:rPr>
          <w:rFonts w:ascii="Trebuchet MS" w:hAnsi="Trebuchet MS" w:cs="Arial"/>
          <w:spacing w:val="-7"/>
          <w:sz w:val="22"/>
          <w:szCs w:val="22"/>
        </w:rPr>
        <w:t xml:space="preserve"> </w:t>
      </w:r>
      <w:r w:rsidR="00101CB1" w:rsidRPr="007770AF">
        <w:rPr>
          <w:rFonts w:ascii="Trebuchet MS" w:hAnsi="Trebuchet MS" w:cs="Arial"/>
          <w:sz w:val="22"/>
          <w:szCs w:val="22"/>
        </w:rPr>
        <w:t>dorința</w:t>
      </w:r>
      <w:r w:rsidRPr="007770AF">
        <w:rPr>
          <w:rFonts w:ascii="Trebuchet MS" w:hAnsi="Trebuchet MS" w:cs="Arial"/>
          <w:spacing w:val="-10"/>
          <w:sz w:val="22"/>
          <w:szCs w:val="22"/>
        </w:rPr>
        <w:t xml:space="preserve"> </w:t>
      </w:r>
      <w:r w:rsidRPr="007770AF">
        <w:rPr>
          <w:rFonts w:ascii="Trebuchet MS" w:hAnsi="Trebuchet MS" w:cs="Arial"/>
          <w:sz w:val="22"/>
          <w:szCs w:val="22"/>
        </w:rPr>
        <w:t>de a depune eforturile necesare pentru atingerea obiectivelor</w:t>
      </w:r>
      <w:r w:rsidRPr="007770AF">
        <w:rPr>
          <w:rFonts w:ascii="Trebuchet MS" w:hAnsi="Trebuchet MS" w:cs="Arial"/>
          <w:spacing w:val="-3"/>
          <w:sz w:val="22"/>
          <w:szCs w:val="22"/>
        </w:rPr>
        <w:t xml:space="preserve"> </w:t>
      </w:r>
      <w:r w:rsidRPr="007770AF">
        <w:rPr>
          <w:rFonts w:ascii="Trebuchet MS" w:hAnsi="Trebuchet MS" w:cs="Arial"/>
          <w:sz w:val="22"/>
          <w:szCs w:val="22"/>
        </w:rPr>
        <w:t>strategice;</w:t>
      </w:r>
    </w:p>
    <w:p w14:paraId="10AE1869" w14:textId="644F03D2"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lastRenderedPageBreak/>
        <w:t xml:space="preserve">să aibă capacitatea de a instaura o cultură organizațională bazată pe </w:t>
      </w:r>
      <w:r w:rsidR="00101CB1" w:rsidRPr="007770AF">
        <w:rPr>
          <w:rFonts w:ascii="Trebuchet MS" w:hAnsi="Trebuchet MS" w:cs="Arial"/>
          <w:sz w:val="22"/>
          <w:szCs w:val="22"/>
        </w:rPr>
        <w:t>înțelegerea</w:t>
      </w:r>
      <w:r w:rsidRPr="007770AF">
        <w:rPr>
          <w:rFonts w:ascii="Trebuchet MS" w:hAnsi="Trebuchet MS" w:cs="Arial"/>
          <w:sz w:val="22"/>
          <w:szCs w:val="22"/>
        </w:rPr>
        <w:t xml:space="preserve"> și satisfacerea nevoilor </w:t>
      </w:r>
      <w:r w:rsidR="00101CB1" w:rsidRPr="007770AF">
        <w:rPr>
          <w:rFonts w:ascii="Trebuchet MS" w:hAnsi="Trebuchet MS" w:cs="Arial"/>
          <w:sz w:val="22"/>
          <w:szCs w:val="22"/>
        </w:rPr>
        <w:t>clienților</w:t>
      </w:r>
      <w:r w:rsidRPr="007770AF">
        <w:rPr>
          <w:rFonts w:ascii="Trebuchet MS" w:hAnsi="Trebuchet MS" w:cs="Arial"/>
          <w:sz w:val="22"/>
          <w:szCs w:val="22"/>
        </w:rPr>
        <w:t xml:space="preserve">, pe calitate </w:t>
      </w:r>
      <w:r w:rsidR="00101CB1" w:rsidRPr="007770AF">
        <w:rPr>
          <w:rFonts w:ascii="Trebuchet MS" w:hAnsi="Trebuchet MS" w:cs="Arial"/>
          <w:sz w:val="22"/>
          <w:szCs w:val="22"/>
        </w:rPr>
        <w:t>și</w:t>
      </w:r>
      <w:r w:rsidRPr="007770AF">
        <w:rPr>
          <w:rFonts w:ascii="Trebuchet MS" w:hAnsi="Trebuchet MS" w:cs="Arial"/>
          <w:spacing w:val="-6"/>
          <w:sz w:val="22"/>
          <w:szCs w:val="22"/>
        </w:rPr>
        <w:t xml:space="preserve"> </w:t>
      </w:r>
      <w:r w:rsidRPr="007770AF">
        <w:rPr>
          <w:rFonts w:ascii="Trebuchet MS" w:hAnsi="Trebuchet MS" w:cs="Arial"/>
          <w:sz w:val="22"/>
          <w:szCs w:val="22"/>
        </w:rPr>
        <w:t>performanță</w:t>
      </w:r>
      <w:r w:rsidR="00903D96">
        <w:rPr>
          <w:rFonts w:ascii="Trebuchet MS" w:hAnsi="Trebuchet MS" w:cs="Arial"/>
          <w:sz w:val="22"/>
          <w:szCs w:val="22"/>
        </w:rPr>
        <w:t>;</w:t>
      </w:r>
    </w:p>
    <w:p w14:paraId="346D3B2B" w14:textId="0F864706"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minimum de </w:t>
      </w:r>
      <w:r w:rsidR="00101CB1" w:rsidRPr="007770AF">
        <w:rPr>
          <w:rFonts w:ascii="Trebuchet MS" w:hAnsi="Trebuchet MS" w:cs="Arial"/>
          <w:sz w:val="22"/>
          <w:szCs w:val="22"/>
        </w:rPr>
        <w:t>cunoștințe</w:t>
      </w:r>
      <w:r w:rsidRPr="007770AF">
        <w:rPr>
          <w:rFonts w:ascii="Trebuchet MS" w:hAnsi="Trebuchet MS" w:cs="Arial"/>
          <w:sz w:val="22"/>
          <w:szCs w:val="22"/>
        </w:rPr>
        <w:t xml:space="preserve">, aptitudini </w:t>
      </w:r>
      <w:r w:rsidR="00101CB1" w:rsidRPr="007770AF">
        <w:rPr>
          <w:rFonts w:ascii="Trebuchet MS" w:hAnsi="Trebuchet MS" w:cs="Arial"/>
          <w:sz w:val="22"/>
          <w:szCs w:val="22"/>
        </w:rPr>
        <w:t>și</w:t>
      </w:r>
      <w:r w:rsidRPr="007770AF">
        <w:rPr>
          <w:rFonts w:ascii="Trebuchet MS" w:hAnsi="Trebuchet MS" w:cs="Arial"/>
          <w:sz w:val="22"/>
          <w:szCs w:val="22"/>
        </w:rPr>
        <w:t xml:space="preserve"> experiența necesară pentru a-</w:t>
      </w:r>
      <w:r w:rsidR="00101CB1" w:rsidRPr="007770AF">
        <w:rPr>
          <w:rFonts w:ascii="Trebuchet MS" w:hAnsi="Trebuchet MS" w:cs="Arial"/>
          <w:sz w:val="22"/>
          <w:szCs w:val="22"/>
        </w:rPr>
        <w:t>și</w:t>
      </w:r>
      <w:r w:rsidRPr="007770AF">
        <w:rPr>
          <w:rFonts w:ascii="Trebuchet MS" w:hAnsi="Trebuchet MS" w:cs="Arial"/>
          <w:sz w:val="22"/>
          <w:szCs w:val="22"/>
        </w:rPr>
        <w:t xml:space="preserve"> îndeplini cu succes mandatul de administrator;</w:t>
      </w:r>
    </w:p>
    <w:p w14:paraId="5D83B6CA" w14:textId="7D236CEC"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cunoască responsabilitățile postului </w:t>
      </w:r>
      <w:r w:rsidR="00101CB1" w:rsidRPr="007770AF">
        <w:rPr>
          <w:rFonts w:ascii="Trebuchet MS" w:hAnsi="Trebuchet MS" w:cs="Arial"/>
          <w:sz w:val="22"/>
          <w:szCs w:val="22"/>
        </w:rPr>
        <w:t>și</w:t>
      </w:r>
      <w:r w:rsidRPr="007770AF">
        <w:rPr>
          <w:rFonts w:ascii="Trebuchet MS" w:hAnsi="Trebuchet MS" w:cs="Arial"/>
          <w:sz w:val="22"/>
          <w:szCs w:val="22"/>
        </w:rPr>
        <w:t xml:space="preserve"> să-</w:t>
      </w:r>
      <w:r w:rsidR="00101CB1" w:rsidRPr="007770AF">
        <w:rPr>
          <w:rFonts w:ascii="Trebuchet MS" w:hAnsi="Trebuchet MS" w:cs="Arial"/>
          <w:sz w:val="22"/>
          <w:szCs w:val="22"/>
        </w:rPr>
        <w:t>și</w:t>
      </w:r>
      <w:r w:rsidRPr="007770AF">
        <w:rPr>
          <w:rFonts w:ascii="Trebuchet MS" w:hAnsi="Trebuchet MS" w:cs="Arial"/>
          <w:sz w:val="22"/>
          <w:szCs w:val="22"/>
        </w:rPr>
        <w:t xml:space="preserve"> poată forma viziuni pe termen mediu </w:t>
      </w:r>
      <w:r w:rsidR="00101CB1" w:rsidRPr="007770AF">
        <w:rPr>
          <w:rFonts w:ascii="Trebuchet MS" w:hAnsi="Trebuchet MS" w:cs="Arial"/>
          <w:sz w:val="22"/>
          <w:szCs w:val="22"/>
        </w:rPr>
        <w:t>și</w:t>
      </w:r>
      <w:r w:rsidRPr="007770AF">
        <w:rPr>
          <w:rFonts w:ascii="Trebuchet MS" w:hAnsi="Trebuchet MS" w:cs="Arial"/>
          <w:sz w:val="22"/>
          <w:szCs w:val="22"/>
        </w:rPr>
        <w:t xml:space="preserve"> lung;</w:t>
      </w:r>
    </w:p>
    <w:p w14:paraId="21084FE2" w14:textId="01EBF683"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să aibă capacitatea de a-</w:t>
      </w:r>
      <w:r w:rsidR="00101CB1" w:rsidRPr="007770AF">
        <w:rPr>
          <w:rFonts w:ascii="Trebuchet MS" w:hAnsi="Trebuchet MS" w:cs="Arial"/>
          <w:sz w:val="22"/>
          <w:szCs w:val="22"/>
        </w:rPr>
        <w:t>și</w:t>
      </w:r>
      <w:r w:rsidRPr="007770AF">
        <w:rPr>
          <w:rFonts w:ascii="Trebuchet MS" w:hAnsi="Trebuchet MS" w:cs="Arial"/>
          <w:sz w:val="22"/>
          <w:szCs w:val="22"/>
        </w:rPr>
        <w:t xml:space="preserve"> asuma responsabilitatea </w:t>
      </w:r>
      <w:r w:rsidR="00101CB1" w:rsidRPr="007770AF">
        <w:rPr>
          <w:rFonts w:ascii="Trebuchet MS" w:hAnsi="Trebuchet MS" w:cs="Arial"/>
          <w:sz w:val="22"/>
          <w:szCs w:val="22"/>
        </w:rPr>
        <w:t>fată</w:t>
      </w:r>
      <w:r w:rsidRPr="007770AF">
        <w:rPr>
          <w:rFonts w:ascii="Trebuchet MS" w:hAnsi="Trebuchet MS" w:cs="Arial"/>
          <w:sz w:val="22"/>
          <w:szCs w:val="22"/>
        </w:rPr>
        <w:t xml:space="preserve"> de conducerea executivă </w:t>
      </w:r>
      <w:r w:rsidR="00101CB1" w:rsidRPr="007770AF">
        <w:rPr>
          <w:rFonts w:ascii="Trebuchet MS" w:hAnsi="Trebuchet MS" w:cs="Arial"/>
          <w:sz w:val="22"/>
          <w:szCs w:val="22"/>
        </w:rPr>
        <w:t>și</w:t>
      </w:r>
      <w:r w:rsidRPr="007770AF">
        <w:rPr>
          <w:rFonts w:ascii="Trebuchet MS" w:hAnsi="Trebuchet MS" w:cs="Arial"/>
          <w:sz w:val="22"/>
          <w:szCs w:val="22"/>
        </w:rPr>
        <w:t xml:space="preserve"> să dea dovadă de independență;</w:t>
      </w:r>
    </w:p>
    <w:p w14:paraId="56ED452D" w14:textId="771336E9"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dea dovadă de integritate, onestitate </w:t>
      </w:r>
      <w:r w:rsidR="00101CB1" w:rsidRPr="007770AF">
        <w:rPr>
          <w:rFonts w:ascii="Trebuchet MS" w:hAnsi="Trebuchet MS" w:cs="Arial"/>
          <w:sz w:val="22"/>
          <w:szCs w:val="22"/>
        </w:rPr>
        <w:t>și</w:t>
      </w:r>
      <w:r w:rsidRPr="007770AF">
        <w:rPr>
          <w:rFonts w:ascii="Trebuchet MS" w:hAnsi="Trebuchet MS" w:cs="Arial"/>
          <w:sz w:val="22"/>
          <w:szCs w:val="22"/>
        </w:rPr>
        <w:t xml:space="preserve"> </w:t>
      </w:r>
      <w:r w:rsidR="00101CB1" w:rsidRPr="007770AF">
        <w:rPr>
          <w:rFonts w:ascii="Trebuchet MS" w:hAnsi="Trebuchet MS" w:cs="Arial"/>
          <w:sz w:val="22"/>
          <w:szCs w:val="22"/>
        </w:rPr>
        <w:t>transparență</w:t>
      </w:r>
      <w:r w:rsidRPr="007770AF">
        <w:rPr>
          <w:rFonts w:ascii="Trebuchet MS" w:hAnsi="Trebuchet MS" w:cs="Arial"/>
          <w:sz w:val="22"/>
          <w:szCs w:val="22"/>
        </w:rPr>
        <w:t xml:space="preserve"> în </w:t>
      </w:r>
      <w:r w:rsidR="00101CB1" w:rsidRPr="007770AF">
        <w:rPr>
          <w:rFonts w:ascii="Trebuchet MS" w:hAnsi="Trebuchet MS" w:cs="Arial"/>
          <w:sz w:val="22"/>
          <w:szCs w:val="22"/>
        </w:rPr>
        <w:t>relațiile</w:t>
      </w:r>
      <w:r w:rsidRPr="007770AF">
        <w:rPr>
          <w:rFonts w:ascii="Trebuchet MS" w:hAnsi="Trebuchet MS" w:cs="Arial"/>
          <w:sz w:val="22"/>
          <w:szCs w:val="22"/>
        </w:rPr>
        <w:t xml:space="preserve"> cu ceilalți membri </w:t>
      </w:r>
      <w:r w:rsidR="00101CB1" w:rsidRPr="007770AF">
        <w:rPr>
          <w:rFonts w:ascii="Trebuchet MS" w:hAnsi="Trebuchet MS" w:cs="Arial"/>
          <w:sz w:val="22"/>
          <w:szCs w:val="22"/>
        </w:rPr>
        <w:t>și</w:t>
      </w:r>
      <w:r w:rsidRPr="007770AF">
        <w:rPr>
          <w:rFonts w:ascii="Trebuchet MS" w:hAnsi="Trebuchet MS" w:cs="Arial"/>
          <w:sz w:val="22"/>
          <w:szCs w:val="22"/>
        </w:rPr>
        <w:t xml:space="preserve"> cu </w:t>
      </w:r>
      <w:r w:rsidR="00101CB1" w:rsidRPr="007770AF">
        <w:rPr>
          <w:rFonts w:ascii="Trebuchet MS" w:hAnsi="Trebuchet MS" w:cs="Arial"/>
          <w:sz w:val="22"/>
          <w:szCs w:val="22"/>
        </w:rPr>
        <w:t>regia</w:t>
      </w:r>
      <w:r w:rsidRPr="007770AF">
        <w:rPr>
          <w:rFonts w:ascii="Trebuchet MS" w:hAnsi="Trebuchet MS" w:cs="Arial"/>
          <w:sz w:val="22"/>
          <w:szCs w:val="22"/>
        </w:rPr>
        <w:t>;</w:t>
      </w:r>
    </w:p>
    <w:p w14:paraId="6783B267" w14:textId="422DB462"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cunoștințele necesare, aptitudini </w:t>
      </w:r>
      <w:r w:rsidR="00101CB1" w:rsidRPr="007770AF">
        <w:rPr>
          <w:rFonts w:ascii="Trebuchet MS" w:hAnsi="Trebuchet MS" w:cs="Arial"/>
          <w:sz w:val="22"/>
          <w:szCs w:val="22"/>
        </w:rPr>
        <w:t>și</w:t>
      </w:r>
      <w:r w:rsidRPr="007770AF">
        <w:rPr>
          <w:rFonts w:ascii="Trebuchet MS" w:hAnsi="Trebuchet MS" w:cs="Arial"/>
          <w:sz w:val="22"/>
          <w:szCs w:val="22"/>
        </w:rPr>
        <w:t xml:space="preserve"> experiență în critica constructivă, munca în echipă, comunicare, cultură financiară, luarea de decizii </w:t>
      </w:r>
      <w:r w:rsidR="00101CB1" w:rsidRPr="007770AF">
        <w:rPr>
          <w:rFonts w:ascii="Trebuchet MS" w:hAnsi="Trebuchet MS" w:cs="Arial"/>
          <w:sz w:val="22"/>
          <w:szCs w:val="22"/>
        </w:rPr>
        <w:t>și</w:t>
      </w:r>
      <w:r w:rsidRPr="007770AF">
        <w:rPr>
          <w:rFonts w:ascii="Trebuchet MS" w:hAnsi="Trebuchet MS" w:cs="Arial"/>
          <w:sz w:val="22"/>
          <w:szCs w:val="22"/>
        </w:rPr>
        <w:t xml:space="preserve"> detectarea tiparelor pentru a contribui la activitatea </w:t>
      </w:r>
      <w:r w:rsidR="001A5478" w:rsidRPr="007770AF">
        <w:rPr>
          <w:rFonts w:ascii="Trebuchet MS" w:hAnsi="Trebuchet MS" w:cs="Arial"/>
          <w:sz w:val="22"/>
          <w:szCs w:val="22"/>
        </w:rPr>
        <w:t>regiei</w:t>
      </w:r>
      <w:r w:rsidRPr="007770AF">
        <w:rPr>
          <w:rFonts w:ascii="Trebuchet MS" w:hAnsi="Trebuchet MS" w:cs="Arial"/>
          <w:sz w:val="22"/>
          <w:szCs w:val="22"/>
        </w:rPr>
        <w:t>;</w:t>
      </w:r>
    </w:p>
    <w:p w14:paraId="425FF834" w14:textId="305A32CB"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aibă capacitatea de a analiza situații diverse, apoi de a lua decizii corecte în timp util, decizii care să fie în cât mai mare măsură contextului </w:t>
      </w:r>
      <w:r w:rsidR="00D06281">
        <w:rPr>
          <w:rFonts w:ascii="Trebuchet MS" w:hAnsi="Trebuchet MS" w:cs="Arial"/>
          <w:sz w:val="22"/>
          <w:szCs w:val="22"/>
        </w:rPr>
        <w:t>regiei</w:t>
      </w:r>
      <w:r w:rsidRPr="007770AF">
        <w:rPr>
          <w:rFonts w:ascii="Trebuchet MS" w:hAnsi="Trebuchet MS" w:cs="Arial"/>
          <w:sz w:val="22"/>
          <w:szCs w:val="22"/>
        </w:rPr>
        <w:t>;</w:t>
      </w:r>
    </w:p>
    <w:p w14:paraId="76C1B41C" w14:textId="37D35855"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 xml:space="preserve">să </w:t>
      </w:r>
      <w:r w:rsidR="00705D38" w:rsidRPr="007770AF">
        <w:rPr>
          <w:rFonts w:ascii="Trebuchet MS" w:hAnsi="Trebuchet MS" w:cs="Arial"/>
          <w:sz w:val="22"/>
          <w:szCs w:val="22"/>
        </w:rPr>
        <w:t>promoveze</w:t>
      </w:r>
      <w:r w:rsidRPr="007770AF">
        <w:rPr>
          <w:rFonts w:ascii="Trebuchet MS" w:hAnsi="Trebuchet MS" w:cs="Arial"/>
          <w:sz w:val="22"/>
          <w:szCs w:val="22"/>
        </w:rPr>
        <w:t xml:space="preserve"> o cultură managerială focalizată pe leadership inspirațional, pe optimizarea performanței capitalului uman aflat la dispoziție;</w:t>
      </w:r>
    </w:p>
    <w:p w14:paraId="0027927B" w14:textId="77777777"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să fie capabili ca prin măsuri și acțiuni potrivite să inspire întregii societăți dorința de a depune eforturile necesare pentru atingerea obiectivelor strategice;</w:t>
      </w:r>
    </w:p>
    <w:p w14:paraId="092B395A" w14:textId="77777777" w:rsidR="008739E5" w:rsidRPr="007770AF" w:rsidRDefault="008739E5" w:rsidP="00A42FDD">
      <w:pPr>
        <w:pStyle w:val="BodyText"/>
        <w:numPr>
          <w:ilvl w:val="0"/>
          <w:numId w:val="2"/>
        </w:numPr>
        <w:spacing w:line="300" w:lineRule="auto"/>
        <w:ind w:left="567" w:right="95"/>
        <w:jc w:val="both"/>
        <w:rPr>
          <w:rFonts w:ascii="Trebuchet MS" w:hAnsi="Trebuchet MS" w:cs="Arial"/>
          <w:sz w:val="22"/>
          <w:szCs w:val="22"/>
        </w:rPr>
      </w:pPr>
      <w:r w:rsidRPr="007770AF">
        <w:rPr>
          <w:rFonts w:ascii="Trebuchet MS" w:hAnsi="Trebuchet MS" w:cs="Arial"/>
          <w:sz w:val="22"/>
          <w:szCs w:val="22"/>
        </w:rPr>
        <w:t>să înțeleagă importanța evaluării şi medierii riscurilor organizaționale şi să fie familiarizat cu metodologiile şi procesele de management al riscului.</w:t>
      </w:r>
    </w:p>
    <w:p w14:paraId="088E269C" w14:textId="0948D260" w:rsidR="008739E5" w:rsidRPr="007770AF" w:rsidRDefault="008739E5" w:rsidP="00A42FDD">
      <w:pPr>
        <w:widowControl w:val="0"/>
        <w:autoSpaceDE w:val="0"/>
        <w:autoSpaceDN w:val="0"/>
        <w:spacing w:after="0" w:line="300" w:lineRule="auto"/>
        <w:ind w:left="0" w:right="600"/>
        <w:rPr>
          <w:rFonts w:eastAsia="Arial"/>
        </w:rPr>
      </w:pPr>
    </w:p>
    <w:p w14:paraId="3E8F86F5" w14:textId="4652690E" w:rsidR="000E6C29" w:rsidRPr="007770AF" w:rsidRDefault="000E6C29" w:rsidP="00A42FDD">
      <w:pPr>
        <w:widowControl w:val="0"/>
        <w:autoSpaceDE w:val="0"/>
        <w:autoSpaceDN w:val="0"/>
        <w:spacing w:line="300" w:lineRule="auto"/>
        <w:ind w:left="0" w:right="-48" w:firstLine="207"/>
        <w:rPr>
          <w:rFonts w:eastAsia="Arial"/>
        </w:rPr>
      </w:pPr>
      <w:r w:rsidRPr="007770AF">
        <w:rPr>
          <w:rFonts w:eastAsia="Arial"/>
        </w:rPr>
        <w:t xml:space="preserve">Componența Consiliului de Administrație trebuie să asigure un echilibru între independență, competență și cooperarea între membri acestuia. Fiecare membru al Consiliului de Administrație trebuie să fie capabil ca, în relațiile dintre acesta și managementul executiv să adopte o atitudine independentă, obiectivă și critică, contribuind astfel la luarea unor decizii bine fundamentate și în interesul </w:t>
      </w:r>
      <w:r w:rsidR="001A5478" w:rsidRPr="007770AF">
        <w:rPr>
          <w:rFonts w:eastAsia="Arial"/>
        </w:rPr>
        <w:t>Regiei</w:t>
      </w:r>
      <w:r w:rsidRPr="007770AF">
        <w:rPr>
          <w:rFonts w:eastAsia="Arial"/>
        </w:rPr>
        <w:t xml:space="preserve">. Această dinamică de lucru asigură o supraveghere eficientă și transparentă a activităților </w:t>
      </w:r>
      <w:r w:rsidR="001A5478" w:rsidRPr="007770AF">
        <w:rPr>
          <w:rFonts w:eastAsia="Arial"/>
        </w:rPr>
        <w:t>regiei</w:t>
      </w:r>
      <w:r w:rsidRPr="007770AF">
        <w:rPr>
          <w:rFonts w:eastAsia="Arial"/>
        </w:rPr>
        <w:t>.</w:t>
      </w:r>
    </w:p>
    <w:p w14:paraId="652721E8" w14:textId="0AEB8112" w:rsidR="000E6C29" w:rsidRPr="007770AF" w:rsidRDefault="000E6C29" w:rsidP="00A42FDD">
      <w:pPr>
        <w:widowControl w:val="0"/>
        <w:autoSpaceDE w:val="0"/>
        <w:autoSpaceDN w:val="0"/>
        <w:spacing w:line="300" w:lineRule="auto"/>
        <w:ind w:left="0" w:right="-48" w:firstLine="207"/>
        <w:rPr>
          <w:rFonts w:eastAsia="Arial"/>
        </w:rPr>
      </w:pPr>
      <w:r w:rsidRPr="007770AF">
        <w:rPr>
          <w:rFonts w:eastAsia="Arial"/>
        </w:rPr>
        <w:t xml:space="preserve">Consiliul de administrație trebuie să fie echilibrat și divers, atât din perspectiva experienței profesionale, cât și a expertizei tehnice și a experienței în domeniul de activitate al </w:t>
      </w:r>
      <w:r w:rsidR="0030565A" w:rsidRPr="007770AF">
        <w:rPr>
          <w:rFonts w:eastAsia="Arial"/>
        </w:rPr>
        <w:t>regiei</w:t>
      </w:r>
      <w:r w:rsidRPr="007770AF">
        <w:rPr>
          <w:rFonts w:eastAsia="Arial"/>
        </w:rPr>
        <w:t xml:space="preserve">. Fiecare membru al Consiliului de Administrație trebuie să aducă o contribuție distinctă, completându-se reciproc cu ceilalți membri, pentru a oferi o viziune holistică asupra provocărilor și oportunităților întâlnite pe perioada mandatului. Diversitatea în competențe și domenii de expertiză – inclusiv financiar, juridic, tehnic, operațional și strategic – va permite abordarea cu succes a tuturor aspectele activității </w:t>
      </w:r>
      <w:r w:rsidR="001A5478" w:rsidRPr="007770AF">
        <w:rPr>
          <w:rFonts w:eastAsia="Arial"/>
        </w:rPr>
        <w:t>regiei</w:t>
      </w:r>
      <w:r w:rsidRPr="007770AF">
        <w:rPr>
          <w:rFonts w:eastAsia="Arial"/>
        </w:rPr>
        <w:t>.</w:t>
      </w:r>
    </w:p>
    <w:p w14:paraId="7F4BB35D" w14:textId="07C33EAC" w:rsidR="000E6C29" w:rsidRPr="007770AF" w:rsidRDefault="000E6C29" w:rsidP="00A42FDD">
      <w:pPr>
        <w:widowControl w:val="0"/>
        <w:autoSpaceDE w:val="0"/>
        <w:autoSpaceDN w:val="0"/>
        <w:spacing w:line="300" w:lineRule="auto"/>
        <w:ind w:left="0" w:right="-48" w:firstLine="207"/>
        <w:rPr>
          <w:rFonts w:eastAsia="Arial"/>
        </w:rPr>
      </w:pPr>
      <w:r w:rsidRPr="007770AF">
        <w:rPr>
          <w:rFonts w:eastAsia="Arial"/>
        </w:rPr>
        <w:t xml:space="preserve">Componența Consiliului de Administrație trebuie să permită acestuia să manifeste o capacitate ridicată de a gestiona aspecte de strategie si coordonare a proceselor de implementare a acestei strategii în domeniile care oglindesc activitatea </w:t>
      </w:r>
      <w:r w:rsidR="001A5478" w:rsidRPr="007770AF">
        <w:rPr>
          <w:rFonts w:eastAsia="Arial"/>
        </w:rPr>
        <w:t>regiei</w:t>
      </w:r>
      <w:r w:rsidRPr="007770AF">
        <w:rPr>
          <w:rFonts w:eastAsia="Arial"/>
        </w:rPr>
        <w:t xml:space="preserve"> în prezent</w:t>
      </w:r>
      <w:r w:rsidR="00DE0570" w:rsidRPr="007770AF">
        <w:rPr>
          <w:rFonts w:eastAsia="Arial"/>
        </w:rPr>
        <w:t>,</w:t>
      </w:r>
      <w:r w:rsidR="002B1D54" w:rsidRPr="007770AF">
        <w:rPr>
          <w:rFonts w:eastAsia="Arial"/>
        </w:rPr>
        <w:t xml:space="preserve"> </w:t>
      </w:r>
      <w:r w:rsidRPr="007770AF">
        <w:rPr>
          <w:rFonts w:eastAsia="Arial"/>
        </w:rPr>
        <w:t xml:space="preserve">precum în anticiparea provocărilor din anii următori, în viitor. </w:t>
      </w:r>
    </w:p>
    <w:p w14:paraId="098C0134" w14:textId="2F06767D" w:rsidR="000A7E17" w:rsidRPr="007770AF" w:rsidRDefault="002B1D54" w:rsidP="00A42FDD">
      <w:pPr>
        <w:widowControl w:val="0"/>
        <w:autoSpaceDE w:val="0"/>
        <w:autoSpaceDN w:val="0"/>
        <w:spacing w:line="300" w:lineRule="auto"/>
        <w:ind w:left="0" w:right="-48" w:firstLine="207"/>
        <w:rPr>
          <w:rFonts w:eastAsia="Arial"/>
        </w:rPr>
      </w:pPr>
      <w:r w:rsidRPr="007770AF">
        <w:rPr>
          <w:rFonts w:eastAsia="Arial"/>
        </w:rPr>
        <w:t xml:space="preserve">Pentru atingerea obiectivelor formulate în Scrisoarea de Așteptări, este obligatoriu ca </w:t>
      </w:r>
      <w:r w:rsidR="00067899" w:rsidRPr="007770AF">
        <w:rPr>
          <w:rFonts w:eastAsia="Arial"/>
        </w:rPr>
        <w:t>cel</w:t>
      </w:r>
      <w:r w:rsidR="00511E8C" w:rsidRPr="007770AF">
        <w:rPr>
          <w:rFonts w:eastAsia="Arial"/>
        </w:rPr>
        <w:t xml:space="preserve"> </w:t>
      </w:r>
      <w:r w:rsidR="0030565A" w:rsidRPr="007770AF">
        <w:rPr>
          <w:rFonts w:eastAsia="Arial"/>
        </w:rPr>
        <w:t>puțin</w:t>
      </w:r>
      <w:r w:rsidR="00067899" w:rsidRPr="007770AF">
        <w:rPr>
          <w:rFonts w:eastAsia="Arial"/>
        </w:rPr>
        <w:t xml:space="preserve"> doi membrii ai Consiliului de </w:t>
      </w:r>
      <w:r w:rsidR="0030565A" w:rsidRPr="007770AF">
        <w:rPr>
          <w:rFonts w:eastAsia="Arial"/>
        </w:rPr>
        <w:t>Administrație</w:t>
      </w:r>
      <w:r w:rsidR="00067899" w:rsidRPr="007770AF">
        <w:rPr>
          <w:rFonts w:eastAsia="Arial"/>
        </w:rPr>
        <w:t xml:space="preserve"> </w:t>
      </w:r>
      <w:r w:rsidR="003B47A8" w:rsidRPr="007770AF">
        <w:rPr>
          <w:rFonts w:eastAsia="Times New Roman"/>
          <w:color w:val="000000" w:themeColor="text1"/>
          <w:lang w:eastAsia="ja-JP"/>
        </w:rPr>
        <w:t xml:space="preserve">să fi absolvit </w:t>
      </w:r>
      <w:r w:rsidR="002E5E5B" w:rsidRPr="007770AF">
        <w:rPr>
          <w:rFonts w:eastAsia="Times New Roman"/>
          <w:color w:val="000000" w:themeColor="text1"/>
          <w:lang w:eastAsia="ja-JP"/>
        </w:rPr>
        <w:t xml:space="preserve">studii universitare de licență </w:t>
      </w:r>
      <w:r w:rsidR="00741AF1" w:rsidRPr="007770AF">
        <w:rPr>
          <w:rFonts w:eastAsia="Arial"/>
        </w:rPr>
        <w:t>î</w:t>
      </w:r>
      <w:r w:rsidR="00067899" w:rsidRPr="007770AF">
        <w:rPr>
          <w:rFonts w:eastAsia="Arial"/>
        </w:rPr>
        <w:t>n domeniul</w:t>
      </w:r>
      <w:r w:rsidR="00511E8C" w:rsidRPr="007770AF">
        <w:rPr>
          <w:rFonts w:eastAsia="Arial"/>
        </w:rPr>
        <w:t xml:space="preserve"> științelor inginerești</w:t>
      </w:r>
      <w:r w:rsidR="00067899" w:rsidRPr="007770AF">
        <w:rPr>
          <w:rFonts w:eastAsia="Arial"/>
        </w:rPr>
        <w:t>.</w:t>
      </w:r>
    </w:p>
    <w:p w14:paraId="18F9CE37" w14:textId="6ECD27CD" w:rsidR="007121DC" w:rsidRPr="007770AF" w:rsidRDefault="00FC41F6" w:rsidP="00A42FDD">
      <w:pPr>
        <w:widowControl w:val="0"/>
        <w:autoSpaceDE w:val="0"/>
        <w:autoSpaceDN w:val="0"/>
        <w:spacing w:line="300" w:lineRule="auto"/>
        <w:ind w:left="0" w:right="-48" w:firstLine="207"/>
        <w:rPr>
          <w:rFonts w:eastAsia="Arial Unicode MS"/>
          <w:bCs/>
          <w:lang w:eastAsia="ro-RO" w:bidi="ro-RO"/>
        </w:rPr>
      </w:pPr>
      <w:r w:rsidRPr="007770AF">
        <w:rPr>
          <w:rFonts w:eastAsia="Arial Unicode MS"/>
          <w:bCs/>
          <w:color w:val="000000"/>
          <w:lang w:eastAsia="ro-RO" w:bidi="ro-RO"/>
        </w:rPr>
        <w:t>Majoritatea membrilor Consiliului de administra</w:t>
      </w:r>
      <w:r w:rsidR="0030565A" w:rsidRPr="007770AF">
        <w:rPr>
          <w:rFonts w:eastAsia="Arial Unicode MS"/>
          <w:bCs/>
          <w:color w:val="000000"/>
          <w:lang w:eastAsia="ro-RO" w:bidi="ro-RO"/>
        </w:rPr>
        <w:t>ț</w:t>
      </w:r>
      <w:r w:rsidRPr="007770AF">
        <w:rPr>
          <w:rFonts w:eastAsia="Arial Unicode MS"/>
          <w:bCs/>
          <w:color w:val="000000"/>
          <w:lang w:eastAsia="ro-RO" w:bidi="ro-RO"/>
        </w:rPr>
        <w:t>ie este formată din administratori neexecutivi şi independenţi în înţelesul </w:t>
      </w:r>
      <w:hyperlink r:id="rId8" w:anchor="p-30415940" w:tgtFrame="_blank" w:history="1">
        <w:r w:rsidRPr="007770AF">
          <w:rPr>
            <w:rFonts w:eastAsia="Arial Unicode MS"/>
            <w:bCs/>
            <w:lang w:eastAsia="ro-RO" w:bidi="ro-RO"/>
          </w:rPr>
          <w:t>art. 138</w:t>
        </w:r>
        <w:r w:rsidRPr="007770AF">
          <w:rPr>
            <w:rFonts w:eastAsia="Arial Unicode MS"/>
            <w:bCs/>
            <w:vertAlign w:val="superscript"/>
            <w:lang w:eastAsia="ro-RO" w:bidi="ro-RO"/>
          </w:rPr>
          <w:t>2</w:t>
        </w:r>
      </w:hyperlink>
      <w:r w:rsidRPr="007770AF">
        <w:rPr>
          <w:rFonts w:eastAsia="Arial Unicode MS"/>
          <w:bCs/>
          <w:lang w:eastAsia="ro-RO" w:bidi="ro-RO"/>
        </w:rPr>
        <w:t xml:space="preserve"> din Legea nr. 31/1990, republicată, cu modificările </w:t>
      </w:r>
      <w:r w:rsidRPr="007770AF">
        <w:rPr>
          <w:rFonts w:eastAsia="Arial Unicode MS"/>
          <w:bCs/>
          <w:lang w:eastAsia="ro-RO" w:bidi="ro-RO"/>
        </w:rPr>
        <w:lastRenderedPageBreak/>
        <w:t>ulterioare. Funcţionarii publici, înalţii funcţionari publici, precum şi alte categorii de personal din cadrul autorităţii publice tutelare ori din cadrul altor autorităţi sau instituţii publice nu pot fi consideraţi independenţi.</w:t>
      </w:r>
    </w:p>
    <w:p w14:paraId="1B5B4F85" w14:textId="610AE8C8" w:rsidR="007121DC" w:rsidRPr="007770AF" w:rsidRDefault="007121DC" w:rsidP="00A42FDD">
      <w:pPr>
        <w:widowControl w:val="0"/>
        <w:autoSpaceDE w:val="0"/>
        <w:autoSpaceDN w:val="0"/>
        <w:spacing w:line="300" w:lineRule="auto"/>
        <w:ind w:left="0" w:right="-48" w:firstLine="207"/>
        <w:rPr>
          <w:rFonts w:eastAsia="Arial"/>
        </w:rPr>
      </w:pPr>
      <w:r w:rsidRPr="007770AF">
        <w:rPr>
          <w:rFonts w:eastAsia="Arial"/>
        </w:rPr>
        <w:t xml:space="preserve">În cadrul Consiliului de administrație se constituie Comitetul de audit. Acesta este format din administratori neexecutivi, majoritatea administratorilor fiind independenţi şi din care cel puţin unul este calificat ca auditor financiar. </w:t>
      </w:r>
      <w:r w:rsidR="00675F02" w:rsidRPr="007770AF">
        <w:rPr>
          <w:rFonts w:eastAsia="Arial"/>
        </w:rPr>
        <w:t xml:space="preserve">Preşedintele comitetului de audit este administrator independent. </w:t>
      </w:r>
      <w:r w:rsidRPr="007770AF">
        <w:rPr>
          <w:rFonts w:eastAsia="Arial"/>
        </w:rPr>
        <w:t>Cel puţin un membru al comitetului de audit trebuie să aibă competenţe în domeniul contabilităţii şi auditului statutar</w:t>
      </w:r>
      <w:r w:rsidR="00511E8C" w:rsidRPr="007770AF">
        <w:rPr>
          <w:rFonts w:eastAsia="Arial"/>
        </w:rPr>
        <w:t>. În vederea atestării competențelor</w:t>
      </w:r>
      <w:r w:rsidRPr="007770AF">
        <w:rPr>
          <w:rFonts w:eastAsia="Arial"/>
        </w:rPr>
        <w:t xml:space="preserve"> </w:t>
      </w:r>
      <w:r w:rsidR="00511E8C" w:rsidRPr="007770AF">
        <w:rPr>
          <w:rFonts w:eastAsia="Arial"/>
        </w:rPr>
        <w:t>acesta trebuie</w:t>
      </w:r>
      <w:r w:rsidRPr="007770AF">
        <w:rPr>
          <w:rFonts w:eastAsia="Arial"/>
        </w:rPr>
        <w:t xml:space="preserve"> să fie autorizat </w:t>
      </w:r>
      <w:r w:rsidR="00511E8C" w:rsidRPr="007770AF">
        <w:rPr>
          <w:rFonts w:eastAsia="Arial"/>
        </w:rPr>
        <w:t>ca auditor financiar și să fie înregistrat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r w:rsidRPr="007770AF">
        <w:rPr>
          <w:rFonts w:eastAsia="Arial"/>
        </w:rPr>
        <w:t xml:space="preserve">; (conform art. </w:t>
      </w:r>
      <w:r w:rsidR="00E83D4A" w:rsidRPr="007770AF">
        <w:rPr>
          <w:rFonts w:eastAsia="Arial"/>
        </w:rPr>
        <w:t xml:space="preserve">10 </w:t>
      </w:r>
      <w:r w:rsidRPr="007770AF">
        <w:rPr>
          <w:rFonts w:eastAsia="Arial"/>
        </w:rPr>
        <w:t>din O</w:t>
      </w:r>
      <w:r w:rsidR="00CC5B27">
        <w:rPr>
          <w:rFonts w:eastAsia="Arial"/>
        </w:rPr>
        <w:t>.</w:t>
      </w:r>
      <w:r w:rsidRPr="007770AF">
        <w:rPr>
          <w:rFonts w:eastAsia="Arial"/>
        </w:rPr>
        <w:t>U</w:t>
      </w:r>
      <w:r w:rsidR="00CC5B27">
        <w:rPr>
          <w:rFonts w:eastAsia="Arial"/>
        </w:rPr>
        <w:t>.</w:t>
      </w:r>
      <w:r w:rsidRPr="007770AF">
        <w:rPr>
          <w:rFonts w:eastAsia="Arial"/>
        </w:rPr>
        <w:t>G</w:t>
      </w:r>
      <w:r w:rsidR="00CC5B27">
        <w:rPr>
          <w:rFonts w:eastAsia="Arial"/>
        </w:rPr>
        <w:t>.</w:t>
      </w:r>
      <w:r w:rsidRPr="007770AF">
        <w:rPr>
          <w:rFonts w:eastAsia="Arial"/>
        </w:rPr>
        <w:t xml:space="preserve"> nr. 109/2011 și art. 65 alin. (3) și (3</w:t>
      </w:r>
      <w:r w:rsidRPr="007770AF">
        <w:rPr>
          <w:rFonts w:eastAsia="Arial"/>
          <w:vertAlign w:val="superscript"/>
        </w:rPr>
        <w:t>1</w:t>
      </w:r>
      <w:r w:rsidRPr="007770AF">
        <w:rPr>
          <w:rFonts w:eastAsia="Arial"/>
        </w:rPr>
        <w:t>) din Legea nr. 162/2017 privind auditul statutar al situaţiilor financiare anuale şi al situaţiilor financiare anuale consolidate şi de modificare a unor acte normative, cu modificările și completările ulterioare).</w:t>
      </w:r>
    </w:p>
    <w:p w14:paraId="593E8C94" w14:textId="4EB3C961" w:rsidR="00733D99" w:rsidRPr="007770AF" w:rsidRDefault="000A7E17" w:rsidP="00A42FDD">
      <w:pPr>
        <w:widowControl w:val="0"/>
        <w:autoSpaceDE w:val="0"/>
        <w:autoSpaceDN w:val="0"/>
        <w:spacing w:line="300" w:lineRule="auto"/>
        <w:ind w:left="0" w:right="-48" w:firstLine="207"/>
        <w:rPr>
          <w:rFonts w:eastAsia="Arial"/>
        </w:rPr>
      </w:pPr>
      <w:r w:rsidRPr="007770AF">
        <w:rPr>
          <w:rFonts w:eastAsia="Arial"/>
        </w:rPr>
        <w:t xml:space="preserve">Cel mult </w:t>
      </w:r>
      <w:r w:rsidR="0030565A" w:rsidRPr="007770AF">
        <w:rPr>
          <w:rFonts w:eastAsia="Arial"/>
        </w:rPr>
        <w:t>doi</w:t>
      </w:r>
      <w:r w:rsidRPr="007770AF">
        <w:rPr>
          <w:rFonts w:eastAsia="Arial"/>
        </w:rPr>
        <w:t xml:space="preserve"> membr</w:t>
      </w:r>
      <w:r w:rsidR="0030565A" w:rsidRPr="007770AF">
        <w:rPr>
          <w:rFonts w:eastAsia="Arial"/>
        </w:rPr>
        <w:t>ii</w:t>
      </w:r>
      <w:r w:rsidRPr="007770AF">
        <w:rPr>
          <w:rFonts w:eastAsia="Arial"/>
        </w:rPr>
        <w:t xml:space="preserve"> al Consiliului de administrație</w:t>
      </w:r>
      <w:r w:rsidRPr="007770AF">
        <w:rPr>
          <w:rFonts w:eastAsiaTheme="minorHAnsi" w:cs="VerdanaRegular"/>
        </w:rPr>
        <w:t xml:space="preserve"> </w:t>
      </w:r>
      <w:r w:rsidRPr="007770AF">
        <w:rPr>
          <w:rFonts w:eastAsia="Arial"/>
        </w:rPr>
        <w:t>v</w:t>
      </w:r>
      <w:r w:rsidR="00705D38" w:rsidRPr="007770AF">
        <w:rPr>
          <w:rFonts w:eastAsia="Arial"/>
        </w:rPr>
        <w:t>or</w:t>
      </w:r>
      <w:r w:rsidRPr="007770AF">
        <w:rPr>
          <w:rFonts w:eastAsia="Arial"/>
        </w:rPr>
        <w:t xml:space="preserve"> fi funcţionar</w:t>
      </w:r>
      <w:r w:rsidR="0030565A" w:rsidRPr="007770AF">
        <w:rPr>
          <w:rFonts w:eastAsia="Arial"/>
        </w:rPr>
        <w:t>i</w:t>
      </w:r>
      <w:r w:rsidRPr="007770AF">
        <w:rPr>
          <w:rFonts w:eastAsia="Arial"/>
        </w:rPr>
        <w:t xml:space="preserve"> public</w:t>
      </w:r>
      <w:r w:rsidR="0030565A" w:rsidRPr="007770AF">
        <w:rPr>
          <w:rFonts w:eastAsia="Arial"/>
        </w:rPr>
        <w:t>i</w:t>
      </w:r>
      <w:r w:rsidRPr="007770AF">
        <w:rPr>
          <w:rFonts w:eastAsia="Arial"/>
        </w:rPr>
        <w:t xml:space="preserve"> sau </w:t>
      </w:r>
      <w:r w:rsidR="0030565A" w:rsidRPr="007770AF">
        <w:rPr>
          <w:rFonts w:eastAsia="Arial"/>
        </w:rPr>
        <w:t>două</w:t>
      </w:r>
      <w:r w:rsidRPr="007770AF">
        <w:rPr>
          <w:rFonts w:eastAsia="Arial"/>
        </w:rPr>
        <w:t xml:space="preserve"> persoan</w:t>
      </w:r>
      <w:r w:rsidR="0030565A" w:rsidRPr="007770AF">
        <w:rPr>
          <w:rFonts w:eastAsia="Arial"/>
        </w:rPr>
        <w:t>e</w:t>
      </w:r>
      <w:r w:rsidRPr="007770AF">
        <w:rPr>
          <w:rFonts w:eastAsia="Arial"/>
        </w:rPr>
        <w:t xml:space="preserve"> din rândul altor categorii de personal din cadrul autorităţii publice tutelare ori din cadrul altor </w:t>
      </w:r>
      <w:r w:rsidR="000167B2" w:rsidRPr="007770AF">
        <w:rPr>
          <w:rFonts w:eastAsia="Arial"/>
        </w:rPr>
        <w:t>autorități</w:t>
      </w:r>
      <w:r w:rsidRPr="007770AF">
        <w:rPr>
          <w:rFonts w:eastAsia="Arial"/>
        </w:rPr>
        <w:t xml:space="preserve"> sau </w:t>
      </w:r>
      <w:r w:rsidR="000167B2" w:rsidRPr="007770AF">
        <w:rPr>
          <w:rFonts w:eastAsia="Arial"/>
        </w:rPr>
        <w:t>instituții</w:t>
      </w:r>
      <w:r w:rsidRPr="007770AF">
        <w:rPr>
          <w:rFonts w:eastAsia="Arial"/>
        </w:rPr>
        <w:t xml:space="preserve"> publice</w:t>
      </w:r>
      <w:r w:rsidR="00AA31FF" w:rsidRPr="007770AF">
        <w:rPr>
          <w:rFonts w:eastAsia="Arial"/>
        </w:rPr>
        <w:t>.</w:t>
      </w:r>
    </w:p>
    <w:p w14:paraId="55F7FA7C" w14:textId="004BBBDE" w:rsidR="000E6C29" w:rsidRPr="007770AF" w:rsidRDefault="00212FAD" w:rsidP="00A42FDD">
      <w:pPr>
        <w:widowControl w:val="0"/>
        <w:autoSpaceDE w:val="0"/>
        <w:autoSpaceDN w:val="0"/>
        <w:spacing w:line="300" w:lineRule="auto"/>
        <w:ind w:left="0" w:right="-48" w:firstLine="207"/>
        <w:rPr>
          <w:rFonts w:eastAsia="Arial"/>
        </w:rPr>
      </w:pPr>
      <w:r>
        <w:rPr>
          <w:rFonts w:eastAsia="Arial"/>
        </w:rPr>
        <w:t>Selecția membrilor consiliului de administrație se realizează cu respectarea principiilor prevăzute de Legea nr. 202/2002 privind egalitatea de șanse și de tratament între femei și bărbați, republicată, cu modificările și completările ulterioare. În măsura în care nu este afectat clasamentul întocmit potrivit alin. (7), cel puțin o treime din totalul administratorilor aparțin genului subreprezentat.</w:t>
      </w:r>
    </w:p>
    <w:p w14:paraId="6BBA0033" w14:textId="68CA0EE3" w:rsidR="000E6C29" w:rsidRPr="007770AF" w:rsidRDefault="000E6C29" w:rsidP="00A42FDD">
      <w:pPr>
        <w:widowControl w:val="0"/>
        <w:autoSpaceDE w:val="0"/>
        <w:autoSpaceDN w:val="0"/>
        <w:spacing w:after="0" w:line="300" w:lineRule="auto"/>
        <w:ind w:left="0" w:right="-48" w:firstLine="207"/>
        <w:rPr>
          <w:rFonts w:eastAsia="Arial"/>
        </w:rPr>
      </w:pPr>
      <w:r w:rsidRPr="007770AF">
        <w:rPr>
          <w:rFonts w:eastAsia="Arial"/>
        </w:rPr>
        <w:t xml:space="preserve">Fiecare membru al consiliului trebuie să </w:t>
      </w:r>
      <w:r w:rsidR="00B47F9D">
        <w:rPr>
          <w:rFonts w:eastAsia="Arial"/>
        </w:rPr>
        <w:t>dețină</w:t>
      </w:r>
      <w:r w:rsidRPr="007770AF">
        <w:rPr>
          <w:rFonts w:eastAsia="Arial"/>
        </w:rPr>
        <w:t xml:space="preserve"> competențele necesare pentru a analiza și evalua eficient strategiile, politicile și operațiunile </w:t>
      </w:r>
      <w:r w:rsidR="001A5478" w:rsidRPr="007770AF">
        <w:rPr>
          <w:rFonts w:eastAsia="Arial"/>
        </w:rPr>
        <w:t>regiei</w:t>
      </w:r>
      <w:r w:rsidRPr="007770AF">
        <w:rPr>
          <w:rFonts w:eastAsia="Arial"/>
        </w:rPr>
        <w:t>, contribuind activ la îmbunătățirea proceselor de decizie.</w:t>
      </w:r>
    </w:p>
    <w:p w14:paraId="47BF07ED" w14:textId="069FE100" w:rsidR="000E6C29" w:rsidRPr="007770AF" w:rsidRDefault="000E6C29" w:rsidP="00A42FDD">
      <w:pPr>
        <w:widowControl w:val="0"/>
        <w:autoSpaceDE w:val="0"/>
        <w:autoSpaceDN w:val="0"/>
        <w:spacing w:after="0" w:line="300" w:lineRule="auto"/>
        <w:ind w:left="0" w:right="-48"/>
        <w:rPr>
          <w:rFonts w:eastAsia="Arial"/>
        </w:rPr>
      </w:pPr>
    </w:p>
    <w:p w14:paraId="6A43C8E6" w14:textId="28E1791A" w:rsidR="000E6C29" w:rsidRPr="007770AF" w:rsidRDefault="000167B2" w:rsidP="00A42FDD">
      <w:pPr>
        <w:widowControl w:val="0"/>
        <w:tabs>
          <w:tab w:val="left" w:pos="1134"/>
        </w:tabs>
        <w:spacing w:after="240" w:line="300" w:lineRule="auto"/>
        <w:ind w:left="0"/>
        <w:rPr>
          <w:rFonts w:eastAsia="Arial Unicode MS"/>
          <w:b/>
          <w:bCs/>
          <w:color w:val="000000"/>
          <w:lang w:eastAsia="ro-RO" w:bidi="ro-RO"/>
        </w:rPr>
      </w:pPr>
      <w:bookmarkStart w:id="8" w:name="_Hlk195080887"/>
      <w:r>
        <w:rPr>
          <w:rFonts w:eastAsia="Arial Unicode MS"/>
          <w:b/>
          <w:bCs/>
          <w:color w:val="000000"/>
          <w:lang w:eastAsia="ro-RO" w:bidi="ro-RO"/>
        </w:rPr>
        <w:tab/>
      </w:r>
      <w:r w:rsidR="000E6C29" w:rsidRPr="007770AF">
        <w:rPr>
          <w:rFonts w:eastAsia="Arial Unicode MS"/>
          <w:b/>
          <w:bCs/>
          <w:color w:val="000000"/>
          <w:lang w:eastAsia="ro-RO" w:bidi="ro-RO"/>
        </w:rPr>
        <w:t>Condițiile generale care trebuie întrunite de candidați:</w:t>
      </w:r>
    </w:p>
    <w:p w14:paraId="373F271C" w14:textId="087C3432" w:rsidR="000E6C29" w:rsidRPr="007770AF" w:rsidRDefault="003B1164" w:rsidP="00A42FDD">
      <w:pPr>
        <w:widowControl w:val="0"/>
        <w:numPr>
          <w:ilvl w:val="1"/>
          <w:numId w:val="1"/>
        </w:numPr>
        <w:tabs>
          <w:tab w:val="left" w:pos="1134"/>
        </w:tabs>
        <w:spacing w:after="0" w:line="300" w:lineRule="auto"/>
        <w:ind w:left="851" w:hanging="425"/>
        <w:rPr>
          <w:rFonts w:eastAsia="Arial Unicode MS"/>
          <w:color w:val="000000"/>
          <w:lang w:eastAsia="ro-RO" w:bidi="ro-RO"/>
        </w:rPr>
      </w:pPr>
      <w:bookmarkStart w:id="9" w:name="_Hlk183010588"/>
      <w:r w:rsidRPr="003B1164">
        <w:rPr>
          <w:rFonts w:eastAsia="Arial Unicode MS"/>
          <w:color w:val="000000"/>
          <w:lang w:eastAsia="ro-RO" w:bidi="ro-RO"/>
        </w:rPr>
        <w:t>nu se află în niciuna dintre situațiile prevăzute la art. 12 alin. (3), art.5 alin. 2, art. 7 din O.U.G. nr. 22/2025 pentru modificarea şi completarea Ordonanţei de urgenţă a Guvernului nr. 109/2011 privind guvernanţa corporativă a întreprinderilor publice, a Legii nr. 187/2023 pentru modificarea şi completarea Ordonanţei de urgenţă a Guvernului nr. 109/2011 privind guvernanţa corporativă a întreprinderilor publice, precum şi pentru abrogarea unor dispoziții din acte normative;</w:t>
      </w:r>
    </w:p>
    <w:p w14:paraId="4194244A" w14:textId="233B8660" w:rsidR="00DD3B93" w:rsidRPr="007770AF" w:rsidRDefault="0048618C"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7770AF">
        <w:rPr>
          <w:rFonts w:eastAsia="Arial Unicode MS"/>
          <w:color w:val="000000"/>
          <w:lang w:eastAsia="ro-RO" w:bidi="ro-RO"/>
        </w:rPr>
        <w:t>nu se află în niciuna dintre situațiile prevăzute la art. 4 din O.U.G. nr</w:t>
      </w:r>
      <w:r w:rsidR="00D57F33" w:rsidRPr="007770AF">
        <w:rPr>
          <w:rFonts w:eastAsia="Arial Unicode MS"/>
          <w:color w:val="000000"/>
          <w:lang w:eastAsia="ro-RO" w:bidi="ro-RO"/>
        </w:rPr>
        <w:t>.</w:t>
      </w:r>
      <w:r w:rsidRPr="007770AF">
        <w:rPr>
          <w:rFonts w:eastAsia="Arial Unicode MS"/>
          <w:color w:val="000000"/>
          <w:lang w:eastAsia="ro-RO" w:bidi="ro-RO"/>
        </w:rPr>
        <w:t xml:space="preserve"> 109/2011</w:t>
      </w:r>
      <w:r w:rsidR="00DD3B93" w:rsidRPr="007770AF">
        <w:rPr>
          <w:rFonts w:eastAsia="Arial Unicode MS"/>
          <w:color w:val="000000"/>
          <w:lang w:eastAsia="ro-RO" w:bidi="ro-RO"/>
        </w:rPr>
        <w:t>;</w:t>
      </w:r>
    </w:p>
    <w:p w14:paraId="1172BF3F" w14:textId="2FC8BB1D" w:rsidR="000E6C29" w:rsidRPr="007770AF" w:rsidRDefault="00DD3B93"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7770AF">
        <w:rPr>
          <w:rFonts w:eastAsia="Arial Unicode MS"/>
          <w:color w:val="000000"/>
          <w:lang w:eastAsia="ro-RO" w:bidi="ro-RO"/>
        </w:rPr>
        <w:t xml:space="preserve">nu se află în situația prevăzută la art.169, alin.(10) din </w:t>
      </w:r>
      <w:r w:rsidR="000E6C29" w:rsidRPr="007770AF">
        <w:rPr>
          <w:rFonts w:eastAsia="Arial Unicode MS"/>
          <w:color w:val="000000"/>
          <w:lang w:eastAsia="ro-RO" w:bidi="ro-RO"/>
        </w:rPr>
        <w:t>Legea nr. 85/2014 privind procedurile de prevenire a insolvenței și de insolvență,</w:t>
      </w:r>
      <w:r w:rsidR="00D87E15" w:rsidRPr="007770AF">
        <w:rPr>
          <w:rFonts w:eastAsia="Arial Unicode MS"/>
          <w:color w:val="000000"/>
          <w:lang w:eastAsia="ro-RO" w:bidi="ro-RO"/>
        </w:rPr>
        <w:t xml:space="preserve"> cu modificările și completările ulterioare</w:t>
      </w:r>
      <w:r w:rsidR="000E6C29" w:rsidRPr="007770AF">
        <w:rPr>
          <w:rFonts w:eastAsia="Arial Unicode MS"/>
          <w:color w:val="000000"/>
          <w:lang w:eastAsia="ro-RO" w:bidi="ro-RO"/>
        </w:rPr>
        <w:t>;</w:t>
      </w:r>
    </w:p>
    <w:p w14:paraId="7A1F9CCA" w14:textId="77777777" w:rsidR="000E6C29" w:rsidRPr="007770AF" w:rsidRDefault="000E6C29"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7770AF">
        <w:rPr>
          <w:rFonts w:eastAsia="Arial Unicode MS"/>
          <w:color w:val="000000"/>
          <w:lang w:eastAsia="ro-RO" w:bidi="ro-RO"/>
        </w:rPr>
        <w:t>au capacitate deplină de exercițiu;</w:t>
      </w:r>
    </w:p>
    <w:p w14:paraId="29CEE779" w14:textId="77777777" w:rsidR="000E6C29" w:rsidRPr="007770AF" w:rsidRDefault="000E6C29"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7770AF">
        <w:rPr>
          <w:rFonts w:eastAsia="Arial Unicode MS"/>
          <w:color w:val="000000"/>
          <w:lang w:eastAsia="ro-RO" w:bidi="ro-RO"/>
        </w:rPr>
        <w:t>sunt apți din punct de vedere medical;</w:t>
      </w:r>
    </w:p>
    <w:p w14:paraId="0B676125" w14:textId="1A988116" w:rsidR="003B47A8" w:rsidRPr="007770AF" w:rsidRDefault="007A2CD2" w:rsidP="00A42FDD">
      <w:pPr>
        <w:widowControl w:val="0"/>
        <w:numPr>
          <w:ilvl w:val="1"/>
          <w:numId w:val="1"/>
        </w:numPr>
        <w:tabs>
          <w:tab w:val="left" w:pos="1134"/>
        </w:tabs>
        <w:spacing w:after="0" w:line="300" w:lineRule="auto"/>
        <w:ind w:left="851" w:hanging="425"/>
        <w:rPr>
          <w:rFonts w:eastAsia="Times New Roman"/>
          <w:color w:val="000000" w:themeColor="text1"/>
          <w:lang w:eastAsia="ja-JP"/>
        </w:rPr>
      </w:pPr>
      <w:r w:rsidRPr="007770AF">
        <w:rPr>
          <w:rFonts w:eastAsia="Times New Roman"/>
          <w:color w:val="000000" w:themeColor="text1"/>
          <w:lang w:eastAsia="ja-JP"/>
        </w:rPr>
        <w:t>au</w:t>
      </w:r>
      <w:r w:rsidR="003B47A8" w:rsidRPr="007770AF">
        <w:rPr>
          <w:rFonts w:eastAsia="Times New Roman"/>
          <w:color w:val="000000" w:themeColor="text1"/>
          <w:lang w:eastAsia="ja-JP"/>
        </w:rPr>
        <w:t xml:space="preserve"> absolvit </w:t>
      </w:r>
      <w:r w:rsidR="002E5E5B" w:rsidRPr="007770AF">
        <w:rPr>
          <w:rFonts w:eastAsia="Times New Roman"/>
          <w:color w:val="000000" w:themeColor="text1"/>
          <w:lang w:eastAsia="ja-JP"/>
        </w:rPr>
        <w:t>studii universitare de licență</w:t>
      </w:r>
      <w:r w:rsidR="003B47A8" w:rsidRPr="007770AF">
        <w:rPr>
          <w:rFonts w:eastAsia="Times New Roman"/>
          <w:color w:val="000000" w:themeColor="text1"/>
          <w:lang w:eastAsia="ja-JP"/>
        </w:rPr>
        <w:t xml:space="preserve"> în domeniul științelor inginerești, economice, </w:t>
      </w:r>
      <w:r w:rsidR="003B47A8" w:rsidRPr="007770AF">
        <w:rPr>
          <w:rFonts w:eastAsia="Times New Roman"/>
          <w:color w:val="000000" w:themeColor="text1"/>
          <w:lang w:eastAsia="ja-JP"/>
        </w:rPr>
        <w:lastRenderedPageBreak/>
        <w:t xml:space="preserve">sociale, juridice sau în domeniul de activitate al </w:t>
      </w:r>
      <w:r w:rsidR="000167B2">
        <w:rPr>
          <w:rFonts w:eastAsia="Times New Roman"/>
          <w:color w:val="000000" w:themeColor="text1"/>
          <w:lang w:eastAsia="ja-JP"/>
        </w:rPr>
        <w:t>r</w:t>
      </w:r>
      <w:r w:rsidR="003B47A8" w:rsidRPr="007770AF">
        <w:rPr>
          <w:rFonts w:eastAsia="Times New Roman"/>
          <w:color w:val="000000" w:themeColor="text1"/>
          <w:lang w:eastAsia="ja-JP"/>
        </w:rPr>
        <w:t>egiei;</w:t>
      </w:r>
    </w:p>
    <w:p w14:paraId="091D7269" w14:textId="45338A11" w:rsidR="003B47A8" w:rsidRPr="007770AF" w:rsidRDefault="007A2CD2" w:rsidP="00A42FDD">
      <w:pPr>
        <w:widowControl w:val="0"/>
        <w:numPr>
          <w:ilvl w:val="1"/>
          <w:numId w:val="1"/>
        </w:numPr>
        <w:tabs>
          <w:tab w:val="left" w:pos="1134"/>
        </w:tabs>
        <w:spacing w:after="0" w:line="300" w:lineRule="auto"/>
        <w:ind w:left="851" w:hanging="425"/>
        <w:rPr>
          <w:rFonts w:eastAsia="Times New Roman"/>
          <w:color w:val="000000" w:themeColor="text1"/>
          <w:lang w:eastAsia="ja-JP"/>
        </w:rPr>
      </w:pPr>
      <w:r w:rsidRPr="007770AF">
        <w:rPr>
          <w:rFonts w:eastAsia="Times New Roman"/>
          <w:color w:val="000000" w:themeColor="text1"/>
          <w:lang w:eastAsia="ja-JP"/>
        </w:rPr>
        <w:t xml:space="preserve">au </w:t>
      </w:r>
      <w:r w:rsidR="003B47A8" w:rsidRPr="007770AF">
        <w:rPr>
          <w:rFonts w:eastAsia="Times New Roman"/>
          <w:color w:val="000000" w:themeColor="text1"/>
          <w:lang w:eastAsia="ja-JP"/>
        </w:rPr>
        <w:t>minim 7 ani de experiență profesională în domeniul studiilor superioare absolvite;</w:t>
      </w:r>
    </w:p>
    <w:p w14:paraId="008A0614" w14:textId="08E95B1A" w:rsidR="001F088C" w:rsidRPr="007770AF" w:rsidRDefault="002E5E5B"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7770AF">
        <w:rPr>
          <w:rFonts w:eastAsia="Arial Unicode MS"/>
          <w:color w:val="000000"/>
          <w:lang w:eastAsia="ro-RO" w:bidi="ro-RO"/>
        </w:rPr>
        <w:t>să aibă</w:t>
      </w:r>
      <w:r w:rsidR="00876CE1" w:rsidRPr="007770AF">
        <w:rPr>
          <w:rFonts w:eastAsia="Arial Unicode MS"/>
          <w:color w:val="000000"/>
          <w:lang w:eastAsia="ro-RO" w:bidi="ro-RO"/>
        </w:rPr>
        <w:t xml:space="preserve"> minim 7 ani de</w:t>
      </w:r>
      <w:r w:rsidR="000E6C29" w:rsidRPr="007770AF">
        <w:rPr>
          <w:rFonts w:eastAsia="Arial Unicode MS"/>
          <w:color w:val="000000"/>
          <w:lang w:eastAsia="ro-RO" w:bidi="ro-RO"/>
        </w:rPr>
        <w:t xml:space="preserve"> experiență în </w:t>
      </w:r>
      <w:r w:rsidR="00462E1D" w:rsidRPr="007770AF">
        <w:rPr>
          <w:rFonts w:eastAsia="Arial Unicode MS"/>
          <w:color w:val="000000"/>
          <w:lang w:eastAsia="ro-RO" w:bidi="ro-RO"/>
        </w:rPr>
        <w:t xml:space="preserve">funcții de </w:t>
      </w:r>
      <w:r w:rsidR="000E6C29" w:rsidRPr="007770AF">
        <w:rPr>
          <w:rFonts w:eastAsia="Arial Unicode MS"/>
          <w:color w:val="000000"/>
          <w:lang w:eastAsia="ro-RO" w:bidi="ro-RO"/>
        </w:rPr>
        <w:t>conducere</w:t>
      </w:r>
      <w:r w:rsidR="00462E1D" w:rsidRPr="007770AF">
        <w:rPr>
          <w:rFonts w:eastAsia="Arial Unicode MS"/>
          <w:color w:val="000000"/>
          <w:lang w:eastAsia="ro-RO" w:bidi="ro-RO"/>
        </w:rPr>
        <w:t>;</w:t>
      </w:r>
    </w:p>
    <w:p w14:paraId="377D8BB5" w14:textId="7E354C00" w:rsidR="00486FA6" w:rsidRPr="007770AF" w:rsidRDefault="00C8149F" w:rsidP="00A42FDD">
      <w:pPr>
        <w:widowControl w:val="0"/>
        <w:numPr>
          <w:ilvl w:val="1"/>
          <w:numId w:val="1"/>
        </w:numPr>
        <w:tabs>
          <w:tab w:val="left" w:pos="1134"/>
        </w:tabs>
        <w:spacing w:after="0" w:line="300" w:lineRule="auto"/>
        <w:ind w:left="851" w:hanging="425"/>
        <w:rPr>
          <w:rFonts w:eastAsia="Arial Unicode MS"/>
          <w:color w:val="000000"/>
          <w:lang w:eastAsia="ro-RO" w:bidi="ro-RO"/>
        </w:rPr>
      </w:pPr>
      <w:r w:rsidRPr="00C8149F">
        <w:rPr>
          <w:rFonts w:eastAsia="Arial Unicode MS"/>
          <w:color w:val="000000"/>
          <w:lang w:eastAsia="ro-RO" w:bidi="ro-RO"/>
        </w:rPr>
        <w:t>îndeplinesc toate condițiile și criteriile prevăzute în O.U.G. nr. 109/2011, O.U.G. nr. 22/2025  şi în H.G. nr.639/2023;</w:t>
      </w:r>
    </w:p>
    <w:p w14:paraId="250B2704" w14:textId="77777777" w:rsidR="009E36F4" w:rsidRPr="007770AF" w:rsidRDefault="009E36F4" w:rsidP="00A42FDD">
      <w:pPr>
        <w:widowControl w:val="0"/>
        <w:tabs>
          <w:tab w:val="left" w:pos="1134"/>
        </w:tabs>
        <w:spacing w:after="240" w:line="300" w:lineRule="auto"/>
        <w:ind w:left="851"/>
        <w:jc w:val="center"/>
        <w:rPr>
          <w:rFonts w:eastAsia="Arial Unicode MS"/>
          <w:color w:val="000000"/>
          <w:lang w:eastAsia="ro-RO" w:bidi="ro-RO"/>
        </w:rPr>
      </w:pPr>
    </w:p>
    <w:p w14:paraId="4CF14818" w14:textId="36263F97" w:rsidR="000E6C29" w:rsidRPr="007770AF" w:rsidRDefault="0080274E" w:rsidP="00A42FDD">
      <w:pPr>
        <w:widowControl w:val="0"/>
        <w:tabs>
          <w:tab w:val="left" w:pos="1134"/>
        </w:tabs>
        <w:spacing w:after="240" w:line="300" w:lineRule="auto"/>
        <w:ind w:left="0"/>
        <w:rPr>
          <w:rFonts w:eastAsia="Arial Unicode MS"/>
          <w:b/>
          <w:bCs/>
          <w:color w:val="000000"/>
          <w:lang w:eastAsia="ro-RO" w:bidi="ro-RO"/>
        </w:rPr>
      </w:pPr>
      <w:r w:rsidRPr="007770AF">
        <w:rPr>
          <w:rFonts w:eastAsia="Arial Unicode MS"/>
          <w:b/>
          <w:bCs/>
          <w:color w:val="000000"/>
          <w:lang w:eastAsia="ro-RO" w:bidi="ro-RO"/>
        </w:rPr>
        <w:tab/>
      </w:r>
      <w:r w:rsidR="000E6C29" w:rsidRPr="007770AF">
        <w:rPr>
          <w:rFonts w:eastAsia="Arial Unicode MS"/>
          <w:b/>
          <w:bCs/>
          <w:color w:val="000000"/>
          <w:lang w:eastAsia="ro-RO" w:bidi="ro-RO"/>
        </w:rPr>
        <w:t>Condițiile specifice care trebuie întrunite de candidați:</w:t>
      </w:r>
    </w:p>
    <w:p w14:paraId="697D124A" w14:textId="593F4303" w:rsidR="003B47A8" w:rsidRPr="007770AF" w:rsidRDefault="0080274E" w:rsidP="00A42FDD">
      <w:pPr>
        <w:widowControl w:val="0"/>
        <w:tabs>
          <w:tab w:val="left" w:pos="1134"/>
        </w:tabs>
        <w:spacing w:after="240" w:line="300" w:lineRule="auto"/>
        <w:ind w:left="0"/>
        <w:rPr>
          <w:rFonts w:eastAsia="Arial Unicode MS"/>
          <w:b/>
          <w:lang w:eastAsia="ro-RO" w:bidi="ro-RO"/>
        </w:rPr>
      </w:pPr>
      <w:r w:rsidRPr="007770AF">
        <w:rPr>
          <w:rFonts w:eastAsia="Arial Unicode MS"/>
          <w:b/>
          <w:bCs/>
          <w:lang w:eastAsia="ro-RO" w:bidi="ro-RO"/>
        </w:rPr>
        <w:t xml:space="preserve">ADMINISTRATOR </w:t>
      </w:r>
      <w:r w:rsidR="007C5241" w:rsidRPr="007770AF">
        <w:rPr>
          <w:rFonts w:eastAsia="Arial Unicode MS"/>
          <w:b/>
          <w:bCs/>
          <w:lang w:eastAsia="ro-RO" w:bidi="ro-RO"/>
        </w:rPr>
        <w:t>A</w:t>
      </w:r>
      <w:r w:rsidR="00C61832" w:rsidRPr="007770AF">
        <w:rPr>
          <w:rFonts w:eastAsia="Arial Unicode MS"/>
          <w:b/>
          <w:bCs/>
          <w:lang w:eastAsia="ro-RO" w:bidi="ro-RO"/>
        </w:rPr>
        <w:t xml:space="preserve"> (1 post)</w:t>
      </w:r>
      <w:r w:rsidR="007C5241" w:rsidRPr="007770AF">
        <w:rPr>
          <w:rFonts w:eastAsia="Arial Unicode MS"/>
          <w:b/>
          <w:bCs/>
          <w:lang w:eastAsia="ro-RO" w:bidi="ro-RO"/>
        </w:rPr>
        <w:t>:</w:t>
      </w:r>
      <w:bookmarkStart w:id="10" w:name="_Hlk189804113"/>
    </w:p>
    <w:p w14:paraId="7E339D7C" w14:textId="1DFC1132" w:rsidR="003B47A8" w:rsidRPr="007770AF" w:rsidRDefault="00211B54" w:rsidP="00A42FDD">
      <w:pPr>
        <w:widowControl w:val="0"/>
        <w:tabs>
          <w:tab w:val="left" w:pos="1134"/>
        </w:tabs>
        <w:spacing w:after="240" w:line="300" w:lineRule="auto"/>
        <w:ind w:left="0"/>
        <w:rPr>
          <w:rFonts w:eastAsia="Arial Unicode MS"/>
          <w:bCs/>
          <w:lang w:eastAsia="ro-RO" w:bidi="ro-RO"/>
        </w:rPr>
      </w:pPr>
      <w:r w:rsidRPr="00211B54">
        <w:rPr>
          <w:rFonts w:eastAsia="Arial Unicode MS"/>
          <w:bCs/>
          <w:lang w:eastAsia="ro-RO" w:bidi="ro-RO"/>
        </w:rPr>
        <w:t xml:space="preserve">Pentru postul de membru în Consiliul de Administrație </w:t>
      </w:r>
      <w:r w:rsidRPr="00211B54">
        <w:rPr>
          <w:rFonts w:eastAsia="Arial Unicode MS"/>
          <w:b/>
          <w:bCs/>
          <w:lang w:eastAsia="ro-RO" w:bidi="ro-RO"/>
        </w:rPr>
        <w:t>de auditor financiar sau cu experiență de cel puțin 3 ani în audit statutar sau în cadrul comitetelor de audit formate la nivelul consiliilor de administrație/supraveghere ale unor societăți/entități de interes public</w:t>
      </w:r>
      <w:r w:rsidRPr="00211B54">
        <w:rPr>
          <w:rFonts w:eastAsia="Arial Unicode MS"/>
          <w:bCs/>
          <w:lang w:eastAsia="ro-RO" w:bidi="ro-RO"/>
        </w:rPr>
        <w:t>:</w:t>
      </w:r>
      <w:r w:rsidR="003B47A8" w:rsidRPr="007770AF">
        <w:rPr>
          <w:rFonts w:eastAsia="Arial Unicode MS"/>
          <w:bCs/>
          <w:lang w:eastAsia="ro-RO" w:bidi="ro-RO"/>
        </w:rPr>
        <w:t xml:space="preserve"> </w:t>
      </w:r>
    </w:p>
    <w:p w14:paraId="20DA4B4F" w14:textId="56FC79BB" w:rsidR="00514405" w:rsidRPr="007770AF" w:rsidRDefault="003B47A8" w:rsidP="00A42FDD">
      <w:pPr>
        <w:widowControl w:val="0"/>
        <w:numPr>
          <w:ilvl w:val="0"/>
          <w:numId w:val="21"/>
        </w:numPr>
        <w:tabs>
          <w:tab w:val="left" w:pos="1134"/>
        </w:tabs>
        <w:spacing w:line="300" w:lineRule="auto"/>
        <w:rPr>
          <w:rFonts w:eastAsia="Arial Unicode MS"/>
          <w:lang w:eastAsia="ro-RO" w:bidi="ro-RO"/>
        </w:rPr>
      </w:pPr>
      <w:r w:rsidRPr="007770AF">
        <w:rPr>
          <w:rFonts w:eastAsia="Arial Unicode MS"/>
          <w:lang w:eastAsia="ro-RO" w:bidi="ro-RO"/>
        </w:rPr>
        <w:t>să fie autoriza</w:t>
      </w:r>
      <w:r w:rsidR="00514405" w:rsidRPr="007770AF">
        <w:rPr>
          <w:rFonts w:eastAsia="Arial Unicode MS"/>
          <w:lang w:eastAsia="ro-RO" w:bidi="ro-RO"/>
        </w:rPr>
        <w:t>ți</w:t>
      </w:r>
      <w:r w:rsidRPr="007770AF">
        <w:rPr>
          <w:rFonts w:eastAsia="Arial Unicode MS"/>
          <w:lang w:eastAsia="ro-RO" w:bidi="ro-RO"/>
        </w:rPr>
        <w:t xml:space="preserve"> ca auditor</w:t>
      </w:r>
      <w:r w:rsidR="00514405" w:rsidRPr="007770AF">
        <w:rPr>
          <w:rFonts w:eastAsia="Arial Unicode MS"/>
          <w:lang w:eastAsia="ro-RO" w:bidi="ro-RO"/>
        </w:rPr>
        <w:t>i</w:t>
      </w:r>
      <w:r w:rsidRPr="007770AF">
        <w:rPr>
          <w:rFonts w:eastAsia="Arial Unicode MS"/>
          <w:lang w:eastAsia="ro-RO" w:bidi="ro-RO"/>
        </w:rPr>
        <w:t xml:space="preserve"> financiar</w:t>
      </w:r>
      <w:r w:rsidR="00514405" w:rsidRPr="007770AF">
        <w:rPr>
          <w:rFonts w:eastAsia="Arial Unicode MS"/>
          <w:lang w:eastAsia="ro-RO" w:bidi="ro-RO"/>
        </w:rPr>
        <w:t>i</w:t>
      </w:r>
      <w:r w:rsidRPr="007770AF">
        <w:rPr>
          <w:rFonts w:eastAsia="Arial Unicode MS"/>
          <w:lang w:eastAsia="ro-RO" w:bidi="ro-RO"/>
        </w:rPr>
        <w:t xml:space="preserve"> și să fie înregistra</w:t>
      </w:r>
      <w:r w:rsidR="00CE6045" w:rsidRPr="007770AF">
        <w:rPr>
          <w:rFonts w:eastAsia="Arial Unicode MS"/>
          <w:lang w:eastAsia="ro-RO" w:bidi="ro-RO"/>
        </w:rPr>
        <w:t>ț</w:t>
      </w:r>
      <w:r w:rsidR="00514405" w:rsidRPr="007770AF">
        <w:rPr>
          <w:rFonts w:eastAsia="Arial Unicode MS"/>
          <w:lang w:eastAsia="ro-RO" w:bidi="ro-RO"/>
        </w:rPr>
        <w:t>i</w:t>
      </w:r>
      <w:r w:rsidRPr="007770AF">
        <w:rPr>
          <w:rFonts w:eastAsia="Arial Unicode MS"/>
          <w:lang w:eastAsia="ro-RO" w:bidi="ro-RO"/>
        </w:rPr>
        <w:t xml:space="preserve"> în Registrul public electronic de către autoritatea competentă din România, din alt stat membru, din Spațiul Economic European </w:t>
      </w:r>
      <w:r w:rsidRPr="007770AF">
        <w:rPr>
          <w:rFonts w:eastAsia="Arial Unicode MS"/>
          <w:b/>
          <w:bCs/>
          <w:lang w:eastAsia="ro-RO" w:bidi="ro-RO"/>
        </w:rPr>
        <w:t>sau</w:t>
      </w:r>
      <w:r w:rsidRPr="007770AF">
        <w:rPr>
          <w:rFonts w:eastAsia="Arial Unicode MS"/>
          <w:lang w:eastAsia="ro-RO" w:bidi="ro-RO"/>
        </w:rPr>
        <w:t xml:space="preserve"> din Elveția </w:t>
      </w:r>
      <w:r w:rsidRPr="007770AF">
        <w:rPr>
          <w:rFonts w:eastAsia="Arial Unicode MS"/>
          <w:u w:val="single"/>
          <w:lang w:eastAsia="ro-RO" w:bidi="ro-RO"/>
        </w:rPr>
        <w:t>sau</w:t>
      </w:r>
      <w:r w:rsidRPr="007770AF">
        <w:rPr>
          <w:rFonts w:eastAsia="Arial Unicode MS"/>
          <w:lang w:eastAsia="ro-RO" w:bidi="ro-RO"/>
        </w:rPr>
        <w:t xml:space="preserve"> să dețină experiență de cel puțin 3 ani în audit statutar dobândită prin participarea la misiuni de audit statutar în România </w:t>
      </w:r>
      <w:r w:rsidRPr="007770AF">
        <w:rPr>
          <w:rFonts w:eastAsia="Arial Unicode MS"/>
          <w:b/>
          <w:bCs/>
          <w:u w:val="single"/>
          <w:lang w:eastAsia="ro-RO" w:bidi="ro-RO"/>
        </w:rPr>
        <w:t>sau</w:t>
      </w:r>
      <w:r w:rsidRPr="007770AF">
        <w:rPr>
          <w:rFonts w:eastAsia="Arial Unicode MS"/>
          <w:b/>
          <w:bCs/>
          <w:lang w:eastAsia="ro-RO" w:bidi="ro-RO"/>
        </w:rPr>
        <w:t xml:space="preserve"> </w:t>
      </w:r>
      <w:r w:rsidRPr="007770AF">
        <w:rPr>
          <w:rFonts w:eastAsia="Arial Unicode MS"/>
          <w:lang w:eastAsia="ro-RO" w:bidi="ro-RO"/>
        </w:rPr>
        <w:t>în cadrul comitetelor de audit formate la nivelul consiliilor de administrație/supraveghere ale unor societăți/entități de interes public, dovedită cu documente justificative</w:t>
      </w:r>
      <w:r w:rsidR="000167B2">
        <w:rPr>
          <w:rFonts w:eastAsia="Arial Unicode MS"/>
          <w:lang w:eastAsia="ro-RO" w:bidi="ro-RO"/>
        </w:rPr>
        <w:t>;</w:t>
      </w:r>
    </w:p>
    <w:p w14:paraId="1244F53B" w14:textId="77777777" w:rsidR="00D06281" w:rsidRPr="00D06281" w:rsidRDefault="00D06281" w:rsidP="00A42FDD">
      <w:pPr>
        <w:pStyle w:val="ListParagraph"/>
        <w:numPr>
          <w:ilvl w:val="0"/>
          <w:numId w:val="21"/>
        </w:numPr>
        <w:spacing w:line="300" w:lineRule="auto"/>
        <w:rPr>
          <w:rFonts w:eastAsia="Times New Roman"/>
          <w:color w:val="000000" w:themeColor="text1"/>
          <w:lang w:eastAsia="ja-JP"/>
        </w:rPr>
      </w:pPr>
      <w:r w:rsidRPr="00D06281">
        <w:rPr>
          <w:rFonts w:eastAsia="Times New Roman"/>
          <w:color w:val="000000" w:themeColor="text1"/>
          <w:lang w:eastAsia="ja-JP"/>
        </w:rPr>
        <w:t>să aibă studii superioare finalizate cel puțin cu diplomă de licență în domeniul științelor inginerești, economice, sociale, juridice sau în domeniul de activitate al regiei;</w:t>
      </w:r>
    </w:p>
    <w:p w14:paraId="287DC8D0" w14:textId="77777777" w:rsidR="0051440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7770AF">
        <w:rPr>
          <w:rFonts w:eastAsia="Times New Roman"/>
          <w:color w:val="000000" w:themeColor="text1"/>
          <w:lang w:eastAsia="ja-JP"/>
        </w:rPr>
        <w:t>să aibă minim 7 ani de experiență profesională în domeniul studiilor superioare absolvite;</w:t>
      </w:r>
    </w:p>
    <w:p w14:paraId="214DF55F" w14:textId="35C55808" w:rsidR="00CE604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F0185C">
        <w:rPr>
          <w:rFonts w:eastAsia="Times New Roman"/>
          <w:color w:val="000000" w:themeColor="text1"/>
          <w:lang w:eastAsia="ja-JP"/>
        </w:rPr>
        <w:t xml:space="preserve">să dețină </w:t>
      </w:r>
      <w:r w:rsidR="00876CE1" w:rsidRPr="007770AF">
        <w:rPr>
          <w:rFonts w:eastAsia="Times New Roman"/>
          <w:color w:val="000000" w:themeColor="text1"/>
          <w:lang w:eastAsia="ja-JP"/>
        </w:rPr>
        <w:t>minim 7 ani</w:t>
      </w:r>
      <w:r w:rsidR="00876CE1" w:rsidRPr="00F0185C">
        <w:rPr>
          <w:rFonts w:eastAsia="Times New Roman"/>
          <w:color w:val="000000" w:themeColor="text1"/>
          <w:lang w:eastAsia="ja-JP"/>
        </w:rPr>
        <w:t xml:space="preserve"> de </w:t>
      </w:r>
      <w:r w:rsidRPr="00F0185C">
        <w:rPr>
          <w:rFonts w:eastAsia="Times New Roman"/>
          <w:color w:val="000000" w:themeColor="text1"/>
          <w:lang w:eastAsia="ja-JP"/>
        </w:rPr>
        <w:t>experiență în funcții de conducere.</w:t>
      </w:r>
    </w:p>
    <w:bookmarkEnd w:id="9"/>
    <w:bookmarkEnd w:id="10"/>
    <w:p w14:paraId="5871C1D3" w14:textId="0B0EB6CA" w:rsidR="004D0F64" w:rsidRPr="00F0185C" w:rsidRDefault="004D0F64" w:rsidP="00A42FDD">
      <w:pPr>
        <w:widowControl w:val="0"/>
        <w:tabs>
          <w:tab w:val="left" w:pos="1134"/>
        </w:tabs>
        <w:spacing w:after="240" w:line="300" w:lineRule="auto"/>
        <w:ind w:left="0"/>
        <w:rPr>
          <w:rFonts w:eastAsia="Arial Unicode MS"/>
          <w:b/>
          <w:bCs/>
          <w:lang w:eastAsia="ro-RO" w:bidi="ro-RO"/>
        </w:rPr>
      </w:pPr>
      <w:r w:rsidRPr="00F0185C">
        <w:rPr>
          <w:rFonts w:eastAsia="Arial Unicode MS"/>
          <w:b/>
          <w:bCs/>
          <w:lang w:eastAsia="ro-RO" w:bidi="ro-RO"/>
        </w:rPr>
        <w:t xml:space="preserve">ADMINISTRATOR </w:t>
      </w:r>
      <w:r w:rsidR="008D51CB" w:rsidRPr="00F0185C">
        <w:rPr>
          <w:rFonts w:eastAsia="Arial Unicode MS"/>
          <w:b/>
          <w:bCs/>
          <w:lang w:eastAsia="ro-RO" w:bidi="ro-RO"/>
        </w:rPr>
        <w:t>B</w:t>
      </w:r>
      <w:r w:rsidR="00C61832" w:rsidRPr="00F0185C">
        <w:rPr>
          <w:rFonts w:eastAsia="Arial Unicode MS"/>
          <w:b/>
          <w:bCs/>
          <w:lang w:eastAsia="ro-RO" w:bidi="ro-RO"/>
        </w:rPr>
        <w:t xml:space="preserve"> (2 posturi</w:t>
      </w:r>
      <w:r w:rsidR="00645DCB" w:rsidRPr="00F0185C">
        <w:rPr>
          <w:rFonts w:eastAsia="Arial Unicode MS"/>
          <w:b/>
          <w:bCs/>
          <w:lang w:eastAsia="ro-RO" w:bidi="ro-RO"/>
        </w:rPr>
        <w:t>, B1 și B2</w:t>
      </w:r>
      <w:r w:rsidR="00C61832" w:rsidRPr="00F0185C">
        <w:rPr>
          <w:rFonts w:eastAsia="Arial Unicode MS"/>
          <w:b/>
          <w:bCs/>
          <w:lang w:eastAsia="ro-RO" w:bidi="ro-RO"/>
        </w:rPr>
        <w:t>)</w:t>
      </w:r>
      <w:r w:rsidRPr="00F0185C">
        <w:rPr>
          <w:rFonts w:eastAsia="Arial Unicode MS"/>
          <w:b/>
          <w:bCs/>
          <w:lang w:eastAsia="ro-RO" w:bidi="ro-RO"/>
        </w:rPr>
        <w:t>:</w:t>
      </w:r>
    </w:p>
    <w:p w14:paraId="20E2ED44" w14:textId="77777777" w:rsidR="00514405" w:rsidRPr="00F0185C" w:rsidRDefault="000A44B5" w:rsidP="00A42FDD">
      <w:pPr>
        <w:widowControl w:val="0"/>
        <w:tabs>
          <w:tab w:val="left" w:pos="1134"/>
        </w:tabs>
        <w:spacing w:after="240" w:line="300" w:lineRule="auto"/>
        <w:ind w:left="0"/>
        <w:rPr>
          <w:rFonts w:eastAsia="Arial Unicode MS"/>
          <w:lang w:eastAsia="ro-RO" w:bidi="ro-RO"/>
        </w:rPr>
      </w:pPr>
      <w:r w:rsidRPr="00F0185C">
        <w:rPr>
          <w:rFonts w:eastAsia="Arial Unicode MS"/>
          <w:lang w:eastAsia="ro-RO" w:bidi="ro-RO"/>
        </w:rPr>
        <w:t>Pentru aceste posturi de membru în Consiliul de Administrație candidații este necesar</w:t>
      </w:r>
      <w:r w:rsidR="00514405" w:rsidRPr="00F0185C">
        <w:rPr>
          <w:rFonts w:eastAsia="Arial Unicode MS"/>
          <w:lang w:eastAsia="ro-RO" w:bidi="ro-RO"/>
        </w:rPr>
        <w:t>:</w:t>
      </w:r>
    </w:p>
    <w:p w14:paraId="3D24EA3B" w14:textId="5E1F54B2" w:rsidR="00D06281" w:rsidRPr="00D06281" w:rsidRDefault="00D06281" w:rsidP="00A42FDD">
      <w:pPr>
        <w:pStyle w:val="ListParagraph"/>
        <w:numPr>
          <w:ilvl w:val="0"/>
          <w:numId w:val="21"/>
        </w:numPr>
        <w:spacing w:line="300" w:lineRule="auto"/>
        <w:rPr>
          <w:rFonts w:eastAsia="Times New Roman"/>
          <w:color w:val="000000" w:themeColor="text1"/>
          <w:lang w:eastAsia="ja-JP"/>
        </w:rPr>
      </w:pPr>
      <w:r w:rsidRPr="00D06281">
        <w:rPr>
          <w:rFonts w:eastAsia="Times New Roman"/>
          <w:color w:val="000000" w:themeColor="text1"/>
          <w:lang w:eastAsia="ja-JP"/>
        </w:rPr>
        <w:t>să aibă studii superioare finalizate cel puțin cu diplomă de licență în domeniul științelor inginerești, economice, sociale, juridice sau în domeniul de activitate al regiei;</w:t>
      </w:r>
    </w:p>
    <w:p w14:paraId="64E63332" w14:textId="75485DC4" w:rsidR="0051440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F0185C">
        <w:rPr>
          <w:rFonts w:eastAsia="Times New Roman"/>
          <w:color w:val="000000" w:themeColor="text1"/>
          <w:lang w:eastAsia="ja-JP"/>
        </w:rPr>
        <w:t xml:space="preserve">să aibă minim 7 ani de experiență profesională în domeniul </w:t>
      </w:r>
      <w:r w:rsidR="00DA559A" w:rsidRPr="00F0185C">
        <w:rPr>
          <w:rFonts w:eastAsia="Times New Roman"/>
          <w:color w:val="000000" w:themeColor="text1"/>
          <w:lang w:eastAsia="ja-JP"/>
        </w:rPr>
        <w:t>studiilor superioare absolvite</w:t>
      </w:r>
      <w:r w:rsidR="00F0185C">
        <w:rPr>
          <w:rFonts w:eastAsia="Times New Roman"/>
          <w:color w:val="000000" w:themeColor="text1"/>
          <w:lang w:eastAsia="ja-JP"/>
        </w:rPr>
        <w:t>;</w:t>
      </w:r>
      <w:r w:rsidR="00DA559A" w:rsidRPr="00F0185C">
        <w:rPr>
          <w:rFonts w:eastAsia="Times New Roman"/>
          <w:color w:val="000000" w:themeColor="text1"/>
          <w:lang w:eastAsia="ja-JP"/>
        </w:rPr>
        <w:t xml:space="preserve"> </w:t>
      </w:r>
    </w:p>
    <w:p w14:paraId="6CA01DAD" w14:textId="356A533A" w:rsidR="008028A8" w:rsidRPr="00D06281" w:rsidRDefault="00514405" w:rsidP="00A42FDD">
      <w:pPr>
        <w:widowControl w:val="0"/>
        <w:numPr>
          <w:ilvl w:val="0"/>
          <w:numId w:val="21"/>
        </w:numPr>
        <w:tabs>
          <w:tab w:val="left" w:pos="1134"/>
        </w:tabs>
        <w:spacing w:line="300" w:lineRule="auto"/>
        <w:ind w:left="357" w:hanging="357"/>
        <w:rPr>
          <w:rFonts w:eastAsia="Arial Unicode MS"/>
          <w:lang w:eastAsia="ro-RO" w:bidi="ro-RO"/>
        </w:rPr>
      </w:pPr>
      <w:r w:rsidRPr="00F0185C">
        <w:rPr>
          <w:rFonts w:eastAsia="Times New Roman"/>
          <w:color w:val="000000" w:themeColor="text1"/>
          <w:lang w:eastAsia="ja-JP"/>
        </w:rPr>
        <w:t xml:space="preserve">să dețină </w:t>
      </w:r>
      <w:r w:rsidR="00876CE1" w:rsidRPr="00F0185C">
        <w:rPr>
          <w:rFonts w:eastAsia="Times New Roman"/>
          <w:color w:val="000000" w:themeColor="text1"/>
          <w:lang w:eastAsia="ja-JP"/>
        </w:rPr>
        <w:t xml:space="preserve">minim 7 ani de </w:t>
      </w:r>
      <w:r w:rsidRPr="00F0185C">
        <w:rPr>
          <w:rFonts w:eastAsia="Times New Roman"/>
          <w:color w:val="000000" w:themeColor="text1"/>
          <w:lang w:eastAsia="ja-JP"/>
        </w:rPr>
        <w:t>experiență în funcții de conducere</w:t>
      </w:r>
      <w:r w:rsidRPr="00F0185C">
        <w:rPr>
          <w:rFonts w:eastAsia="Arial Unicode MS"/>
          <w:color w:val="000000"/>
          <w:lang w:eastAsia="ro-RO" w:bidi="ro-RO"/>
        </w:rPr>
        <w:t>.</w:t>
      </w:r>
    </w:p>
    <w:p w14:paraId="6E56ADFA" w14:textId="3B3593B5" w:rsidR="00D06281" w:rsidRPr="00B0723F" w:rsidRDefault="00704C0B" w:rsidP="00A42FDD">
      <w:pPr>
        <w:pStyle w:val="ListParagraph"/>
        <w:widowControl w:val="0"/>
        <w:tabs>
          <w:tab w:val="left" w:pos="1134"/>
        </w:tabs>
        <w:spacing w:after="240" w:line="300" w:lineRule="auto"/>
        <w:ind w:left="360"/>
        <w:rPr>
          <w:rFonts w:eastAsia="Arial Unicode MS"/>
          <w:sz w:val="24"/>
          <w:szCs w:val="24"/>
          <w:lang w:eastAsia="ro-RO" w:bidi="ro-RO"/>
        </w:rPr>
      </w:pPr>
      <w:r w:rsidRPr="00704C0B">
        <w:rPr>
          <w:rFonts w:eastAsia="Arial Unicode MS"/>
          <w:color w:val="000000"/>
          <w:sz w:val="24"/>
          <w:szCs w:val="24"/>
          <w:lang w:eastAsia="ro-RO" w:bidi="ro-RO"/>
        </w:rPr>
        <w:t xml:space="preserve">Pe postul B2 va fi desemnată  o persoană de către autoritatea publică tutelară, la propunerea unei comisii constituite la nivelul acesteia, în conformitate cu prevederile art. 5 alin. (3) din </w:t>
      </w:r>
      <w:bookmarkStart w:id="11" w:name="_Hlk197595545"/>
      <w:r w:rsidRPr="00704C0B">
        <w:rPr>
          <w:rFonts w:eastAsia="Arial Unicode MS"/>
          <w:color w:val="000000"/>
          <w:sz w:val="24"/>
          <w:szCs w:val="24"/>
          <w:lang w:eastAsia="ro-RO" w:bidi="ro-RO"/>
        </w:rPr>
        <w:t>OUG 109/2011</w:t>
      </w:r>
      <w:r>
        <w:rPr>
          <w:rFonts w:eastAsia="Arial Unicode MS"/>
          <w:color w:val="000000"/>
          <w:sz w:val="24"/>
          <w:szCs w:val="24"/>
          <w:lang w:eastAsia="ro-RO" w:bidi="ro-RO"/>
        </w:rPr>
        <w:t>, aceasta fiind</w:t>
      </w:r>
      <w:r w:rsidRPr="00704C0B">
        <w:rPr>
          <w:rFonts w:eastAsia="Arial Unicode MS"/>
          <w:color w:val="000000"/>
          <w:sz w:val="24"/>
          <w:szCs w:val="24"/>
          <w:lang w:eastAsia="ro-RO" w:bidi="ro-RO"/>
        </w:rPr>
        <w:t xml:space="preserve"> reprezentant al autorității tutelare.</w:t>
      </w:r>
      <w:bookmarkEnd w:id="11"/>
    </w:p>
    <w:p w14:paraId="3FB71969" w14:textId="77777777" w:rsidR="00D06281" w:rsidRPr="00F0185C" w:rsidRDefault="00D06281" w:rsidP="00A42FDD">
      <w:pPr>
        <w:widowControl w:val="0"/>
        <w:tabs>
          <w:tab w:val="left" w:pos="1134"/>
        </w:tabs>
        <w:spacing w:line="300" w:lineRule="auto"/>
        <w:ind w:left="357"/>
        <w:rPr>
          <w:rFonts w:eastAsia="Arial Unicode MS"/>
          <w:lang w:eastAsia="ro-RO" w:bidi="ro-RO"/>
        </w:rPr>
      </w:pPr>
    </w:p>
    <w:p w14:paraId="30924719" w14:textId="4B1DCC3E" w:rsidR="008D51CB" w:rsidRPr="007770AF" w:rsidRDefault="008D51CB" w:rsidP="00A42FDD">
      <w:pPr>
        <w:widowControl w:val="0"/>
        <w:tabs>
          <w:tab w:val="left" w:pos="1134"/>
        </w:tabs>
        <w:spacing w:after="240" w:line="300" w:lineRule="auto"/>
        <w:ind w:left="0"/>
        <w:rPr>
          <w:rFonts w:eastAsia="Arial Unicode MS"/>
          <w:b/>
          <w:bCs/>
          <w:lang w:eastAsia="ro-RO" w:bidi="ro-RO"/>
        </w:rPr>
      </w:pPr>
      <w:r w:rsidRPr="007770AF">
        <w:rPr>
          <w:rFonts w:eastAsia="Arial Unicode MS"/>
          <w:b/>
          <w:bCs/>
          <w:lang w:eastAsia="ro-RO" w:bidi="ro-RO"/>
        </w:rPr>
        <w:t>ADMINISTRATOR C</w:t>
      </w:r>
      <w:r w:rsidR="00C61832" w:rsidRPr="007770AF">
        <w:rPr>
          <w:rFonts w:eastAsia="Arial Unicode MS"/>
          <w:b/>
          <w:bCs/>
          <w:lang w:eastAsia="ro-RO" w:bidi="ro-RO"/>
        </w:rPr>
        <w:t xml:space="preserve"> (</w:t>
      </w:r>
      <w:r w:rsidR="00E460A0" w:rsidRPr="007770AF">
        <w:rPr>
          <w:rFonts w:eastAsia="Arial Unicode MS"/>
          <w:b/>
          <w:bCs/>
          <w:lang w:eastAsia="ro-RO" w:bidi="ro-RO"/>
        </w:rPr>
        <w:t>1</w:t>
      </w:r>
      <w:r w:rsidR="00C61832" w:rsidRPr="007770AF">
        <w:rPr>
          <w:rFonts w:eastAsia="Arial Unicode MS"/>
          <w:b/>
          <w:bCs/>
          <w:lang w:eastAsia="ro-RO" w:bidi="ro-RO"/>
        </w:rPr>
        <w:t xml:space="preserve"> post)</w:t>
      </w:r>
      <w:r w:rsidRPr="007770AF">
        <w:rPr>
          <w:rFonts w:eastAsia="Arial Unicode MS"/>
          <w:b/>
          <w:bCs/>
          <w:lang w:eastAsia="ro-RO" w:bidi="ro-RO"/>
        </w:rPr>
        <w:t>:</w:t>
      </w:r>
    </w:p>
    <w:p w14:paraId="2A4BE2E3" w14:textId="2366CD93" w:rsidR="00514405" w:rsidRPr="007770AF" w:rsidRDefault="00E460A0" w:rsidP="00A42FDD">
      <w:pPr>
        <w:widowControl w:val="0"/>
        <w:tabs>
          <w:tab w:val="left" w:pos="1134"/>
        </w:tabs>
        <w:spacing w:after="240" w:line="300" w:lineRule="auto"/>
        <w:ind w:left="0"/>
        <w:rPr>
          <w:rFonts w:eastAsia="Arial Unicode MS"/>
          <w:lang w:eastAsia="ro-RO" w:bidi="ro-RO"/>
        </w:rPr>
      </w:pPr>
      <w:r w:rsidRPr="007770AF">
        <w:rPr>
          <w:rFonts w:eastAsia="Arial Unicode MS"/>
          <w:lang w:eastAsia="ro-RO" w:bidi="ro-RO"/>
        </w:rPr>
        <w:t>Pentru acest post de membru în Consiliul de Administrație este necesar</w:t>
      </w:r>
      <w:r w:rsidR="00514405" w:rsidRPr="007770AF">
        <w:rPr>
          <w:rFonts w:eastAsia="Arial Unicode MS"/>
          <w:lang w:eastAsia="ro-RO" w:bidi="ro-RO"/>
        </w:rPr>
        <w:t>:</w:t>
      </w:r>
    </w:p>
    <w:p w14:paraId="5435DF20" w14:textId="20527B89" w:rsidR="00514405" w:rsidRPr="00A42FDD" w:rsidRDefault="00A42FDD" w:rsidP="00A42FDD">
      <w:pPr>
        <w:pStyle w:val="ListParagraph"/>
        <w:numPr>
          <w:ilvl w:val="0"/>
          <w:numId w:val="21"/>
        </w:numPr>
        <w:rPr>
          <w:rFonts w:eastAsia="Times New Roman"/>
          <w:color w:val="000000" w:themeColor="text1"/>
          <w:lang w:eastAsia="ja-JP"/>
        </w:rPr>
      </w:pPr>
      <w:r w:rsidRPr="00A42FDD">
        <w:rPr>
          <w:rFonts w:eastAsia="Times New Roman"/>
          <w:color w:val="000000" w:themeColor="text1"/>
          <w:lang w:eastAsia="ja-JP"/>
        </w:rPr>
        <w:lastRenderedPageBreak/>
        <w:t>să aibă studii superioare finalizate cel puțin cu diplomă de licență în domeniul științelor juridice;</w:t>
      </w:r>
    </w:p>
    <w:p w14:paraId="4C14DB1B" w14:textId="05DC810C" w:rsidR="0051440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7770AF">
        <w:rPr>
          <w:rFonts w:eastAsia="Times New Roman"/>
          <w:color w:val="000000" w:themeColor="text1"/>
          <w:lang w:eastAsia="ja-JP"/>
        </w:rPr>
        <w:t xml:space="preserve">să aibă minim 7 ani de experiență profesională în domeniul </w:t>
      </w:r>
      <w:r w:rsidR="00B6060B" w:rsidRPr="007770AF">
        <w:rPr>
          <w:rFonts w:eastAsia="Times New Roman"/>
          <w:color w:val="000000" w:themeColor="text1"/>
          <w:lang w:eastAsia="ja-JP"/>
        </w:rPr>
        <w:t>studiilor superioare absolvite</w:t>
      </w:r>
      <w:r w:rsidR="00A42FDD">
        <w:rPr>
          <w:rFonts w:eastAsia="Times New Roman"/>
          <w:color w:val="000000" w:themeColor="text1"/>
          <w:lang w:eastAsia="ja-JP"/>
        </w:rPr>
        <w:t>,</w:t>
      </w:r>
      <w:r w:rsidR="00B6060B" w:rsidRPr="007770AF">
        <w:rPr>
          <w:rFonts w:eastAsia="Times New Roman"/>
          <w:color w:val="000000" w:themeColor="text1"/>
          <w:lang w:eastAsia="ja-JP"/>
        </w:rPr>
        <w:t xml:space="preserve"> respectiv în domeniul </w:t>
      </w:r>
      <w:r w:rsidRPr="00F0185C">
        <w:rPr>
          <w:rFonts w:eastAsia="Times New Roman"/>
          <w:color w:val="000000" w:themeColor="text1"/>
          <w:lang w:eastAsia="ja-JP"/>
        </w:rPr>
        <w:t>științe</w:t>
      </w:r>
      <w:r w:rsidR="00B6060B" w:rsidRPr="00F0185C">
        <w:rPr>
          <w:rFonts w:eastAsia="Times New Roman"/>
          <w:color w:val="000000" w:themeColor="text1"/>
          <w:lang w:eastAsia="ja-JP"/>
        </w:rPr>
        <w:t>lor</w:t>
      </w:r>
      <w:r w:rsidRPr="00F0185C">
        <w:rPr>
          <w:rFonts w:eastAsia="Times New Roman"/>
          <w:color w:val="000000" w:themeColor="text1"/>
          <w:lang w:eastAsia="ja-JP"/>
        </w:rPr>
        <w:t xml:space="preserve"> juridice;</w:t>
      </w:r>
    </w:p>
    <w:p w14:paraId="0CC48123" w14:textId="7C4C4BA7" w:rsidR="00514405"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F0185C">
        <w:rPr>
          <w:rFonts w:eastAsia="Times New Roman"/>
          <w:color w:val="000000" w:themeColor="text1"/>
          <w:lang w:eastAsia="ja-JP"/>
        </w:rPr>
        <w:t xml:space="preserve">să dețină </w:t>
      </w:r>
      <w:r w:rsidR="00876CE1" w:rsidRPr="007770AF">
        <w:rPr>
          <w:rFonts w:eastAsia="Times New Roman"/>
          <w:color w:val="000000" w:themeColor="text1"/>
          <w:lang w:eastAsia="ja-JP"/>
        </w:rPr>
        <w:t>minim 7 ani</w:t>
      </w:r>
      <w:r w:rsidR="00876CE1" w:rsidRPr="00F0185C">
        <w:rPr>
          <w:rFonts w:eastAsia="Times New Roman"/>
          <w:color w:val="000000" w:themeColor="text1"/>
          <w:lang w:eastAsia="ja-JP"/>
        </w:rPr>
        <w:t xml:space="preserve"> de </w:t>
      </w:r>
      <w:r w:rsidRPr="00F0185C">
        <w:rPr>
          <w:rFonts w:eastAsia="Times New Roman"/>
          <w:color w:val="000000" w:themeColor="text1"/>
          <w:lang w:eastAsia="ja-JP"/>
        </w:rPr>
        <w:t>experiență în funcții de conducere.</w:t>
      </w:r>
    </w:p>
    <w:p w14:paraId="3C4AD9B2" w14:textId="2302BF0C" w:rsidR="00F0262A" w:rsidRPr="00F0262A" w:rsidRDefault="00F0262A" w:rsidP="00F0262A">
      <w:pPr>
        <w:pStyle w:val="ListParagraph"/>
        <w:rPr>
          <w:rFonts w:eastAsia="Arial Unicode MS"/>
          <w:color w:val="000000"/>
          <w:sz w:val="24"/>
          <w:szCs w:val="24"/>
          <w:lang w:eastAsia="ro-RO" w:bidi="ro-RO"/>
        </w:rPr>
      </w:pPr>
      <w:r w:rsidRPr="00F0262A">
        <w:rPr>
          <w:rFonts w:eastAsia="Arial Unicode MS"/>
          <w:color w:val="000000"/>
          <w:sz w:val="24"/>
          <w:szCs w:val="24"/>
          <w:lang w:eastAsia="ro-RO" w:bidi="ro-RO"/>
        </w:rPr>
        <w:t>Pe postul C va fi va fi desemnată  o persoană de către autoritatea publică tutelară, la propunerea unei comisii constituite la nivelul acesteia, în conformitate cu prevederile art. 5 alin. (3) din OUG 109/2011, aceasta fiind reprezentant al autorității tutelare.</w:t>
      </w:r>
    </w:p>
    <w:p w14:paraId="3DDC6B46" w14:textId="77777777" w:rsidR="00A42FDD" w:rsidRPr="00F0185C" w:rsidRDefault="00A42FDD" w:rsidP="00A42FDD">
      <w:pPr>
        <w:widowControl w:val="0"/>
        <w:tabs>
          <w:tab w:val="left" w:pos="1134"/>
        </w:tabs>
        <w:spacing w:line="300" w:lineRule="auto"/>
        <w:ind w:left="357"/>
        <w:rPr>
          <w:rFonts w:eastAsia="Times New Roman"/>
          <w:color w:val="000000" w:themeColor="text1"/>
          <w:lang w:eastAsia="ja-JP"/>
        </w:rPr>
      </w:pPr>
    </w:p>
    <w:p w14:paraId="0EEDA537" w14:textId="537CAF51" w:rsidR="00E460A0" w:rsidRPr="007770AF" w:rsidRDefault="00E460A0" w:rsidP="00A42FDD">
      <w:pPr>
        <w:widowControl w:val="0"/>
        <w:tabs>
          <w:tab w:val="left" w:pos="1134"/>
        </w:tabs>
        <w:spacing w:after="240" w:line="300" w:lineRule="auto"/>
        <w:ind w:left="0"/>
        <w:rPr>
          <w:rFonts w:eastAsia="Arial Unicode MS"/>
          <w:b/>
          <w:bCs/>
          <w:lang w:eastAsia="ro-RO" w:bidi="ro-RO"/>
        </w:rPr>
      </w:pPr>
      <w:r w:rsidRPr="007770AF">
        <w:rPr>
          <w:rFonts w:eastAsia="Arial Unicode MS"/>
          <w:b/>
          <w:bCs/>
          <w:lang w:eastAsia="ro-RO" w:bidi="ro-RO"/>
        </w:rPr>
        <w:t>ADMINISTRATOR D (1 post):</w:t>
      </w:r>
    </w:p>
    <w:p w14:paraId="3531DA0D" w14:textId="77777777" w:rsidR="00514405" w:rsidRPr="007770AF" w:rsidRDefault="00E460A0" w:rsidP="00A42FDD">
      <w:pPr>
        <w:widowControl w:val="0"/>
        <w:tabs>
          <w:tab w:val="left" w:pos="1134"/>
        </w:tabs>
        <w:spacing w:after="240" w:line="300" w:lineRule="auto"/>
        <w:ind w:left="0"/>
        <w:rPr>
          <w:rFonts w:eastAsia="Arial Unicode MS"/>
          <w:lang w:eastAsia="ro-RO" w:bidi="ro-RO"/>
        </w:rPr>
      </w:pPr>
      <w:r w:rsidRPr="007770AF">
        <w:rPr>
          <w:rFonts w:eastAsia="Arial Unicode MS"/>
          <w:lang w:eastAsia="ro-RO" w:bidi="ro-RO"/>
        </w:rPr>
        <w:t>Pentru acest post de membru în Consiliul de Administrație candidații este necesar</w:t>
      </w:r>
      <w:r w:rsidR="00514405" w:rsidRPr="007770AF">
        <w:rPr>
          <w:rFonts w:eastAsia="Arial Unicode MS"/>
          <w:lang w:eastAsia="ro-RO" w:bidi="ro-RO"/>
        </w:rPr>
        <w:t>:</w:t>
      </w:r>
    </w:p>
    <w:p w14:paraId="6E7CF3B5" w14:textId="67F061F7" w:rsidR="00514405" w:rsidRPr="00F0185C" w:rsidRDefault="00A42FDD"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A42FDD">
        <w:rPr>
          <w:rFonts w:eastAsia="Times New Roman"/>
          <w:color w:val="000000" w:themeColor="text1"/>
          <w:lang w:eastAsia="ja-JP"/>
        </w:rPr>
        <w:t>să aibă studii superioare  finalizate cel puțin cu diplomă de licență în domeniul științelor economice</w:t>
      </w:r>
      <w:r w:rsidR="00514405" w:rsidRPr="00F0185C">
        <w:rPr>
          <w:rFonts w:eastAsia="Times New Roman"/>
          <w:color w:val="000000" w:themeColor="text1"/>
          <w:lang w:eastAsia="ja-JP"/>
        </w:rPr>
        <w:t>;</w:t>
      </w:r>
    </w:p>
    <w:p w14:paraId="4A9E6023" w14:textId="3AB077DD" w:rsidR="0051440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7770AF">
        <w:rPr>
          <w:rFonts w:eastAsia="Times New Roman"/>
          <w:color w:val="000000" w:themeColor="text1"/>
          <w:lang w:eastAsia="ja-JP"/>
        </w:rPr>
        <w:t xml:space="preserve">să aibă minim 7 ani de experiență profesională în domeniul </w:t>
      </w:r>
      <w:r w:rsidR="00B6060B" w:rsidRPr="007770AF">
        <w:rPr>
          <w:rFonts w:eastAsia="Times New Roman"/>
          <w:color w:val="000000" w:themeColor="text1"/>
          <w:lang w:eastAsia="ja-JP"/>
        </w:rPr>
        <w:t>studiilor superioare absolvite, respectiv</w:t>
      </w:r>
      <w:r w:rsidR="000618CB" w:rsidRPr="007770AF">
        <w:rPr>
          <w:rFonts w:eastAsia="Times New Roman"/>
          <w:color w:val="000000" w:themeColor="text1"/>
          <w:lang w:eastAsia="ja-JP"/>
        </w:rPr>
        <w:t xml:space="preserve"> </w:t>
      </w:r>
      <w:r w:rsidR="00B6060B" w:rsidRPr="007770AF">
        <w:rPr>
          <w:rFonts w:eastAsia="Times New Roman"/>
          <w:color w:val="000000" w:themeColor="text1"/>
          <w:lang w:eastAsia="ja-JP"/>
        </w:rPr>
        <w:t xml:space="preserve">în domeniul </w:t>
      </w:r>
      <w:r w:rsidR="001B658A" w:rsidRPr="00F0185C">
        <w:rPr>
          <w:rFonts w:eastAsia="Times New Roman"/>
          <w:color w:val="000000" w:themeColor="text1"/>
          <w:lang w:eastAsia="ja-JP"/>
        </w:rPr>
        <w:t>științelor economice</w:t>
      </w:r>
      <w:r w:rsidRPr="00F0185C">
        <w:rPr>
          <w:rFonts w:eastAsia="Times New Roman"/>
          <w:color w:val="000000" w:themeColor="text1"/>
          <w:lang w:eastAsia="ja-JP"/>
        </w:rPr>
        <w:t>;</w:t>
      </w:r>
    </w:p>
    <w:p w14:paraId="38DB0272" w14:textId="0ADC83F1" w:rsidR="00514405" w:rsidRPr="00F0185C" w:rsidRDefault="00514405" w:rsidP="00A42FDD">
      <w:pPr>
        <w:widowControl w:val="0"/>
        <w:numPr>
          <w:ilvl w:val="0"/>
          <w:numId w:val="21"/>
        </w:numPr>
        <w:tabs>
          <w:tab w:val="left" w:pos="1134"/>
        </w:tabs>
        <w:spacing w:line="300" w:lineRule="auto"/>
        <w:ind w:left="357" w:hanging="357"/>
        <w:rPr>
          <w:rFonts w:eastAsia="Times New Roman"/>
          <w:color w:val="000000" w:themeColor="text1"/>
          <w:lang w:eastAsia="ja-JP"/>
        </w:rPr>
      </w:pPr>
      <w:r w:rsidRPr="00F0185C">
        <w:rPr>
          <w:rFonts w:eastAsia="Times New Roman"/>
          <w:color w:val="000000" w:themeColor="text1"/>
          <w:lang w:eastAsia="ja-JP"/>
        </w:rPr>
        <w:t xml:space="preserve">să dețină </w:t>
      </w:r>
      <w:r w:rsidR="00876CE1" w:rsidRPr="007770AF">
        <w:rPr>
          <w:rFonts w:eastAsia="Times New Roman"/>
          <w:color w:val="000000" w:themeColor="text1"/>
          <w:lang w:eastAsia="ja-JP"/>
        </w:rPr>
        <w:t>minim 7 ani</w:t>
      </w:r>
      <w:r w:rsidR="00876CE1" w:rsidRPr="00F0185C">
        <w:rPr>
          <w:rFonts w:eastAsia="Times New Roman"/>
          <w:color w:val="000000" w:themeColor="text1"/>
          <w:lang w:eastAsia="ja-JP"/>
        </w:rPr>
        <w:t xml:space="preserve"> de </w:t>
      </w:r>
      <w:r w:rsidRPr="00F0185C">
        <w:rPr>
          <w:rFonts w:eastAsia="Times New Roman"/>
          <w:color w:val="000000" w:themeColor="text1"/>
          <w:lang w:eastAsia="ja-JP"/>
        </w:rPr>
        <w:t>experiență în funcții de conducere.</w:t>
      </w:r>
    </w:p>
    <w:p w14:paraId="3FFB2C0F" w14:textId="798C5305" w:rsidR="00F6434A" w:rsidRPr="007770AF" w:rsidRDefault="00F6434A" w:rsidP="00A42FDD">
      <w:pPr>
        <w:widowControl w:val="0"/>
        <w:tabs>
          <w:tab w:val="left" w:pos="1134"/>
        </w:tabs>
        <w:spacing w:after="240" w:line="300" w:lineRule="auto"/>
        <w:ind w:left="0"/>
        <w:rPr>
          <w:rFonts w:eastAsia="Arial Unicode MS"/>
          <w:lang w:eastAsia="ro-RO" w:bidi="ro-RO"/>
        </w:rPr>
      </w:pPr>
    </w:p>
    <w:bookmarkEnd w:id="8"/>
    <w:p w14:paraId="774C73F9" w14:textId="53E14243" w:rsidR="00B10CE4" w:rsidRPr="007770AF" w:rsidRDefault="00150E19" w:rsidP="00A42FDD">
      <w:pPr>
        <w:spacing w:before="240" w:after="200" w:line="300" w:lineRule="auto"/>
        <w:ind w:left="0"/>
        <w:contextualSpacing/>
        <w:rPr>
          <w:rFonts w:eastAsiaTheme="minorHAnsi"/>
          <w:b/>
          <w:u w:val="single"/>
        </w:rPr>
      </w:pPr>
      <w:r w:rsidRPr="007770AF">
        <w:rPr>
          <w:rFonts w:eastAsiaTheme="minorHAnsi"/>
          <w:b/>
          <w:u w:val="single"/>
        </w:rPr>
        <w:t>CRITERII DE SELECȚIE</w:t>
      </w:r>
    </w:p>
    <w:p w14:paraId="4B0A0BD2" w14:textId="0148F59C" w:rsidR="00B10CE4" w:rsidRPr="007770AF" w:rsidRDefault="00B10CE4" w:rsidP="00A42FDD">
      <w:pPr>
        <w:widowControl w:val="0"/>
        <w:tabs>
          <w:tab w:val="left" w:pos="1134"/>
        </w:tabs>
        <w:spacing w:after="240" w:line="300" w:lineRule="auto"/>
        <w:ind w:left="0"/>
        <w:rPr>
          <w:rFonts w:eastAsia="Arial Unicode MS"/>
          <w:lang w:eastAsia="ro-RO" w:bidi="ro-RO"/>
        </w:rPr>
      </w:pPr>
      <w:r w:rsidRPr="007770AF">
        <w:rPr>
          <w:rFonts w:eastAsia="Arial Unicode MS"/>
          <w:lang w:eastAsia="ro-RO" w:bidi="ro-RO"/>
        </w:rPr>
        <w:t>Criteriile de selecție sunt competențe și trăsături necesare candidaților pentru a putea îndeplini cu succes rolul care le</w:t>
      </w:r>
      <w:r w:rsidR="00150E19" w:rsidRPr="007770AF">
        <w:rPr>
          <w:rFonts w:eastAsia="Arial Unicode MS"/>
          <w:lang w:eastAsia="ro-RO" w:bidi="ro-RO"/>
        </w:rPr>
        <w:t xml:space="preserve"> v</w:t>
      </w:r>
      <w:r w:rsidRPr="007770AF">
        <w:rPr>
          <w:rFonts w:eastAsia="Arial Unicode MS"/>
          <w:lang w:eastAsia="ro-RO" w:bidi="ro-RO"/>
        </w:rPr>
        <w:t xml:space="preserve">a </w:t>
      </w:r>
      <w:r w:rsidR="00150E19" w:rsidRPr="007770AF">
        <w:rPr>
          <w:rFonts w:eastAsia="Arial Unicode MS"/>
          <w:lang w:eastAsia="ro-RO" w:bidi="ro-RO"/>
        </w:rPr>
        <w:t>fi</w:t>
      </w:r>
      <w:r w:rsidRPr="007770AF">
        <w:rPr>
          <w:rFonts w:eastAsia="Arial Unicode MS"/>
          <w:lang w:eastAsia="ro-RO" w:bidi="ro-RO"/>
        </w:rPr>
        <w:t xml:space="preserve"> atribuit</w:t>
      </w:r>
      <w:r w:rsidR="00150E19" w:rsidRPr="007770AF">
        <w:rPr>
          <w:rFonts w:eastAsia="Arial Unicode MS"/>
          <w:lang w:eastAsia="ro-RO" w:bidi="ro-RO"/>
        </w:rPr>
        <w:t xml:space="preserve">, sunt </w:t>
      </w:r>
      <w:r w:rsidR="000A109D" w:rsidRPr="007770AF">
        <w:rPr>
          <w:rFonts w:eastAsia="Arial Unicode MS"/>
          <w:lang w:eastAsia="ro-RO" w:bidi="ro-RO"/>
        </w:rPr>
        <w:t>enumerate mai jos,</w:t>
      </w:r>
      <w:r w:rsidR="008739E5" w:rsidRPr="007770AF">
        <w:rPr>
          <w:rFonts w:eastAsia="Arial Unicode MS"/>
          <w:lang w:eastAsia="ro-RO" w:bidi="ro-RO"/>
        </w:rPr>
        <w:t xml:space="preserve"> grupate pentru analiză comparativă</w:t>
      </w:r>
      <w:r w:rsidR="00150E19" w:rsidRPr="007770AF">
        <w:rPr>
          <w:rFonts w:eastAsia="Arial Unicode MS"/>
          <w:lang w:eastAsia="ro-RO" w:bidi="ro-RO"/>
        </w:rPr>
        <w:t>:</w:t>
      </w:r>
    </w:p>
    <w:p w14:paraId="6E73B277" w14:textId="77777777" w:rsidR="00501E33" w:rsidRPr="007770AF" w:rsidRDefault="00501E33" w:rsidP="00A42FDD">
      <w:pPr>
        <w:widowControl w:val="0"/>
        <w:autoSpaceDE w:val="0"/>
        <w:autoSpaceDN w:val="0"/>
        <w:spacing w:after="0" w:line="300" w:lineRule="auto"/>
        <w:ind w:left="0" w:right="-48"/>
        <w:rPr>
          <w:rFonts w:eastAsia="Arial"/>
          <w:b/>
          <w:bCs/>
        </w:rPr>
      </w:pPr>
      <w:bookmarkStart w:id="12" w:name="_Hlk187151127"/>
      <w:r w:rsidRPr="007770AF">
        <w:rPr>
          <w:rFonts w:eastAsia="Arial"/>
          <w:b/>
          <w:bCs/>
        </w:rPr>
        <w:t>A. COMPETENȚE</w:t>
      </w:r>
    </w:p>
    <w:p w14:paraId="67928400" w14:textId="4276F81C" w:rsidR="00501E33" w:rsidRPr="007770AF" w:rsidRDefault="00501E33" w:rsidP="00A42FDD">
      <w:pPr>
        <w:widowControl w:val="0"/>
        <w:autoSpaceDE w:val="0"/>
        <w:autoSpaceDN w:val="0"/>
        <w:spacing w:after="0" w:line="300" w:lineRule="auto"/>
        <w:ind w:left="0" w:right="-48"/>
        <w:rPr>
          <w:rFonts w:eastAsia="Arial"/>
          <w:b/>
          <w:bCs/>
        </w:rPr>
      </w:pPr>
      <w:bookmarkStart w:id="13" w:name="_Hlk187841144"/>
      <w:bookmarkStart w:id="14" w:name="_Hlk187151224"/>
      <w:r w:rsidRPr="007770AF">
        <w:rPr>
          <w:rFonts w:eastAsia="Arial"/>
          <w:b/>
          <w:bCs/>
        </w:rPr>
        <w:t xml:space="preserve">1. Competențe specifice sectorului de activitate al </w:t>
      </w:r>
      <w:r w:rsidR="001A5478" w:rsidRPr="007770AF">
        <w:rPr>
          <w:rFonts w:eastAsia="Arial"/>
          <w:b/>
          <w:bCs/>
        </w:rPr>
        <w:t>regiei</w:t>
      </w:r>
    </w:p>
    <w:p w14:paraId="1C2BCA41" w14:textId="71DFDDE9" w:rsidR="00D57F33" w:rsidRPr="007770AF" w:rsidRDefault="00D57F33" w:rsidP="00A42FDD">
      <w:pPr>
        <w:widowControl w:val="0"/>
        <w:autoSpaceDE w:val="0"/>
        <w:autoSpaceDN w:val="0"/>
        <w:spacing w:after="0" w:line="300" w:lineRule="auto"/>
        <w:ind w:left="0" w:right="-48"/>
        <w:rPr>
          <w:rFonts w:eastAsia="Arial"/>
        </w:rPr>
      </w:pPr>
      <w:r w:rsidRPr="007770AF">
        <w:rPr>
          <w:rFonts w:eastAsia="Arial"/>
        </w:rPr>
        <w:t xml:space="preserve">1.1 Capacitatea de a </w:t>
      </w:r>
      <w:r w:rsidR="004E0DAD" w:rsidRPr="007770AF">
        <w:rPr>
          <w:rFonts w:eastAsia="Arial"/>
        </w:rPr>
        <w:t>înțelege</w:t>
      </w:r>
      <w:r w:rsidRPr="007770AF">
        <w:rPr>
          <w:rFonts w:eastAsia="Arial"/>
        </w:rPr>
        <w:t xml:space="preserve"> si </w:t>
      </w:r>
      <w:proofErr w:type="spellStart"/>
      <w:r w:rsidR="004E0DAD" w:rsidRPr="007770AF">
        <w:rPr>
          <w:rFonts w:eastAsia="Arial"/>
        </w:rPr>
        <w:t>depăşi</w:t>
      </w:r>
      <w:proofErr w:type="spellEnd"/>
      <w:r w:rsidRPr="007770AF">
        <w:rPr>
          <w:rFonts w:eastAsia="Arial"/>
        </w:rPr>
        <w:t xml:space="preserve"> </w:t>
      </w:r>
      <w:r w:rsidR="004E0DAD" w:rsidRPr="007770AF">
        <w:rPr>
          <w:rFonts w:eastAsia="Arial"/>
        </w:rPr>
        <w:t>provocările</w:t>
      </w:r>
      <w:r w:rsidRPr="007770AF">
        <w:rPr>
          <w:rFonts w:eastAsia="Arial"/>
        </w:rPr>
        <w:t xml:space="preserve"> tehnice și economice specifice domeniului de activitate</w:t>
      </w:r>
      <w:r w:rsidR="0084687B">
        <w:rPr>
          <w:rFonts w:eastAsia="Arial"/>
        </w:rPr>
        <w:t>;</w:t>
      </w:r>
    </w:p>
    <w:p w14:paraId="56FADA81" w14:textId="31322800" w:rsidR="00D57F33" w:rsidRPr="007770AF" w:rsidRDefault="00D57F33" w:rsidP="00A42FDD">
      <w:pPr>
        <w:widowControl w:val="0"/>
        <w:autoSpaceDE w:val="0"/>
        <w:autoSpaceDN w:val="0"/>
        <w:spacing w:after="0" w:line="300" w:lineRule="auto"/>
        <w:ind w:left="0" w:right="-48"/>
        <w:rPr>
          <w:rFonts w:eastAsia="Arial"/>
        </w:rPr>
      </w:pPr>
      <w:r w:rsidRPr="007770AF">
        <w:rPr>
          <w:rFonts w:eastAsia="Arial"/>
        </w:rPr>
        <w:t xml:space="preserve">1.2 Capacitatea demonstrată de a crește performanța </w:t>
      </w:r>
      <w:r w:rsidR="00A42FDD">
        <w:rPr>
          <w:rFonts w:eastAsia="Arial"/>
        </w:rPr>
        <w:t>r</w:t>
      </w:r>
      <w:r w:rsidRPr="007770AF">
        <w:rPr>
          <w:rFonts w:eastAsia="Arial"/>
        </w:rPr>
        <w:t>egiei</w:t>
      </w:r>
      <w:r w:rsidR="0084687B">
        <w:rPr>
          <w:rFonts w:eastAsia="Arial"/>
        </w:rPr>
        <w:t>;</w:t>
      </w:r>
    </w:p>
    <w:p w14:paraId="709D7E39" w14:textId="1AC8A114" w:rsidR="00D57F33" w:rsidRPr="007770AF" w:rsidRDefault="00D57F33" w:rsidP="00A42FDD">
      <w:pPr>
        <w:widowControl w:val="0"/>
        <w:autoSpaceDE w:val="0"/>
        <w:autoSpaceDN w:val="0"/>
        <w:spacing w:after="0" w:line="300" w:lineRule="auto"/>
        <w:ind w:left="0" w:right="-48"/>
        <w:rPr>
          <w:rFonts w:eastAsia="Arial"/>
        </w:rPr>
      </w:pPr>
      <w:r w:rsidRPr="007770AF">
        <w:rPr>
          <w:rFonts w:eastAsia="Arial"/>
        </w:rPr>
        <w:t xml:space="preserve">1.3 Capacitatea de a </w:t>
      </w:r>
      <w:r w:rsidR="004E0DAD" w:rsidRPr="007770AF">
        <w:rPr>
          <w:rFonts w:eastAsia="Arial"/>
        </w:rPr>
        <w:t>înțelege</w:t>
      </w:r>
      <w:r w:rsidRPr="007770AF">
        <w:rPr>
          <w:rFonts w:eastAsia="Arial"/>
        </w:rPr>
        <w:t xml:space="preserve">, a integra si respecta </w:t>
      </w:r>
      <w:proofErr w:type="spellStart"/>
      <w:r w:rsidR="004E0DAD" w:rsidRPr="007770AF">
        <w:rPr>
          <w:rFonts w:eastAsia="Arial"/>
        </w:rPr>
        <w:t>cerinţele</w:t>
      </w:r>
      <w:proofErr w:type="spellEnd"/>
      <w:r w:rsidRPr="007770AF">
        <w:rPr>
          <w:rFonts w:eastAsia="Arial"/>
        </w:rPr>
        <w:t xml:space="preserve"> de mediu specifice activit</w:t>
      </w:r>
      <w:r w:rsidR="00A42FDD">
        <w:rPr>
          <w:rFonts w:eastAsia="Arial"/>
        </w:rPr>
        <w:t>ăț</w:t>
      </w:r>
      <w:r w:rsidRPr="007770AF">
        <w:rPr>
          <w:rFonts w:eastAsia="Arial"/>
        </w:rPr>
        <w:t>ii</w:t>
      </w:r>
      <w:r w:rsidR="0084687B">
        <w:rPr>
          <w:rFonts w:eastAsia="Arial"/>
        </w:rPr>
        <w:t>;</w:t>
      </w:r>
      <w:r w:rsidRPr="007770AF">
        <w:rPr>
          <w:rFonts w:eastAsia="Arial"/>
        </w:rPr>
        <w:t xml:space="preserve"> </w:t>
      </w:r>
    </w:p>
    <w:p w14:paraId="6500381B" w14:textId="4C3E957B" w:rsidR="00D57F33" w:rsidRPr="007770AF" w:rsidRDefault="00D57F33" w:rsidP="00A42FDD">
      <w:pPr>
        <w:widowControl w:val="0"/>
        <w:autoSpaceDE w:val="0"/>
        <w:autoSpaceDN w:val="0"/>
        <w:spacing w:after="0" w:line="300" w:lineRule="auto"/>
        <w:ind w:left="0" w:right="-48"/>
        <w:rPr>
          <w:rFonts w:eastAsia="Arial"/>
        </w:rPr>
      </w:pPr>
      <w:r w:rsidRPr="007770AF">
        <w:rPr>
          <w:rFonts w:eastAsia="Arial"/>
        </w:rPr>
        <w:t xml:space="preserve">1.4 Capacitatea de a integra imperativele de siguranță </w:t>
      </w:r>
      <w:r w:rsidR="00A42FDD">
        <w:rPr>
          <w:rFonts w:eastAsia="Arial"/>
        </w:rPr>
        <w:t>î</w:t>
      </w:r>
      <w:r w:rsidRPr="007770AF">
        <w:rPr>
          <w:rFonts w:eastAsia="Arial"/>
        </w:rPr>
        <w:t>n deciziile și acțiunile sale și de a capacita organizația de a le integra și respecta</w:t>
      </w:r>
      <w:r w:rsidR="0084687B">
        <w:rPr>
          <w:rFonts w:eastAsia="Arial"/>
        </w:rPr>
        <w:t>;</w:t>
      </w:r>
    </w:p>
    <w:p w14:paraId="2F034974" w14:textId="5840751B" w:rsidR="0074463D" w:rsidRDefault="00D57F33" w:rsidP="00A42FDD">
      <w:pPr>
        <w:widowControl w:val="0"/>
        <w:autoSpaceDE w:val="0"/>
        <w:autoSpaceDN w:val="0"/>
        <w:spacing w:after="0" w:line="300" w:lineRule="auto"/>
        <w:ind w:left="0" w:right="-48"/>
        <w:rPr>
          <w:rFonts w:eastAsia="Arial"/>
        </w:rPr>
      </w:pPr>
      <w:r w:rsidRPr="007770AF">
        <w:rPr>
          <w:rFonts w:eastAsia="Arial"/>
        </w:rPr>
        <w:t xml:space="preserve">1.5 Capacitatea de a </w:t>
      </w:r>
      <w:r w:rsidR="004E0DAD" w:rsidRPr="007770AF">
        <w:rPr>
          <w:rFonts w:eastAsia="Arial"/>
        </w:rPr>
        <w:t>înțelege</w:t>
      </w:r>
      <w:r w:rsidRPr="007770AF">
        <w:rPr>
          <w:rFonts w:eastAsia="Arial"/>
        </w:rPr>
        <w:t xml:space="preserve"> necesitatea și de a facilita realizarea investițiilor necesare </w:t>
      </w:r>
      <w:r w:rsidR="00A42FDD">
        <w:rPr>
          <w:rFonts w:eastAsia="Arial"/>
        </w:rPr>
        <w:t>r</w:t>
      </w:r>
      <w:r w:rsidRPr="007770AF">
        <w:rPr>
          <w:rFonts w:eastAsia="Arial"/>
        </w:rPr>
        <w:t>egiei pentru a permite atingerea obiectivelor strategice ale acesteia</w:t>
      </w:r>
      <w:r w:rsidR="0084687B">
        <w:rPr>
          <w:rFonts w:eastAsia="Arial"/>
        </w:rPr>
        <w:t>.</w:t>
      </w:r>
    </w:p>
    <w:p w14:paraId="7B5A4824" w14:textId="77777777" w:rsidR="0084687B" w:rsidRPr="007770AF" w:rsidRDefault="0084687B" w:rsidP="00A42FDD">
      <w:pPr>
        <w:widowControl w:val="0"/>
        <w:autoSpaceDE w:val="0"/>
        <w:autoSpaceDN w:val="0"/>
        <w:spacing w:after="0" w:line="300" w:lineRule="auto"/>
        <w:ind w:left="0" w:right="-48"/>
        <w:rPr>
          <w:rFonts w:eastAsia="Arial"/>
        </w:rPr>
      </w:pPr>
    </w:p>
    <w:p w14:paraId="4A38D8B7" w14:textId="520BF001"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2. Competențe profesionale de importanţă strategică</w:t>
      </w:r>
    </w:p>
    <w:p w14:paraId="01DEAF57" w14:textId="65DD08BF"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2.1 Capacitatea de administrare eficientă și sustenabilă a resurselor fizice, financiare și informaționale ale organizației</w:t>
      </w:r>
      <w:r w:rsidR="0084687B">
        <w:rPr>
          <w:rFonts w:eastAsia="Arial"/>
        </w:rPr>
        <w:t>;</w:t>
      </w:r>
    </w:p>
    <w:p w14:paraId="56F93B53" w14:textId="42FA1AF5"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2.2 Capacitatea de a defini obiective clare, de a evalua mediul de afaceri și de a implementa strategii care să asigure dezvoltarea sustenabilă a </w:t>
      </w:r>
      <w:r w:rsidR="001A5478" w:rsidRPr="007770AF">
        <w:rPr>
          <w:rFonts w:eastAsia="Arial"/>
        </w:rPr>
        <w:t>regiei</w:t>
      </w:r>
      <w:r w:rsidR="0084687B">
        <w:rPr>
          <w:rFonts w:eastAsia="Arial"/>
        </w:rPr>
        <w:t>;</w:t>
      </w:r>
    </w:p>
    <w:p w14:paraId="3265CB21" w14:textId="7935E91A"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2.3 Capacitatea de a instaura o cultură organizațională bazată pe </w:t>
      </w:r>
      <w:r w:rsidR="009E36F4" w:rsidRPr="007770AF">
        <w:rPr>
          <w:rFonts w:eastAsia="Arial"/>
        </w:rPr>
        <w:t>înțelegerea</w:t>
      </w:r>
      <w:r w:rsidRPr="007770AF">
        <w:rPr>
          <w:rFonts w:eastAsia="Arial"/>
        </w:rPr>
        <w:t xml:space="preserve"> și satisfacerea nevoilor </w:t>
      </w:r>
      <w:r w:rsidR="009E36F4" w:rsidRPr="007770AF">
        <w:rPr>
          <w:rFonts w:eastAsia="Arial"/>
        </w:rPr>
        <w:t>clienților</w:t>
      </w:r>
      <w:r w:rsidRPr="007770AF">
        <w:rPr>
          <w:rFonts w:eastAsia="Arial"/>
        </w:rPr>
        <w:t>, pe calitate şi performanță</w:t>
      </w:r>
      <w:r w:rsidR="0084687B">
        <w:rPr>
          <w:rFonts w:eastAsia="Arial"/>
        </w:rPr>
        <w:t>;</w:t>
      </w:r>
    </w:p>
    <w:p w14:paraId="062E71A8" w14:textId="425D8B84"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lastRenderedPageBreak/>
        <w:t>2.4 Capacitatea de adaptare la noi contexte economice, tehnologice și legislative, precum și reziliență în fața provocărilor</w:t>
      </w:r>
      <w:r w:rsidR="0084687B">
        <w:rPr>
          <w:rFonts w:eastAsia="Arial"/>
        </w:rPr>
        <w:t>;</w:t>
      </w:r>
    </w:p>
    <w:p w14:paraId="3ECAE424" w14:textId="2E72B81E"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2.5 Capacitatea de înțelegere a principiilor de bază ale finanțelor corporative, de gestionare eficientă a costurilor și de identificare, evaluare și gestiune a riscurilor</w:t>
      </w:r>
      <w:r w:rsidR="0084687B">
        <w:rPr>
          <w:rFonts w:eastAsia="Arial"/>
        </w:rPr>
        <w:t>;</w:t>
      </w:r>
    </w:p>
    <w:p w14:paraId="089F1611" w14:textId="63E566DB"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2.6 Capacitatea de a supraveghea procesul de implementare și dezvoltare a proceselor de digitalizare, utilizarea tehnologiilor avansate și integrarea acestora în operațiunile </w:t>
      </w:r>
      <w:r w:rsidR="001A5478" w:rsidRPr="007770AF">
        <w:rPr>
          <w:rFonts w:eastAsia="Arial"/>
        </w:rPr>
        <w:t>regiei</w:t>
      </w:r>
      <w:r w:rsidRPr="007770AF">
        <w:rPr>
          <w:rFonts w:eastAsia="Arial"/>
        </w:rPr>
        <w:t>.</w:t>
      </w:r>
    </w:p>
    <w:p w14:paraId="5A1E4D9C" w14:textId="77777777" w:rsidR="00501E33" w:rsidRPr="007770AF" w:rsidRDefault="00501E33" w:rsidP="00A42FDD">
      <w:pPr>
        <w:widowControl w:val="0"/>
        <w:autoSpaceDE w:val="0"/>
        <w:autoSpaceDN w:val="0"/>
        <w:spacing w:after="0" w:line="300" w:lineRule="auto"/>
        <w:ind w:left="0" w:right="-48"/>
        <w:rPr>
          <w:rFonts w:eastAsia="Arial"/>
        </w:rPr>
      </w:pPr>
    </w:p>
    <w:p w14:paraId="579445CB" w14:textId="77777777"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3. Competențe de guvernanță corporativă</w:t>
      </w:r>
    </w:p>
    <w:p w14:paraId="6E465AB4" w14:textId="730C4FE0"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3.1 Capacitatea de a stabili și menține relații constructive și transparente cu partenerii sociali, inclusiv angajații, sindicatele, autoritățile și alte părți interesate relevante</w:t>
      </w:r>
      <w:r w:rsidR="0084687B">
        <w:rPr>
          <w:rFonts w:eastAsia="Arial"/>
        </w:rPr>
        <w:t>;</w:t>
      </w:r>
    </w:p>
    <w:p w14:paraId="1C12A30E" w14:textId="74DBE143"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3.2 Capacitatea de a aplica principiile de guvernanță corporativă, în concordanță cu O</w:t>
      </w:r>
      <w:r w:rsidR="00CC5B27">
        <w:rPr>
          <w:rFonts w:eastAsia="Arial"/>
        </w:rPr>
        <w:t>.</w:t>
      </w:r>
      <w:r w:rsidRPr="007770AF">
        <w:rPr>
          <w:rFonts w:eastAsia="Arial"/>
        </w:rPr>
        <w:t>U</w:t>
      </w:r>
      <w:r w:rsidR="00CC5B27">
        <w:rPr>
          <w:rFonts w:eastAsia="Arial"/>
        </w:rPr>
        <w:t>.</w:t>
      </w:r>
      <w:r w:rsidRPr="007770AF">
        <w:rPr>
          <w:rFonts w:eastAsia="Arial"/>
        </w:rPr>
        <w:t>G</w:t>
      </w:r>
      <w:r w:rsidR="00CC5B27">
        <w:rPr>
          <w:rFonts w:eastAsia="Arial"/>
        </w:rPr>
        <w:t>.</w:t>
      </w:r>
      <w:r w:rsidRPr="007770AF">
        <w:rPr>
          <w:rFonts w:eastAsia="Arial"/>
        </w:rPr>
        <w:t xml:space="preserve"> nr. 109/2011.</w:t>
      </w:r>
    </w:p>
    <w:p w14:paraId="120606B6" w14:textId="77777777" w:rsidR="00501E33" w:rsidRPr="007770AF" w:rsidRDefault="00501E33" w:rsidP="00A42FDD">
      <w:pPr>
        <w:widowControl w:val="0"/>
        <w:autoSpaceDE w:val="0"/>
        <w:autoSpaceDN w:val="0"/>
        <w:spacing w:after="0" w:line="300" w:lineRule="auto"/>
        <w:ind w:left="0" w:right="-48"/>
        <w:rPr>
          <w:rFonts w:eastAsia="Arial"/>
        </w:rPr>
      </w:pPr>
    </w:p>
    <w:p w14:paraId="0C3C378E" w14:textId="77777777"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4. Competențe sociale şi personale</w:t>
      </w:r>
    </w:p>
    <w:p w14:paraId="7D2C0857" w14:textId="3FD0332E"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4.1</w:t>
      </w:r>
      <w:r w:rsidR="000A109D" w:rsidRPr="007770AF">
        <w:rPr>
          <w:rFonts w:eastAsia="Arial"/>
        </w:rPr>
        <w:t xml:space="preserve"> </w:t>
      </w:r>
      <w:r w:rsidRPr="007770AF">
        <w:rPr>
          <w:rFonts w:eastAsia="Arial"/>
        </w:rPr>
        <w:t>Capacitatea de comunicare interpersonală la nivelul cerințelor postului</w:t>
      </w:r>
      <w:r w:rsidR="0084687B">
        <w:rPr>
          <w:rFonts w:eastAsia="Arial"/>
        </w:rPr>
        <w:t>;</w:t>
      </w:r>
    </w:p>
    <w:p w14:paraId="1D48F5EE" w14:textId="3D619B3B"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4.2</w:t>
      </w:r>
      <w:r w:rsidR="000A109D" w:rsidRPr="007770AF">
        <w:rPr>
          <w:rFonts w:eastAsia="Arial"/>
        </w:rPr>
        <w:t xml:space="preserve"> </w:t>
      </w:r>
      <w:r w:rsidRPr="007770AF">
        <w:rPr>
          <w:rFonts w:eastAsia="Arial"/>
        </w:rPr>
        <w:t>Capacitatea de comunicare instituțională la nivelul cerințelor postului</w:t>
      </w:r>
      <w:r w:rsidR="0084687B">
        <w:rPr>
          <w:rFonts w:eastAsia="Arial"/>
        </w:rPr>
        <w:t>;</w:t>
      </w:r>
    </w:p>
    <w:p w14:paraId="130F7CE9" w14:textId="4BCDA923"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4.3</w:t>
      </w:r>
      <w:r w:rsidR="000A109D" w:rsidRPr="007770AF">
        <w:rPr>
          <w:rFonts w:eastAsia="Arial"/>
        </w:rPr>
        <w:t xml:space="preserve"> </w:t>
      </w:r>
      <w:r w:rsidR="008739E5" w:rsidRPr="007770AF">
        <w:rPr>
          <w:rFonts w:eastAsia="Arial"/>
        </w:rPr>
        <w:t xml:space="preserve">Capacitatea de a reprezenta </w:t>
      </w:r>
      <w:r w:rsidR="00101CB1" w:rsidRPr="007770AF">
        <w:rPr>
          <w:rFonts w:eastAsia="Arial"/>
        </w:rPr>
        <w:t>regia</w:t>
      </w:r>
      <w:r w:rsidRPr="007770AF">
        <w:rPr>
          <w:rFonts w:eastAsia="Arial"/>
        </w:rPr>
        <w:t>.</w:t>
      </w:r>
    </w:p>
    <w:p w14:paraId="1EF087D9" w14:textId="77777777" w:rsidR="00501E33" w:rsidRPr="007770AF" w:rsidRDefault="00501E33" w:rsidP="00A42FDD">
      <w:pPr>
        <w:widowControl w:val="0"/>
        <w:autoSpaceDE w:val="0"/>
        <w:autoSpaceDN w:val="0"/>
        <w:spacing w:after="0" w:line="300" w:lineRule="auto"/>
        <w:ind w:left="0" w:right="-48"/>
        <w:rPr>
          <w:rFonts w:eastAsia="Arial"/>
        </w:rPr>
      </w:pPr>
      <w:bookmarkStart w:id="15" w:name="_Hlk187145872"/>
      <w:bookmarkEnd w:id="13"/>
    </w:p>
    <w:p w14:paraId="7912BB93" w14:textId="5726B551"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 xml:space="preserve">5. </w:t>
      </w:r>
      <w:r w:rsidR="009E36F4" w:rsidRPr="007770AF">
        <w:rPr>
          <w:rFonts w:eastAsia="Arial"/>
          <w:b/>
          <w:bCs/>
        </w:rPr>
        <w:t>Experiență</w:t>
      </w:r>
      <w:r w:rsidRPr="007770AF">
        <w:rPr>
          <w:rFonts w:eastAsia="Arial"/>
          <w:b/>
          <w:bCs/>
        </w:rPr>
        <w:t xml:space="preserve"> pe plan local şi </w:t>
      </w:r>
      <w:r w:rsidR="009E36F4" w:rsidRPr="007770AF">
        <w:rPr>
          <w:rFonts w:eastAsia="Arial"/>
          <w:b/>
          <w:bCs/>
        </w:rPr>
        <w:t>internațional</w:t>
      </w:r>
    </w:p>
    <w:p w14:paraId="1063E43D" w14:textId="10FA93B9"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5.1 </w:t>
      </w:r>
      <w:r w:rsidR="009E36F4" w:rsidRPr="007770AF">
        <w:rPr>
          <w:rFonts w:eastAsia="Arial"/>
        </w:rPr>
        <w:t>Experiență</w:t>
      </w:r>
      <w:r w:rsidRPr="007770AF">
        <w:rPr>
          <w:rFonts w:eastAsia="Arial"/>
        </w:rPr>
        <w:t xml:space="preserve"> în </w:t>
      </w:r>
      <w:r w:rsidR="009E36F4" w:rsidRPr="007770AF">
        <w:rPr>
          <w:rFonts w:eastAsia="Arial"/>
        </w:rPr>
        <w:t>relația</w:t>
      </w:r>
      <w:r w:rsidRPr="007770AF">
        <w:rPr>
          <w:rFonts w:eastAsia="Arial"/>
        </w:rPr>
        <w:t xml:space="preserve"> cu </w:t>
      </w:r>
      <w:r w:rsidR="009E36F4" w:rsidRPr="007770AF">
        <w:rPr>
          <w:rFonts w:eastAsia="Arial"/>
        </w:rPr>
        <w:t>autoritățile</w:t>
      </w:r>
      <w:r w:rsidRPr="007770AF">
        <w:rPr>
          <w:rFonts w:eastAsia="Arial"/>
        </w:rPr>
        <w:t xml:space="preserve"> publice, </w:t>
      </w:r>
      <w:r w:rsidR="00714237" w:rsidRPr="007770AF">
        <w:rPr>
          <w:rFonts w:eastAsia="Arial"/>
        </w:rPr>
        <w:t>autoritățile</w:t>
      </w:r>
      <w:r w:rsidRPr="007770AF">
        <w:rPr>
          <w:rFonts w:eastAsia="Arial"/>
        </w:rPr>
        <w:t xml:space="preserve"> de reglementare şi supraveghere din domeniul de activitate al </w:t>
      </w:r>
      <w:r w:rsidR="001A5478" w:rsidRPr="007770AF">
        <w:rPr>
          <w:rFonts w:eastAsia="Arial"/>
        </w:rPr>
        <w:t>regiei</w:t>
      </w:r>
      <w:r w:rsidRPr="007770AF">
        <w:rPr>
          <w:rFonts w:eastAsia="Arial"/>
        </w:rPr>
        <w:t>;</w:t>
      </w:r>
    </w:p>
    <w:p w14:paraId="73CA1DBA" w14:textId="6CD3B844"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5.</w:t>
      </w:r>
      <w:r w:rsidR="00E240E3" w:rsidRPr="007770AF">
        <w:rPr>
          <w:rFonts w:eastAsia="Arial"/>
        </w:rPr>
        <w:t>2</w:t>
      </w:r>
      <w:r w:rsidRPr="007770AF">
        <w:rPr>
          <w:rFonts w:eastAsia="Arial"/>
        </w:rPr>
        <w:t xml:space="preserve"> Experiență în relația cu instituțiile europene.</w:t>
      </w:r>
    </w:p>
    <w:p w14:paraId="2C4B9C2B" w14:textId="77777777" w:rsidR="00501E33" w:rsidRPr="007770AF" w:rsidRDefault="00501E33" w:rsidP="00A42FDD">
      <w:pPr>
        <w:widowControl w:val="0"/>
        <w:autoSpaceDE w:val="0"/>
        <w:autoSpaceDN w:val="0"/>
        <w:spacing w:after="0" w:line="300" w:lineRule="auto"/>
        <w:ind w:left="0" w:right="-48"/>
        <w:rPr>
          <w:rFonts w:eastAsia="Arial"/>
        </w:rPr>
      </w:pPr>
    </w:p>
    <w:p w14:paraId="2BE36AF2" w14:textId="0AFD239B"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6.Competențe și restricții specifice pentru funcționarii publici sau alte categorii de personal din cadrul autorității publice tutelare ori din cadrul altor autorități sau instituții publice</w:t>
      </w:r>
    </w:p>
    <w:p w14:paraId="03069C12" w14:textId="064FB663" w:rsidR="00E240E3" w:rsidRPr="007770AF" w:rsidRDefault="00E240E3" w:rsidP="00A42FDD">
      <w:pPr>
        <w:widowControl w:val="0"/>
        <w:autoSpaceDE w:val="0"/>
        <w:autoSpaceDN w:val="0"/>
        <w:spacing w:after="0" w:line="300" w:lineRule="auto"/>
        <w:ind w:left="0" w:right="-48"/>
        <w:rPr>
          <w:rFonts w:eastAsia="Arial"/>
        </w:rPr>
      </w:pPr>
      <w:r w:rsidRPr="007770AF">
        <w:rPr>
          <w:rFonts w:eastAsia="Arial"/>
        </w:rPr>
        <w:t>6.</w:t>
      </w:r>
      <w:r w:rsidR="000A109D" w:rsidRPr="007770AF">
        <w:rPr>
          <w:rFonts w:eastAsia="Arial"/>
        </w:rPr>
        <w:t>1</w:t>
      </w:r>
      <w:r w:rsidRPr="007770AF">
        <w:rPr>
          <w:rFonts w:eastAsia="Arial"/>
        </w:rPr>
        <w:t xml:space="preserve"> Capacitatea de a implementa și monitoriza politicile publice din domeniul </w:t>
      </w:r>
      <w:r w:rsidR="00AE5D39" w:rsidRPr="007770AF">
        <w:rPr>
          <w:rFonts w:eastAsia="Arial"/>
        </w:rPr>
        <w:t>meteorologiei</w:t>
      </w:r>
      <w:r w:rsidRPr="007770AF">
        <w:rPr>
          <w:rFonts w:eastAsia="Arial"/>
        </w:rPr>
        <w:t>.</w:t>
      </w:r>
    </w:p>
    <w:p w14:paraId="4B36C243" w14:textId="77777777" w:rsidR="00501E33" w:rsidRPr="007770AF" w:rsidRDefault="00501E33" w:rsidP="00A42FDD">
      <w:pPr>
        <w:widowControl w:val="0"/>
        <w:autoSpaceDE w:val="0"/>
        <w:autoSpaceDN w:val="0"/>
        <w:spacing w:after="0" w:line="300" w:lineRule="auto"/>
        <w:ind w:left="0" w:right="-48"/>
        <w:rPr>
          <w:rFonts w:eastAsia="Arial"/>
        </w:rPr>
      </w:pPr>
    </w:p>
    <w:p w14:paraId="376FFD2A" w14:textId="5C0CC951"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 xml:space="preserve">7. </w:t>
      </w:r>
      <w:r w:rsidR="00436ED2" w:rsidRPr="007770AF">
        <w:rPr>
          <w:rFonts w:eastAsia="Arial"/>
          <w:b/>
          <w:bCs/>
        </w:rPr>
        <w:t>A</w:t>
      </w:r>
      <w:r w:rsidRPr="007770AF">
        <w:rPr>
          <w:rFonts w:eastAsia="Arial"/>
          <w:b/>
          <w:bCs/>
        </w:rPr>
        <w:t>liniere cu scrisoarea de așteptări</w:t>
      </w:r>
    </w:p>
    <w:p w14:paraId="18261489"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7.1 Capacitatea de a prezenta obiectivele pe care va trebui să le atingă în viitorul mandat;</w:t>
      </w:r>
    </w:p>
    <w:p w14:paraId="07EE8DC9"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7.2 Capacitatea de a prezenta profilul personal în directă corelare cu aceste obiective;</w:t>
      </w:r>
    </w:p>
    <w:p w14:paraId="65C20C78"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7.3 Capacitatea de a formula aprecieri coerente privind provocările specifice cu care se confruntă regia în corelare cu contextul acesteia;</w:t>
      </w:r>
    </w:p>
    <w:p w14:paraId="60653720"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7.4 Capacitatea de a formula obiective SMART care răspund așteptărilor referitoare la performanța operațională;</w:t>
      </w:r>
    </w:p>
    <w:p w14:paraId="2600B72B"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7.5 Capacitatea de a formula obiective SMART care răspund așteptărilor referitoare la performanța financiară;</w:t>
      </w:r>
    </w:p>
    <w:p w14:paraId="047FBFB8" w14:textId="1B19E8E5"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7.6 Capacitatea de a formula obiective SMART care răspund așteptărilor referitoare la calitatea serviciilor și ges</w:t>
      </w:r>
      <w:r w:rsidR="00AE5D39" w:rsidRPr="007770AF">
        <w:rPr>
          <w:rFonts w:eastAsia="Arial"/>
        </w:rPr>
        <w:t>tionarea infrastructurii meteorologice</w:t>
      </w:r>
      <w:r w:rsidRPr="007770AF">
        <w:rPr>
          <w:rFonts w:eastAsia="Arial"/>
        </w:rPr>
        <w:t>;</w:t>
      </w:r>
    </w:p>
    <w:p w14:paraId="33EABA2E"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7.7 Capacitatea de a formula obiective SMART care răspund așteptărilor referitoare la politica de investiții aplicabilă întreprinderii publice;</w:t>
      </w:r>
    </w:p>
    <w:p w14:paraId="4EF5435D"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 xml:space="preserve">7.8 Capacitatea de a formula obiective SMART care răspund așteptărilor referitoare la reducerea creanțelor; </w:t>
      </w:r>
    </w:p>
    <w:p w14:paraId="322619A8"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7.9 Capacitatea de a formula obiective SMART care răspund așteptărilor referitoare la politica de dividende/ vărsăminte din profitul net aplicabilă întreprinderii publice;</w:t>
      </w:r>
    </w:p>
    <w:p w14:paraId="7AB317D2"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t>7.10 Capacitatea de a formula obiective SMART care răspund așteptărilor în domeniul eticii, integrității și guvernanței corporative;</w:t>
      </w:r>
    </w:p>
    <w:p w14:paraId="43A5D2AB" w14:textId="77777777" w:rsidR="008C52E8" w:rsidRPr="007770AF" w:rsidRDefault="008C52E8" w:rsidP="00A42FDD">
      <w:pPr>
        <w:widowControl w:val="0"/>
        <w:autoSpaceDE w:val="0"/>
        <w:autoSpaceDN w:val="0"/>
        <w:spacing w:after="0" w:line="300" w:lineRule="auto"/>
        <w:ind w:left="0" w:right="-48"/>
        <w:rPr>
          <w:rFonts w:eastAsia="Arial"/>
        </w:rPr>
      </w:pPr>
      <w:r w:rsidRPr="007770AF">
        <w:rPr>
          <w:rFonts w:eastAsia="Arial"/>
        </w:rPr>
        <w:lastRenderedPageBreak/>
        <w:t>7.11 Capacitatea de a propune indicatori pe care ii consideră oportuni pentru monitorizarea performanței întreprinderii publice pe perioada mandatului, corelați cu obiectivele formulate;</w:t>
      </w:r>
    </w:p>
    <w:p w14:paraId="04F2F472" w14:textId="4B0E5518" w:rsidR="008C52E8" w:rsidRDefault="008C52E8" w:rsidP="00A42FDD">
      <w:pPr>
        <w:widowControl w:val="0"/>
        <w:autoSpaceDE w:val="0"/>
        <w:autoSpaceDN w:val="0"/>
        <w:spacing w:after="0" w:line="300" w:lineRule="auto"/>
        <w:ind w:left="0" w:right="-48"/>
        <w:rPr>
          <w:rFonts w:eastAsia="Arial"/>
        </w:rPr>
      </w:pPr>
      <w:r w:rsidRPr="007770AF">
        <w:rPr>
          <w:rFonts w:eastAsia="Arial"/>
        </w:rPr>
        <w:t xml:space="preserve">7.12 Capacitatea de a </w:t>
      </w:r>
      <w:r w:rsidR="004E0DAD" w:rsidRPr="007770AF">
        <w:rPr>
          <w:rFonts w:eastAsia="Arial"/>
        </w:rPr>
        <w:t>prezenta tabloul</w:t>
      </w:r>
      <w:r w:rsidRPr="007770AF">
        <w:rPr>
          <w:rFonts w:eastAsia="Arial"/>
        </w:rPr>
        <w:t xml:space="preserve"> constrângerilor, riscurilor şi limitărilor posibile de întâmpinat în atingerea obiectivelor propuse și strategia de reducere/depășire a acestora.</w:t>
      </w:r>
    </w:p>
    <w:p w14:paraId="4F0E0697" w14:textId="77777777" w:rsidR="00162300" w:rsidRPr="007770AF" w:rsidRDefault="00162300" w:rsidP="00A42FDD">
      <w:pPr>
        <w:widowControl w:val="0"/>
        <w:autoSpaceDE w:val="0"/>
        <w:autoSpaceDN w:val="0"/>
        <w:spacing w:after="0" w:line="300" w:lineRule="auto"/>
        <w:ind w:left="0" w:right="-48"/>
        <w:rPr>
          <w:rFonts w:eastAsia="Arial"/>
        </w:rPr>
      </w:pPr>
    </w:p>
    <w:p w14:paraId="520086F3" w14:textId="6C43ED49"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B.TRĂSĂTURI</w:t>
      </w:r>
    </w:p>
    <w:p w14:paraId="794603DF" w14:textId="38B9921D"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1.</w:t>
      </w:r>
      <w:r w:rsidR="00162300">
        <w:rPr>
          <w:rFonts w:eastAsia="Arial"/>
        </w:rPr>
        <w:t xml:space="preserve"> </w:t>
      </w:r>
      <w:r w:rsidR="00162300" w:rsidRPr="007770AF">
        <w:rPr>
          <w:rFonts w:eastAsia="Arial"/>
        </w:rPr>
        <w:t>Reputație</w:t>
      </w:r>
      <w:r w:rsidRPr="007770AF">
        <w:rPr>
          <w:rFonts w:eastAsia="Arial"/>
        </w:rPr>
        <w:t xml:space="preserve"> personală şi profesională</w:t>
      </w:r>
      <w:r w:rsidR="00162300">
        <w:rPr>
          <w:rFonts w:eastAsia="Arial"/>
        </w:rPr>
        <w:t>;</w:t>
      </w:r>
    </w:p>
    <w:p w14:paraId="0E0F7BEC" w14:textId="306BBC0E"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2.</w:t>
      </w:r>
      <w:r w:rsidR="00162300">
        <w:rPr>
          <w:rFonts w:eastAsia="Arial"/>
        </w:rPr>
        <w:t xml:space="preserve"> </w:t>
      </w:r>
      <w:r w:rsidRPr="007770AF">
        <w:rPr>
          <w:rFonts w:eastAsia="Arial"/>
        </w:rPr>
        <w:t>Integritate</w:t>
      </w:r>
      <w:r w:rsidR="00162300">
        <w:rPr>
          <w:rFonts w:eastAsia="Arial"/>
        </w:rPr>
        <w:t>;</w:t>
      </w:r>
    </w:p>
    <w:p w14:paraId="0311D498" w14:textId="0D1D1999"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3.</w:t>
      </w:r>
      <w:r w:rsidR="00162300">
        <w:rPr>
          <w:rFonts w:eastAsia="Arial"/>
        </w:rPr>
        <w:t xml:space="preserve"> </w:t>
      </w:r>
      <w:r w:rsidRPr="007770AF">
        <w:rPr>
          <w:rFonts w:eastAsia="Arial"/>
        </w:rPr>
        <w:t>Independență</w:t>
      </w:r>
      <w:r w:rsidR="00162300">
        <w:rPr>
          <w:rFonts w:eastAsia="Arial"/>
        </w:rPr>
        <w:t>;</w:t>
      </w:r>
    </w:p>
    <w:p w14:paraId="5E15861C" w14:textId="7BDA9F45"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4.</w:t>
      </w:r>
      <w:r w:rsidR="00162300">
        <w:rPr>
          <w:rFonts w:eastAsia="Arial"/>
        </w:rPr>
        <w:t xml:space="preserve"> </w:t>
      </w:r>
      <w:r w:rsidRPr="007770AF">
        <w:rPr>
          <w:rFonts w:eastAsia="Arial"/>
        </w:rPr>
        <w:t>Expunere politică</w:t>
      </w:r>
      <w:r w:rsidR="00162300">
        <w:rPr>
          <w:rFonts w:eastAsia="Arial"/>
        </w:rPr>
        <w:t>;</w:t>
      </w:r>
    </w:p>
    <w:p w14:paraId="7AC6D788" w14:textId="43C1744F"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5. Abilități de comunicare interpersonală;</w:t>
      </w:r>
    </w:p>
    <w:p w14:paraId="39477AD0" w14:textId="084FE396"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6.Viziune</w:t>
      </w:r>
      <w:r w:rsidR="00162300">
        <w:rPr>
          <w:rFonts w:eastAsia="Arial"/>
        </w:rPr>
        <w:t>.</w:t>
      </w:r>
    </w:p>
    <w:p w14:paraId="5C9949F8" w14:textId="77777777" w:rsidR="00501E33" w:rsidRPr="007770AF" w:rsidRDefault="00501E33" w:rsidP="00A42FDD">
      <w:pPr>
        <w:widowControl w:val="0"/>
        <w:autoSpaceDE w:val="0"/>
        <w:autoSpaceDN w:val="0"/>
        <w:spacing w:after="0" w:line="300" w:lineRule="auto"/>
        <w:ind w:left="0" w:right="-48"/>
        <w:rPr>
          <w:rFonts w:eastAsia="Arial"/>
        </w:rPr>
      </w:pPr>
    </w:p>
    <w:p w14:paraId="063F4187" w14:textId="3EB5B97A" w:rsidR="00501E33" w:rsidRPr="007770AF" w:rsidRDefault="00501E33" w:rsidP="00A42FDD">
      <w:pPr>
        <w:widowControl w:val="0"/>
        <w:autoSpaceDE w:val="0"/>
        <w:autoSpaceDN w:val="0"/>
        <w:spacing w:after="0" w:line="300" w:lineRule="auto"/>
        <w:ind w:left="0" w:right="-48"/>
        <w:rPr>
          <w:rFonts w:eastAsia="Arial"/>
          <w:b/>
          <w:bCs/>
        </w:rPr>
      </w:pPr>
      <w:r w:rsidRPr="007770AF">
        <w:rPr>
          <w:rFonts w:eastAsia="Arial"/>
          <w:b/>
          <w:bCs/>
        </w:rPr>
        <w:t>C. ALTE CRITERII</w:t>
      </w:r>
    </w:p>
    <w:p w14:paraId="43C181DA" w14:textId="42274777"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1.</w:t>
      </w:r>
      <w:r w:rsidR="00162300">
        <w:rPr>
          <w:rFonts w:eastAsia="Arial"/>
        </w:rPr>
        <w:t xml:space="preserve"> </w:t>
      </w:r>
      <w:r w:rsidRPr="007770AF">
        <w:rPr>
          <w:rFonts w:eastAsia="Arial"/>
        </w:rPr>
        <w:t>Rezultatele economico-financiare ale întreprinderilor în care candidatul și-a exercitat mandatul de administrator sau de director</w:t>
      </w:r>
      <w:r w:rsidR="00A50575" w:rsidRPr="007770AF">
        <w:rPr>
          <w:rFonts w:eastAsia="Arial"/>
        </w:rPr>
        <w:t>;</w:t>
      </w:r>
    </w:p>
    <w:p w14:paraId="719F6FAB" w14:textId="50055B5E"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2. </w:t>
      </w:r>
      <w:r w:rsidR="0003716D" w:rsidRPr="007770AF">
        <w:rPr>
          <w:rFonts w:eastAsia="Arial"/>
        </w:rPr>
        <w:t>Înscrieri</w:t>
      </w:r>
      <w:r w:rsidRPr="007770AF">
        <w:rPr>
          <w:rFonts w:eastAsia="Arial"/>
        </w:rPr>
        <w:t xml:space="preserve"> în cazierul fiscal și judiciar</w:t>
      </w:r>
      <w:r w:rsidR="00A50575" w:rsidRPr="007770AF">
        <w:rPr>
          <w:rFonts w:eastAsia="Arial"/>
        </w:rPr>
        <w:t>;</w:t>
      </w:r>
    </w:p>
    <w:p w14:paraId="0C8BED68" w14:textId="0843C9D8" w:rsidR="00501E33" w:rsidRPr="007770AF" w:rsidRDefault="00501E33" w:rsidP="00A42FDD">
      <w:pPr>
        <w:widowControl w:val="0"/>
        <w:autoSpaceDE w:val="0"/>
        <w:autoSpaceDN w:val="0"/>
        <w:spacing w:after="0" w:line="300" w:lineRule="auto"/>
        <w:ind w:left="0" w:right="-48"/>
        <w:rPr>
          <w:rFonts w:eastAsia="Arial"/>
        </w:rPr>
      </w:pPr>
      <w:r w:rsidRPr="007770AF">
        <w:rPr>
          <w:rFonts w:eastAsia="Arial"/>
        </w:rPr>
        <w:t xml:space="preserve">3. </w:t>
      </w:r>
      <w:r w:rsidR="006E4EFE">
        <w:rPr>
          <w:rFonts w:eastAsia="Arial"/>
        </w:rPr>
        <w:t>Criterii</w:t>
      </w:r>
      <w:r w:rsidRPr="007770AF">
        <w:rPr>
          <w:rFonts w:eastAsia="Arial"/>
        </w:rPr>
        <w:t xml:space="preserve"> de gen</w:t>
      </w:r>
      <w:r w:rsidR="00A50575" w:rsidRPr="007770AF">
        <w:rPr>
          <w:rFonts w:eastAsia="Arial"/>
        </w:rPr>
        <w:t>.</w:t>
      </w:r>
    </w:p>
    <w:bookmarkEnd w:id="12"/>
    <w:bookmarkEnd w:id="14"/>
    <w:bookmarkEnd w:id="15"/>
    <w:p w14:paraId="6F1F730A" w14:textId="77777777" w:rsidR="00501E33" w:rsidRPr="007770AF" w:rsidRDefault="00501E33" w:rsidP="00A42FDD">
      <w:pPr>
        <w:widowControl w:val="0"/>
        <w:autoSpaceDE w:val="0"/>
        <w:autoSpaceDN w:val="0"/>
        <w:spacing w:after="0" w:line="300" w:lineRule="auto"/>
        <w:ind w:left="288" w:right="288"/>
        <w:rPr>
          <w:rFonts w:eastAsia="Arial"/>
        </w:rPr>
      </w:pPr>
    </w:p>
    <w:p w14:paraId="2DFF17BF" w14:textId="77ED6D67" w:rsidR="00E240E3" w:rsidRPr="00162300" w:rsidRDefault="00E240E3" w:rsidP="00A42FDD">
      <w:pPr>
        <w:keepNext/>
        <w:keepLines/>
        <w:tabs>
          <w:tab w:val="left" w:pos="1108"/>
        </w:tabs>
        <w:spacing w:line="300" w:lineRule="auto"/>
        <w:ind w:left="0" w:right="288"/>
        <w:outlineLvl w:val="1"/>
        <w:rPr>
          <w:rFonts w:eastAsia="Arial Unicode MS"/>
          <w:lang w:eastAsia="ro-RO" w:bidi="ro-RO"/>
        </w:rPr>
      </w:pPr>
      <w:r w:rsidRPr="007770AF">
        <w:rPr>
          <w:rFonts w:eastAsia="Times New Roman"/>
          <w:b/>
          <w:bCs/>
          <w:lang w:eastAsia="ja-JP"/>
        </w:rPr>
        <w:t xml:space="preserve">Toate criteriile de </w:t>
      </w:r>
      <w:r w:rsidR="0003716D" w:rsidRPr="007770AF">
        <w:rPr>
          <w:rFonts w:eastAsia="Times New Roman"/>
          <w:b/>
          <w:bCs/>
          <w:lang w:eastAsia="ja-JP"/>
        </w:rPr>
        <w:t>selecție</w:t>
      </w:r>
      <w:r w:rsidRPr="007770AF">
        <w:rPr>
          <w:rFonts w:eastAsia="Times New Roman"/>
          <w:b/>
          <w:bCs/>
          <w:lang w:eastAsia="ja-JP"/>
        </w:rPr>
        <w:t xml:space="preserve"> sunt obligatorii.</w:t>
      </w:r>
    </w:p>
    <w:p w14:paraId="5B745493" w14:textId="43E64EDB" w:rsidR="00B10CE4" w:rsidRPr="007770AF" w:rsidRDefault="00162300" w:rsidP="00A42FDD">
      <w:pPr>
        <w:widowControl w:val="0"/>
        <w:tabs>
          <w:tab w:val="left" w:pos="1134"/>
        </w:tabs>
        <w:spacing w:line="300" w:lineRule="auto"/>
        <w:ind w:left="0"/>
        <w:rPr>
          <w:rFonts w:eastAsia="Arial Unicode MS"/>
          <w:lang w:eastAsia="ro-RO" w:bidi="ro-RO"/>
        </w:rPr>
      </w:pPr>
      <w:r>
        <w:rPr>
          <w:rFonts w:eastAsia="Arial Unicode MS"/>
          <w:lang w:eastAsia="ro-RO" w:bidi="ro-RO"/>
        </w:rPr>
        <w:t xml:space="preserve">   </w:t>
      </w:r>
      <w:r w:rsidR="00F254D3" w:rsidRPr="00F254D3">
        <w:rPr>
          <w:rFonts w:eastAsia="Arial Unicode MS"/>
          <w:lang w:eastAsia="ro-RO" w:bidi="ro-RO"/>
        </w:rPr>
        <w:t>Evaluarea candidaților se face prin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verificării referințelor oferite de candidați, metoda verificării activității desfășurate anterior de candidați, metoda analizei declarațiilor de intenție formulate pe baza Scrisorii de Așteptări de către candidați și metoda observării comportamentale a candidaților pe parcursul interviului organizat de Comisia de selecție și nominalizare, prin raportare la Profilul Consiliului de Administrație, Profilul membrilor Consiliului de Administrație și prin raportare la indicatorii ce descriu competențele care sunt criterii de selecție a candidaților conform documentelor anterior menționate.</w:t>
      </w:r>
      <w:r w:rsidR="00B10CE4" w:rsidRPr="007770AF">
        <w:rPr>
          <w:rFonts w:eastAsia="Arial Unicode MS"/>
          <w:lang w:eastAsia="ro-RO" w:bidi="ro-RO"/>
        </w:rPr>
        <w:t xml:space="preserve"> </w:t>
      </w:r>
    </w:p>
    <w:p w14:paraId="6F06F521" w14:textId="77777777" w:rsidR="00F254D3" w:rsidRDefault="00F254D3" w:rsidP="00A42FDD">
      <w:pPr>
        <w:spacing w:before="240" w:after="200" w:line="300" w:lineRule="auto"/>
        <w:ind w:left="0"/>
        <w:contextualSpacing/>
        <w:rPr>
          <w:rFonts w:eastAsiaTheme="minorHAnsi"/>
          <w:b/>
          <w:u w:val="single"/>
        </w:rPr>
      </w:pPr>
    </w:p>
    <w:p w14:paraId="427D4DAB" w14:textId="1F99EC32" w:rsidR="000B12DE" w:rsidRDefault="000A109D" w:rsidP="00A42FDD">
      <w:pPr>
        <w:spacing w:before="240" w:after="200" w:line="300" w:lineRule="auto"/>
        <w:ind w:left="0"/>
        <w:contextualSpacing/>
        <w:rPr>
          <w:rFonts w:eastAsiaTheme="minorHAnsi"/>
          <w:b/>
          <w:u w:val="single"/>
        </w:rPr>
      </w:pPr>
      <w:r w:rsidRPr="007770AF">
        <w:rPr>
          <w:rFonts w:eastAsiaTheme="minorHAnsi"/>
          <w:b/>
          <w:u w:val="single"/>
        </w:rPr>
        <w:t>GRILA COMUN</w:t>
      </w:r>
      <w:r w:rsidR="00A50575" w:rsidRPr="007770AF">
        <w:rPr>
          <w:rFonts w:eastAsiaTheme="minorHAnsi"/>
          <w:b/>
          <w:u w:val="single"/>
        </w:rPr>
        <w:t>Ă</w:t>
      </w:r>
      <w:r w:rsidRPr="007770AF">
        <w:rPr>
          <w:rFonts w:eastAsiaTheme="minorHAnsi"/>
          <w:b/>
          <w:u w:val="single"/>
        </w:rPr>
        <w:t xml:space="preserve"> DE EVALUARE PENTRU CRITERIILE DE SELEC</w:t>
      </w:r>
      <w:r w:rsidR="00A50575" w:rsidRPr="007770AF">
        <w:rPr>
          <w:rFonts w:eastAsiaTheme="minorHAnsi"/>
          <w:b/>
          <w:u w:val="single"/>
        </w:rPr>
        <w:t>Ț</w:t>
      </w:r>
      <w:r w:rsidRPr="007770AF">
        <w:rPr>
          <w:rFonts w:eastAsiaTheme="minorHAnsi"/>
          <w:b/>
          <w:u w:val="single"/>
        </w:rPr>
        <w:t xml:space="preserve">IE </w:t>
      </w:r>
    </w:p>
    <w:p w14:paraId="4B9EAA94" w14:textId="77777777" w:rsidR="00162300" w:rsidRPr="007770AF" w:rsidRDefault="00162300" w:rsidP="00A42FDD">
      <w:pPr>
        <w:spacing w:before="240" w:after="200" w:line="300" w:lineRule="auto"/>
        <w:ind w:left="0"/>
        <w:contextualSpacing/>
        <w:rPr>
          <w:rFonts w:eastAsiaTheme="minorHAnsi"/>
          <w:b/>
          <w:u w:val="single"/>
        </w:rPr>
      </w:pPr>
    </w:p>
    <w:p w14:paraId="044032CC" w14:textId="39C1BF0E" w:rsidR="000A109D" w:rsidRDefault="008739E5" w:rsidP="00A42FDD">
      <w:pPr>
        <w:spacing w:line="300" w:lineRule="auto"/>
        <w:ind w:left="0"/>
      </w:pPr>
      <w:r w:rsidRPr="007770AF">
        <w:t xml:space="preserve">Grila este un instrument folosit pentru măsurarea </w:t>
      </w:r>
      <w:r w:rsidR="0003716D" w:rsidRPr="007770AF">
        <w:t>abilității</w:t>
      </w:r>
      <w:r w:rsidRPr="007770AF">
        <w:t xml:space="preserve"> unei persoane de a-şi demonstra </w:t>
      </w:r>
      <w:r w:rsidR="0003716D" w:rsidRPr="007770AF">
        <w:t>competența</w:t>
      </w:r>
      <w:r w:rsidRPr="007770AF">
        <w:t xml:space="preserve"> în ceea ce </w:t>
      </w:r>
      <w:r w:rsidR="0003716D" w:rsidRPr="007770AF">
        <w:t>privește</w:t>
      </w:r>
      <w:r w:rsidRPr="007770AF">
        <w:t xml:space="preserve"> consiliul, clasificând nivelurile de </w:t>
      </w:r>
      <w:r w:rsidR="0003716D" w:rsidRPr="007770AF">
        <w:t>abilități</w:t>
      </w:r>
      <w:r w:rsidRPr="007770AF">
        <w:t xml:space="preserve"> în cinci categorii, de la „nivel de bază” la „expert”.</w:t>
      </w:r>
    </w:p>
    <w:p w14:paraId="349493DB" w14:textId="77777777" w:rsidR="00F254D3" w:rsidRDefault="00F254D3" w:rsidP="00A42FDD">
      <w:pPr>
        <w:spacing w:line="300" w:lineRule="auto"/>
        <w:ind w:left="0"/>
      </w:pPr>
    </w:p>
    <w:p w14:paraId="687D2223" w14:textId="77777777" w:rsidR="00F254D3" w:rsidRPr="007770AF" w:rsidRDefault="00F254D3" w:rsidP="00A42FDD">
      <w:pPr>
        <w:spacing w:line="300" w:lineRule="auto"/>
        <w:ind w:left="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6804"/>
      </w:tblGrid>
      <w:tr w:rsidR="008739E5" w:rsidRPr="007770AF" w14:paraId="42AB4428"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4BAE02" w14:textId="77777777" w:rsidR="008739E5" w:rsidRPr="007770AF" w:rsidRDefault="008739E5" w:rsidP="00A42FDD">
            <w:pPr>
              <w:spacing w:after="0" w:line="300" w:lineRule="auto"/>
              <w:ind w:left="0"/>
              <w:rPr>
                <w:b/>
                <w:bCs/>
              </w:rPr>
            </w:pPr>
            <w:r w:rsidRPr="007770AF">
              <w:rPr>
                <w:b/>
                <w:bCs/>
              </w:rPr>
              <w:t>Scor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5F7391" w14:textId="76A95301" w:rsidR="008739E5" w:rsidRPr="007770AF" w:rsidRDefault="008739E5" w:rsidP="00A42FDD">
            <w:pPr>
              <w:spacing w:after="0" w:line="300" w:lineRule="auto"/>
              <w:ind w:left="0"/>
              <w:rPr>
                <w:b/>
                <w:bCs/>
              </w:rPr>
            </w:pPr>
            <w:r w:rsidRPr="007770AF">
              <w:rPr>
                <w:b/>
                <w:bCs/>
              </w:rPr>
              <w:t xml:space="preserve">Nivel de </w:t>
            </w:r>
            <w:r w:rsidR="0003716D" w:rsidRPr="007770AF">
              <w:rPr>
                <w:b/>
                <w:bCs/>
              </w:rPr>
              <w:t>competență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E170A4" w14:textId="77777777" w:rsidR="008739E5" w:rsidRPr="007770AF" w:rsidRDefault="008739E5" w:rsidP="00A42FDD">
            <w:pPr>
              <w:spacing w:after="0" w:line="300" w:lineRule="auto"/>
              <w:ind w:left="0"/>
              <w:rPr>
                <w:b/>
                <w:bCs/>
              </w:rPr>
            </w:pPr>
            <w:r w:rsidRPr="007770AF">
              <w:rPr>
                <w:b/>
                <w:bCs/>
              </w:rPr>
              <w:t>Descriere</w:t>
            </w:r>
          </w:p>
        </w:tc>
      </w:tr>
      <w:tr w:rsidR="008739E5" w:rsidRPr="007770AF" w14:paraId="349051D3"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6280AF" w14:textId="77777777" w:rsidR="008739E5" w:rsidRPr="007770AF" w:rsidRDefault="008739E5" w:rsidP="00A42FDD">
            <w:pPr>
              <w:spacing w:after="0" w:line="300" w:lineRule="auto"/>
              <w:ind w:left="0"/>
              <w:rPr>
                <w:b/>
                <w:bCs/>
              </w:rPr>
            </w:pPr>
            <w:r w:rsidRPr="007770AF">
              <w:rPr>
                <w:b/>
                <w:bCs/>
              </w:rPr>
              <w:t>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F7E5C" w14:textId="77777777" w:rsidR="008739E5" w:rsidRPr="007770AF" w:rsidRDefault="008739E5" w:rsidP="00A42FDD">
            <w:pPr>
              <w:spacing w:after="0" w:line="300" w:lineRule="auto"/>
              <w:ind w:left="0"/>
              <w:rPr>
                <w:b/>
                <w:bCs/>
              </w:rPr>
            </w:pPr>
            <w:r w:rsidRPr="007770AF">
              <w:rPr>
                <w:b/>
                <w:bCs/>
              </w:rPr>
              <w:t>Nu se aplică.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ECF5F85" w14:textId="7C15BD56" w:rsidR="008739E5" w:rsidRPr="007770AF" w:rsidRDefault="008739E5" w:rsidP="00A42FDD">
            <w:pPr>
              <w:spacing w:after="0" w:line="300" w:lineRule="auto"/>
              <w:ind w:left="0"/>
            </w:pPr>
            <w:r w:rsidRPr="007770AF">
              <w:t xml:space="preserve">Nu este necesar să fie aplicată sau să fie demonstrată această </w:t>
            </w:r>
            <w:r w:rsidR="0003716D" w:rsidRPr="007770AF">
              <w:t>competență</w:t>
            </w:r>
            <w:r w:rsidRPr="007770AF">
              <w:t>.</w:t>
            </w:r>
          </w:p>
        </w:tc>
      </w:tr>
      <w:tr w:rsidR="008739E5" w:rsidRPr="007770AF" w14:paraId="1F49A232"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9FE3B2" w14:textId="77777777" w:rsidR="008739E5" w:rsidRPr="007770AF" w:rsidRDefault="008739E5" w:rsidP="00A42FDD">
            <w:pPr>
              <w:spacing w:after="0" w:line="300" w:lineRule="auto"/>
              <w:ind w:left="0"/>
              <w:rPr>
                <w:b/>
                <w:bCs/>
              </w:rPr>
            </w:pPr>
            <w:r w:rsidRPr="007770AF">
              <w:rPr>
                <w:b/>
                <w:bCs/>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EE78C" w14:textId="77777777" w:rsidR="008739E5" w:rsidRPr="007770AF" w:rsidRDefault="008739E5" w:rsidP="00A42FDD">
            <w:pPr>
              <w:spacing w:after="0" w:line="300" w:lineRule="auto"/>
              <w:ind w:left="0"/>
              <w:rPr>
                <w:b/>
                <w:bCs/>
              </w:rPr>
            </w:pPr>
            <w:r w:rsidRPr="007770AF">
              <w:rPr>
                <w:b/>
                <w:bCs/>
              </w:rPr>
              <w:t>Nivel de bază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35D56E" w14:textId="2A9703D8" w:rsidR="008739E5" w:rsidRPr="007770AF" w:rsidRDefault="008739E5" w:rsidP="00A42FDD">
            <w:pPr>
              <w:spacing w:after="0" w:line="300" w:lineRule="auto"/>
              <w:ind w:left="0"/>
            </w:pPr>
            <w:r w:rsidRPr="007770AF">
              <w:t xml:space="preserve">Are o </w:t>
            </w:r>
            <w:r w:rsidR="0003716D" w:rsidRPr="007770AF">
              <w:t>înțelegerea</w:t>
            </w:r>
            <w:r w:rsidRPr="007770AF">
              <w:t xml:space="preserve"> a </w:t>
            </w:r>
            <w:r w:rsidR="0003716D" w:rsidRPr="007770AF">
              <w:t>cunoștințelor</w:t>
            </w:r>
            <w:r w:rsidRPr="007770AF">
              <w:t xml:space="preserve"> de bază.</w:t>
            </w:r>
          </w:p>
        </w:tc>
      </w:tr>
      <w:tr w:rsidR="008739E5" w:rsidRPr="007770AF" w14:paraId="7D2EFB1D"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E02BB5" w14:textId="77777777" w:rsidR="008739E5" w:rsidRPr="007770AF" w:rsidRDefault="008739E5" w:rsidP="00A42FDD">
            <w:pPr>
              <w:spacing w:after="0" w:line="300" w:lineRule="auto"/>
              <w:ind w:left="0"/>
              <w:rPr>
                <w:b/>
                <w:bCs/>
              </w:rPr>
            </w:pPr>
            <w:r w:rsidRPr="007770AF">
              <w:rPr>
                <w:b/>
                <w:bCs/>
              </w:rPr>
              <w:lastRenderedPageBreak/>
              <w:t>2</w:t>
            </w:r>
          </w:p>
          <w:p w14:paraId="40F9ACE6" w14:textId="77777777" w:rsidR="008739E5" w:rsidRPr="007770AF" w:rsidRDefault="008739E5" w:rsidP="00A42FDD">
            <w:pPr>
              <w:spacing w:after="0" w:line="300" w:lineRule="auto"/>
              <w:ind w:left="0"/>
              <w:rPr>
                <w:b/>
                <w:bCs/>
              </w:rPr>
            </w:pPr>
            <w:r w:rsidRPr="007770AF">
              <w:rPr>
                <w:b/>
                <w:bCs/>
              </w:rPr>
              <w:br/>
            </w:r>
          </w:p>
          <w:p w14:paraId="456ACDD8" w14:textId="77777777" w:rsidR="008739E5" w:rsidRPr="007770AF" w:rsidRDefault="008739E5" w:rsidP="00A42FDD">
            <w:pPr>
              <w:spacing w:after="0" w:line="300" w:lineRule="auto"/>
              <w:ind w:left="0"/>
              <w:rPr>
                <w:b/>
                <w:bCs/>
              </w:rPr>
            </w:pPr>
            <w:r w:rsidRPr="007770AF">
              <w:rPr>
                <w:b/>
                <w:bCs/>
              </w:rPr>
              <w:br/>
            </w:r>
          </w:p>
          <w:p w14:paraId="2D67AC97" w14:textId="77777777" w:rsidR="008739E5" w:rsidRPr="007770AF" w:rsidRDefault="008739E5" w:rsidP="00A42FDD">
            <w:pPr>
              <w:spacing w:after="0" w:line="300" w:lineRule="auto"/>
              <w:ind w:left="0"/>
              <w:rPr>
                <w:b/>
                <w:bCs/>
              </w:rPr>
            </w:pPr>
            <w:r w:rsidRPr="007770AF">
              <w:rPr>
                <w:b/>
                <w:bCs/>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54DD84" w14:textId="77777777" w:rsidR="008739E5" w:rsidRPr="007770AF" w:rsidRDefault="008739E5" w:rsidP="00A42FDD">
            <w:pPr>
              <w:spacing w:after="0" w:line="300" w:lineRule="auto"/>
              <w:ind w:left="0"/>
              <w:rPr>
                <w:b/>
                <w:bCs/>
              </w:rPr>
            </w:pPr>
            <w:r w:rsidRPr="007770AF">
              <w:rPr>
                <w:b/>
                <w:bCs/>
              </w:rPr>
              <w:t>Intermediar</w:t>
            </w:r>
          </w:p>
          <w:p w14:paraId="3BC307CA" w14:textId="77777777" w:rsidR="008739E5" w:rsidRPr="007770AF" w:rsidRDefault="008739E5" w:rsidP="00A42FDD">
            <w:pPr>
              <w:spacing w:after="0" w:line="300" w:lineRule="auto"/>
              <w:ind w:left="0"/>
              <w:rPr>
                <w:b/>
                <w:bCs/>
              </w:rPr>
            </w:pPr>
            <w:r w:rsidRPr="007770AF">
              <w:rPr>
                <w:b/>
                <w:bCs/>
              </w:rPr>
              <w:br/>
            </w:r>
          </w:p>
          <w:p w14:paraId="440EAD85" w14:textId="77777777" w:rsidR="008739E5" w:rsidRPr="007770AF" w:rsidRDefault="008739E5" w:rsidP="00A42FDD">
            <w:pPr>
              <w:spacing w:after="0" w:line="300" w:lineRule="auto"/>
              <w:ind w:left="0"/>
              <w:rPr>
                <w:b/>
                <w:bCs/>
              </w:rPr>
            </w:pPr>
            <w:r w:rsidRPr="007770AF">
              <w:rPr>
                <w:b/>
                <w:bCs/>
              </w:rPr>
              <w:br/>
            </w:r>
          </w:p>
          <w:p w14:paraId="022398B1" w14:textId="77777777" w:rsidR="008739E5" w:rsidRPr="007770AF" w:rsidRDefault="008739E5" w:rsidP="00A42FDD">
            <w:pPr>
              <w:spacing w:after="0" w:line="300" w:lineRule="auto"/>
              <w:ind w:left="0"/>
              <w:rPr>
                <w:b/>
                <w:bCs/>
              </w:rPr>
            </w:pPr>
            <w:r w:rsidRPr="007770AF">
              <w:rPr>
                <w:b/>
                <w:bCs/>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A57BD2" w14:textId="5A08D3C1" w:rsidR="008739E5" w:rsidRPr="007770AF" w:rsidRDefault="008739E5" w:rsidP="00A42FDD">
            <w:pPr>
              <w:spacing w:after="0" w:line="300" w:lineRule="auto"/>
              <w:ind w:left="0"/>
            </w:pPr>
            <w:r w:rsidRPr="007770AF">
              <w:t xml:space="preserve">Are un nivel de </w:t>
            </w:r>
            <w:r w:rsidR="0003716D" w:rsidRPr="007770AF">
              <w:t>experiență</w:t>
            </w:r>
            <w:r w:rsidRPr="007770AF">
              <w:t xml:space="preserve"> dobândit prin formare fundamentală şi/sau prin câteva </w:t>
            </w:r>
            <w:r w:rsidR="0003716D" w:rsidRPr="007770AF">
              <w:t>experiențe</w:t>
            </w:r>
            <w:r w:rsidRPr="007770AF">
              <w:t xml:space="preserve"> similare.</w:t>
            </w:r>
          </w:p>
          <w:p w14:paraId="298BDFA4" w14:textId="4FFFCAEA" w:rsidR="008739E5" w:rsidRPr="007770AF" w:rsidRDefault="008739E5" w:rsidP="00A42FDD">
            <w:pPr>
              <w:spacing w:after="0" w:line="300" w:lineRule="auto"/>
              <w:ind w:left="0"/>
            </w:pPr>
            <w:r w:rsidRPr="007770AF">
              <w:t xml:space="preserve">Acest nivel de </w:t>
            </w:r>
            <w:r w:rsidR="0003716D" w:rsidRPr="007770AF">
              <w:t>competență</w:t>
            </w:r>
            <w:r w:rsidRPr="007770AF">
              <w:t xml:space="preserve"> presupune sprijinul unor persoane cu expertiză.</w:t>
            </w:r>
          </w:p>
          <w:p w14:paraId="760F5178" w14:textId="317736F0" w:rsidR="008739E5" w:rsidRPr="007770AF" w:rsidRDefault="008739E5" w:rsidP="00A42FDD">
            <w:pPr>
              <w:spacing w:after="0" w:line="300" w:lineRule="auto"/>
              <w:ind w:left="0"/>
            </w:pPr>
            <w:r w:rsidRPr="007770AF">
              <w:t xml:space="preserve">• </w:t>
            </w:r>
            <w:r w:rsidR="0003716D" w:rsidRPr="007770AF">
              <w:t>Înțelege</w:t>
            </w:r>
            <w:r w:rsidRPr="007770AF">
              <w:t xml:space="preserve"> şi poate utiliza corect termeni, concepte, principii şi probleme legate de această </w:t>
            </w:r>
            <w:r w:rsidR="0003716D" w:rsidRPr="007770AF">
              <w:t>competență</w:t>
            </w:r>
            <w:r w:rsidRPr="007770AF">
              <w:t>.</w:t>
            </w:r>
          </w:p>
          <w:p w14:paraId="44B55FF4" w14:textId="5C7E25C7" w:rsidR="008739E5" w:rsidRPr="007770AF" w:rsidRDefault="008739E5" w:rsidP="00A42FDD">
            <w:pPr>
              <w:spacing w:after="0" w:line="300" w:lineRule="auto"/>
              <w:ind w:left="0"/>
            </w:pPr>
            <w:r w:rsidRPr="007770AF">
              <w:t xml:space="preserve">• </w:t>
            </w:r>
            <w:r w:rsidR="0003716D" w:rsidRPr="007770AF">
              <w:t>Cunoaște</w:t>
            </w:r>
            <w:r w:rsidRPr="007770AF">
              <w:t xml:space="preserve"> şi utilizează actele normative aplicabile, regulamente şi ghiduri.</w:t>
            </w:r>
          </w:p>
        </w:tc>
      </w:tr>
      <w:tr w:rsidR="008739E5" w:rsidRPr="007770AF" w14:paraId="69648E2F"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6481D2" w14:textId="77777777" w:rsidR="008739E5" w:rsidRPr="007770AF" w:rsidRDefault="008739E5" w:rsidP="00A42FDD">
            <w:pPr>
              <w:spacing w:after="0" w:line="300" w:lineRule="auto"/>
              <w:ind w:left="0"/>
              <w:rPr>
                <w:b/>
                <w:bCs/>
              </w:rPr>
            </w:pPr>
            <w:r w:rsidRPr="007770AF">
              <w:rPr>
                <w:b/>
                <w:bCs/>
              </w:rPr>
              <w:t>3</w:t>
            </w:r>
          </w:p>
          <w:p w14:paraId="40D5198D" w14:textId="77777777" w:rsidR="008739E5" w:rsidRPr="007770AF" w:rsidRDefault="008739E5" w:rsidP="00A42FDD">
            <w:pPr>
              <w:spacing w:after="0" w:line="300" w:lineRule="auto"/>
              <w:ind w:left="0"/>
              <w:rPr>
                <w:b/>
                <w:bCs/>
              </w:rPr>
            </w:pPr>
            <w:r w:rsidRPr="007770AF">
              <w:rPr>
                <w:b/>
                <w:bCs/>
              </w:rPr>
              <w:br/>
            </w:r>
          </w:p>
          <w:p w14:paraId="4A41FBE8" w14:textId="77777777" w:rsidR="008739E5" w:rsidRPr="007770AF" w:rsidRDefault="008739E5" w:rsidP="00A42FDD">
            <w:pPr>
              <w:spacing w:after="0" w:line="300" w:lineRule="auto"/>
              <w:ind w:left="0"/>
              <w:rPr>
                <w:b/>
                <w:bCs/>
              </w:rPr>
            </w:pPr>
            <w:r w:rsidRPr="007770AF">
              <w:rPr>
                <w:b/>
                <w:bCs/>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9CA45" w14:textId="77777777" w:rsidR="008739E5" w:rsidRPr="007770AF" w:rsidRDefault="008739E5" w:rsidP="00A42FDD">
            <w:pPr>
              <w:spacing w:after="0" w:line="300" w:lineRule="auto"/>
              <w:ind w:left="0"/>
              <w:rPr>
                <w:b/>
                <w:bCs/>
              </w:rPr>
            </w:pPr>
            <w:r w:rsidRPr="007770AF">
              <w:rPr>
                <w:b/>
                <w:bCs/>
              </w:rPr>
              <w:t>Competent</w:t>
            </w:r>
          </w:p>
          <w:p w14:paraId="5581B4D9" w14:textId="77777777" w:rsidR="008739E5" w:rsidRPr="007770AF" w:rsidRDefault="008739E5" w:rsidP="00A42FDD">
            <w:pPr>
              <w:spacing w:after="0" w:line="300" w:lineRule="auto"/>
              <w:ind w:left="0"/>
              <w:rPr>
                <w:b/>
                <w:bCs/>
              </w:rPr>
            </w:pPr>
            <w:r w:rsidRPr="007770AF">
              <w:rPr>
                <w:b/>
                <w:bCs/>
              </w:rPr>
              <w:br/>
            </w:r>
          </w:p>
          <w:p w14:paraId="6C03C55E" w14:textId="77777777" w:rsidR="008739E5" w:rsidRPr="007770AF" w:rsidRDefault="008739E5" w:rsidP="00A42FDD">
            <w:pPr>
              <w:spacing w:after="0" w:line="300" w:lineRule="auto"/>
              <w:ind w:left="0"/>
              <w:rPr>
                <w:b/>
                <w:bCs/>
              </w:rPr>
            </w:pPr>
            <w:r w:rsidRPr="007770AF">
              <w:rPr>
                <w:b/>
                <w:bCs/>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B78D80" w14:textId="2ADB0E80" w:rsidR="008739E5" w:rsidRPr="007770AF" w:rsidRDefault="008739E5" w:rsidP="00A42FDD">
            <w:pPr>
              <w:spacing w:after="0" w:line="300" w:lineRule="auto"/>
              <w:ind w:left="0"/>
            </w:pPr>
            <w:r w:rsidRPr="007770AF">
              <w:t xml:space="preserve">Este capabil să îndeplinească </w:t>
            </w:r>
            <w:r w:rsidR="0003716D" w:rsidRPr="007770AF">
              <w:t>funcțiile</w:t>
            </w:r>
            <w:r w:rsidRPr="007770AF">
              <w:t xml:space="preserve"> asociate acestei competenţe. Poate fi necesar, uneori, sprijinul persoanelor cu expertiză, dar de regulă demonstrează această aptitudine în mod independent.</w:t>
            </w:r>
          </w:p>
          <w:p w14:paraId="07BC4623" w14:textId="03D4343C" w:rsidR="008739E5" w:rsidRPr="007770AF" w:rsidRDefault="008739E5" w:rsidP="00A42FDD">
            <w:pPr>
              <w:spacing w:after="0" w:line="300" w:lineRule="auto"/>
              <w:ind w:left="0"/>
            </w:pPr>
            <w:r w:rsidRPr="007770AF">
              <w:t xml:space="preserve">• A aplicat această </w:t>
            </w:r>
            <w:r w:rsidR="0003716D" w:rsidRPr="007770AF">
              <w:t>competență</w:t>
            </w:r>
            <w:r w:rsidRPr="007770AF">
              <w:t xml:space="preserve"> în trecut, cu sprijin extern minim.</w:t>
            </w:r>
          </w:p>
          <w:p w14:paraId="5CDB7000" w14:textId="45ACB627" w:rsidR="008739E5" w:rsidRPr="007770AF" w:rsidRDefault="008739E5" w:rsidP="00A42FDD">
            <w:pPr>
              <w:spacing w:after="0" w:line="300" w:lineRule="auto"/>
              <w:ind w:left="0"/>
            </w:pPr>
            <w:r w:rsidRPr="007770AF">
              <w:t xml:space="preserve">• </w:t>
            </w:r>
            <w:r w:rsidR="0003716D" w:rsidRPr="007770AF">
              <w:t>Înțelege</w:t>
            </w:r>
            <w:r w:rsidRPr="007770AF">
              <w:t xml:space="preserve"> şi poate analiza </w:t>
            </w:r>
            <w:r w:rsidR="0003716D" w:rsidRPr="007770AF">
              <w:t>implicațiile</w:t>
            </w:r>
            <w:r w:rsidRPr="007770AF">
              <w:t xml:space="preserve"> schimbărilor în procesele, politicile şi procedurile din sectorul de activitate.</w:t>
            </w:r>
          </w:p>
        </w:tc>
      </w:tr>
      <w:tr w:rsidR="008739E5" w:rsidRPr="007770AF" w14:paraId="6F0E188F"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AF8747" w14:textId="77777777" w:rsidR="008739E5" w:rsidRPr="007770AF" w:rsidRDefault="008739E5" w:rsidP="00A42FDD">
            <w:pPr>
              <w:spacing w:after="0" w:line="300" w:lineRule="auto"/>
              <w:ind w:left="0"/>
              <w:rPr>
                <w:b/>
                <w:bCs/>
              </w:rPr>
            </w:pPr>
            <w:r w:rsidRPr="007770AF">
              <w:rPr>
                <w:b/>
                <w:bCs/>
              </w:rPr>
              <w:t>4</w:t>
            </w:r>
          </w:p>
          <w:p w14:paraId="55E57F57" w14:textId="77777777" w:rsidR="008739E5" w:rsidRPr="007770AF" w:rsidRDefault="008739E5" w:rsidP="00A42FDD">
            <w:pPr>
              <w:spacing w:after="0" w:line="300" w:lineRule="auto"/>
              <w:ind w:left="0"/>
              <w:rPr>
                <w:b/>
                <w:bCs/>
              </w:rPr>
            </w:pPr>
            <w:r w:rsidRPr="007770AF">
              <w:rPr>
                <w:b/>
                <w:bCs/>
              </w:rPr>
              <w:br/>
            </w:r>
          </w:p>
          <w:p w14:paraId="6053108F" w14:textId="77777777" w:rsidR="008739E5" w:rsidRPr="007770AF" w:rsidRDefault="008739E5" w:rsidP="00A42FDD">
            <w:pPr>
              <w:spacing w:after="0" w:line="300" w:lineRule="auto"/>
              <w:ind w:left="0"/>
              <w:rPr>
                <w:b/>
                <w:bCs/>
              </w:rPr>
            </w:pPr>
            <w:r w:rsidRPr="007770AF">
              <w:rPr>
                <w:b/>
                <w:bCs/>
              </w:rPr>
              <w:br/>
            </w:r>
          </w:p>
          <w:p w14:paraId="6DAF23A0" w14:textId="77777777" w:rsidR="008739E5" w:rsidRPr="007770AF" w:rsidRDefault="008739E5" w:rsidP="00A42FDD">
            <w:pPr>
              <w:spacing w:after="0" w:line="300" w:lineRule="auto"/>
              <w:ind w:left="0"/>
              <w:rPr>
                <w:b/>
                <w:bCs/>
              </w:rPr>
            </w:pPr>
            <w:r w:rsidRPr="007770AF">
              <w:rPr>
                <w:b/>
                <w:bCs/>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69D9E" w14:textId="77777777" w:rsidR="008739E5" w:rsidRPr="007770AF" w:rsidRDefault="008739E5" w:rsidP="00A42FDD">
            <w:pPr>
              <w:spacing w:after="0" w:line="300" w:lineRule="auto"/>
              <w:ind w:left="0"/>
              <w:rPr>
                <w:b/>
                <w:bCs/>
              </w:rPr>
            </w:pPr>
            <w:r w:rsidRPr="007770AF">
              <w:rPr>
                <w:b/>
                <w:bCs/>
              </w:rPr>
              <w:t>Avansat</w:t>
            </w:r>
          </w:p>
          <w:p w14:paraId="7A09B732" w14:textId="77777777" w:rsidR="008739E5" w:rsidRPr="007770AF" w:rsidRDefault="008739E5" w:rsidP="00A42FDD">
            <w:pPr>
              <w:spacing w:after="0" w:line="300" w:lineRule="auto"/>
              <w:ind w:left="0"/>
              <w:rPr>
                <w:b/>
                <w:bCs/>
              </w:rPr>
            </w:pPr>
            <w:r w:rsidRPr="007770AF">
              <w:rPr>
                <w:b/>
                <w:bCs/>
              </w:rPr>
              <w:br/>
            </w:r>
          </w:p>
          <w:p w14:paraId="61C602A8" w14:textId="77777777" w:rsidR="008739E5" w:rsidRPr="007770AF" w:rsidRDefault="008739E5" w:rsidP="00A42FDD">
            <w:pPr>
              <w:spacing w:after="0" w:line="300" w:lineRule="auto"/>
              <w:ind w:left="0"/>
              <w:rPr>
                <w:b/>
                <w:bCs/>
              </w:rPr>
            </w:pPr>
            <w:r w:rsidRPr="007770AF">
              <w:rPr>
                <w:b/>
                <w:bCs/>
              </w:rPr>
              <w:br/>
            </w:r>
          </w:p>
          <w:p w14:paraId="0460CCDD" w14:textId="77777777" w:rsidR="008739E5" w:rsidRPr="007770AF" w:rsidRDefault="008739E5" w:rsidP="00A42FDD">
            <w:pPr>
              <w:spacing w:after="0" w:line="300" w:lineRule="auto"/>
              <w:ind w:left="0"/>
              <w:rPr>
                <w:b/>
                <w:bCs/>
              </w:rPr>
            </w:pPr>
            <w:r w:rsidRPr="007770AF">
              <w:rPr>
                <w:b/>
                <w:bCs/>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09FE7FF" w14:textId="36B0003F" w:rsidR="008739E5" w:rsidRPr="007770AF" w:rsidRDefault="0003716D" w:rsidP="00A42FDD">
            <w:pPr>
              <w:spacing w:after="0" w:line="300" w:lineRule="auto"/>
              <w:ind w:left="0"/>
            </w:pPr>
            <w:r w:rsidRPr="007770AF">
              <w:t>Îndeplinește</w:t>
            </w:r>
            <w:r w:rsidR="008739E5" w:rsidRPr="007770AF">
              <w:t xml:space="preserve"> sarcinile asociate acestei aptitudini fără sprijin extern.</w:t>
            </w:r>
          </w:p>
          <w:p w14:paraId="6193CD78" w14:textId="77777777" w:rsidR="008739E5" w:rsidRPr="007770AF" w:rsidRDefault="008739E5" w:rsidP="00A42FDD">
            <w:pPr>
              <w:spacing w:after="0" w:line="300" w:lineRule="auto"/>
              <w:ind w:left="0"/>
            </w:pPr>
            <w:r w:rsidRPr="007770AF">
              <w:t>Este recunoscut în cadrul organizaţiei din care face parte ca expert în această competenţă, este capabil să ofere sprijin şi are experienţă avansată în această competenţă.</w:t>
            </w:r>
          </w:p>
          <w:p w14:paraId="7E3E5865" w14:textId="77777777" w:rsidR="008739E5" w:rsidRPr="007770AF" w:rsidRDefault="008739E5" w:rsidP="00A42FDD">
            <w:pPr>
              <w:spacing w:after="0" w:line="300" w:lineRule="auto"/>
              <w:ind w:left="0"/>
            </w:pPr>
            <w:r w:rsidRPr="007770AF">
              <w:t>• A oferit idei practice/relevante, resurse şi perspective practice referitoare la procesul sau la dezvoltarea practicii, la nivelul de guvernanţă a consiliului şi a nivelului executiv superior.</w:t>
            </w:r>
          </w:p>
          <w:p w14:paraId="38D218CC" w14:textId="77777777" w:rsidR="008739E5" w:rsidRPr="007770AF" w:rsidRDefault="008739E5" w:rsidP="00A42FDD">
            <w:pPr>
              <w:spacing w:after="0" w:line="300" w:lineRule="auto"/>
              <w:ind w:left="0"/>
            </w:pPr>
            <w:r w:rsidRPr="007770AF">
              <w:t>• Este capabil să interacţioneze şi să poarte discuţii constructive cu conducerea executivă, dar şi să instruiască alte persoane în aplicarea acestei competenţe.</w:t>
            </w:r>
          </w:p>
        </w:tc>
      </w:tr>
      <w:tr w:rsidR="008739E5" w:rsidRPr="007770AF" w14:paraId="4D14A52B" w14:textId="77777777" w:rsidTr="00662B55">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D1069C" w14:textId="77777777" w:rsidR="008739E5" w:rsidRPr="007770AF" w:rsidRDefault="008739E5" w:rsidP="00A42FDD">
            <w:pPr>
              <w:spacing w:after="0" w:line="300" w:lineRule="auto"/>
              <w:ind w:left="0"/>
              <w:rPr>
                <w:b/>
                <w:bCs/>
              </w:rPr>
            </w:pPr>
            <w:r w:rsidRPr="007770AF">
              <w:rPr>
                <w:b/>
                <w:bCs/>
              </w:rPr>
              <w:t>5</w:t>
            </w:r>
          </w:p>
          <w:p w14:paraId="0FF74E70" w14:textId="77777777" w:rsidR="008739E5" w:rsidRPr="007770AF" w:rsidRDefault="008739E5" w:rsidP="00A42FDD">
            <w:pPr>
              <w:spacing w:after="0" w:line="300" w:lineRule="auto"/>
              <w:ind w:left="0"/>
              <w:rPr>
                <w:b/>
                <w:bCs/>
              </w:rPr>
            </w:pPr>
            <w:r w:rsidRPr="007770AF">
              <w:rPr>
                <w:b/>
                <w:bCs/>
              </w:rPr>
              <w:br/>
            </w:r>
          </w:p>
          <w:p w14:paraId="1D88E845" w14:textId="77777777" w:rsidR="008739E5" w:rsidRPr="007770AF" w:rsidRDefault="008739E5" w:rsidP="00A42FDD">
            <w:pPr>
              <w:spacing w:after="0" w:line="300" w:lineRule="auto"/>
              <w:ind w:left="0"/>
              <w:rPr>
                <w:b/>
                <w:bCs/>
              </w:rPr>
            </w:pPr>
            <w:r w:rsidRPr="007770AF">
              <w:rPr>
                <w:b/>
                <w:bCs/>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360C8" w14:textId="77777777" w:rsidR="008739E5" w:rsidRPr="007770AF" w:rsidRDefault="008739E5" w:rsidP="00A42FDD">
            <w:pPr>
              <w:spacing w:after="0" w:line="300" w:lineRule="auto"/>
              <w:ind w:left="0"/>
              <w:rPr>
                <w:b/>
                <w:bCs/>
              </w:rPr>
            </w:pPr>
            <w:r w:rsidRPr="007770AF">
              <w:rPr>
                <w:b/>
                <w:bCs/>
              </w:rPr>
              <w:t>Expert</w:t>
            </w:r>
          </w:p>
          <w:p w14:paraId="3BE49799" w14:textId="77777777" w:rsidR="008739E5" w:rsidRPr="007770AF" w:rsidRDefault="008739E5" w:rsidP="00A42FDD">
            <w:pPr>
              <w:spacing w:after="0" w:line="300" w:lineRule="auto"/>
              <w:ind w:left="0"/>
              <w:rPr>
                <w:b/>
                <w:bCs/>
              </w:rPr>
            </w:pPr>
            <w:r w:rsidRPr="007770AF">
              <w:rPr>
                <w:b/>
                <w:bCs/>
              </w:rPr>
              <w:br/>
            </w:r>
          </w:p>
          <w:p w14:paraId="4B98923C" w14:textId="77777777" w:rsidR="008739E5" w:rsidRPr="007770AF" w:rsidRDefault="008739E5" w:rsidP="00A42FDD">
            <w:pPr>
              <w:spacing w:after="0" w:line="300" w:lineRule="auto"/>
              <w:ind w:left="0"/>
              <w:rPr>
                <w:b/>
                <w:bCs/>
              </w:rPr>
            </w:pPr>
            <w:r w:rsidRPr="007770AF">
              <w:rPr>
                <w:b/>
                <w:bCs/>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72EF6D7" w14:textId="77777777" w:rsidR="008739E5" w:rsidRPr="007770AF" w:rsidRDefault="008739E5" w:rsidP="00A42FDD">
            <w:pPr>
              <w:spacing w:after="0" w:line="300" w:lineRule="auto"/>
              <w:ind w:left="0"/>
            </w:pPr>
            <w:r w:rsidRPr="007770AF">
              <w:t>Este cunoscut ca expert în acest sector pentru a oferi sprijin şi pentru a identifica soluţii pentru problemele complexe legate de această zonă de expertiză.</w:t>
            </w:r>
          </w:p>
          <w:p w14:paraId="1FC0774A" w14:textId="77777777" w:rsidR="008739E5" w:rsidRPr="007770AF" w:rsidRDefault="008739E5" w:rsidP="00A42FDD">
            <w:pPr>
              <w:spacing w:after="0" w:line="300" w:lineRule="auto"/>
              <w:ind w:left="0"/>
            </w:pPr>
            <w:r w:rsidRPr="007770AF">
              <w:t>• A demonstrat excelenţă în aplicarea acestei competenţe în multiple consilii de administraţie şi/sau organizaţii.</w:t>
            </w:r>
          </w:p>
          <w:p w14:paraId="35AD1BEA" w14:textId="77777777" w:rsidR="008739E5" w:rsidRPr="007770AF" w:rsidRDefault="008739E5" w:rsidP="00A42FDD">
            <w:pPr>
              <w:spacing w:after="0" w:line="300" w:lineRule="auto"/>
              <w:ind w:left="0"/>
            </w:pPr>
            <w:r w:rsidRPr="007770AF">
              <w:t>• Este perceput ca expert, conducător şi inovator în această competenţă de către consiliul, organizaţia şi/sau alte organizaţii.</w:t>
            </w:r>
          </w:p>
        </w:tc>
      </w:tr>
    </w:tbl>
    <w:p w14:paraId="21BADAC5" w14:textId="18676D25" w:rsidR="008739E5" w:rsidRPr="007770AF" w:rsidRDefault="008739E5" w:rsidP="00A42FDD">
      <w:pPr>
        <w:widowControl w:val="0"/>
        <w:autoSpaceDE w:val="0"/>
        <w:autoSpaceDN w:val="0"/>
        <w:spacing w:after="0" w:line="300" w:lineRule="auto"/>
        <w:ind w:left="0" w:right="600"/>
        <w:rPr>
          <w:rFonts w:eastAsia="Arial"/>
        </w:rPr>
      </w:pPr>
    </w:p>
    <w:p w14:paraId="4A15E5F3" w14:textId="0DB1BAC0" w:rsidR="005D19DE" w:rsidRPr="007770AF" w:rsidRDefault="005D19DE" w:rsidP="00A42FDD">
      <w:pPr>
        <w:widowControl w:val="0"/>
        <w:autoSpaceDE w:val="0"/>
        <w:autoSpaceDN w:val="0"/>
        <w:spacing w:before="41" w:after="0" w:line="300" w:lineRule="auto"/>
        <w:ind w:left="0" w:right="94"/>
        <w:rPr>
          <w:rFonts w:eastAsia="Arial" w:cs="Arial"/>
        </w:rPr>
      </w:pPr>
    </w:p>
    <w:p w14:paraId="0084CE68" w14:textId="77777777" w:rsidR="005D19DE" w:rsidRPr="007770AF" w:rsidRDefault="005D19DE" w:rsidP="00A42FDD">
      <w:pPr>
        <w:spacing w:line="300" w:lineRule="auto"/>
        <w:ind w:left="0"/>
        <w:rPr>
          <w:highlight w:val="green"/>
        </w:rPr>
      </w:pPr>
    </w:p>
    <w:p w14:paraId="322171EB" w14:textId="5F4A541A" w:rsidR="00A616CB" w:rsidRPr="007770AF" w:rsidRDefault="00A616CB" w:rsidP="00A42FDD">
      <w:pPr>
        <w:spacing w:line="300" w:lineRule="auto"/>
        <w:ind w:left="0"/>
      </w:pPr>
    </w:p>
    <w:p w14:paraId="35029A0D" w14:textId="77777777" w:rsidR="00DC7028" w:rsidRPr="007770AF" w:rsidRDefault="00DC7028" w:rsidP="00A42FDD">
      <w:pPr>
        <w:widowControl w:val="0"/>
        <w:suppressAutoHyphens/>
        <w:autoSpaceDE w:val="0"/>
        <w:spacing w:before="120" w:line="300" w:lineRule="auto"/>
        <w:ind w:left="0" w:firstLine="437"/>
        <w:jc w:val="center"/>
        <w:rPr>
          <w:rFonts w:eastAsia="TimesNewRoman"/>
          <w:b/>
          <w:color w:val="000000"/>
          <w:lang w:eastAsia="ar-SA"/>
        </w:rPr>
        <w:sectPr w:rsidR="00DC7028" w:rsidRPr="007770AF" w:rsidSect="00145B8A">
          <w:footerReference w:type="default" r:id="rId9"/>
          <w:headerReference w:type="first" r:id="rId10"/>
          <w:footerReference w:type="first" r:id="rId11"/>
          <w:pgSz w:w="11906" w:h="16838"/>
          <w:pgMar w:top="577" w:right="926" w:bottom="1135" w:left="1530" w:header="708" w:footer="0" w:gutter="0"/>
          <w:cols w:space="708"/>
          <w:titlePg/>
          <w:docGrid w:linePitch="360"/>
        </w:sectPr>
      </w:pPr>
    </w:p>
    <w:p w14:paraId="0B995EC3" w14:textId="0F2D8845" w:rsidR="00DC7028" w:rsidRPr="007770AF" w:rsidRDefault="00A721A5" w:rsidP="00A42FDD">
      <w:pPr>
        <w:widowControl w:val="0"/>
        <w:suppressAutoHyphens/>
        <w:autoSpaceDE w:val="0"/>
        <w:spacing w:before="120" w:line="300" w:lineRule="auto"/>
        <w:ind w:left="0" w:firstLine="437"/>
        <w:jc w:val="center"/>
        <w:rPr>
          <w:rFonts w:eastAsia="TimesNewRoman"/>
          <w:b/>
          <w:color w:val="000000"/>
          <w:lang w:eastAsia="ar-SA"/>
        </w:rPr>
      </w:pPr>
      <w:r w:rsidRPr="007770AF">
        <w:rPr>
          <w:rFonts w:eastAsia="TimesNewRoman"/>
          <w:b/>
          <w:color w:val="000000"/>
          <w:lang w:eastAsia="ar-SA"/>
        </w:rPr>
        <w:lastRenderedPageBreak/>
        <w:t>MATRICEA CRITERIILOR DE SELECȚIE</w:t>
      </w:r>
    </w:p>
    <w:tbl>
      <w:tblPr>
        <w:tblW w:w="4875" w:type="pct"/>
        <w:tblLayout w:type="fixed"/>
        <w:tblLook w:val="04A0" w:firstRow="1" w:lastRow="0" w:firstColumn="1" w:lastColumn="0" w:noHBand="0" w:noVBand="1"/>
      </w:tblPr>
      <w:tblGrid>
        <w:gridCol w:w="708"/>
        <w:gridCol w:w="1722"/>
        <w:gridCol w:w="5749"/>
        <w:gridCol w:w="814"/>
        <w:gridCol w:w="513"/>
        <w:gridCol w:w="563"/>
        <w:gridCol w:w="592"/>
        <w:gridCol w:w="595"/>
        <w:gridCol w:w="595"/>
        <w:gridCol w:w="595"/>
        <w:gridCol w:w="592"/>
        <w:gridCol w:w="595"/>
        <w:gridCol w:w="595"/>
        <w:gridCol w:w="510"/>
      </w:tblGrid>
      <w:tr w:rsidR="000A109D" w:rsidRPr="007770AF" w14:paraId="158B67FA" w14:textId="77777777" w:rsidTr="00B46DE2">
        <w:trPr>
          <w:trHeight w:val="1668"/>
        </w:trPr>
        <w:tc>
          <w:tcPr>
            <w:tcW w:w="277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C672A" w14:textId="77777777" w:rsidR="00D05624" w:rsidRPr="007770AF" w:rsidRDefault="00D05624" w:rsidP="00A42FDD">
            <w:pPr>
              <w:spacing w:after="0" w:line="300" w:lineRule="auto"/>
              <w:ind w:left="0"/>
              <w:jc w:val="center"/>
              <w:rPr>
                <w:rFonts w:eastAsia="Times New Roman" w:cs="Arial"/>
                <w:b/>
                <w:bCs/>
                <w:color w:val="000000"/>
                <w:sz w:val="20"/>
                <w:szCs w:val="20"/>
              </w:rPr>
            </w:pPr>
            <w:r w:rsidRPr="007770AF">
              <w:rPr>
                <w:rFonts w:eastAsia="Times New Roman" w:cs="Arial"/>
                <w:b/>
                <w:bCs/>
                <w:color w:val="000000"/>
                <w:sz w:val="20"/>
                <w:szCs w:val="20"/>
              </w:rPr>
              <w:t>Criterii de selecție</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EE842F"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 xml:space="preserve">Oblig. / </w:t>
            </w:r>
            <w:proofErr w:type="spellStart"/>
            <w:r w:rsidRPr="007770AF">
              <w:rPr>
                <w:rFonts w:eastAsia="Times New Roman" w:cs="Arial"/>
                <w:b/>
                <w:bCs/>
                <w:color w:val="000000"/>
                <w:sz w:val="20"/>
                <w:szCs w:val="20"/>
              </w:rPr>
              <w:t>Opț</w:t>
            </w:r>
            <w:proofErr w:type="spellEnd"/>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51D551"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Pondere</w:t>
            </w:r>
          </w:p>
        </w:tc>
        <w:tc>
          <w:tcPr>
            <w:tcW w:w="19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7160E3" w14:textId="50F9100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Administrator 1</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EC3D9"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Administrator 2</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CC3E71"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Administrator 3</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842A07"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Administrator 4</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4D1222"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Administrator 5</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BD5B26" w14:textId="7DE8BA93"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Total</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5E8E82"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Total ponderat</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78DD291"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Prag minim colectiv</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D3C723" w14:textId="77777777" w:rsidR="00D05624" w:rsidRPr="007770AF" w:rsidRDefault="00D05624" w:rsidP="00A42FDD">
            <w:pPr>
              <w:spacing w:after="0" w:line="300" w:lineRule="auto"/>
              <w:ind w:left="0"/>
              <w:jc w:val="left"/>
              <w:rPr>
                <w:rFonts w:eastAsia="Times New Roman" w:cs="Arial"/>
                <w:b/>
                <w:bCs/>
                <w:color w:val="000000"/>
                <w:sz w:val="20"/>
                <w:szCs w:val="20"/>
              </w:rPr>
            </w:pPr>
            <w:r w:rsidRPr="007770AF">
              <w:rPr>
                <w:rFonts w:eastAsia="Times New Roman" w:cs="Arial"/>
                <w:b/>
                <w:bCs/>
                <w:color w:val="000000"/>
                <w:sz w:val="20"/>
                <w:szCs w:val="20"/>
              </w:rPr>
              <w:t>Prag curent colectiv</w:t>
            </w:r>
          </w:p>
        </w:tc>
      </w:tr>
      <w:tr w:rsidR="007A2CD2" w:rsidRPr="007770AF" w14:paraId="6A34B831" w14:textId="77777777" w:rsidTr="00B46DE2">
        <w:trPr>
          <w:trHeight w:val="528"/>
        </w:trPr>
        <w:tc>
          <w:tcPr>
            <w:tcW w:w="24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020A8A1" w14:textId="029663CC" w:rsidR="007A2CD2" w:rsidRPr="007770AF" w:rsidRDefault="007A2CD2" w:rsidP="00A42FDD">
            <w:pPr>
              <w:spacing w:after="0" w:line="300" w:lineRule="auto"/>
              <w:ind w:left="0"/>
              <w:jc w:val="center"/>
              <w:rPr>
                <w:rFonts w:eastAsia="Times New Roman" w:cs="Arial"/>
                <w:color w:val="000000"/>
                <w:sz w:val="20"/>
                <w:szCs w:val="20"/>
              </w:rPr>
            </w:pPr>
            <w:bookmarkStart w:id="18" w:name="RANGE!A2"/>
            <w:r w:rsidRPr="007770AF">
              <w:rPr>
                <w:rFonts w:eastAsia="Arial" w:cs="Arial"/>
                <w:color w:val="000000"/>
                <w:sz w:val="20"/>
                <w:szCs w:val="20"/>
              </w:rPr>
              <w:t>A. COMPETENȚE</w:t>
            </w:r>
            <w:bookmarkEnd w:id="18"/>
          </w:p>
        </w:tc>
        <w:tc>
          <w:tcPr>
            <w:tcW w:w="584" w:type="pct"/>
            <w:vMerge w:val="restart"/>
            <w:tcBorders>
              <w:top w:val="nil"/>
              <w:left w:val="single" w:sz="4" w:space="0" w:color="auto"/>
              <w:right w:val="single" w:sz="4" w:space="0" w:color="auto"/>
            </w:tcBorders>
            <w:shd w:val="clear" w:color="auto" w:fill="auto"/>
            <w:textDirection w:val="btLr"/>
            <w:vAlign w:val="center"/>
            <w:hideMark/>
          </w:tcPr>
          <w:p w14:paraId="1FF1F4EB" w14:textId="1B9C53CF" w:rsidR="007A2CD2" w:rsidRPr="007770AF" w:rsidRDefault="007A2CD2" w:rsidP="00A42FDD">
            <w:pPr>
              <w:spacing w:after="0" w:line="300" w:lineRule="auto"/>
              <w:ind w:left="0"/>
              <w:jc w:val="center"/>
              <w:rPr>
                <w:rFonts w:eastAsia="Times New Roman" w:cs="Arial"/>
                <w:b/>
                <w:bCs/>
                <w:color w:val="000000"/>
                <w:sz w:val="20"/>
                <w:szCs w:val="20"/>
              </w:rPr>
            </w:pPr>
            <w:bookmarkStart w:id="19" w:name="RANGE!B2"/>
            <w:r w:rsidRPr="007770AF">
              <w:rPr>
                <w:rFonts w:eastAsia="Arial" w:cs="Arial"/>
                <w:b/>
                <w:bCs/>
                <w:color w:val="000000"/>
                <w:sz w:val="20"/>
                <w:szCs w:val="20"/>
              </w:rPr>
              <w:t>1. Competențe specifice sectorului de activitate al regiei</w:t>
            </w:r>
            <w:bookmarkEnd w:id="19"/>
          </w:p>
        </w:tc>
        <w:tc>
          <w:tcPr>
            <w:tcW w:w="1950" w:type="pct"/>
            <w:tcBorders>
              <w:top w:val="nil"/>
              <w:left w:val="nil"/>
              <w:bottom w:val="single" w:sz="4" w:space="0" w:color="auto"/>
              <w:right w:val="single" w:sz="4" w:space="0" w:color="auto"/>
            </w:tcBorders>
            <w:shd w:val="clear" w:color="auto" w:fill="auto"/>
            <w:noWrap/>
            <w:hideMark/>
          </w:tcPr>
          <w:p w14:paraId="204D9957" w14:textId="52FC2678" w:rsidR="007A2CD2" w:rsidRPr="007770AF" w:rsidRDefault="007A2CD2" w:rsidP="00A42FDD">
            <w:pPr>
              <w:spacing w:after="0" w:line="300" w:lineRule="auto"/>
              <w:ind w:left="0"/>
              <w:rPr>
                <w:rFonts w:eastAsia="Times New Roman" w:cs="Arial"/>
                <w:color w:val="000000"/>
                <w:sz w:val="20"/>
                <w:szCs w:val="20"/>
              </w:rPr>
            </w:pPr>
            <w:r w:rsidRPr="007770AF">
              <w:rPr>
                <w:rFonts w:eastAsia="Arial"/>
                <w:sz w:val="20"/>
                <w:szCs w:val="20"/>
              </w:rPr>
              <w:t xml:space="preserve">1.1 Capacitatea de a </w:t>
            </w:r>
            <w:r w:rsidR="004E0DAD" w:rsidRPr="007770AF">
              <w:rPr>
                <w:rFonts w:eastAsia="Arial"/>
                <w:sz w:val="20"/>
                <w:szCs w:val="20"/>
              </w:rPr>
              <w:t>înțelege</w:t>
            </w:r>
            <w:r w:rsidRPr="007770AF">
              <w:rPr>
                <w:rFonts w:eastAsia="Arial"/>
                <w:sz w:val="20"/>
                <w:szCs w:val="20"/>
              </w:rPr>
              <w:t xml:space="preserve"> si </w:t>
            </w:r>
            <w:proofErr w:type="spellStart"/>
            <w:r w:rsidR="004E0DAD" w:rsidRPr="007770AF">
              <w:rPr>
                <w:rFonts w:eastAsia="Arial"/>
                <w:sz w:val="20"/>
                <w:szCs w:val="20"/>
              </w:rPr>
              <w:t>depăşi</w:t>
            </w:r>
            <w:proofErr w:type="spellEnd"/>
            <w:r w:rsidRPr="007770AF">
              <w:rPr>
                <w:rFonts w:eastAsia="Arial"/>
                <w:sz w:val="20"/>
                <w:szCs w:val="20"/>
              </w:rPr>
              <w:t xml:space="preserve"> </w:t>
            </w:r>
            <w:r w:rsidR="004E0DAD" w:rsidRPr="007770AF">
              <w:rPr>
                <w:rFonts w:eastAsia="Arial"/>
                <w:sz w:val="20"/>
                <w:szCs w:val="20"/>
              </w:rPr>
              <w:t>provocările</w:t>
            </w:r>
            <w:r w:rsidRPr="007770AF">
              <w:rPr>
                <w:rFonts w:eastAsia="Arial"/>
                <w:sz w:val="20"/>
                <w:szCs w:val="20"/>
              </w:rPr>
              <w:t xml:space="preserve"> tehnice și economice specifice domeniului de activitate</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5C005A66"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1498D2F3"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45E16A3A"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3B50484"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7B26CE"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8C6136"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97A2D30"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F244960"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1FD7E5"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6AA34DF"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2ABB3032"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7A2CD2" w:rsidRPr="007770AF" w14:paraId="239017DF" w14:textId="77777777" w:rsidTr="00B46DE2">
        <w:trPr>
          <w:trHeight w:val="403"/>
        </w:trPr>
        <w:tc>
          <w:tcPr>
            <w:tcW w:w="240" w:type="pct"/>
            <w:vMerge/>
            <w:tcBorders>
              <w:top w:val="nil"/>
              <w:left w:val="single" w:sz="4" w:space="0" w:color="auto"/>
              <w:bottom w:val="single" w:sz="4" w:space="0" w:color="auto"/>
              <w:right w:val="single" w:sz="4" w:space="0" w:color="auto"/>
            </w:tcBorders>
            <w:vAlign w:val="center"/>
            <w:hideMark/>
          </w:tcPr>
          <w:p w14:paraId="038B1B54"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584" w:type="pct"/>
            <w:vMerge/>
            <w:tcBorders>
              <w:left w:val="single" w:sz="4" w:space="0" w:color="auto"/>
              <w:right w:val="single" w:sz="4" w:space="0" w:color="auto"/>
            </w:tcBorders>
            <w:vAlign w:val="center"/>
            <w:hideMark/>
          </w:tcPr>
          <w:p w14:paraId="0AA40BBC" w14:textId="77777777" w:rsidR="007A2CD2" w:rsidRPr="007770AF" w:rsidRDefault="007A2CD2"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5262D0D6" w14:textId="6143AAC6" w:rsidR="007A2CD2" w:rsidRPr="007770AF" w:rsidRDefault="007A2CD2" w:rsidP="00A42FDD">
            <w:pPr>
              <w:spacing w:after="0" w:line="300" w:lineRule="auto"/>
              <w:ind w:left="0"/>
              <w:rPr>
                <w:rFonts w:eastAsia="Times New Roman" w:cs="Arial"/>
                <w:color w:val="000000"/>
                <w:sz w:val="20"/>
                <w:szCs w:val="20"/>
              </w:rPr>
            </w:pPr>
            <w:r w:rsidRPr="007770AF">
              <w:rPr>
                <w:rFonts w:eastAsia="Arial"/>
                <w:sz w:val="20"/>
                <w:szCs w:val="20"/>
              </w:rPr>
              <w:t xml:space="preserve">1.2 Capacitatea de </w:t>
            </w:r>
            <w:r w:rsidR="004E0DAD" w:rsidRPr="007770AF">
              <w:rPr>
                <w:rFonts w:eastAsia="Arial"/>
                <w:sz w:val="20"/>
                <w:szCs w:val="20"/>
              </w:rPr>
              <w:t>creştere</w:t>
            </w:r>
            <w:r w:rsidRPr="007770AF">
              <w:rPr>
                <w:rFonts w:eastAsia="Arial"/>
                <w:sz w:val="20"/>
                <w:szCs w:val="20"/>
              </w:rPr>
              <w:t xml:space="preserve"> a performanței Regiei</w:t>
            </w:r>
          </w:p>
        </w:tc>
        <w:tc>
          <w:tcPr>
            <w:tcW w:w="276" w:type="pct"/>
            <w:tcBorders>
              <w:top w:val="nil"/>
              <w:left w:val="nil"/>
              <w:bottom w:val="single" w:sz="4" w:space="0" w:color="auto"/>
              <w:right w:val="single" w:sz="4" w:space="0" w:color="auto"/>
            </w:tcBorders>
            <w:shd w:val="clear" w:color="auto" w:fill="auto"/>
            <w:vAlign w:val="center"/>
            <w:hideMark/>
          </w:tcPr>
          <w:p w14:paraId="33F27BA8"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87EB4AB"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2FE5FFC1"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5915DDD"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CABD74"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D2E0A3"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008A5B"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0C8A74A"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6AC3E"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CCAAD66"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166B0AF5"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7A2CD2" w:rsidRPr="007770AF" w14:paraId="0EFFCF9C" w14:textId="77777777" w:rsidTr="00B46DE2">
        <w:trPr>
          <w:trHeight w:val="495"/>
        </w:trPr>
        <w:tc>
          <w:tcPr>
            <w:tcW w:w="240" w:type="pct"/>
            <w:vMerge/>
            <w:tcBorders>
              <w:top w:val="nil"/>
              <w:left w:val="single" w:sz="4" w:space="0" w:color="auto"/>
              <w:bottom w:val="single" w:sz="4" w:space="0" w:color="auto"/>
              <w:right w:val="single" w:sz="4" w:space="0" w:color="auto"/>
            </w:tcBorders>
            <w:vAlign w:val="center"/>
            <w:hideMark/>
          </w:tcPr>
          <w:p w14:paraId="69F088B2"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584" w:type="pct"/>
            <w:vMerge/>
            <w:tcBorders>
              <w:left w:val="single" w:sz="4" w:space="0" w:color="auto"/>
              <w:right w:val="single" w:sz="4" w:space="0" w:color="auto"/>
            </w:tcBorders>
            <w:vAlign w:val="center"/>
            <w:hideMark/>
          </w:tcPr>
          <w:p w14:paraId="4BB907D4" w14:textId="77777777" w:rsidR="007A2CD2" w:rsidRPr="007770AF" w:rsidRDefault="007A2CD2"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146E30D3" w14:textId="2E5CA5AF" w:rsidR="007A2CD2" w:rsidRPr="007770AF" w:rsidRDefault="007A2CD2" w:rsidP="00A42FDD">
            <w:pPr>
              <w:spacing w:after="0" w:line="300" w:lineRule="auto"/>
              <w:ind w:left="0"/>
              <w:rPr>
                <w:rFonts w:eastAsia="Times New Roman" w:cs="Arial"/>
                <w:color w:val="000000"/>
                <w:sz w:val="20"/>
                <w:szCs w:val="20"/>
              </w:rPr>
            </w:pPr>
            <w:r w:rsidRPr="007770AF">
              <w:rPr>
                <w:rFonts w:eastAsia="Arial"/>
                <w:sz w:val="20"/>
                <w:szCs w:val="20"/>
              </w:rPr>
              <w:t>1.3 Capacitatea de înțelegere, integrare  și respectare a cerințelor de mediu specifice activității</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6253DC34"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63390A8"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434147BC"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A69D4CF"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15D70E"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E7DD00"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B160338"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6865A5B"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4514D3"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43CAC3B"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80%</w:t>
            </w:r>
          </w:p>
        </w:tc>
        <w:tc>
          <w:tcPr>
            <w:tcW w:w="173" w:type="pct"/>
            <w:tcBorders>
              <w:top w:val="nil"/>
              <w:left w:val="nil"/>
              <w:bottom w:val="single" w:sz="4" w:space="0" w:color="auto"/>
              <w:right w:val="single" w:sz="4" w:space="0" w:color="auto"/>
            </w:tcBorders>
            <w:shd w:val="clear" w:color="auto" w:fill="auto"/>
            <w:noWrap/>
            <w:vAlign w:val="bottom"/>
            <w:hideMark/>
          </w:tcPr>
          <w:p w14:paraId="56A83B82"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7A2CD2" w:rsidRPr="007770AF" w14:paraId="37D71C06" w14:textId="77777777" w:rsidTr="00B46DE2">
        <w:trPr>
          <w:trHeight w:val="559"/>
        </w:trPr>
        <w:tc>
          <w:tcPr>
            <w:tcW w:w="240" w:type="pct"/>
            <w:vMerge/>
            <w:tcBorders>
              <w:top w:val="nil"/>
              <w:left w:val="single" w:sz="4" w:space="0" w:color="auto"/>
              <w:bottom w:val="single" w:sz="4" w:space="0" w:color="auto"/>
              <w:right w:val="single" w:sz="4" w:space="0" w:color="auto"/>
            </w:tcBorders>
            <w:vAlign w:val="center"/>
            <w:hideMark/>
          </w:tcPr>
          <w:p w14:paraId="06CC3DEF"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584" w:type="pct"/>
            <w:vMerge/>
            <w:tcBorders>
              <w:left w:val="single" w:sz="4" w:space="0" w:color="auto"/>
              <w:right w:val="single" w:sz="4" w:space="0" w:color="auto"/>
            </w:tcBorders>
            <w:vAlign w:val="center"/>
            <w:hideMark/>
          </w:tcPr>
          <w:p w14:paraId="6470BE62" w14:textId="77777777" w:rsidR="007A2CD2" w:rsidRPr="007770AF" w:rsidRDefault="007A2CD2"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54449728" w14:textId="334CE71E" w:rsidR="007A2CD2" w:rsidRPr="007770AF" w:rsidRDefault="007A2CD2" w:rsidP="00A42FDD">
            <w:pPr>
              <w:spacing w:after="0" w:line="300" w:lineRule="auto"/>
              <w:ind w:left="0"/>
              <w:rPr>
                <w:rFonts w:eastAsia="Times New Roman" w:cs="Arial"/>
                <w:color w:val="000000"/>
                <w:sz w:val="20"/>
                <w:szCs w:val="20"/>
              </w:rPr>
            </w:pPr>
            <w:r w:rsidRPr="007770AF">
              <w:rPr>
                <w:rFonts w:eastAsia="Arial"/>
                <w:sz w:val="20"/>
                <w:szCs w:val="20"/>
              </w:rPr>
              <w:t>1.4 Capacitatea de a integra imperativele de siguranță in deciziile și acțiunile sale și de a capacita organizația de a le integra și respecta</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6667C666"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36333456"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656B95B1"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B5A87F5"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1EA7FC"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1F2A44"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A5439F"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F203190"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11A0C18"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F4EEA0F" w14:textId="7777777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80%</w:t>
            </w:r>
          </w:p>
        </w:tc>
        <w:tc>
          <w:tcPr>
            <w:tcW w:w="173" w:type="pct"/>
            <w:tcBorders>
              <w:top w:val="nil"/>
              <w:left w:val="nil"/>
              <w:bottom w:val="single" w:sz="4" w:space="0" w:color="auto"/>
              <w:right w:val="single" w:sz="4" w:space="0" w:color="auto"/>
            </w:tcBorders>
            <w:shd w:val="clear" w:color="auto" w:fill="auto"/>
            <w:noWrap/>
            <w:vAlign w:val="bottom"/>
            <w:hideMark/>
          </w:tcPr>
          <w:p w14:paraId="51760628" w14:textId="77777777" w:rsidR="007A2CD2" w:rsidRPr="007770AF" w:rsidRDefault="007A2CD2"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7A2CD2" w:rsidRPr="007770AF" w14:paraId="6C80DC0C" w14:textId="77777777" w:rsidTr="00B46DE2">
        <w:trPr>
          <w:trHeight w:val="701"/>
        </w:trPr>
        <w:tc>
          <w:tcPr>
            <w:tcW w:w="240" w:type="pct"/>
            <w:vMerge/>
            <w:tcBorders>
              <w:top w:val="nil"/>
              <w:left w:val="single" w:sz="4" w:space="0" w:color="auto"/>
              <w:bottom w:val="single" w:sz="4" w:space="0" w:color="auto"/>
              <w:right w:val="single" w:sz="4" w:space="0" w:color="auto"/>
            </w:tcBorders>
            <w:vAlign w:val="center"/>
          </w:tcPr>
          <w:p w14:paraId="0E69F343"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584" w:type="pct"/>
            <w:vMerge/>
            <w:tcBorders>
              <w:left w:val="single" w:sz="4" w:space="0" w:color="auto"/>
              <w:bottom w:val="single" w:sz="4" w:space="0" w:color="auto"/>
              <w:right w:val="single" w:sz="4" w:space="0" w:color="auto"/>
            </w:tcBorders>
            <w:vAlign w:val="center"/>
          </w:tcPr>
          <w:p w14:paraId="11A61B39" w14:textId="77777777" w:rsidR="007A2CD2" w:rsidRPr="007770AF" w:rsidRDefault="007A2CD2"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tcPr>
          <w:p w14:paraId="2C6F10EE" w14:textId="1D044741" w:rsidR="007A2CD2" w:rsidRPr="007770AF" w:rsidRDefault="007A2CD2" w:rsidP="00A42FDD">
            <w:pPr>
              <w:spacing w:after="0" w:line="300" w:lineRule="auto"/>
              <w:ind w:left="0"/>
              <w:rPr>
                <w:rFonts w:eastAsia="Arial" w:cs="Arial"/>
                <w:color w:val="000000"/>
                <w:sz w:val="20"/>
                <w:szCs w:val="20"/>
              </w:rPr>
            </w:pPr>
            <w:r w:rsidRPr="007770AF">
              <w:rPr>
                <w:rFonts w:eastAsia="Arial"/>
                <w:sz w:val="20"/>
                <w:szCs w:val="20"/>
              </w:rPr>
              <w:t>1.5 Capacitatea de înțelegere a necesității și de facilitare a realizării investițiilor necesare pentru atingerea obiectivele strategice.</w:t>
            </w:r>
          </w:p>
        </w:tc>
        <w:tc>
          <w:tcPr>
            <w:tcW w:w="276" w:type="pct"/>
            <w:tcBorders>
              <w:top w:val="nil"/>
              <w:left w:val="nil"/>
              <w:bottom w:val="single" w:sz="4" w:space="0" w:color="auto"/>
              <w:right w:val="single" w:sz="4" w:space="0" w:color="auto"/>
            </w:tcBorders>
            <w:shd w:val="clear" w:color="auto" w:fill="auto"/>
            <w:vAlign w:val="center"/>
          </w:tcPr>
          <w:p w14:paraId="3BE94F48" w14:textId="6C6C9B47"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tcPr>
          <w:p w14:paraId="00934850" w14:textId="230D4D4C"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tcPr>
          <w:p w14:paraId="2D49DFA8"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bottom"/>
          </w:tcPr>
          <w:p w14:paraId="06160B86"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C4CA58"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9345B6"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2AE607A3"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bottom"/>
          </w:tcPr>
          <w:p w14:paraId="55BFAFFF"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35CFBF8A" w14:textId="77777777" w:rsidR="007A2CD2" w:rsidRPr="007770AF" w:rsidRDefault="007A2CD2" w:rsidP="00A42FDD">
            <w:pPr>
              <w:spacing w:after="0" w:line="30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center"/>
          </w:tcPr>
          <w:p w14:paraId="7DF3D085" w14:textId="505B157B" w:rsidR="007A2CD2" w:rsidRPr="007770AF" w:rsidRDefault="007A2CD2"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tcPr>
          <w:p w14:paraId="0D9371C9" w14:textId="77777777" w:rsidR="007A2CD2" w:rsidRPr="007770AF" w:rsidRDefault="007A2CD2" w:rsidP="00A42FDD">
            <w:pPr>
              <w:spacing w:after="0" w:line="300" w:lineRule="auto"/>
              <w:ind w:left="0"/>
              <w:jc w:val="left"/>
              <w:rPr>
                <w:rFonts w:eastAsia="Times New Roman" w:cs="Arial"/>
                <w:color w:val="000000"/>
                <w:sz w:val="20"/>
                <w:szCs w:val="20"/>
              </w:rPr>
            </w:pPr>
          </w:p>
        </w:tc>
      </w:tr>
      <w:tr w:rsidR="000A109D" w:rsidRPr="007770AF" w14:paraId="531D0A6B" w14:textId="77777777" w:rsidTr="00B46DE2">
        <w:trPr>
          <w:trHeight w:val="473"/>
        </w:trPr>
        <w:tc>
          <w:tcPr>
            <w:tcW w:w="240" w:type="pct"/>
            <w:vMerge/>
            <w:tcBorders>
              <w:top w:val="nil"/>
              <w:left w:val="single" w:sz="4" w:space="0" w:color="auto"/>
              <w:bottom w:val="single" w:sz="4" w:space="0" w:color="auto"/>
              <w:right w:val="single" w:sz="4" w:space="0" w:color="auto"/>
            </w:tcBorders>
            <w:vAlign w:val="center"/>
            <w:hideMark/>
          </w:tcPr>
          <w:p w14:paraId="525AF6CF"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6BB3ADF" w14:textId="77777777" w:rsidR="000A109D" w:rsidRPr="007770AF" w:rsidRDefault="000A109D" w:rsidP="00A42FDD">
            <w:pPr>
              <w:spacing w:after="0" w:line="300" w:lineRule="auto"/>
              <w:ind w:left="0"/>
              <w:jc w:val="center"/>
              <w:rPr>
                <w:rFonts w:eastAsia="Times New Roman" w:cs="Arial"/>
                <w:b/>
                <w:bCs/>
                <w:color w:val="000000"/>
                <w:sz w:val="20"/>
                <w:szCs w:val="20"/>
              </w:rPr>
            </w:pPr>
            <w:r w:rsidRPr="007770AF">
              <w:rPr>
                <w:rFonts w:eastAsia="Arial" w:cs="Arial"/>
                <w:b/>
                <w:bCs/>
                <w:color w:val="000000"/>
                <w:sz w:val="20"/>
                <w:szCs w:val="20"/>
              </w:rPr>
              <w:t>2. Competențe profesionale de importanţă strategică</w:t>
            </w:r>
          </w:p>
        </w:tc>
        <w:tc>
          <w:tcPr>
            <w:tcW w:w="1950" w:type="pct"/>
            <w:tcBorders>
              <w:top w:val="nil"/>
              <w:left w:val="nil"/>
              <w:bottom w:val="single" w:sz="4" w:space="0" w:color="auto"/>
              <w:right w:val="single" w:sz="4" w:space="0" w:color="auto"/>
            </w:tcBorders>
            <w:shd w:val="clear" w:color="auto" w:fill="auto"/>
            <w:noWrap/>
            <w:hideMark/>
          </w:tcPr>
          <w:p w14:paraId="57CE1E0E" w14:textId="284B3ABF" w:rsidR="000A109D" w:rsidRPr="007770AF" w:rsidRDefault="000A109D" w:rsidP="00A42FDD">
            <w:pPr>
              <w:spacing w:after="0" w:line="300" w:lineRule="auto"/>
              <w:ind w:left="0"/>
              <w:rPr>
                <w:rFonts w:eastAsia="Arial"/>
                <w:sz w:val="20"/>
                <w:szCs w:val="20"/>
              </w:rPr>
            </w:pPr>
            <w:r w:rsidRPr="007770AF">
              <w:rPr>
                <w:rFonts w:eastAsia="Arial"/>
                <w:sz w:val="20"/>
                <w:szCs w:val="20"/>
              </w:rPr>
              <w:t>2.1 Capacitatea de administrare eficientă și sustenabilă a resurselor fizice, financiare și informaționale ale organizației</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1963DCE6"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271E26EB"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4AC7C42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CBD3AF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C59B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5BAE7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1408F93"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4D0E8C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7EBCC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21C4D99"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2D9A85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5E578CA5" w14:textId="77777777" w:rsidTr="00B46DE2">
        <w:trPr>
          <w:trHeight w:val="781"/>
        </w:trPr>
        <w:tc>
          <w:tcPr>
            <w:tcW w:w="240" w:type="pct"/>
            <w:vMerge/>
            <w:tcBorders>
              <w:top w:val="nil"/>
              <w:left w:val="single" w:sz="4" w:space="0" w:color="auto"/>
              <w:bottom w:val="single" w:sz="4" w:space="0" w:color="auto"/>
              <w:right w:val="single" w:sz="4" w:space="0" w:color="auto"/>
            </w:tcBorders>
            <w:vAlign w:val="center"/>
            <w:hideMark/>
          </w:tcPr>
          <w:p w14:paraId="1C2596C5"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6915CC9F"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0457CD6D" w14:textId="69198AD9" w:rsidR="000A109D" w:rsidRPr="007770AF" w:rsidRDefault="000A109D" w:rsidP="00A42FDD">
            <w:pPr>
              <w:spacing w:after="0" w:line="300" w:lineRule="auto"/>
              <w:ind w:left="0"/>
              <w:rPr>
                <w:rFonts w:eastAsia="Arial"/>
                <w:sz w:val="20"/>
                <w:szCs w:val="20"/>
              </w:rPr>
            </w:pPr>
            <w:r w:rsidRPr="007770AF">
              <w:rPr>
                <w:rFonts w:eastAsia="Arial"/>
                <w:sz w:val="20"/>
                <w:szCs w:val="20"/>
              </w:rPr>
              <w:t xml:space="preserve">2.2 Capacitatea de a defini obiective clare, de a evalua mediul de afaceri și de a implementa strategii care să asigure dezvoltarea sustenabilă a </w:t>
            </w:r>
            <w:r w:rsidR="001A5478" w:rsidRPr="007770AF">
              <w:rPr>
                <w:rFonts w:eastAsia="Arial"/>
                <w:sz w:val="20"/>
                <w:szCs w:val="20"/>
              </w:rPr>
              <w:t>regiei</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37708406"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285A135"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0B8675F4"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67C35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BCE4AC"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9D8A0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AC6005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9071D5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FD3407"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CC1A479"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7BCF64B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3D02C746" w14:textId="77777777" w:rsidTr="00B46DE2">
        <w:trPr>
          <w:trHeight w:val="58"/>
        </w:trPr>
        <w:tc>
          <w:tcPr>
            <w:tcW w:w="240" w:type="pct"/>
            <w:vMerge/>
            <w:tcBorders>
              <w:top w:val="nil"/>
              <w:left w:val="single" w:sz="4" w:space="0" w:color="auto"/>
              <w:bottom w:val="single" w:sz="4" w:space="0" w:color="auto"/>
              <w:right w:val="single" w:sz="4" w:space="0" w:color="auto"/>
            </w:tcBorders>
            <w:vAlign w:val="center"/>
            <w:hideMark/>
          </w:tcPr>
          <w:p w14:paraId="5FBB752C"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58B1405"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338BC109" w14:textId="13F0A264" w:rsidR="000A109D" w:rsidRPr="007770AF" w:rsidRDefault="000A109D" w:rsidP="00A42FDD">
            <w:pPr>
              <w:spacing w:after="0" w:line="300" w:lineRule="auto"/>
              <w:ind w:left="0"/>
              <w:rPr>
                <w:rFonts w:eastAsia="Arial"/>
                <w:sz w:val="20"/>
                <w:szCs w:val="20"/>
              </w:rPr>
            </w:pPr>
            <w:r w:rsidRPr="007770AF">
              <w:rPr>
                <w:rFonts w:eastAsia="Arial"/>
                <w:sz w:val="20"/>
                <w:szCs w:val="20"/>
              </w:rPr>
              <w:t>2.3 Capacitatea de a instaura o cultură organizațională bazată pe înţelegerea și satisfacerea nevoilor clienţilor, pe calitate şi performanță</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1379391C"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2C909B8C"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42AC226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0B17DE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37B347"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7E572A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86C2B8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8D0044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F42322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8BBC44"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00C2675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573A4AFF" w14:textId="77777777" w:rsidTr="00B46DE2">
        <w:trPr>
          <w:trHeight w:val="792"/>
        </w:trPr>
        <w:tc>
          <w:tcPr>
            <w:tcW w:w="240" w:type="pct"/>
            <w:vMerge/>
            <w:tcBorders>
              <w:top w:val="nil"/>
              <w:left w:val="single" w:sz="4" w:space="0" w:color="auto"/>
              <w:bottom w:val="single" w:sz="4" w:space="0" w:color="auto"/>
              <w:right w:val="single" w:sz="4" w:space="0" w:color="auto"/>
            </w:tcBorders>
            <w:vAlign w:val="center"/>
            <w:hideMark/>
          </w:tcPr>
          <w:p w14:paraId="2EA3A664"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57332717"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606F723F" w14:textId="11929DF6" w:rsidR="000A109D" w:rsidRPr="007770AF" w:rsidRDefault="000A109D" w:rsidP="00A42FDD">
            <w:pPr>
              <w:spacing w:after="0" w:line="300" w:lineRule="auto"/>
              <w:ind w:left="0"/>
              <w:rPr>
                <w:rFonts w:eastAsia="Arial"/>
                <w:sz w:val="20"/>
                <w:szCs w:val="20"/>
              </w:rPr>
            </w:pPr>
            <w:r w:rsidRPr="007770AF">
              <w:rPr>
                <w:rFonts w:eastAsia="Arial"/>
                <w:sz w:val="20"/>
                <w:szCs w:val="20"/>
              </w:rPr>
              <w:t>2.4 Capacitatea de adaptare la noi contexte economice, tehnologice și legislative, precum și reziliență în fața provocărilor</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2E7ED35F"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27FC059"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0A02F233"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E12362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B4C67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12EC1E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D2CD9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5AC3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C80B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0F2B1F1"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19A12CA4"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27B7253E" w14:textId="77777777" w:rsidTr="00B46DE2">
        <w:trPr>
          <w:trHeight w:val="760"/>
        </w:trPr>
        <w:tc>
          <w:tcPr>
            <w:tcW w:w="240" w:type="pct"/>
            <w:vMerge/>
            <w:tcBorders>
              <w:top w:val="nil"/>
              <w:left w:val="single" w:sz="4" w:space="0" w:color="auto"/>
              <w:bottom w:val="single" w:sz="4" w:space="0" w:color="auto"/>
              <w:right w:val="single" w:sz="4" w:space="0" w:color="auto"/>
            </w:tcBorders>
            <w:vAlign w:val="center"/>
            <w:hideMark/>
          </w:tcPr>
          <w:p w14:paraId="725BF40C"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4CAE6147"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58D6B071" w14:textId="40C2B2B8" w:rsidR="000A109D" w:rsidRPr="007770AF" w:rsidRDefault="000A109D" w:rsidP="00A42FDD">
            <w:pPr>
              <w:spacing w:after="0" w:line="300" w:lineRule="auto"/>
              <w:ind w:left="0"/>
              <w:rPr>
                <w:rFonts w:eastAsia="Arial"/>
                <w:sz w:val="20"/>
                <w:szCs w:val="20"/>
              </w:rPr>
            </w:pPr>
            <w:r w:rsidRPr="007770AF">
              <w:rPr>
                <w:rFonts w:eastAsia="Arial"/>
                <w:sz w:val="20"/>
                <w:szCs w:val="20"/>
              </w:rPr>
              <w:t>2.5 Capacitatea de înțelegere a principiilor de bază ale finanțelor corporative, de gestionare eficientă a costurilor și de identificare, evaluare și gestiune a riscurilor</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3F3BBC1D"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1AC6EF0"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7F28D52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C8770C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FE29C8"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B95ACE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818070B"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CD3101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81CBC5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173013F"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54038FF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3A231930" w14:textId="77777777" w:rsidTr="00B46DE2">
        <w:trPr>
          <w:trHeight w:val="268"/>
        </w:trPr>
        <w:tc>
          <w:tcPr>
            <w:tcW w:w="240" w:type="pct"/>
            <w:vMerge/>
            <w:tcBorders>
              <w:top w:val="nil"/>
              <w:left w:val="single" w:sz="4" w:space="0" w:color="auto"/>
              <w:bottom w:val="single" w:sz="4" w:space="0" w:color="auto"/>
              <w:right w:val="single" w:sz="4" w:space="0" w:color="auto"/>
            </w:tcBorders>
            <w:vAlign w:val="center"/>
            <w:hideMark/>
          </w:tcPr>
          <w:p w14:paraId="381C7093"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61781F5"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3EE16394" w14:textId="084F1A35" w:rsidR="000A109D" w:rsidRPr="007770AF" w:rsidRDefault="000A109D" w:rsidP="00A42FDD">
            <w:pPr>
              <w:spacing w:after="0" w:line="300" w:lineRule="auto"/>
              <w:ind w:left="0"/>
              <w:rPr>
                <w:rFonts w:eastAsia="Arial"/>
                <w:sz w:val="20"/>
                <w:szCs w:val="20"/>
              </w:rPr>
            </w:pPr>
            <w:r w:rsidRPr="007770AF">
              <w:rPr>
                <w:rFonts w:eastAsia="Arial"/>
                <w:sz w:val="20"/>
                <w:szCs w:val="20"/>
              </w:rPr>
              <w:t xml:space="preserve">2.6 Capacitatea de a supraveghea procesul de implementare și dezvoltare a proceselor de digitalizare, utilizarea tehnologiilor avansate și integrarea acestora în operațiunile </w:t>
            </w:r>
            <w:r w:rsidR="001A5478" w:rsidRPr="007770AF">
              <w:rPr>
                <w:rFonts w:eastAsia="Arial"/>
                <w:sz w:val="20"/>
                <w:szCs w:val="20"/>
              </w:rPr>
              <w:t>regiei</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67B5FADB"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B659872"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396350B"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47DA27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2CF77C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C336D2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BF04DA8"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E01EF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10CA2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8287E68"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54862AC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72BC6D52" w14:textId="77777777" w:rsidTr="00B46DE2">
        <w:trPr>
          <w:trHeight w:val="695"/>
        </w:trPr>
        <w:tc>
          <w:tcPr>
            <w:tcW w:w="240" w:type="pct"/>
            <w:vMerge/>
            <w:tcBorders>
              <w:top w:val="nil"/>
              <w:left w:val="single" w:sz="4" w:space="0" w:color="auto"/>
              <w:bottom w:val="single" w:sz="4" w:space="0" w:color="auto"/>
              <w:right w:val="single" w:sz="4" w:space="0" w:color="auto"/>
            </w:tcBorders>
            <w:vAlign w:val="center"/>
            <w:hideMark/>
          </w:tcPr>
          <w:p w14:paraId="6F8A0F91"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84124F" w14:textId="77777777" w:rsidR="000A109D" w:rsidRPr="007770AF" w:rsidRDefault="000A109D" w:rsidP="00A42FDD">
            <w:pPr>
              <w:spacing w:after="0" w:line="300" w:lineRule="auto"/>
              <w:ind w:left="0"/>
              <w:jc w:val="center"/>
              <w:rPr>
                <w:rFonts w:eastAsia="Times New Roman" w:cs="Arial"/>
                <w:b/>
                <w:bCs/>
                <w:color w:val="000000"/>
                <w:sz w:val="20"/>
                <w:szCs w:val="20"/>
              </w:rPr>
            </w:pPr>
            <w:r w:rsidRPr="007770AF">
              <w:rPr>
                <w:rFonts w:eastAsia="Arial" w:cs="Arial"/>
                <w:b/>
                <w:bCs/>
                <w:color w:val="000000"/>
                <w:sz w:val="20"/>
                <w:szCs w:val="20"/>
              </w:rPr>
              <w:t>3. Competențe de guvernanță corporativă</w:t>
            </w:r>
          </w:p>
        </w:tc>
        <w:tc>
          <w:tcPr>
            <w:tcW w:w="1950" w:type="pct"/>
            <w:tcBorders>
              <w:top w:val="nil"/>
              <w:left w:val="nil"/>
              <w:bottom w:val="single" w:sz="4" w:space="0" w:color="auto"/>
              <w:right w:val="single" w:sz="4" w:space="0" w:color="auto"/>
            </w:tcBorders>
            <w:shd w:val="clear" w:color="auto" w:fill="auto"/>
            <w:noWrap/>
            <w:hideMark/>
          </w:tcPr>
          <w:p w14:paraId="4BBF1214" w14:textId="5DAD232B" w:rsidR="000A109D" w:rsidRPr="007770AF" w:rsidRDefault="000A109D" w:rsidP="00A42FDD">
            <w:pPr>
              <w:spacing w:after="0" w:line="300" w:lineRule="auto"/>
              <w:ind w:left="0"/>
              <w:rPr>
                <w:rFonts w:eastAsia="Times New Roman" w:cs="Arial"/>
                <w:color w:val="000000"/>
                <w:sz w:val="20"/>
                <w:szCs w:val="20"/>
              </w:rPr>
            </w:pPr>
            <w:r w:rsidRPr="007770AF">
              <w:rPr>
                <w:rFonts w:eastAsia="Times New Roman" w:cs="Arial"/>
                <w:color w:val="000000"/>
                <w:sz w:val="20"/>
                <w:szCs w:val="20"/>
              </w:rPr>
              <w:t>3.1 Capacitatea de a stabili și menține relații constructive și transparente cu partenerii sociali, inclusiv angajații, sindicatele, autoritățile și alte părți interesate relevante</w:t>
            </w:r>
            <w:r w:rsidR="00B46DE2">
              <w:rPr>
                <w:rFonts w:eastAsia="Times New Roman" w:cs="Arial"/>
                <w:color w:val="000000"/>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7C2557A3"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3FA00845"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796A02E0"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2FD33F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BFC72C"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48DC98"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443859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67D70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B20396"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F40609D"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3C7600B"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330018A8" w14:textId="77777777" w:rsidTr="00B46DE2">
        <w:trPr>
          <w:trHeight w:val="549"/>
        </w:trPr>
        <w:tc>
          <w:tcPr>
            <w:tcW w:w="240" w:type="pct"/>
            <w:vMerge/>
            <w:tcBorders>
              <w:top w:val="nil"/>
              <w:left w:val="single" w:sz="4" w:space="0" w:color="auto"/>
              <w:bottom w:val="single" w:sz="4" w:space="0" w:color="auto"/>
              <w:right w:val="single" w:sz="4" w:space="0" w:color="auto"/>
            </w:tcBorders>
            <w:vAlign w:val="center"/>
            <w:hideMark/>
          </w:tcPr>
          <w:p w14:paraId="41BACF23"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6A93E5E"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15CA6F06" w14:textId="6FAFC53F" w:rsidR="000A109D" w:rsidRPr="007770AF" w:rsidRDefault="000A109D" w:rsidP="00A42FDD">
            <w:pPr>
              <w:spacing w:after="0" w:line="300" w:lineRule="auto"/>
              <w:ind w:left="0"/>
              <w:rPr>
                <w:rFonts w:eastAsia="Times New Roman" w:cs="Arial"/>
                <w:color w:val="000000"/>
                <w:sz w:val="20"/>
                <w:szCs w:val="20"/>
              </w:rPr>
            </w:pPr>
            <w:r w:rsidRPr="007770AF">
              <w:rPr>
                <w:rFonts w:eastAsia="Times New Roman" w:cs="Arial"/>
                <w:color w:val="000000"/>
                <w:sz w:val="20"/>
                <w:szCs w:val="20"/>
              </w:rPr>
              <w:t>3.2 Capacitatea de a aplica principiile de guvernanță corporativă, în concordanță cu O</w:t>
            </w:r>
            <w:r w:rsidR="00CC5B27">
              <w:rPr>
                <w:rFonts w:eastAsia="Times New Roman" w:cs="Arial"/>
                <w:color w:val="000000"/>
                <w:sz w:val="20"/>
                <w:szCs w:val="20"/>
              </w:rPr>
              <w:t>.</w:t>
            </w:r>
            <w:r w:rsidRPr="007770AF">
              <w:rPr>
                <w:rFonts w:eastAsia="Times New Roman" w:cs="Arial"/>
                <w:color w:val="000000"/>
                <w:sz w:val="20"/>
                <w:szCs w:val="20"/>
              </w:rPr>
              <w:t>U</w:t>
            </w:r>
            <w:r w:rsidR="00CC5B27">
              <w:rPr>
                <w:rFonts w:eastAsia="Times New Roman" w:cs="Arial"/>
                <w:color w:val="000000"/>
                <w:sz w:val="20"/>
                <w:szCs w:val="20"/>
              </w:rPr>
              <w:t>.</w:t>
            </w:r>
            <w:r w:rsidRPr="007770AF">
              <w:rPr>
                <w:rFonts w:eastAsia="Times New Roman" w:cs="Arial"/>
                <w:color w:val="000000"/>
                <w:sz w:val="20"/>
                <w:szCs w:val="20"/>
              </w:rPr>
              <w:t>G</w:t>
            </w:r>
            <w:r w:rsidR="00CC5B27">
              <w:rPr>
                <w:rFonts w:eastAsia="Times New Roman" w:cs="Arial"/>
                <w:color w:val="000000"/>
                <w:sz w:val="20"/>
                <w:szCs w:val="20"/>
              </w:rPr>
              <w:t>.</w:t>
            </w:r>
            <w:r w:rsidRPr="007770AF">
              <w:rPr>
                <w:rFonts w:eastAsia="Times New Roman" w:cs="Arial"/>
                <w:color w:val="000000"/>
                <w:sz w:val="20"/>
                <w:szCs w:val="20"/>
              </w:rPr>
              <w:t xml:space="preserve"> nr. 109/2011</w:t>
            </w:r>
            <w:r w:rsidR="00B46DE2">
              <w:rPr>
                <w:rFonts w:eastAsia="Times New Roman" w:cs="Arial"/>
                <w:color w:val="000000"/>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1211E89D"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41581B0"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0,8</w:t>
            </w:r>
          </w:p>
        </w:tc>
        <w:tc>
          <w:tcPr>
            <w:tcW w:w="191" w:type="pct"/>
            <w:tcBorders>
              <w:top w:val="nil"/>
              <w:left w:val="nil"/>
              <w:bottom w:val="single" w:sz="4" w:space="0" w:color="auto"/>
              <w:right w:val="single" w:sz="4" w:space="0" w:color="auto"/>
            </w:tcBorders>
            <w:shd w:val="clear" w:color="auto" w:fill="auto"/>
            <w:noWrap/>
            <w:vAlign w:val="bottom"/>
            <w:hideMark/>
          </w:tcPr>
          <w:p w14:paraId="581D0EA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DC92FE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40ADE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E5D4FA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5FC2E"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2685F3B"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A3133"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CDE5868"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8F2505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06394606" w14:textId="77777777" w:rsidTr="00B46DE2">
        <w:trPr>
          <w:trHeight w:val="461"/>
        </w:trPr>
        <w:tc>
          <w:tcPr>
            <w:tcW w:w="240" w:type="pct"/>
            <w:vMerge/>
            <w:tcBorders>
              <w:top w:val="nil"/>
              <w:left w:val="single" w:sz="4" w:space="0" w:color="auto"/>
              <w:bottom w:val="single" w:sz="4" w:space="0" w:color="auto"/>
              <w:right w:val="single" w:sz="4" w:space="0" w:color="auto"/>
            </w:tcBorders>
            <w:vAlign w:val="center"/>
            <w:hideMark/>
          </w:tcPr>
          <w:p w14:paraId="25BEA7B8"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350AA6" w14:textId="77777777" w:rsidR="000A109D" w:rsidRPr="007770AF" w:rsidRDefault="000A109D" w:rsidP="00A42FDD">
            <w:pPr>
              <w:spacing w:after="0" w:line="300" w:lineRule="auto"/>
              <w:ind w:left="0"/>
              <w:jc w:val="center"/>
              <w:rPr>
                <w:rFonts w:eastAsia="Times New Roman" w:cs="Arial"/>
                <w:b/>
                <w:bCs/>
                <w:color w:val="000000"/>
                <w:sz w:val="20"/>
                <w:szCs w:val="20"/>
              </w:rPr>
            </w:pPr>
            <w:r w:rsidRPr="007770AF">
              <w:rPr>
                <w:rFonts w:eastAsia="Arial" w:cs="Arial"/>
                <w:b/>
                <w:bCs/>
                <w:color w:val="000000"/>
                <w:sz w:val="20"/>
                <w:szCs w:val="20"/>
              </w:rPr>
              <w:t>4. Competențe sociale şi personale</w:t>
            </w:r>
          </w:p>
        </w:tc>
        <w:tc>
          <w:tcPr>
            <w:tcW w:w="1950" w:type="pct"/>
            <w:tcBorders>
              <w:top w:val="nil"/>
              <w:left w:val="nil"/>
              <w:bottom w:val="single" w:sz="4" w:space="0" w:color="auto"/>
              <w:right w:val="single" w:sz="4" w:space="0" w:color="auto"/>
            </w:tcBorders>
            <w:shd w:val="clear" w:color="auto" w:fill="auto"/>
            <w:noWrap/>
            <w:vAlign w:val="center"/>
            <w:hideMark/>
          </w:tcPr>
          <w:p w14:paraId="73E63CBF" w14:textId="47F4C19E" w:rsidR="000A109D" w:rsidRPr="007770AF" w:rsidRDefault="000A109D" w:rsidP="00A42FDD">
            <w:pPr>
              <w:spacing w:after="0" w:line="300" w:lineRule="auto"/>
              <w:ind w:left="0"/>
              <w:jc w:val="left"/>
              <w:rPr>
                <w:rFonts w:eastAsia="Times New Roman" w:cs="Arial"/>
                <w:color w:val="000000"/>
                <w:sz w:val="20"/>
                <w:szCs w:val="20"/>
              </w:rPr>
            </w:pPr>
            <w:r w:rsidRPr="007770AF">
              <w:rPr>
                <w:sz w:val="20"/>
                <w:szCs w:val="20"/>
              </w:rPr>
              <w:t>4.1 Capacitatea de comunicare interpersonală la nivelul cerințelor postului</w:t>
            </w:r>
            <w:r w:rsidR="00B46DE2">
              <w:rPr>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62B55F4D"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6315E6CF"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0,7</w:t>
            </w:r>
          </w:p>
        </w:tc>
        <w:tc>
          <w:tcPr>
            <w:tcW w:w="191" w:type="pct"/>
            <w:tcBorders>
              <w:top w:val="nil"/>
              <w:left w:val="nil"/>
              <w:bottom w:val="single" w:sz="4" w:space="0" w:color="auto"/>
              <w:right w:val="single" w:sz="4" w:space="0" w:color="auto"/>
            </w:tcBorders>
            <w:shd w:val="clear" w:color="auto" w:fill="auto"/>
            <w:noWrap/>
            <w:vAlign w:val="bottom"/>
            <w:hideMark/>
          </w:tcPr>
          <w:p w14:paraId="5A448B3C"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29E5630"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5D3DA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136E83"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83639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8F928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4F64C77"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7E06D3D"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7CB8850"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6D825485" w14:textId="77777777" w:rsidTr="00B46DE2">
        <w:trPr>
          <w:trHeight w:val="411"/>
        </w:trPr>
        <w:tc>
          <w:tcPr>
            <w:tcW w:w="240" w:type="pct"/>
            <w:vMerge/>
            <w:tcBorders>
              <w:top w:val="nil"/>
              <w:left w:val="single" w:sz="4" w:space="0" w:color="auto"/>
              <w:bottom w:val="single" w:sz="4" w:space="0" w:color="auto"/>
              <w:right w:val="single" w:sz="4" w:space="0" w:color="auto"/>
            </w:tcBorders>
            <w:vAlign w:val="center"/>
            <w:hideMark/>
          </w:tcPr>
          <w:p w14:paraId="5E40094D"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59B1C6DB"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1426B161" w14:textId="13B4B699" w:rsidR="000A109D" w:rsidRPr="007770AF" w:rsidRDefault="000A109D" w:rsidP="00A42FDD">
            <w:pPr>
              <w:spacing w:after="0" w:line="300" w:lineRule="auto"/>
              <w:ind w:left="0"/>
              <w:jc w:val="left"/>
              <w:rPr>
                <w:rFonts w:eastAsia="Times New Roman" w:cs="Arial"/>
                <w:color w:val="000000"/>
                <w:sz w:val="20"/>
                <w:szCs w:val="20"/>
              </w:rPr>
            </w:pPr>
            <w:r w:rsidRPr="007770AF">
              <w:rPr>
                <w:sz w:val="20"/>
                <w:szCs w:val="20"/>
              </w:rPr>
              <w:t>4.2 Capacitatea de comunicare instituțională la nivelul cerințelor postului</w:t>
            </w:r>
            <w:r w:rsidR="00B46DE2">
              <w:rPr>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2B6F8658"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081A8F8"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393C2B7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45CCB0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6E68280"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2914A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709642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548CE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AD639D"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2D349A3"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3EBCD69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71FCF5AA" w14:textId="77777777" w:rsidTr="00B46DE2">
        <w:trPr>
          <w:trHeight w:val="418"/>
        </w:trPr>
        <w:tc>
          <w:tcPr>
            <w:tcW w:w="240" w:type="pct"/>
            <w:vMerge/>
            <w:tcBorders>
              <w:top w:val="nil"/>
              <w:left w:val="single" w:sz="4" w:space="0" w:color="auto"/>
              <w:bottom w:val="single" w:sz="4" w:space="0" w:color="auto"/>
              <w:right w:val="single" w:sz="4" w:space="0" w:color="auto"/>
            </w:tcBorders>
            <w:vAlign w:val="center"/>
            <w:hideMark/>
          </w:tcPr>
          <w:p w14:paraId="3BF16C73"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7DA549D"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4DECE6E6" w14:textId="16CDCA26" w:rsidR="000A109D" w:rsidRPr="007770AF" w:rsidRDefault="000A109D" w:rsidP="00A42FDD">
            <w:pPr>
              <w:spacing w:after="0" w:line="300" w:lineRule="auto"/>
              <w:ind w:left="0"/>
              <w:jc w:val="left"/>
              <w:rPr>
                <w:rFonts w:eastAsia="Times New Roman" w:cs="Arial"/>
                <w:color w:val="000000"/>
                <w:sz w:val="20"/>
                <w:szCs w:val="20"/>
              </w:rPr>
            </w:pPr>
            <w:r w:rsidRPr="007770AF">
              <w:rPr>
                <w:sz w:val="20"/>
                <w:szCs w:val="20"/>
              </w:rPr>
              <w:t xml:space="preserve">4.3 Capacitatea de a reprezenta </w:t>
            </w:r>
            <w:r w:rsidR="00101CB1" w:rsidRPr="007770AF">
              <w:rPr>
                <w:sz w:val="20"/>
                <w:szCs w:val="20"/>
              </w:rPr>
              <w:t>regia</w:t>
            </w:r>
            <w:r w:rsidR="00B46DE2">
              <w:rPr>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1462D38F"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2E5ACBCC"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0,8</w:t>
            </w:r>
          </w:p>
        </w:tc>
        <w:tc>
          <w:tcPr>
            <w:tcW w:w="191" w:type="pct"/>
            <w:tcBorders>
              <w:top w:val="nil"/>
              <w:left w:val="nil"/>
              <w:bottom w:val="single" w:sz="4" w:space="0" w:color="auto"/>
              <w:right w:val="single" w:sz="4" w:space="0" w:color="auto"/>
            </w:tcBorders>
            <w:shd w:val="clear" w:color="auto" w:fill="auto"/>
            <w:noWrap/>
            <w:vAlign w:val="bottom"/>
            <w:hideMark/>
          </w:tcPr>
          <w:p w14:paraId="6C492973"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C8008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CC9670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816609"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34247C"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B689240"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BF55A1"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844B3B0"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2EAE5B9A"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6D19A74C" w14:textId="77777777" w:rsidTr="00B46DE2">
        <w:trPr>
          <w:trHeight w:val="528"/>
        </w:trPr>
        <w:tc>
          <w:tcPr>
            <w:tcW w:w="240" w:type="pct"/>
            <w:vMerge/>
            <w:tcBorders>
              <w:top w:val="nil"/>
              <w:left w:val="single" w:sz="4" w:space="0" w:color="auto"/>
              <w:bottom w:val="single" w:sz="4" w:space="0" w:color="auto"/>
              <w:right w:val="single" w:sz="4" w:space="0" w:color="auto"/>
            </w:tcBorders>
            <w:vAlign w:val="center"/>
            <w:hideMark/>
          </w:tcPr>
          <w:p w14:paraId="106968FB"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6ED2027" w14:textId="77777777" w:rsidR="000A109D" w:rsidRPr="007770AF" w:rsidRDefault="000A109D" w:rsidP="00A42FDD">
            <w:pPr>
              <w:spacing w:after="0" w:line="300" w:lineRule="auto"/>
              <w:ind w:left="0"/>
              <w:jc w:val="center"/>
              <w:rPr>
                <w:rFonts w:eastAsia="Times New Roman" w:cs="Arial"/>
                <w:b/>
                <w:bCs/>
                <w:color w:val="000000"/>
                <w:sz w:val="20"/>
                <w:szCs w:val="20"/>
              </w:rPr>
            </w:pPr>
            <w:r w:rsidRPr="007770AF">
              <w:rPr>
                <w:rFonts w:eastAsia="Times New Roman" w:cs="Arial"/>
                <w:b/>
                <w:bCs/>
                <w:color w:val="000000"/>
                <w:sz w:val="20"/>
                <w:szCs w:val="20"/>
              </w:rPr>
              <w:t>5. Experienţă pe plan local şi internaţional</w:t>
            </w:r>
          </w:p>
        </w:tc>
        <w:tc>
          <w:tcPr>
            <w:tcW w:w="1950" w:type="pct"/>
            <w:tcBorders>
              <w:top w:val="nil"/>
              <w:left w:val="nil"/>
              <w:bottom w:val="single" w:sz="4" w:space="0" w:color="auto"/>
              <w:right w:val="single" w:sz="4" w:space="0" w:color="auto"/>
            </w:tcBorders>
            <w:shd w:val="clear" w:color="auto" w:fill="auto"/>
            <w:noWrap/>
            <w:vAlign w:val="center"/>
            <w:hideMark/>
          </w:tcPr>
          <w:p w14:paraId="41F75022" w14:textId="6FD0E0FA"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Arial"/>
                <w:sz w:val="20"/>
                <w:szCs w:val="20"/>
              </w:rPr>
              <w:t xml:space="preserve">5.1 Experienţă în relaţia cu autorităţile publice, autorităţile de reglementare şi supraveghere din domeniul de activitate al </w:t>
            </w:r>
            <w:r w:rsidR="001A5478" w:rsidRPr="007770AF">
              <w:rPr>
                <w:rFonts w:eastAsia="Arial"/>
                <w:sz w:val="20"/>
                <w:szCs w:val="20"/>
              </w:rPr>
              <w:t>regiei</w:t>
            </w:r>
            <w:r w:rsidR="00B46DE2">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47CA0BA2" w14:textId="5153E45A" w:rsidR="000A109D" w:rsidRPr="007770AF" w:rsidRDefault="001452BB"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r w:rsidR="000A109D" w:rsidRPr="007770AF">
              <w:rPr>
                <w:rFonts w:eastAsia="Times New Roman" w:cs="Arial"/>
                <w:color w:val="000000"/>
                <w:sz w:val="20"/>
                <w:szCs w:val="20"/>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14:paraId="2D2D132E"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3545909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8C8081B"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EBD032"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9EE694"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00A27F"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76696BC"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B197C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182293" w14:textId="77777777"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2DF36295" w14:textId="77777777"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278126FA" w14:textId="77777777" w:rsidTr="00B46DE2">
        <w:trPr>
          <w:trHeight w:val="1401"/>
        </w:trPr>
        <w:tc>
          <w:tcPr>
            <w:tcW w:w="240" w:type="pct"/>
            <w:vMerge/>
            <w:tcBorders>
              <w:top w:val="nil"/>
              <w:left w:val="single" w:sz="4" w:space="0" w:color="auto"/>
              <w:bottom w:val="single" w:sz="4" w:space="0" w:color="auto"/>
              <w:right w:val="single" w:sz="4" w:space="0" w:color="auto"/>
            </w:tcBorders>
            <w:vAlign w:val="center"/>
            <w:hideMark/>
          </w:tcPr>
          <w:p w14:paraId="0C33FF28" w14:textId="77777777" w:rsidR="000A109D" w:rsidRPr="007770AF" w:rsidRDefault="000A109D"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41D04E6A" w14:textId="77777777" w:rsidR="000A109D" w:rsidRPr="007770AF" w:rsidRDefault="000A109D" w:rsidP="00A42FDD">
            <w:pPr>
              <w:spacing w:after="0" w:line="300" w:lineRule="auto"/>
              <w:ind w:left="0"/>
              <w:jc w:val="left"/>
              <w:rPr>
                <w:rFonts w:eastAsia="Times New Roman" w:cs="Arial"/>
                <w:b/>
                <w:bCs/>
                <w:color w:val="000000"/>
                <w:sz w:val="20"/>
                <w:szCs w:val="20"/>
              </w:rPr>
            </w:pPr>
          </w:p>
        </w:tc>
        <w:tc>
          <w:tcPr>
            <w:tcW w:w="1950" w:type="pct"/>
            <w:tcBorders>
              <w:top w:val="single" w:sz="4" w:space="0" w:color="auto"/>
              <w:left w:val="nil"/>
              <w:bottom w:val="single" w:sz="4" w:space="0" w:color="auto"/>
              <w:right w:val="single" w:sz="4" w:space="0" w:color="auto"/>
            </w:tcBorders>
            <w:shd w:val="clear" w:color="auto" w:fill="auto"/>
            <w:noWrap/>
            <w:vAlign w:val="center"/>
            <w:hideMark/>
          </w:tcPr>
          <w:p w14:paraId="6F5D0AC7" w14:textId="549E5880"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Arial"/>
                <w:sz w:val="20"/>
                <w:szCs w:val="20"/>
              </w:rPr>
              <w:t>5.2 Experiență în relația cu instituțiile europene.</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5F735F10" w14:textId="1A6C3447" w:rsidR="000A109D" w:rsidRPr="007770AF" w:rsidRDefault="001452BB" w:rsidP="00A42FDD">
            <w:pPr>
              <w:spacing w:after="0" w:line="300" w:lineRule="auto"/>
              <w:ind w:left="0"/>
              <w:rPr>
                <w:rFonts w:eastAsia="Times New Roman" w:cs="Arial"/>
                <w:color w:val="000000"/>
                <w:sz w:val="20"/>
                <w:szCs w:val="20"/>
              </w:rPr>
            </w:pPr>
            <w:r w:rsidRPr="007770AF">
              <w:rPr>
                <w:rFonts w:eastAsia="Times New Roman" w:cs="Arial"/>
                <w:color w:val="000000"/>
                <w:sz w:val="20"/>
                <w:szCs w:val="20"/>
              </w:rPr>
              <w:t xml:space="preserve"> Oblig.</w:t>
            </w:r>
            <w:r w:rsidR="000A109D" w:rsidRPr="007770AF">
              <w:rPr>
                <w:rFonts w:eastAsia="Times New Roman" w:cs="Arial"/>
                <w:color w:val="000000"/>
                <w:sz w:val="20"/>
                <w:szCs w:val="20"/>
              </w:rPr>
              <w:t xml:space="preserve">  </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6812E2DE" w14:textId="3442D122"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37965ABB" w14:textId="19B65B6E" w:rsidR="000A109D" w:rsidRPr="007770AF" w:rsidRDefault="000A109D" w:rsidP="00A42FDD">
            <w:pPr>
              <w:spacing w:after="0" w:line="300" w:lineRule="auto"/>
              <w:ind w:left="0"/>
              <w:jc w:val="left"/>
              <w:rPr>
                <w:rFonts w:eastAsia="Times New Roman" w:cs="Arial"/>
                <w:color w:val="000000"/>
                <w:sz w:val="20"/>
                <w:szCs w:val="20"/>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E2389FC" w14:textId="03DE38BF" w:rsidR="000A109D" w:rsidRPr="007770AF" w:rsidRDefault="000A109D" w:rsidP="00A42FDD">
            <w:pPr>
              <w:spacing w:after="0" w:line="30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50AD9DF" w14:textId="45F42474"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p w14:paraId="5471380D" w14:textId="7F33AA2F" w:rsidR="000A109D" w:rsidRPr="007770AF" w:rsidRDefault="000A109D" w:rsidP="00A42FDD">
            <w:pPr>
              <w:spacing w:after="0" w:line="30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29B7A21" w14:textId="36DBCF8A"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p w14:paraId="16802AB5" w14:textId="4227480A" w:rsidR="000A109D" w:rsidRPr="007770AF" w:rsidRDefault="000A109D" w:rsidP="00A42FDD">
            <w:pPr>
              <w:spacing w:after="0" w:line="30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1F15759C" w14:textId="06060A30"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p w14:paraId="4DF32F61" w14:textId="29B5AE16" w:rsidR="000A109D" w:rsidRPr="007770AF" w:rsidRDefault="000A109D" w:rsidP="00A42FDD">
            <w:pPr>
              <w:spacing w:after="0" w:line="300" w:lineRule="auto"/>
              <w:ind w:left="0"/>
              <w:jc w:val="left"/>
              <w:rPr>
                <w:rFonts w:eastAsia="Times New Roman" w:cs="Arial"/>
                <w:color w:val="000000"/>
                <w:sz w:val="20"/>
                <w:szCs w:val="20"/>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2145EC46" w14:textId="1971F59E"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p w14:paraId="056D7CF9" w14:textId="30C18797" w:rsidR="000A109D" w:rsidRPr="007770AF" w:rsidRDefault="000A109D" w:rsidP="00A42FDD">
            <w:pPr>
              <w:spacing w:after="0" w:line="30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460230A" w14:textId="0FA4167E" w:rsidR="000A109D" w:rsidRPr="007770AF" w:rsidRDefault="000A109D"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072D1486" w14:textId="62F552C0" w:rsidR="000A109D" w:rsidRPr="007770AF" w:rsidRDefault="000A109D"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6778FCA5" w14:textId="24FF88E9" w:rsidR="000A109D" w:rsidRPr="007770AF" w:rsidRDefault="000A109D" w:rsidP="00A42FDD">
            <w:pPr>
              <w:spacing w:after="0" w:line="300" w:lineRule="auto"/>
              <w:ind w:left="0"/>
              <w:jc w:val="left"/>
              <w:rPr>
                <w:rFonts w:eastAsia="Times New Roman" w:cs="Arial"/>
                <w:color w:val="000000"/>
                <w:sz w:val="20"/>
                <w:szCs w:val="20"/>
              </w:rPr>
            </w:pPr>
          </w:p>
        </w:tc>
      </w:tr>
      <w:tr w:rsidR="000A109D" w:rsidRPr="007770AF" w14:paraId="57ACE379" w14:textId="77777777" w:rsidTr="00B46DE2">
        <w:trPr>
          <w:cantSplit/>
          <w:trHeight w:val="3510"/>
        </w:trPr>
        <w:tc>
          <w:tcPr>
            <w:tcW w:w="240" w:type="pct"/>
            <w:vMerge/>
            <w:tcBorders>
              <w:top w:val="nil"/>
              <w:left w:val="single" w:sz="4" w:space="0" w:color="auto"/>
              <w:bottom w:val="single" w:sz="4" w:space="0" w:color="auto"/>
              <w:right w:val="single" w:sz="4" w:space="0" w:color="auto"/>
            </w:tcBorders>
            <w:vAlign w:val="center"/>
            <w:hideMark/>
          </w:tcPr>
          <w:p w14:paraId="19D38120" w14:textId="77777777" w:rsidR="00D05624" w:rsidRPr="007770AF" w:rsidRDefault="00D05624" w:rsidP="00A42FDD">
            <w:pPr>
              <w:spacing w:after="0" w:line="300" w:lineRule="auto"/>
              <w:ind w:left="0"/>
              <w:jc w:val="left"/>
              <w:rPr>
                <w:rFonts w:eastAsia="Times New Roman" w:cs="Arial"/>
                <w:color w:val="000000"/>
                <w:sz w:val="20"/>
                <w:szCs w:val="20"/>
              </w:rPr>
            </w:pPr>
          </w:p>
        </w:tc>
        <w:tc>
          <w:tcPr>
            <w:tcW w:w="584" w:type="pct"/>
            <w:tcBorders>
              <w:top w:val="nil"/>
              <w:left w:val="nil"/>
              <w:bottom w:val="single" w:sz="4" w:space="0" w:color="auto"/>
              <w:right w:val="single" w:sz="4" w:space="0" w:color="auto"/>
            </w:tcBorders>
            <w:shd w:val="clear" w:color="auto" w:fill="auto"/>
            <w:noWrap/>
            <w:vAlign w:val="center"/>
            <w:hideMark/>
          </w:tcPr>
          <w:p w14:paraId="620D7367" w14:textId="77777777" w:rsidR="00D05624" w:rsidRPr="007770AF" w:rsidRDefault="00D05624" w:rsidP="00A42FDD">
            <w:pPr>
              <w:spacing w:after="0" w:line="300" w:lineRule="auto"/>
              <w:ind w:left="0"/>
              <w:rPr>
                <w:rFonts w:eastAsia="Times New Roman" w:cs="Arial"/>
                <w:b/>
                <w:bCs/>
                <w:color w:val="000000"/>
                <w:sz w:val="20"/>
                <w:szCs w:val="20"/>
              </w:rPr>
            </w:pPr>
            <w:r w:rsidRPr="007770AF">
              <w:rPr>
                <w:rFonts w:eastAsia="Arial" w:cs="Arial"/>
                <w:b/>
                <w:bCs/>
                <w:color w:val="000000"/>
                <w:sz w:val="20"/>
                <w:szCs w:val="20"/>
              </w:rPr>
              <w:t>6.Competențe și restricții specifice pentru funcționarii publici sau alte categorii de personal din cadrul autorității publice tutelare ori din cadrul altor autorități sau instituții publice</w:t>
            </w:r>
          </w:p>
        </w:tc>
        <w:tc>
          <w:tcPr>
            <w:tcW w:w="1950" w:type="pct"/>
            <w:tcBorders>
              <w:top w:val="single" w:sz="4" w:space="0" w:color="auto"/>
              <w:left w:val="nil"/>
              <w:bottom w:val="single" w:sz="4" w:space="0" w:color="auto"/>
              <w:right w:val="single" w:sz="4" w:space="0" w:color="auto"/>
            </w:tcBorders>
            <w:shd w:val="clear" w:color="auto" w:fill="auto"/>
            <w:noWrap/>
            <w:vAlign w:val="center"/>
            <w:hideMark/>
          </w:tcPr>
          <w:p w14:paraId="39111AE6" w14:textId="312AEA7E" w:rsidR="00D05624" w:rsidRPr="007770AF" w:rsidRDefault="000A109D" w:rsidP="00A42FDD">
            <w:pPr>
              <w:spacing w:after="0" w:line="300" w:lineRule="auto"/>
              <w:ind w:left="0"/>
              <w:rPr>
                <w:rFonts w:eastAsia="Times New Roman" w:cs="Arial"/>
                <w:color w:val="000000"/>
                <w:sz w:val="20"/>
                <w:szCs w:val="20"/>
              </w:rPr>
            </w:pPr>
            <w:r w:rsidRPr="007770AF">
              <w:rPr>
                <w:rFonts w:eastAsia="Arial" w:cs="Arial"/>
                <w:color w:val="000000"/>
                <w:sz w:val="20"/>
                <w:szCs w:val="20"/>
              </w:rPr>
              <w:t xml:space="preserve">6.1 Capacitatea de a implementa și monitoriza politicile publice din domeniul </w:t>
            </w:r>
            <w:r w:rsidR="00AE5D39" w:rsidRPr="007770AF">
              <w:rPr>
                <w:rFonts w:eastAsia="Arial" w:cs="Arial"/>
                <w:color w:val="000000"/>
                <w:sz w:val="20"/>
                <w:szCs w:val="20"/>
              </w:rPr>
              <w:t>meteorologic</w:t>
            </w:r>
            <w:r w:rsidRPr="007770AF">
              <w:rPr>
                <w:rFonts w:eastAsia="Arial" w:cs="Arial"/>
                <w:color w:val="000000"/>
                <w:sz w:val="20"/>
                <w:szCs w:val="20"/>
              </w:rPr>
              <w: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041B348"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5387C72B"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0,5</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14:paraId="1AF099A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B4498FB"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31AD96D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6B7FD49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20CCBE7"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5FF7255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761A027"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6749CE8F"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15862E5A" w14:textId="7A3421C4" w:rsidR="00D05624" w:rsidRPr="007770AF" w:rsidRDefault="00D05624" w:rsidP="00A42FDD">
            <w:pPr>
              <w:spacing w:after="0" w:line="300" w:lineRule="auto"/>
              <w:ind w:left="0"/>
              <w:jc w:val="left"/>
              <w:rPr>
                <w:rFonts w:eastAsia="Times New Roman" w:cs="Arial"/>
                <w:color w:val="000000"/>
                <w:sz w:val="20"/>
                <w:szCs w:val="20"/>
              </w:rPr>
            </w:pPr>
          </w:p>
        </w:tc>
      </w:tr>
      <w:tr w:rsidR="008C52E8" w:rsidRPr="007770AF" w14:paraId="2673F5F9" w14:textId="77777777" w:rsidTr="00B46DE2">
        <w:trPr>
          <w:trHeight w:val="528"/>
        </w:trPr>
        <w:tc>
          <w:tcPr>
            <w:tcW w:w="240" w:type="pct"/>
            <w:vMerge/>
            <w:tcBorders>
              <w:top w:val="nil"/>
              <w:left w:val="single" w:sz="4" w:space="0" w:color="auto"/>
              <w:bottom w:val="single" w:sz="4" w:space="0" w:color="auto"/>
              <w:right w:val="single" w:sz="4" w:space="0" w:color="auto"/>
            </w:tcBorders>
            <w:vAlign w:val="center"/>
            <w:hideMark/>
          </w:tcPr>
          <w:p w14:paraId="1E9F7C50"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70DD5B" w14:textId="030D8585" w:rsidR="008C52E8" w:rsidRPr="007770AF" w:rsidRDefault="008C52E8" w:rsidP="00A42FDD">
            <w:pPr>
              <w:spacing w:after="0" w:line="300" w:lineRule="auto"/>
              <w:ind w:left="0"/>
              <w:jc w:val="left"/>
              <w:rPr>
                <w:rFonts w:eastAsia="Times New Roman" w:cs="Arial"/>
                <w:b/>
                <w:bCs/>
                <w:color w:val="000000"/>
                <w:sz w:val="20"/>
                <w:szCs w:val="20"/>
              </w:rPr>
            </w:pPr>
            <w:r w:rsidRPr="007770AF">
              <w:rPr>
                <w:rFonts w:eastAsia="Arial" w:cs="Arial"/>
                <w:b/>
                <w:bCs/>
                <w:color w:val="000000"/>
                <w:sz w:val="20"/>
                <w:szCs w:val="20"/>
              </w:rPr>
              <w:t>7 Aliniere cu scrisoarea de așteptări</w:t>
            </w:r>
          </w:p>
        </w:tc>
        <w:tc>
          <w:tcPr>
            <w:tcW w:w="1950" w:type="pct"/>
            <w:tcBorders>
              <w:top w:val="nil"/>
              <w:left w:val="nil"/>
              <w:bottom w:val="single" w:sz="4" w:space="0" w:color="auto"/>
              <w:right w:val="single" w:sz="4" w:space="0" w:color="auto"/>
            </w:tcBorders>
            <w:shd w:val="clear" w:color="auto" w:fill="auto"/>
            <w:noWrap/>
            <w:hideMark/>
          </w:tcPr>
          <w:p w14:paraId="6FE8D328" w14:textId="33914C59"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7.1 Capacitatea de a prezenta obiectivele pe care va trebui să le atingă în viitorul mandat;</w:t>
            </w:r>
          </w:p>
        </w:tc>
        <w:tc>
          <w:tcPr>
            <w:tcW w:w="276" w:type="pct"/>
            <w:tcBorders>
              <w:top w:val="nil"/>
              <w:left w:val="nil"/>
              <w:bottom w:val="single" w:sz="4" w:space="0" w:color="auto"/>
              <w:right w:val="single" w:sz="4" w:space="0" w:color="auto"/>
            </w:tcBorders>
            <w:shd w:val="clear" w:color="auto" w:fill="auto"/>
            <w:vAlign w:val="center"/>
            <w:hideMark/>
          </w:tcPr>
          <w:p w14:paraId="51F9A356"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0FBF32E"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0CAD1CDB"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838BBD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8A655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F5DC23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EFD5F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F09B2E"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7E18D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A8CB85E"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1389BF13"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41EC2862" w14:textId="77777777" w:rsidTr="00B46DE2">
        <w:trPr>
          <w:trHeight w:val="528"/>
        </w:trPr>
        <w:tc>
          <w:tcPr>
            <w:tcW w:w="240" w:type="pct"/>
            <w:vMerge/>
            <w:tcBorders>
              <w:top w:val="nil"/>
              <w:left w:val="single" w:sz="4" w:space="0" w:color="auto"/>
              <w:bottom w:val="single" w:sz="4" w:space="0" w:color="auto"/>
              <w:right w:val="single" w:sz="4" w:space="0" w:color="auto"/>
            </w:tcBorders>
            <w:vAlign w:val="center"/>
            <w:hideMark/>
          </w:tcPr>
          <w:p w14:paraId="49B02287"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0529836B"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24A34257" w14:textId="61B97A65"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7.2 Capacitatea de a prezenta profilul personal în directă corelare cu aceste obiective;</w:t>
            </w:r>
          </w:p>
        </w:tc>
        <w:tc>
          <w:tcPr>
            <w:tcW w:w="276" w:type="pct"/>
            <w:tcBorders>
              <w:top w:val="nil"/>
              <w:left w:val="nil"/>
              <w:bottom w:val="single" w:sz="4" w:space="0" w:color="auto"/>
              <w:right w:val="single" w:sz="4" w:space="0" w:color="auto"/>
            </w:tcBorders>
            <w:shd w:val="clear" w:color="auto" w:fill="auto"/>
            <w:vAlign w:val="center"/>
            <w:hideMark/>
          </w:tcPr>
          <w:p w14:paraId="2634CC5D"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290CD92"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82B4650"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F353098"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9626A3"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5518E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A8252A"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DA6834A"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8078F3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0E0905"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467CEF1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3071FF02" w14:textId="77777777" w:rsidTr="00B46DE2">
        <w:trPr>
          <w:trHeight w:val="815"/>
        </w:trPr>
        <w:tc>
          <w:tcPr>
            <w:tcW w:w="240" w:type="pct"/>
            <w:vMerge/>
            <w:tcBorders>
              <w:top w:val="nil"/>
              <w:left w:val="single" w:sz="4" w:space="0" w:color="auto"/>
              <w:bottom w:val="single" w:sz="4" w:space="0" w:color="auto"/>
              <w:right w:val="single" w:sz="4" w:space="0" w:color="auto"/>
            </w:tcBorders>
            <w:vAlign w:val="center"/>
            <w:hideMark/>
          </w:tcPr>
          <w:p w14:paraId="1BD5FCD6"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7B517149"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7E73EBA9" w14:textId="2BE7A168"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7.3 Capacitatea de a formula aprecieri coerente privind provocările specifice cu care se confruntă regia în corelare cu contextul acesteia;</w:t>
            </w:r>
          </w:p>
        </w:tc>
        <w:tc>
          <w:tcPr>
            <w:tcW w:w="276" w:type="pct"/>
            <w:tcBorders>
              <w:top w:val="nil"/>
              <w:left w:val="nil"/>
              <w:bottom w:val="single" w:sz="4" w:space="0" w:color="auto"/>
              <w:right w:val="single" w:sz="4" w:space="0" w:color="auto"/>
            </w:tcBorders>
            <w:shd w:val="clear" w:color="auto" w:fill="auto"/>
            <w:vAlign w:val="center"/>
            <w:hideMark/>
          </w:tcPr>
          <w:p w14:paraId="4024B332"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AFB684B"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79DCEAF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B302C1A"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18B7D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51772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554773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46E82B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98E15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A08EDE3"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439B1B45"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03CD6B25" w14:textId="77777777" w:rsidTr="00B46DE2">
        <w:trPr>
          <w:trHeight w:val="557"/>
        </w:trPr>
        <w:tc>
          <w:tcPr>
            <w:tcW w:w="240" w:type="pct"/>
            <w:vMerge/>
            <w:tcBorders>
              <w:top w:val="nil"/>
              <w:left w:val="single" w:sz="4" w:space="0" w:color="auto"/>
              <w:bottom w:val="single" w:sz="4" w:space="0" w:color="auto"/>
              <w:right w:val="single" w:sz="4" w:space="0" w:color="auto"/>
            </w:tcBorders>
            <w:vAlign w:val="center"/>
            <w:hideMark/>
          </w:tcPr>
          <w:p w14:paraId="2050BA82"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540FCB57"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7CF8B8B2" w14:textId="08F18818"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7.4 Capacitatea de a formula obiective SMART care răspund așteptărilor referitoare la performanța operațională;</w:t>
            </w:r>
          </w:p>
        </w:tc>
        <w:tc>
          <w:tcPr>
            <w:tcW w:w="276" w:type="pct"/>
            <w:tcBorders>
              <w:top w:val="nil"/>
              <w:left w:val="nil"/>
              <w:bottom w:val="single" w:sz="4" w:space="0" w:color="auto"/>
              <w:right w:val="single" w:sz="4" w:space="0" w:color="auto"/>
            </w:tcBorders>
            <w:shd w:val="clear" w:color="auto" w:fill="auto"/>
            <w:vAlign w:val="center"/>
            <w:hideMark/>
          </w:tcPr>
          <w:p w14:paraId="6CD27AAC"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61B91BFB"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57363F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6CFF220"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8869D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519AD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3AD673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CBB3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6DC7C"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C56107"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55283D88"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07799270" w14:textId="77777777" w:rsidTr="00B46DE2">
        <w:trPr>
          <w:trHeight w:val="528"/>
        </w:trPr>
        <w:tc>
          <w:tcPr>
            <w:tcW w:w="240" w:type="pct"/>
            <w:vMerge/>
            <w:tcBorders>
              <w:top w:val="nil"/>
              <w:left w:val="single" w:sz="4" w:space="0" w:color="auto"/>
              <w:bottom w:val="single" w:sz="4" w:space="0" w:color="auto"/>
              <w:right w:val="single" w:sz="4" w:space="0" w:color="auto"/>
            </w:tcBorders>
            <w:vAlign w:val="center"/>
            <w:hideMark/>
          </w:tcPr>
          <w:p w14:paraId="7A940AA8"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1C69D348"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22DB3B90" w14:textId="44551C0F"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7.5 Capacitatea de a formula obiective SMART care răspund așteptărilor referitoare la performanța financiară;</w:t>
            </w:r>
          </w:p>
        </w:tc>
        <w:tc>
          <w:tcPr>
            <w:tcW w:w="276" w:type="pct"/>
            <w:tcBorders>
              <w:top w:val="nil"/>
              <w:left w:val="nil"/>
              <w:bottom w:val="single" w:sz="4" w:space="0" w:color="auto"/>
              <w:right w:val="single" w:sz="4" w:space="0" w:color="auto"/>
            </w:tcBorders>
            <w:shd w:val="clear" w:color="auto" w:fill="auto"/>
            <w:vAlign w:val="center"/>
            <w:hideMark/>
          </w:tcPr>
          <w:p w14:paraId="4F88C4F3"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CF87C9D"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73D160C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27BD3DE"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7BD06E"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F7CB33"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03B490E"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6E7CA5"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B0A89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41BE11"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1B25780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4E83B0A6" w14:textId="77777777" w:rsidTr="00B46DE2">
        <w:trPr>
          <w:trHeight w:val="792"/>
        </w:trPr>
        <w:tc>
          <w:tcPr>
            <w:tcW w:w="240" w:type="pct"/>
            <w:vMerge/>
            <w:tcBorders>
              <w:top w:val="nil"/>
              <w:left w:val="single" w:sz="4" w:space="0" w:color="auto"/>
              <w:bottom w:val="single" w:sz="4" w:space="0" w:color="auto"/>
              <w:right w:val="single" w:sz="4" w:space="0" w:color="auto"/>
            </w:tcBorders>
            <w:vAlign w:val="center"/>
            <w:hideMark/>
          </w:tcPr>
          <w:p w14:paraId="5DF37E85"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6149981F"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5F5DB500" w14:textId="193DB204"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7.6 Capacitatea de a formula obiective SMART care răspund așteptărilor referitoare la calitatea serviciilor și ges</w:t>
            </w:r>
            <w:r w:rsidR="00AE5D39" w:rsidRPr="007770AF">
              <w:rPr>
                <w:rFonts w:eastAsia="Arial"/>
                <w:sz w:val="20"/>
                <w:szCs w:val="20"/>
              </w:rPr>
              <w:t>tionarea infrastructurii meteorologice</w:t>
            </w:r>
            <w:r w:rsidRPr="007770AF">
              <w:rPr>
                <w:rFonts w:eastAsia="Arial"/>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28F5B5BD"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549ED59"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3023596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AB29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123EB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FC057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6A4EB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9B97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2BE60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625CE9F"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2374AFA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4267AFA0" w14:textId="77777777" w:rsidTr="00B46DE2">
        <w:trPr>
          <w:trHeight w:val="792"/>
        </w:trPr>
        <w:tc>
          <w:tcPr>
            <w:tcW w:w="240" w:type="pct"/>
            <w:vMerge/>
            <w:tcBorders>
              <w:top w:val="nil"/>
              <w:left w:val="single" w:sz="4" w:space="0" w:color="auto"/>
              <w:bottom w:val="single" w:sz="4" w:space="0" w:color="auto"/>
              <w:right w:val="single" w:sz="4" w:space="0" w:color="auto"/>
            </w:tcBorders>
            <w:vAlign w:val="center"/>
            <w:hideMark/>
          </w:tcPr>
          <w:p w14:paraId="2D1CAA5F"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FC0BEBA"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6061B298" w14:textId="502ADFB6"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7.7 Capacitatea de a formula obiective SMART care răspund așteptărilor referitoare la politica de investiții aplicabilă întreprinderii publice;</w:t>
            </w:r>
          </w:p>
        </w:tc>
        <w:tc>
          <w:tcPr>
            <w:tcW w:w="276" w:type="pct"/>
            <w:tcBorders>
              <w:top w:val="nil"/>
              <w:left w:val="nil"/>
              <w:bottom w:val="single" w:sz="4" w:space="0" w:color="auto"/>
              <w:right w:val="single" w:sz="4" w:space="0" w:color="auto"/>
            </w:tcBorders>
            <w:shd w:val="clear" w:color="auto" w:fill="auto"/>
            <w:vAlign w:val="center"/>
            <w:hideMark/>
          </w:tcPr>
          <w:p w14:paraId="1F0D66EF"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6032A003"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1316DFB"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054F653"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7A943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94AF1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E0DC62B"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1783E0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CF08DA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37703DB"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77DBB2C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644FAE06" w14:textId="77777777" w:rsidTr="00B46DE2">
        <w:trPr>
          <w:trHeight w:val="528"/>
        </w:trPr>
        <w:tc>
          <w:tcPr>
            <w:tcW w:w="240" w:type="pct"/>
            <w:vMerge/>
            <w:tcBorders>
              <w:top w:val="nil"/>
              <w:left w:val="single" w:sz="4" w:space="0" w:color="auto"/>
              <w:bottom w:val="single" w:sz="4" w:space="0" w:color="auto"/>
              <w:right w:val="single" w:sz="4" w:space="0" w:color="auto"/>
            </w:tcBorders>
            <w:vAlign w:val="center"/>
            <w:hideMark/>
          </w:tcPr>
          <w:p w14:paraId="1EC973DB"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316E4D29"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6F92E500" w14:textId="5E8A84C0"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 xml:space="preserve">7.8 Capacitatea de a formula obiective SMART care răspund așteptărilor referitoare la reducerea creanțelor; </w:t>
            </w:r>
          </w:p>
        </w:tc>
        <w:tc>
          <w:tcPr>
            <w:tcW w:w="276" w:type="pct"/>
            <w:tcBorders>
              <w:top w:val="nil"/>
              <w:left w:val="nil"/>
              <w:bottom w:val="single" w:sz="4" w:space="0" w:color="auto"/>
              <w:right w:val="single" w:sz="4" w:space="0" w:color="auto"/>
            </w:tcBorders>
            <w:shd w:val="clear" w:color="auto" w:fill="auto"/>
            <w:vAlign w:val="center"/>
            <w:hideMark/>
          </w:tcPr>
          <w:p w14:paraId="7168194C"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19F72D1"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D049FA8"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56DC0CE"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8A715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02AA33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C37C6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890B1B"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07BFCC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F9D1C69"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957B1D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2407474C" w14:textId="77777777" w:rsidTr="00B46DE2">
        <w:trPr>
          <w:trHeight w:val="692"/>
        </w:trPr>
        <w:tc>
          <w:tcPr>
            <w:tcW w:w="240" w:type="pct"/>
            <w:vMerge/>
            <w:tcBorders>
              <w:top w:val="nil"/>
              <w:left w:val="single" w:sz="4" w:space="0" w:color="auto"/>
              <w:bottom w:val="single" w:sz="4" w:space="0" w:color="auto"/>
              <w:right w:val="single" w:sz="4" w:space="0" w:color="auto"/>
            </w:tcBorders>
            <w:vAlign w:val="center"/>
            <w:hideMark/>
          </w:tcPr>
          <w:p w14:paraId="5FD3F93D"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620D89ED"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3C713119" w14:textId="52A3D679"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7.9 Capacitatea de a formula obiective SMART care răspund așteptărilor referitoare la politica de dividende/vărsăminte din profitul net aplicabilă întreprinderii publice;</w:t>
            </w:r>
          </w:p>
        </w:tc>
        <w:tc>
          <w:tcPr>
            <w:tcW w:w="276" w:type="pct"/>
            <w:tcBorders>
              <w:top w:val="nil"/>
              <w:left w:val="nil"/>
              <w:bottom w:val="single" w:sz="4" w:space="0" w:color="auto"/>
              <w:right w:val="single" w:sz="4" w:space="0" w:color="auto"/>
            </w:tcBorders>
            <w:shd w:val="clear" w:color="auto" w:fill="auto"/>
            <w:vAlign w:val="center"/>
            <w:hideMark/>
          </w:tcPr>
          <w:p w14:paraId="5D756A6A"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C8058A5"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62D5A09C"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87F657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A63D262"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AB8C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F15C4"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F52BC8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4171C9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B1E597"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54C1A5E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1F99CD36" w14:textId="77777777" w:rsidTr="00B46DE2">
        <w:trPr>
          <w:trHeight w:val="560"/>
        </w:trPr>
        <w:tc>
          <w:tcPr>
            <w:tcW w:w="240" w:type="pct"/>
            <w:vMerge/>
            <w:tcBorders>
              <w:top w:val="nil"/>
              <w:left w:val="single" w:sz="4" w:space="0" w:color="auto"/>
              <w:bottom w:val="single" w:sz="4" w:space="0" w:color="auto"/>
              <w:right w:val="single" w:sz="4" w:space="0" w:color="auto"/>
            </w:tcBorders>
            <w:vAlign w:val="center"/>
            <w:hideMark/>
          </w:tcPr>
          <w:p w14:paraId="4646EC0D"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29DA8677"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3F65519B" w14:textId="2C7D104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7.10 Capacitatea de a formula obiective SMART care răspund așteptărilor în domeniul eticii, integrității și guvernanței corporative;</w:t>
            </w:r>
          </w:p>
        </w:tc>
        <w:tc>
          <w:tcPr>
            <w:tcW w:w="276" w:type="pct"/>
            <w:tcBorders>
              <w:top w:val="nil"/>
              <w:left w:val="nil"/>
              <w:bottom w:val="single" w:sz="4" w:space="0" w:color="auto"/>
              <w:right w:val="single" w:sz="4" w:space="0" w:color="auto"/>
            </w:tcBorders>
            <w:shd w:val="clear" w:color="auto" w:fill="auto"/>
            <w:vAlign w:val="center"/>
            <w:hideMark/>
          </w:tcPr>
          <w:p w14:paraId="2CF88100"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479A0BC"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59182DE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FA6D0F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AA59F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AE75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9B04A5"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0E25A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C841BA"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8E5B48"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3B50A36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4A1C5C1F" w14:textId="77777777" w:rsidTr="00B46DE2">
        <w:trPr>
          <w:trHeight w:val="696"/>
        </w:trPr>
        <w:tc>
          <w:tcPr>
            <w:tcW w:w="240" w:type="pct"/>
            <w:vMerge/>
            <w:tcBorders>
              <w:top w:val="nil"/>
              <w:left w:val="single" w:sz="4" w:space="0" w:color="auto"/>
              <w:bottom w:val="single" w:sz="4" w:space="0" w:color="auto"/>
              <w:right w:val="single" w:sz="4" w:space="0" w:color="auto"/>
            </w:tcBorders>
            <w:vAlign w:val="center"/>
            <w:hideMark/>
          </w:tcPr>
          <w:p w14:paraId="6A6250D4"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58C3C867"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69EC0D21" w14:textId="6AA84793"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7.11 Capacitatea de a propune indicatori pe care ii consideră oportuni pentru monitorizarea performanței întreprinderii publice pe perioada mandatului, corelați cu obiectivele formulate;</w:t>
            </w:r>
          </w:p>
        </w:tc>
        <w:tc>
          <w:tcPr>
            <w:tcW w:w="276" w:type="pct"/>
            <w:tcBorders>
              <w:top w:val="nil"/>
              <w:left w:val="nil"/>
              <w:bottom w:val="single" w:sz="4" w:space="0" w:color="auto"/>
              <w:right w:val="single" w:sz="4" w:space="0" w:color="auto"/>
            </w:tcBorders>
            <w:shd w:val="clear" w:color="auto" w:fill="auto"/>
            <w:vAlign w:val="center"/>
            <w:hideMark/>
          </w:tcPr>
          <w:p w14:paraId="1FC0928B"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39C29306"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788F0D5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2FEC8D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6C006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57510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CC071C"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7396BED"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EE55A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257BA48"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2A92503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8C52E8" w:rsidRPr="007770AF" w14:paraId="4FEDFC7E" w14:textId="77777777" w:rsidTr="00B46DE2">
        <w:trPr>
          <w:trHeight w:val="847"/>
        </w:trPr>
        <w:tc>
          <w:tcPr>
            <w:tcW w:w="240" w:type="pct"/>
            <w:vMerge/>
            <w:tcBorders>
              <w:top w:val="nil"/>
              <w:left w:val="single" w:sz="4" w:space="0" w:color="auto"/>
              <w:bottom w:val="single" w:sz="4" w:space="0" w:color="auto"/>
              <w:right w:val="single" w:sz="4" w:space="0" w:color="auto"/>
            </w:tcBorders>
            <w:vAlign w:val="center"/>
            <w:hideMark/>
          </w:tcPr>
          <w:p w14:paraId="3D06DAB1" w14:textId="77777777" w:rsidR="008C52E8" w:rsidRPr="007770AF" w:rsidRDefault="008C52E8" w:rsidP="00A42FDD">
            <w:pPr>
              <w:spacing w:after="0" w:line="300" w:lineRule="auto"/>
              <w:ind w:left="0"/>
              <w:jc w:val="left"/>
              <w:rPr>
                <w:rFonts w:eastAsia="Times New Roman" w:cs="Arial"/>
                <w:color w:val="000000"/>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4B009270" w14:textId="77777777" w:rsidR="008C52E8" w:rsidRPr="007770AF" w:rsidRDefault="008C52E8"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hideMark/>
          </w:tcPr>
          <w:p w14:paraId="6FFEC03B" w14:textId="63B25C54"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Arial"/>
                <w:sz w:val="20"/>
                <w:szCs w:val="20"/>
              </w:rPr>
              <w:t xml:space="preserve">7.12 Capacitatea de a </w:t>
            </w:r>
            <w:r w:rsidR="004E0DAD" w:rsidRPr="007770AF">
              <w:rPr>
                <w:rFonts w:eastAsia="Arial"/>
                <w:sz w:val="20"/>
                <w:szCs w:val="20"/>
              </w:rPr>
              <w:t>prezenta tabloul</w:t>
            </w:r>
            <w:r w:rsidRPr="007770AF">
              <w:rPr>
                <w:rFonts w:eastAsia="Arial"/>
                <w:sz w:val="20"/>
                <w:szCs w:val="20"/>
              </w:rPr>
              <w:t xml:space="preserve"> constrângerilor, riscurilor şi limitărilor posibile de întâmpinat în atingerea obiectivelor propuse și strategia de reducere/depășire a acestora.</w:t>
            </w:r>
          </w:p>
        </w:tc>
        <w:tc>
          <w:tcPr>
            <w:tcW w:w="276" w:type="pct"/>
            <w:tcBorders>
              <w:top w:val="nil"/>
              <w:left w:val="nil"/>
              <w:bottom w:val="single" w:sz="4" w:space="0" w:color="auto"/>
              <w:right w:val="single" w:sz="4" w:space="0" w:color="auto"/>
            </w:tcBorders>
            <w:shd w:val="clear" w:color="auto" w:fill="auto"/>
            <w:vAlign w:val="center"/>
            <w:hideMark/>
          </w:tcPr>
          <w:p w14:paraId="1B2186B4"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0397730"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679E576F"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8D25D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F1DE96"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F4D16C"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2E72A"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3B1951"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46F0D9"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792860F" w14:textId="77777777" w:rsidR="008C52E8" w:rsidRPr="007770AF" w:rsidRDefault="008C52E8"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B2D9D07" w14:textId="77777777" w:rsidR="008C52E8" w:rsidRPr="007770AF" w:rsidRDefault="008C52E8"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03DA5511" w14:textId="77777777" w:rsidTr="00B46DE2">
        <w:trPr>
          <w:trHeight w:val="288"/>
        </w:trPr>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5DCA" w14:textId="77777777" w:rsidR="00D05624" w:rsidRPr="007770AF" w:rsidRDefault="00D05624" w:rsidP="00A42FDD">
            <w:pPr>
              <w:spacing w:after="0" w:line="300" w:lineRule="auto"/>
              <w:ind w:left="0"/>
              <w:jc w:val="center"/>
              <w:rPr>
                <w:rFonts w:eastAsia="Times New Roman" w:cs="Arial"/>
                <w:b/>
                <w:bCs/>
                <w:color w:val="000000"/>
                <w:sz w:val="20"/>
                <w:szCs w:val="20"/>
              </w:rPr>
            </w:pPr>
            <w:r w:rsidRPr="007770AF">
              <w:rPr>
                <w:rFonts w:eastAsia="Arial" w:cs="Arial"/>
                <w:b/>
                <w:bCs/>
                <w:color w:val="000000"/>
                <w:sz w:val="20"/>
                <w:szCs w:val="20"/>
              </w:rPr>
              <w:t>B.TRĂSĂTURI</w:t>
            </w:r>
          </w:p>
        </w:tc>
        <w:tc>
          <w:tcPr>
            <w:tcW w:w="1950" w:type="pct"/>
            <w:tcBorders>
              <w:top w:val="nil"/>
              <w:left w:val="nil"/>
              <w:bottom w:val="single" w:sz="4" w:space="0" w:color="auto"/>
              <w:right w:val="single" w:sz="4" w:space="0" w:color="auto"/>
            </w:tcBorders>
            <w:shd w:val="clear" w:color="auto" w:fill="auto"/>
            <w:noWrap/>
            <w:vAlign w:val="center"/>
            <w:hideMark/>
          </w:tcPr>
          <w:p w14:paraId="27A6FD6E" w14:textId="77777777"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1.Reputaţie personală şi profesională</w:t>
            </w:r>
          </w:p>
        </w:tc>
        <w:tc>
          <w:tcPr>
            <w:tcW w:w="276" w:type="pct"/>
            <w:tcBorders>
              <w:top w:val="nil"/>
              <w:left w:val="nil"/>
              <w:bottom w:val="single" w:sz="4" w:space="0" w:color="auto"/>
              <w:right w:val="single" w:sz="4" w:space="0" w:color="auto"/>
            </w:tcBorders>
            <w:shd w:val="clear" w:color="auto" w:fill="auto"/>
            <w:vAlign w:val="center"/>
            <w:hideMark/>
          </w:tcPr>
          <w:p w14:paraId="4C551FEE"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8B6C56C"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6C0C9E1"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D0D8A23"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7952E9"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6E613A"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94CAD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036224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CDA98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EE630F"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1F5B1250"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37624382"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69FE2405" w14:textId="77777777" w:rsidR="00D05624" w:rsidRPr="007770AF" w:rsidRDefault="00D05624"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55B8D285" w14:textId="77777777"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2.Integritate</w:t>
            </w:r>
          </w:p>
        </w:tc>
        <w:tc>
          <w:tcPr>
            <w:tcW w:w="276" w:type="pct"/>
            <w:tcBorders>
              <w:top w:val="nil"/>
              <w:left w:val="nil"/>
              <w:bottom w:val="single" w:sz="4" w:space="0" w:color="auto"/>
              <w:right w:val="single" w:sz="4" w:space="0" w:color="auto"/>
            </w:tcBorders>
            <w:shd w:val="clear" w:color="auto" w:fill="auto"/>
            <w:vAlign w:val="center"/>
            <w:hideMark/>
          </w:tcPr>
          <w:p w14:paraId="2E711813"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3B56FFD"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229603A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0169666"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D94AF8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1DC9C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DD35A18"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0343366"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A47A0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9E9BA80"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46A4B28A"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6D66E9E7"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4FC490DE" w14:textId="77777777" w:rsidR="00D05624" w:rsidRPr="007770AF" w:rsidRDefault="00D05624"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42F668CB" w14:textId="77777777"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3.Independență</w:t>
            </w:r>
          </w:p>
        </w:tc>
        <w:tc>
          <w:tcPr>
            <w:tcW w:w="276" w:type="pct"/>
            <w:tcBorders>
              <w:top w:val="nil"/>
              <w:left w:val="nil"/>
              <w:bottom w:val="single" w:sz="4" w:space="0" w:color="auto"/>
              <w:right w:val="single" w:sz="4" w:space="0" w:color="auto"/>
            </w:tcBorders>
            <w:shd w:val="clear" w:color="auto" w:fill="auto"/>
            <w:vAlign w:val="center"/>
            <w:hideMark/>
          </w:tcPr>
          <w:p w14:paraId="021F0CEA"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C3F2653"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DAE3CA3"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58F4C8"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FB3860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28BD0B"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6E8F8F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2A39E0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F34AC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5880637"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6E632A9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0C293280"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20284286" w14:textId="77777777" w:rsidR="00D05624" w:rsidRPr="007770AF" w:rsidRDefault="00D05624"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438CCF0B" w14:textId="77777777"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4.Expunere politică</w:t>
            </w:r>
          </w:p>
        </w:tc>
        <w:tc>
          <w:tcPr>
            <w:tcW w:w="276" w:type="pct"/>
            <w:tcBorders>
              <w:top w:val="nil"/>
              <w:left w:val="nil"/>
              <w:bottom w:val="single" w:sz="4" w:space="0" w:color="auto"/>
              <w:right w:val="single" w:sz="4" w:space="0" w:color="auto"/>
            </w:tcBorders>
            <w:shd w:val="clear" w:color="auto" w:fill="auto"/>
            <w:vAlign w:val="center"/>
            <w:hideMark/>
          </w:tcPr>
          <w:p w14:paraId="0BEFB3F6"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05D7AB7A"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0,5</w:t>
            </w:r>
          </w:p>
        </w:tc>
        <w:tc>
          <w:tcPr>
            <w:tcW w:w="191" w:type="pct"/>
            <w:tcBorders>
              <w:top w:val="nil"/>
              <w:left w:val="nil"/>
              <w:bottom w:val="single" w:sz="4" w:space="0" w:color="auto"/>
              <w:right w:val="single" w:sz="4" w:space="0" w:color="auto"/>
            </w:tcBorders>
            <w:shd w:val="clear" w:color="auto" w:fill="auto"/>
            <w:noWrap/>
            <w:vAlign w:val="bottom"/>
            <w:hideMark/>
          </w:tcPr>
          <w:p w14:paraId="3DDA294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56D9CD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2607F3"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30B98D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F4613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41D897"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1EE46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12C6109" w14:textId="0871E60F" w:rsidR="00D05624" w:rsidRPr="007770AF" w:rsidRDefault="00D51195"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2</w:t>
            </w:r>
            <w:r w:rsidR="00D05624" w:rsidRPr="007770AF">
              <w:rPr>
                <w:rFonts w:eastAsia="Times New Roman" w:cs="Arial"/>
                <w:color w:val="000000"/>
                <w:sz w:val="20"/>
                <w:szCs w:val="20"/>
              </w:rPr>
              <w:t>0%</w:t>
            </w:r>
          </w:p>
        </w:tc>
        <w:tc>
          <w:tcPr>
            <w:tcW w:w="173" w:type="pct"/>
            <w:tcBorders>
              <w:top w:val="nil"/>
              <w:left w:val="nil"/>
              <w:bottom w:val="single" w:sz="4" w:space="0" w:color="auto"/>
              <w:right w:val="single" w:sz="4" w:space="0" w:color="auto"/>
            </w:tcBorders>
            <w:shd w:val="clear" w:color="auto" w:fill="auto"/>
            <w:noWrap/>
            <w:vAlign w:val="bottom"/>
            <w:hideMark/>
          </w:tcPr>
          <w:p w14:paraId="4E93838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73291E85"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23832049" w14:textId="77777777" w:rsidR="00D05624" w:rsidRPr="007770AF" w:rsidRDefault="00D05624"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787A4471" w14:textId="3BFF670F"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 xml:space="preserve">5. </w:t>
            </w:r>
            <w:r w:rsidR="00655F98" w:rsidRPr="007770AF">
              <w:rPr>
                <w:rFonts w:eastAsia="Arial" w:cs="Arial"/>
                <w:color w:val="000000"/>
                <w:sz w:val="20"/>
                <w:szCs w:val="20"/>
              </w:rPr>
              <w:t>A</w:t>
            </w:r>
            <w:r w:rsidRPr="007770AF">
              <w:rPr>
                <w:rFonts w:eastAsia="Arial" w:cs="Arial"/>
                <w:color w:val="000000"/>
                <w:sz w:val="20"/>
                <w:szCs w:val="20"/>
              </w:rPr>
              <w:t>bilități de comunicare interpersonală;</w:t>
            </w:r>
          </w:p>
        </w:tc>
        <w:tc>
          <w:tcPr>
            <w:tcW w:w="276" w:type="pct"/>
            <w:tcBorders>
              <w:top w:val="nil"/>
              <w:left w:val="nil"/>
              <w:bottom w:val="single" w:sz="4" w:space="0" w:color="auto"/>
              <w:right w:val="single" w:sz="4" w:space="0" w:color="auto"/>
            </w:tcBorders>
            <w:shd w:val="clear" w:color="auto" w:fill="auto"/>
            <w:vAlign w:val="center"/>
            <w:hideMark/>
          </w:tcPr>
          <w:p w14:paraId="05A09E89"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7DEEAE6E"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0,5</w:t>
            </w:r>
          </w:p>
        </w:tc>
        <w:tc>
          <w:tcPr>
            <w:tcW w:w="191" w:type="pct"/>
            <w:tcBorders>
              <w:top w:val="nil"/>
              <w:left w:val="nil"/>
              <w:bottom w:val="single" w:sz="4" w:space="0" w:color="auto"/>
              <w:right w:val="single" w:sz="4" w:space="0" w:color="auto"/>
            </w:tcBorders>
            <w:shd w:val="clear" w:color="auto" w:fill="auto"/>
            <w:noWrap/>
            <w:vAlign w:val="bottom"/>
            <w:hideMark/>
          </w:tcPr>
          <w:p w14:paraId="48A6A8C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CA6773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397D4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8730D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66A204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064C153"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45940DB"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F19D1C6"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7C917457"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3E95DFA8"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0B84CA55" w14:textId="77777777" w:rsidR="00D05624" w:rsidRPr="007770AF" w:rsidRDefault="00D05624" w:rsidP="00A42FDD">
            <w:pPr>
              <w:spacing w:after="0" w:line="300" w:lineRule="auto"/>
              <w:ind w:left="0"/>
              <w:jc w:val="left"/>
              <w:rPr>
                <w:rFonts w:eastAsia="Times New Roman" w:cs="Arial"/>
                <w:b/>
                <w:bCs/>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0052D5A8" w14:textId="77777777"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6.Viziune</w:t>
            </w:r>
          </w:p>
        </w:tc>
        <w:tc>
          <w:tcPr>
            <w:tcW w:w="276" w:type="pct"/>
            <w:tcBorders>
              <w:top w:val="nil"/>
              <w:left w:val="nil"/>
              <w:bottom w:val="single" w:sz="4" w:space="0" w:color="auto"/>
              <w:right w:val="single" w:sz="4" w:space="0" w:color="auto"/>
            </w:tcBorders>
            <w:shd w:val="clear" w:color="auto" w:fill="auto"/>
            <w:vAlign w:val="center"/>
            <w:hideMark/>
          </w:tcPr>
          <w:p w14:paraId="04DB390B"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69281883"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0,5</w:t>
            </w:r>
          </w:p>
        </w:tc>
        <w:tc>
          <w:tcPr>
            <w:tcW w:w="191" w:type="pct"/>
            <w:tcBorders>
              <w:top w:val="nil"/>
              <w:left w:val="nil"/>
              <w:bottom w:val="single" w:sz="4" w:space="0" w:color="auto"/>
              <w:right w:val="single" w:sz="4" w:space="0" w:color="auto"/>
            </w:tcBorders>
            <w:shd w:val="clear" w:color="auto" w:fill="auto"/>
            <w:noWrap/>
            <w:vAlign w:val="bottom"/>
            <w:hideMark/>
          </w:tcPr>
          <w:p w14:paraId="424146A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D410974"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14803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4883026"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7ABFE0A"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3DB679"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E2EEC"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7AB1462"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60%</w:t>
            </w:r>
          </w:p>
        </w:tc>
        <w:tc>
          <w:tcPr>
            <w:tcW w:w="173" w:type="pct"/>
            <w:tcBorders>
              <w:top w:val="nil"/>
              <w:left w:val="nil"/>
              <w:bottom w:val="single" w:sz="4" w:space="0" w:color="auto"/>
              <w:right w:val="single" w:sz="4" w:space="0" w:color="auto"/>
            </w:tcBorders>
            <w:shd w:val="clear" w:color="auto" w:fill="auto"/>
            <w:noWrap/>
            <w:vAlign w:val="bottom"/>
            <w:hideMark/>
          </w:tcPr>
          <w:p w14:paraId="7939EF1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5EF07E03" w14:textId="77777777" w:rsidTr="00B46DE2">
        <w:trPr>
          <w:trHeight w:val="792"/>
        </w:trPr>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20095" w14:textId="77777777" w:rsidR="00D05624" w:rsidRPr="007770AF" w:rsidRDefault="00D05624" w:rsidP="00A42FDD">
            <w:pPr>
              <w:spacing w:after="0" w:line="300" w:lineRule="auto"/>
              <w:ind w:left="0"/>
              <w:jc w:val="center"/>
              <w:rPr>
                <w:rFonts w:eastAsia="Times New Roman" w:cs="Arial"/>
                <w:b/>
                <w:bCs/>
                <w:color w:val="000000"/>
                <w:sz w:val="20"/>
                <w:szCs w:val="20"/>
              </w:rPr>
            </w:pPr>
            <w:r w:rsidRPr="007770AF">
              <w:rPr>
                <w:rFonts w:eastAsia="Arial" w:cs="Arial"/>
                <w:b/>
                <w:bCs/>
                <w:color w:val="000000"/>
                <w:sz w:val="20"/>
                <w:szCs w:val="20"/>
              </w:rPr>
              <w:t>C. ALTE CRITERII</w:t>
            </w:r>
          </w:p>
        </w:tc>
        <w:tc>
          <w:tcPr>
            <w:tcW w:w="1950" w:type="pct"/>
            <w:tcBorders>
              <w:top w:val="nil"/>
              <w:left w:val="nil"/>
              <w:bottom w:val="single" w:sz="4" w:space="0" w:color="auto"/>
              <w:right w:val="single" w:sz="4" w:space="0" w:color="auto"/>
            </w:tcBorders>
            <w:shd w:val="clear" w:color="auto" w:fill="auto"/>
            <w:noWrap/>
            <w:vAlign w:val="center"/>
            <w:hideMark/>
          </w:tcPr>
          <w:p w14:paraId="45CD11B8" w14:textId="6FB5F506"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1.</w:t>
            </w:r>
            <w:r w:rsidR="00B46DE2">
              <w:rPr>
                <w:rFonts w:eastAsia="Arial" w:cs="Arial"/>
                <w:color w:val="000000"/>
                <w:sz w:val="20"/>
                <w:szCs w:val="20"/>
              </w:rPr>
              <w:t xml:space="preserve"> </w:t>
            </w:r>
            <w:r w:rsidRPr="007770AF">
              <w:rPr>
                <w:rFonts w:eastAsia="Arial" w:cs="Arial"/>
                <w:color w:val="000000"/>
                <w:sz w:val="20"/>
                <w:szCs w:val="20"/>
              </w:rPr>
              <w:t>Rezultatele economico-financiare ale întreprinderilor în care candidatul și-a exercitat mandatul de administrator sau de director</w:t>
            </w:r>
          </w:p>
        </w:tc>
        <w:tc>
          <w:tcPr>
            <w:tcW w:w="276" w:type="pct"/>
            <w:tcBorders>
              <w:top w:val="nil"/>
              <w:left w:val="nil"/>
              <w:bottom w:val="single" w:sz="4" w:space="0" w:color="auto"/>
              <w:right w:val="single" w:sz="4" w:space="0" w:color="auto"/>
            </w:tcBorders>
            <w:shd w:val="clear" w:color="auto" w:fill="auto"/>
            <w:vAlign w:val="center"/>
            <w:hideMark/>
          </w:tcPr>
          <w:p w14:paraId="672DA585"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D33CBD0"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271EC501"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278740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2091BDF"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7F0B3B"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ED2B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4783B1"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93C768"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755E422" w14:textId="6CBF6F16" w:rsidR="00D05624" w:rsidRPr="007770AF" w:rsidRDefault="00B0743A"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10</w:t>
            </w:r>
            <w:r w:rsidR="00D05624" w:rsidRPr="007770AF">
              <w:rPr>
                <w:rFonts w:eastAsia="Times New Roman" w:cs="Arial"/>
                <w:color w:val="000000"/>
                <w:sz w:val="20"/>
                <w:szCs w:val="20"/>
              </w:rPr>
              <w:t>0%</w:t>
            </w:r>
          </w:p>
        </w:tc>
        <w:tc>
          <w:tcPr>
            <w:tcW w:w="173" w:type="pct"/>
            <w:tcBorders>
              <w:top w:val="nil"/>
              <w:left w:val="nil"/>
              <w:bottom w:val="single" w:sz="4" w:space="0" w:color="auto"/>
              <w:right w:val="single" w:sz="4" w:space="0" w:color="auto"/>
            </w:tcBorders>
            <w:shd w:val="clear" w:color="auto" w:fill="auto"/>
            <w:noWrap/>
            <w:vAlign w:val="bottom"/>
            <w:hideMark/>
          </w:tcPr>
          <w:p w14:paraId="051DAFD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1E556F10"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4B1F12EE" w14:textId="77777777" w:rsidR="00D05624" w:rsidRPr="007770AF" w:rsidRDefault="00D05624" w:rsidP="00A42FDD">
            <w:pPr>
              <w:spacing w:after="0" w:line="300" w:lineRule="auto"/>
              <w:ind w:left="0"/>
              <w:jc w:val="left"/>
              <w:rPr>
                <w:rFonts w:eastAsia="Times New Roman" w:cs="Arial"/>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02260623" w14:textId="57E086CF"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 xml:space="preserve">2. </w:t>
            </w:r>
            <w:r w:rsidR="0003716D" w:rsidRPr="007770AF">
              <w:rPr>
                <w:rFonts w:eastAsia="Arial" w:cs="Arial"/>
                <w:color w:val="000000"/>
                <w:sz w:val="20"/>
                <w:szCs w:val="20"/>
              </w:rPr>
              <w:t>Înscrieri</w:t>
            </w:r>
            <w:r w:rsidRPr="007770AF">
              <w:rPr>
                <w:rFonts w:eastAsia="Arial" w:cs="Arial"/>
                <w:color w:val="000000"/>
                <w:sz w:val="20"/>
                <w:szCs w:val="20"/>
              </w:rPr>
              <w:t xml:space="preserve"> în cazierul fiscal și judiciar</w:t>
            </w:r>
          </w:p>
        </w:tc>
        <w:tc>
          <w:tcPr>
            <w:tcW w:w="276" w:type="pct"/>
            <w:tcBorders>
              <w:top w:val="nil"/>
              <w:left w:val="nil"/>
              <w:bottom w:val="single" w:sz="4" w:space="0" w:color="auto"/>
              <w:right w:val="single" w:sz="4" w:space="0" w:color="auto"/>
            </w:tcBorders>
            <w:shd w:val="clear" w:color="auto" w:fill="auto"/>
            <w:vAlign w:val="center"/>
            <w:hideMark/>
          </w:tcPr>
          <w:p w14:paraId="07C61FBF"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56BC8A40"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1A109C00"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A3D5FA1"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F8A5CBB"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A146972"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C1E0976"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5DE5E8"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49E0CE"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5420B69" w14:textId="09700DEC" w:rsidR="00D05624" w:rsidRPr="007770AF" w:rsidRDefault="00B0743A"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10</w:t>
            </w:r>
            <w:r w:rsidR="00D05624" w:rsidRPr="007770AF">
              <w:rPr>
                <w:rFonts w:eastAsia="Times New Roman" w:cs="Arial"/>
                <w:color w:val="000000"/>
                <w:sz w:val="20"/>
                <w:szCs w:val="20"/>
              </w:rPr>
              <w:t>0%</w:t>
            </w:r>
          </w:p>
        </w:tc>
        <w:tc>
          <w:tcPr>
            <w:tcW w:w="173" w:type="pct"/>
            <w:tcBorders>
              <w:top w:val="nil"/>
              <w:left w:val="nil"/>
              <w:bottom w:val="single" w:sz="4" w:space="0" w:color="auto"/>
              <w:right w:val="single" w:sz="4" w:space="0" w:color="auto"/>
            </w:tcBorders>
            <w:shd w:val="clear" w:color="auto" w:fill="auto"/>
            <w:noWrap/>
            <w:vAlign w:val="bottom"/>
            <w:hideMark/>
          </w:tcPr>
          <w:p w14:paraId="61BCAD69"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r w:rsidR="000A109D" w:rsidRPr="007770AF" w14:paraId="2B0EC9E7" w14:textId="77777777" w:rsidTr="00B46DE2">
        <w:trPr>
          <w:trHeight w:val="288"/>
        </w:trPr>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4E926B17" w14:textId="77777777" w:rsidR="00D05624" w:rsidRPr="007770AF" w:rsidRDefault="00D05624" w:rsidP="00A42FDD">
            <w:pPr>
              <w:spacing w:after="0" w:line="300" w:lineRule="auto"/>
              <w:ind w:left="0"/>
              <w:jc w:val="left"/>
              <w:rPr>
                <w:rFonts w:eastAsia="Times New Roman" w:cs="Arial"/>
                <w:color w:val="000000"/>
                <w:sz w:val="20"/>
                <w:szCs w:val="20"/>
              </w:rPr>
            </w:pPr>
          </w:p>
        </w:tc>
        <w:tc>
          <w:tcPr>
            <w:tcW w:w="1950" w:type="pct"/>
            <w:tcBorders>
              <w:top w:val="nil"/>
              <w:left w:val="nil"/>
              <w:bottom w:val="single" w:sz="4" w:space="0" w:color="auto"/>
              <w:right w:val="single" w:sz="4" w:space="0" w:color="auto"/>
            </w:tcBorders>
            <w:shd w:val="clear" w:color="auto" w:fill="auto"/>
            <w:noWrap/>
            <w:vAlign w:val="center"/>
            <w:hideMark/>
          </w:tcPr>
          <w:p w14:paraId="6223269F" w14:textId="0662B754" w:rsidR="00D05624" w:rsidRPr="007770AF" w:rsidRDefault="00D05624" w:rsidP="00A42FDD">
            <w:pPr>
              <w:spacing w:after="0" w:line="300" w:lineRule="auto"/>
              <w:ind w:left="0"/>
              <w:rPr>
                <w:rFonts w:eastAsia="Times New Roman" w:cs="Arial"/>
                <w:color w:val="000000"/>
                <w:sz w:val="20"/>
                <w:szCs w:val="20"/>
              </w:rPr>
            </w:pPr>
            <w:r w:rsidRPr="007770AF">
              <w:rPr>
                <w:rFonts w:eastAsia="Arial" w:cs="Arial"/>
                <w:color w:val="000000"/>
                <w:sz w:val="20"/>
                <w:szCs w:val="20"/>
              </w:rPr>
              <w:t xml:space="preserve">3. </w:t>
            </w:r>
            <w:r w:rsidR="006E4EFE">
              <w:rPr>
                <w:rFonts w:eastAsia="Arial" w:cs="Arial"/>
                <w:color w:val="000000"/>
                <w:sz w:val="20"/>
                <w:szCs w:val="20"/>
              </w:rPr>
              <w:t>Criterii</w:t>
            </w:r>
            <w:r w:rsidRPr="007770AF">
              <w:rPr>
                <w:rFonts w:eastAsia="Arial" w:cs="Arial"/>
                <w:color w:val="000000"/>
                <w:sz w:val="20"/>
                <w:szCs w:val="20"/>
              </w:rPr>
              <w:t xml:space="preserve"> de gen</w:t>
            </w:r>
          </w:p>
        </w:tc>
        <w:tc>
          <w:tcPr>
            <w:tcW w:w="276" w:type="pct"/>
            <w:tcBorders>
              <w:top w:val="nil"/>
              <w:left w:val="nil"/>
              <w:bottom w:val="single" w:sz="4" w:space="0" w:color="auto"/>
              <w:right w:val="single" w:sz="4" w:space="0" w:color="auto"/>
            </w:tcBorders>
            <w:shd w:val="clear" w:color="auto" w:fill="auto"/>
            <w:vAlign w:val="center"/>
            <w:hideMark/>
          </w:tcPr>
          <w:p w14:paraId="798D96B9"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Oblig.</w:t>
            </w:r>
          </w:p>
        </w:tc>
        <w:tc>
          <w:tcPr>
            <w:tcW w:w="174" w:type="pct"/>
            <w:tcBorders>
              <w:top w:val="nil"/>
              <w:left w:val="nil"/>
              <w:bottom w:val="single" w:sz="4" w:space="0" w:color="auto"/>
              <w:right w:val="single" w:sz="4" w:space="0" w:color="auto"/>
            </w:tcBorders>
            <w:shd w:val="clear" w:color="auto" w:fill="auto"/>
            <w:noWrap/>
            <w:vAlign w:val="center"/>
            <w:hideMark/>
          </w:tcPr>
          <w:p w14:paraId="47DC25CD" w14:textId="77777777" w:rsidR="00D05624" w:rsidRPr="007770AF" w:rsidRDefault="00D05624"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bottom"/>
            <w:hideMark/>
          </w:tcPr>
          <w:p w14:paraId="63A3073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0585F03"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41B900"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6316B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96B0095"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9024460"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705CE40"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4C629A5" w14:textId="35F6D47F" w:rsidR="00D05624" w:rsidRPr="007770AF" w:rsidRDefault="00B0743A" w:rsidP="00A42FDD">
            <w:pPr>
              <w:spacing w:after="0" w:line="300" w:lineRule="auto"/>
              <w:ind w:left="0"/>
              <w:jc w:val="center"/>
              <w:rPr>
                <w:rFonts w:eastAsia="Times New Roman" w:cs="Arial"/>
                <w:color w:val="000000"/>
                <w:sz w:val="20"/>
                <w:szCs w:val="20"/>
              </w:rPr>
            </w:pPr>
            <w:r w:rsidRPr="007770AF">
              <w:rPr>
                <w:rFonts w:eastAsia="Times New Roman" w:cs="Arial"/>
                <w:color w:val="000000"/>
                <w:sz w:val="20"/>
                <w:szCs w:val="20"/>
              </w:rPr>
              <w:t>10</w:t>
            </w:r>
            <w:r w:rsidR="00D05624" w:rsidRPr="007770AF">
              <w:rPr>
                <w:rFonts w:eastAsia="Times New Roman" w:cs="Arial"/>
                <w:color w:val="000000"/>
                <w:sz w:val="20"/>
                <w:szCs w:val="20"/>
              </w:rPr>
              <w:t>0%</w:t>
            </w:r>
          </w:p>
        </w:tc>
        <w:tc>
          <w:tcPr>
            <w:tcW w:w="173" w:type="pct"/>
            <w:tcBorders>
              <w:top w:val="nil"/>
              <w:left w:val="nil"/>
              <w:bottom w:val="single" w:sz="4" w:space="0" w:color="auto"/>
              <w:right w:val="single" w:sz="4" w:space="0" w:color="auto"/>
            </w:tcBorders>
            <w:shd w:val="clear" w:color="auto" w:fill="auto"/>
            <w:noWrap/>
            <w:vAlign w:val="bottom"/>
            <w:hideMark/>
          </w:tcPr>
          <w:p w14:paraId="413861DA" w14:textId="77777777" w:rsidR="00D05624" w:rsidRPr="007770AF" w:rsidRDefault="00D05624" w:rsidP="00A42FDD">
            <w:pPr>
              <w:spacing w:after="0" w:line="300" w:lineRule="auto"/>
              <w:ind w:left="0"/>
              <w:jc w:val="left"/>
              <w:rPr>
                <w:rFonts w:eastAsia="Times New Roman" w:cs="Arial"/>
                <w:color w:val="000000"/>
                <w:sz w:val="20"/>
                <w:szCs w:val="20"/>
              </w:rPr>
            </w:pPr>
            <w:r w:rsidRPr="007770AF">
              <w:rPr>
                <w:rFonts w:eastAsia="Times New Roman" w:cs="Arial"/>
                <w:color w:val="000000"/>
                <w:sz w:val="20"/>
                <w:szCs w:val="20"/>
              </w:rPr>
              <w:t> </w:t>
            </w:r>
          </w:p>
        </w:tc>
      </w:tr>
    </w:tbl>
    <w:p w14:paraId="4F93FE77" w14:textId="7B95EF72" w:rsidR="00D05624" w:rsidRPr="007770AF" w:rsidRDefault="00D05624" w:rsidP="00A42FDD">
      <w:pPr>
        <w:widowControl w:val="0"/>
        <w:suppressAutoHyphens/>
        <w:autoSpaceDE w:val="0"/>
        <w:spacing w:before="120" w:line="300" w:lineRule="auto"/>
        <w:ind w:left="0" w:firstLine="437"/>
        <w:jc w:val="left"/>
        <w:rPr>
          <w:rFonts w:eastAsia="TimesNewRoman"/>
          <w:b/>
          <w:color w:val="000000"/>
          <w:lang w:eastAsia="ar-SA"/>
        </w:rPr>
      </w:pPr>
    </w:p>
    <w:p w14:paraId="3FDCB32C" w14:textId="77777777" w:rsidR="00DC7028" w:rsidRPr="007770AF" w:rsidRDefault="00DC7028" w:rsidP="00A42FDD">
      <w:pPr>
        <w:spacing w:line="300" w:lineRule="auto"/>
        <w:ind w:left="0"/>
        <w:sectPr w:rsidR="00DC7028" w:rsidRPr="007770AF" w:rsidSect="00DC7028">
          <w:pgSz w:w="16838" w:h="11906" w:orient="landscape"/>
          <w:pgMar w:top="1531" w:right="578" w:bottom="924" w:left="1134" w:header="709" w:footer="0" w:gutter="0"/>
          <w:cols w:space="708"/>
          <w:titlePg/>
          <w:docGrid w:linePitch="360"/>
        </w:sectPr>
      </w:pPr>
    </w:p>
    <w:p w14:paraId="1C1CC0C4" w14:textId="2F2BF33B" w:rsidR="00EB7E3D" w:rsidRPr="007770AF" w:rsidRDefault="00D12E36" w:rsidP="00A42FDD">
      <w:pPr>
        <w:widowControl w:val="0"/>
        <w:autoSpaceDE w:val="0"/>
        <w:autoSpaceDN w:val="0"/>
        <w:spacing w:after="0" w:line="300" w:lineRule="auto"/>
        <w:ind w:left="0" w:right="288"/>
        <w:rPr>
          <w:rFonts w:eastAsia="Arial"/>
        </w:rPr>
      </w:pPr>
      <w:r>
        <w:rPr>
          <w:rFonts w:eastAsia="Arial"/>
        </w:rPr>
        <w:lastRenderedPageBreak/>
        <w:t xml:space="preserve">    </w:t>
      </w:r>
      <w:r w:rsidR="00EB7E3D" w:rsidRPr="007770AF">
        <w:rPr>
          <w:rFonts w:eastAsia="Arial"/>
        </w:rPr>
        <w:t xml:space="preserve">Criteriile de selecție au punctaj individual (scor) minim acceptat pentru criteriile obligatorii de 3 puncte, cu </w:t>
      </w:r>
      <w:r w:rsidR="0003716D" w:rsidRPr="007770AF">
        <w:rPr>
          <w:rFonts w:eastAsia="Arial"/>
        </w:rPr>
        <w:t>următoarele</w:t>
      </w:r>
      <w:r w:rsidR="00650A21" w:rsidRPr="007770AF">
        <w:rPr>
          <w:rFonts w:eastAsia="Arial"/>
        </w:rPr>
        <w:t xml:space="preserve"> </w:t>
      </w:r>
      <w:r w:rsidR="00EB7E3D" w:rsidRPr="007770AF">
        <w:rPr>
          <w:rFonts w:eastAsia="Arial"/>
        </w:rPr>
        <w:t>excepți</w:t>
      </w:r>
      <w:r w:rsidR="00650A21" w:rsidRPr="007770AF">
        <w:rPr>
          <w:rFonts w:eastAsia="Arial"/>
        </w:rPr>
        <w:t>i: pentru</w:t>
      </w:r>
      <w:r w:rsidR="00EB7E3D" w:rsidRPr="007770AF">
        <w:rPr>
          <w:rFonts w:eastAsia="Arial"/>
        </w:rPr>
        <w:t xml:space="preserve"> criteriil</w:t>
      </w:r>
      <w:r w:rsidR="00650A21" w:rsidRPr="007770AF">
        <w:rPr>
          <w:rFonts w:eastAsia="Arial"/>
        </w:rPr>
        <w:t>e</w:t>
      </w:r>
      <w:r w:rsidR="00EB7E3D" w:rsidRPr="007770AF">
        <w:rPr>
          <w:rFonts w:eastAsia="Arial"/>
        </w:rPr>
        <w:t xml:space="preserve"> obligatorii 1.3 si 1.4, se stabilește un punctaj individual (scor) minim acceptat de 4 puncte</w:t>
      </w:r>
      <w:r w:rsidR="00D51195" w:rsidRPr="007770AF">
        <w:rPr>
          <w:rFonts w:eastAsia="Arial"/>
        </w:rPr>
        <w:t xml:space="preserve">, </w:t>
      </w:r>
      <w:r w:rsidR="00650A21" w:rsidRPr="007770AF">
        <w:rPr>
          <w:rFonts w:eastAsia="Arial"/>
        </w:rPr>
        <w:t xml:space="preserve">pentru </w:t>
      </w:r>
      <w:r w:rsidR="00EB7E3D" w:rsidRPr="007770AF">
        <w:rPr>
          <w:rFonts w:eastAsia="Arial"/>
        </w:rPr>
        <w:t>criteriil</w:t>
      </w:r>
      <w:r w:rsidR="00650A21" w:rsidRPr="007770AF">
        <w:rPr>
          <w:rFonts w:eastAsia="Arial"/>
        </w:rPr>
        <w:t>e</w:t>
      </w:r>
      <w:r w:rsidR="00EB7E3D" w:rsidRPr="007770AF">
        <w:rPr>
          <w:rFonts w:eastAsia="Arial"/>
        </w:rPr>
        <w:t xml:space="preserve"> obligatorii B4, C. Alte criterii, 1, 2, si 3, se stabilește un punctaj individual (scor) minim acceptat de 5 puncte</w:t>
      </w:r>
      <w:r w:rsidR="00D51195" w:rsidRPr="007770AF">
        <w:rPr>
          <w:rFonts w:eastAsia="Arial"/>
        </w:rPr>
        <w:t xml:space="preserve"> </w:t>
      </w:r>
      <w:r w:rsidR="0003716D" w:rsidRPr="007770AF">
        <w:rPr>
          <w:rFonts w:eastAsia="Arial"/>
        </w:rPr>
        <w:t>ș</w:t>
      </w:r>
      <w:r w:rsidR="00D51195" w:rsidRPr="007770AF">
        <w:rPr>
          <w:rFonts w:eastAsia="Arial"/>
        </w:rPr>
        <w:t>i criteriul B4 pentru care se stabilește un punctaj individual (scor) minim acceptat de 1 punc</w:t>
      </w:r>
      <w:r w:rsidR="0003716D" w:rsidRPr="007770AF">
        <w:rPr>
          <w:rFonts w:eastAsia="Arial"/>
        </w:rPr>
        <w:t>t</w:t>
      </w:r>
      <w:r w:rsidR="00650A21" w:rsidRPr="007770AF">
        <w:rPr>
          <w:rFonts w:eastAsia="Arial"/>
        </w:rPr>
        <w:t>,</w:t>
      </w:r>
      <w:r w:rsidR="00EB7E3D" w:rsidRPr="007770AF">
        <w:rPr>
          <w:rFonts w:eastAsia="Arial"/>
        </w:rPr>
        <w:t xml:space="preserve"> conform grilei de punctaj de la 1 până la 5.</w:t>
      </w:r>
    </w:p>
    <w:p w14:paraId="6BF937AC" w14:textId="77777777" w:rsidR="00EB7E3D" w:rsidRPr="007770AF" w:rsidRDefault="00EB7E3D" w:rsidP="00A42FDD">
      <w:pPr>
        <w:suppressAutoHyphens/>
        <w:autoSpaceDE w:val="0"/>
        <w:spacing w:after="0" w:line="300" w:lineRule="auto"/>
        <w:ind w:left="0"/>
        <w:rPr>
          <w:rFonts w:eastAsia="Times New Roman"/>
          <w:b/>
          <w:color w:val="000000"/>
          <w:lang w:eastAsia="ar-SA"/>
        </w:rPr>
      </w:pPr>
    </w:p>
    <w:p w14:paraId="79E4F007" w14:textId="6FE00CDD" w:rsidR="009A1468" w:rsidRPr="007770AF" w:rsidRDefault="00A47F20" w:rsidP="00A42FDD">
      <w:pPr>
        <w:suppressAutoHyphens/>
        <w:autoSpaceDE w:val="0"/>
        <w:spacing w:after="0" w:line="300" w:lineRule="auto"/>
        <w:ind w:left="0"/>
        <w:rPr>
          <w:rFonts w:eastAsia="Times New Roman"/>
          <w:b/>
          <w:color w:val="000000"/>
          <w:u w:val="single"/>
          <w:lang w:eastAsia="ar-SA"/>
        </w:rPr>
      </w:pPr>
      <w:bookmarkStart w:id="20" w:name="_Hlk188467181"/>
      <w:r w:rsidRPr="007770AF">
        <w:rPr>
          <w:rFonts w:eastAsia="Times New Roman"/>
          <w:b/>
          <w:color w:val="000000"/>
          <w:u w:val="single"/>
          <w:lang w:eastAsia="ar-SA"/>
        </w:rPr>
        <w:t xml:space="preserve">DEFINIREA </w:t>
      </w:r>
      <w:r w:rsidR="009A1468" w:rsidRPr="007770AF">
        <w:rPr>
          <w:rFonts w:eastAsia="Times New Roman"/>
          <w:b/>
          <w:color w:val="000000"/>
          <w:u w:val="single"/>
          <w:lang w:eastAsia="ar-SA"/>
        </w:rPr>
        <w:t>CRITERII</w:t>
      </w:r>
      <w:r w:rsidRPr="007770AF">
        <w:rPr>
          <w:rFonts w:eastAsia="Times New Roman"/>
          <w:b/>
          <w:color w:val="000000"/>
          <w:u w:val="single"/>
          <w:lang w:eastAsia="ar-SA"/>
        </w:rPr>
        <w:t>LOR</w:t>
      </w:r>
      <w:r w:rsidR="009A1468" w:rsidRPr="007770AF">
        <w:rPr>
          <w:rFonts w:eastAsia="Times New Roman"/>
          <w:b/>
          <w:color w:val="000000"/>
          <w:u w:val="single"/>
          <w:lang w:eastAsia="ar-SA"/>
        </w:rPr>
        <w:t xml:space="preserve"> </w:t>
      </w:r>
      <w:r w:rsidRPr="007770AF">
        <w:rPr>
          <w:rFonts w:eastAsia="Times New Roman"/>
          <w:b/>
          <w:color w:val="000000"/>
          <w:u w:val="single"/>
          <w:lang w:eastAsia="ar-SA"/>
        </w:rPr>
        <w:t>DE SELEC</w:t>
      </w:r>
      <w:r w:rsidR="00D12E36">
        <w:rPr>
          <w:rFonts w:eastAsia="Times New Roman"/>
          <w:b/>
          <w:color w:val="000000"/>
          <w:u w:val="single"/>
          <w:lang w:eastAsia="ar-SA"/>
        </w:rPr>
        <w:t>Ţ</w:t>
      </w:r>
      <w:r w:rsidRPr="007770AF">
        <w:rPr>
          <w:rFonts w:eastAsia="Times New Roman"/>
          <w:b/>
          <w:color w:val="000000"/>
          <w:u w:val="single"/>
          <w:lang w:eastAsia="ar-SA"/>
        </w:rPr>
        <w:t>IE</w:t>
      </w:r>
    </w:p>
    <w:p w14:paraId="5ED939AC" w14:textId="77777777" w:rsidR="009A1468" w:rsidRPr="007770AF" w:rsidRDefault="009A1468" w:rsidP="00A42FDD">
      <w:pPr>
        <w:suppressAutoHyphens/>
        <w:autoSpaceDE w:val="0"/>
        <w:spacing w:after="0" w:line="300" w:lineRule="auto"/>
        <w:ind w:left="0"/>
        <w:rPr>
          <w:rFonts w:eastAsia="Times New Roman"/>
          <w:b/>
          <w:color w:val="000000"/>
          <w:lang w:eastAsia="ar-SA"/>
        </w:rPr>
      </w:pPr>
    </w:p>
    <w:p w14:paraId="03D91BC0" w14:textId="420E02FE" w:rsidR="00D85BAB" w:rsidRPr="007770AF" w:rsidRDefault="00D85BAB" w:rsidP="00A42FDD">
      <w:pPr>
        <w:widowControl w:val="0"/>
        <w:autoSpaceDE w:val="0"/>
        <w:autoSpaceDN w:val="0"/>
        <w:spacing w:after="0" w:line="300" w:lineRule="auto"/>
        <w:ind w:left="0" w:right="-48"/>
        <w:rPr>
          <w:rFonts w:eastAsia="Arial"/>
          <w:b/>
          <w:bCs/>
        </w:rPr>
      </w:pPr>
      <w:r w:rsidRPr="007770AF">
        <w:rPr>
          <w:rFonts w:eastAsia="Arial"/>
          <w:b/>
          <w:bCs/>
        </w:rPr>
        <w:t>A.COMPETENȚE</w:t>
      </w:r>
    </w:p>
    <w:p w14:paraId="24D228F5" w14:textId="596458E3" w:rsidR="00D85BAB" w:rsidRPr="007770AF" w:rsidRDefault="00D85BAB" w:rsidP="00A42FDD">
      <w:pPr>
        <w:widowControl w:val="0"/>
        <w:autoSpaceDE w:val="0"/>
        <w:autoSpaceDN w:val="0"/>
        <w:spacing w:after="0" w:line="300" w:lineRule="auto"/>
        <w:ind w:left="0" w:right="-48"/>
        <w:rPr>
          <w:rFonts w:eastAsia="Arial"/>
          <w:b/>
          <w:bCs/>
        </w:rPr>
      </w:pPr>
      <w:r w:rsidRPr="007770AF">
        <w:rPr>
          <w:rFonts w:eastAsia="Arial"/>
          <w:b/>
          <w:bCs/>
        </w:rPr>
        <w:t xml:space="preserve">A1.Competențe specifice sectorului de activitate al </w:t>
      </w:r>
      <w:r w:rsidR="001A5478" w:rsidRPr="007770AF">
        <w:rPr>
          <w:rFonts w:eastAsia="Arial"/>
          <w:b/>
          <w:bCs/>
        </w:rPr>
        <w:t>regiei</w:t>
      </w:r>
    </w:p>
    <w:p w14:paraId="1E5C70FE" w14:textId="72FAFABE" w:rsidR="005560CA" w:rsidRPr="007770AF" w:rsidRDefault="005560CA" w:rsidP="00A42FDD">
      <w:pPr>
        <w:widowControl w:val="0"/>
        <w:suppressAutoHyphens/>
        <w:autoSpaceDE w:val="0"/>
        <w:autoSpaceDN w:val="0"/>
        <w:spacing w:after="0" w:line="300" w:lineRule="auto"/>
        <w:ind w:left="0" w:right="183"/>
        <w:rPr>
          <w:rFonts w:eastAsia="Arial"/>
          <w:bCs/>
          <w:color w:val="000000"/>
          <w:lang w:eastAsia="ar-SA"/>
        </w:rPr>
      </w:pPr>
    </w:p>
    <w:p w14:paraId="70B95D15" w14:textId="14715ACC" w:rsidR="007A2CD2" w:rsidRPr="007770AF" w:rsidRDefault="007A2CD2" w:rsidP="00A42FDD">
      <w:pPr>
        <w:widowControl w:val="0"/>
        <w:numPr>
          <w:ilvl w:val="1"/>
          <w:numId w:val="3"/>
        </w:numPr>
        <w:suppressAutoHyphens/>
        <w:autoSpaceDE w:val="0"/>
        <w:autoSpaceDN w:val="0"/>
        <w:spacing w:after="0" w:line="300" w:lineRule="auto"/>
        <w:ind w:left="0" w:right="288" w:hanging="18"/>
        <w:rPr>
          <w:rFonts w:eastAsia="TimesNewRoman"/>
          <w:i/>
          <w:color w:val="000000"/>
          <w:lang w:eastAsia="ar-SA"/>
        </w:rPr>
      </w:pPr>
      <w:bookmarkStart w:id="21" w:name="_Hlk195080999"/>
      <w:r w:rsidRPr="007770AF">
        <w:rPr>
          <w:rFonts w:eastAsia="TimesNewRoman"/>
          <w:i/>
          <w:color w:val="000000"/>
          <w:lang w:eastAsia="ar-SA"/>
        </w:rPr>
        <w:t xml:space="preserve">Capacitatea de a </w:t>
      </w:r>
      <w:r w:rsidR="004E0DAD" w:rsidRPr="007770AF">
        <w:rPr>
          <w:rFonts w:eastAsia="TimesNewRoman"/>
          <w:i/>
          <w:color w:val="000000"/>
          <w:lang w:eastAsia="ar-SA"/>
        </w:rPr>
        <w:t>înțelege</w:t>
      </w:r>
      <w:r w:rsidRPr="007770AF">
        <w:rPr>
          <w:rFonts w:eastAsia="TimesNewRoman"/>
          <w:i/>
          <w:color w:val="000000"/>
          <w:lang w:eastAsia="ar-SA"/>
        </w:rPr>
        <w:t xml:space="preserve"> </w:t>
      </w:r>
      <w:r w:rsidR="004E0DAD" w:rsidRPr="007770AF">
        <w:rPr>
          <w:rFonts w:eastAsia="TimesNewRoman"/>
          <w:i/>
          <w:color w:val="000000"/>
          <w:lang w:eastAsia="ar-SA"/>
        </w:rPr>
        <w:t>ș</w:t>
      </w:r>
      <w:r w:rsidRPr="007770AF">
        <w:rPr>
          <w:rFonts w:eastAsia="TimesNewRoman"/>
          <w:i/>
          <w:color w:val="000000"/>
          <w:lang w:eastAsia="ar-SA"/>
        </w:rPr>
        <w:t xml:space="preserve">i </w:t>
      </w:r>
      <w:proofErr w:type="spellStart"/>
      <w:r w:rsidR="004E0DAD" w:rsidRPr="007770AF">
        <w:rPr>
          <w:rFonts w:eastAsia="TimesNewRoman"/>
          <w:i/>
          <w:color w:val="000000"/>
          <w:lang w:eastAsia="ar-SA"/>
        </w:rPr>
        <w:t>depăşi</w:t>
      </w:r>
      <w:proofErr w:type="spellEnd"/>
      <w:r w:rsidRPr="007770AF">
        <w:rPr>
          <w:rFonts w:eastAsia="TimesNewRoman"/>
          <w:i/>
          <w:color w:val="000000"/>
          <w:lang w:eastAsia="ar-SA"/>
        </w:rPr>
        <w:t xml:space="preserve"> </w:t>
      </w:r>
      <w:r w:rsidR="004E0DAD" w:rsidRPr="007770AF">
        <w:rPr>
          <w:rFonts w:eastAsia="TimesNewRoman"/>
          <w:i/>
          <w:color w:val="000000"/>
          <w:lang w:eastAsia="ar-SA"/>
        </w:rPr>
        <w:t>provocările</w:t>
      </w:r>
      <w:r w:rsidRPr="007770AF">
        <w:rPr>
          <w:rFonts w:eastAsia="TimesNewRoman"/>
          <w:i/>
          <w:color w:val="000000"/>
          <w:lang w:eastAsia="ar-SA"/>
        </w:rPr>
        <w:t xml:space="preserve"> tehnice și economice specifice domeniului de activitate</w:t>
      </w:r>
    </w:p>
    <w:p w14:paraId="23565656" w14:textId="65AB1E61" w:rsidR="008E5E6C" w:rsidRPr="007770AF" w:rsidRDefault="008E5E6C" w:rsidP="00A42FDD">
      <w:pPr>
        <w:suppressAutoHyphens/>
        <w:autoSpaceDE w:val="0"/>
        <w:spacing w:after="0" w:line="300" w:lineRule="auto"/>
        <w:ind w:left="0" w:right="288"/>
        <w:rPr>
          <w:rFonts w:eastAsia="Arial"/>
          <w:bCs/>
          <w:color w:val="000000"/>
          <w:lang w:eastAsia="ar-SA"/>
        </w:rPr>
      </w:pPr>
      <w:r w:rsidRPr="007770AF">
        <w:rPr>
          <w:rFonts w:eastAsia="Arial"/>
          <w:bCs/>
          <w:color w:val="000000"/>
          <w:u w:val="single"/>
          <w:lang w:eastAsia="ar-SA"/>
        </w:rPr>
        <w:t>Descriere:</w:t>
      </w:r>
      <w:r w:rsidRPr="007770AF">
        <w:rPr>
          <w:rFonts w:eastAsia="Arial"/>
          <w:bCs/>
          <w:color w:val="000000"/>
          <w:lang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423ADC5C" w14:textId="77777777" w:rsidR="008E5E6C" w:rsidRPr="007770AF" w:rsidRDefault="008E5E6C" w:rsidP="00A42FDD">
      <w:pPr>
        <w:suppressAutoHyphens/>
        <w:autoSpaceDE w:val="0"/>
        <w:spacing w:after="0" w:line="300" w:lineRule="auto"/>
        <w:ind w:left="0" w:right="288"/>
        <w:rPr>
          <w:rFonts w:eastAsia="Arial"/>
          <w:bCs/>
          <w:color w:val="000000"/>
          <w:u w:val="single"/>
          <w:lang w:eastAsia="ar-SA"/>
        </w:rPr>
      </w:pPr>
      <w:r w:rsidRPr="007770AF">
        <w:rPr>
          <w:rFonts w:eastAsia="Arial"/>
          <w:bCs/>
          <w:color w:val="000000"/>
          <w:u w:val="single"/>
          <w:lang w:eastAsia="ar-SA"/>
        </w:rPr>
        <w:t>Indicatori:</w:t>
      </w:r>
    </w:p>
    <w:p w14:paraId="67249B53" w14:textId="77777777" w:rsidR="008E5E6C" w:rsidRPr="007770AF" w:rsidRDefault="008E5E6C" w:rsidP="00A42FDD">
      <w:pPr>
        <w:widowControl w:val="0"/>
        <w:numPr>
          <w:ilvl w:val="0"/>
          <w:numId w:val="4"/>
        </w:numPr>
        <w:suppressAutoHyphens/>
        <w:autoSpaceDE w:val="0"/>
        <w:autoSpaceDN w:val="0"/>
        <w:spacing w:after="0" w:line="300" w:lineRule="auto"/>
        <w:ind w:left="709" w:right="288"/>
        <w:rPr>
          <w:rFonts w:eastAsia="Arial"/>
          <w:bCs/>
          <w:color w:val="000000"/>
          <w:lang w:eastAsia="ar-SA"/>
        </w:rPr>
      </w:pPr>
      <w:r w:rsidRPr="007770AF">
        <w:rPr>
          <w:rFonts w:eastAsia="Arial"/>
          <w:bCs/>
          <w:color w:val="000000"/>
          <w:lang w:eastAsia="ar-SA"/>
        </w:rPr>
        <w:t>familiarizat/ă cu strategiile și modelele de afaceri potrivite pentru sectorul în care operează regia;</w:t>
      </w:r>
    </w:p>
    <w:p w14:paraId="02679A32" w14:textId="77777777" w:rsidR="008E5E6C" w:rsidRPr="007770AF" w:rsidRDefault="008E5E6C" w:rsidP="00A42FDD">
      <w:pPr>
        <w:widowControl w:val="0"/>
        <w:numPr>
          <w:ilvl w:val="0"/>
          <w:numId w:val="4"/>
        </w:numPr>
        <w:suppressAutoHyphens/>
        <w:autoSpaceDE w:val="0"/>
        <w:autoSpaceDN w:val="0"/>
        <w:spacing w:after="0" w:line="300" w:lineRule="auto"/>
        <w:ind w:left="709" w:right="288"/>
        <w:rPr>
          <w:rFonts w:eastAsia="Arial"/>
          <w:bCs/>
          <w:color w:val="000000"/>
          <w:lang w:eastAsia="ar-SA"/>
        </w:rPr>
      </w:pPr>
      <w:r w:rsidRPr="007770AF">
        <w:rPr>
          <w:rFonts w:eastAsia="Arial"/>
          <w:bCs/>
          <w:color w:val="000000"/>
          <w:lang w:eastAsia="ar-SA"/>
        </w:rPr>
        <w:t>cunoaște care sunt jucătorii cheie ai domeniului și modul în care relaționează aceștia;</w:t>
      </w:r>
    </w:p>
    <w:p w14:paraId="5B9317E0" w14:textId="77777777" w:rsidR="008E5E6C" w:rsidRPr="007770AF" w:rsidRDefault="008E5E6C" w:rsidP="00A42FDD">
      <w:pPr>
        <w:widowControl w:val="0"/>
        <w:numPr>
          <w:ilvl w:val="0"/>
          <w:numId w:val="4"/>
        </w:numPr>
        <w:suppressAutoHyphens/>
        <w:autoSpaceDE w:val="0"/>
        <w:autoSpaceDN w:val="0"/>
        <w:spacing w:after="0" w:line="300" w:lineRule="auto"/>
        <w:ind w:left="709" w:right="288"/>
        <w:rPr>
          <w:rFonts w:eastAsia="Arial"/>
          <w:bCs/>
          <w:color w:val="000000"/>
          <w:lang w:eastAsia="ar-SA"/>
        </w:rPr>
      </w:pPr>
      <w:r w:rsidRPr="007770AF">
        <w:rPr>
          <w:rFonts w:eastAsia="Arial"/>
          <w:bCs/>
          <w:color w:val="000000"/>
          <w:lang w:eastAsia="ar-SA"/>
        </w:rPr>
        <w:t>înțelege peisajul competitiv și cum influențează acesta organizația și sectorul ca întreg;</w:t>
      </w:r>
    </w:p>
    <w:p w14:paraId="3507D08F" w14:textId="036549D7" w:rsidR="008E5E6C" w:rsidRPr="007770AF" w:rsidRDefault="008E5E6C" w:rsidP="00A42FDD">
      <w:pPr>
        <w:widowControl w:val="0"/>
        <w:numPr>
          <w:ilvl w:val="0"/>
          <w:numId w:val="4"/>
        </w:numPr>
        <w:suppressAutoHyphens/>
        <w:autoSpaceDE w:val="0"/>
        <w:autoSpaceDN w:val="0"/>
        <w:spacing w:after="0" w:line="300" w:lineRule="auto"/>
        <w:ind w:left="709" w:right="288"/>
        <w:rPr>
          <w:rFonts w:eastAsia="Arial"/>
          <w:bCs/>
          <w:color w:val="000000"/>
          <w:lang w:eastAsia="ar-SA"/>
        </w:rPr>
      </w:pPr>
      <w:r w:rsidRPr="007770AF">
        <w:rPr>
          <w:rFonts w:eastAsia="Arial"/>
          <w:bCs/>
          <w:color w:val="000000"/>
          <w:lang w:eastAsia="ar-SA"/>
        </w:rPr>
        <w:t>familiarizat/ă cu principiile și tehnologiile utilizate în domeniul specific al organizației</w:t>
      </w:r>
      <w:r w:rsidR="00D12E36">
        <w:rPr>
          <w:rFonts w:eastAsia="Arial"/>
          <w:bCs/>
          <w:color w:val="000000"/>
          <w:lang w:eastAsia="ar-SA"/>
        </w:rPr>
        <w:t>;</w:t>
      </w:r>
    </w:p>
    <w:p w14:paraId="07D8C2D0" w14:textId="0B915A85" w:rsidR="008E5E6C" w:rsidRPr="007770AF" w:rsidRDefault="008E5E6C" w:rsidP="00A42FDD">
      <w:pPr>
        <w:widowControl w:val="0"/>
        <w:numPr>
          <w:ilvl w:val="0"/>
          <w:numId w:val="4"/>
        </w:numPr>
        <w:suppressAutoHyphens/>
        <w:autoSpaceDE w:val="0"/>
        <w:autoSpaceDN w:val="0"/>
        <w:spacing w:after="0" w:line="300" w:lineRule="auto"/>
        <w:ind w:left="709" w:right="288"/>
        <w:rPr>
          <w:rFonts w:eastAsia="Arial"/>
          <w:bCs/>
          <w:color w:val="000000"/>
          <w:lang w:eastAsia="ar-SA"/>
        </w:rPr>
      </w:pPr>
      <w:r w:rsidRPr="007770AF">
        <w:rPr>
          <w:rFonts w:eastAsia="Arial"/>
          <w:bCs/>
          <w:color w:val="000000"/>
          <w:lang w:eastAsia="ar-SA"/>
        </w:rPr>
        <w:t>familiarizat/ă cu standardele, normele și bunele practici aplicabile în domeniu</w:t>
      </w:r>
      <w:r w:rsidR="00D12E36">
        <w:rPr>
          <w:rFonts w:eastAsia="Arial"/>
          <w:bCs/>
          <w:color w:val="000000"/>
          <w:lang w:eastAsia="ar-SA"/>
        </w:rPr>
        <w:t>.</w:t>
      </w:r>
    </w:p>
    <w:p w14:paraId="21B65645" w14:textId="77777777" w:rsidR="008E5E6C" w:rsidRPr="007770AF" w:rsidRDefault="008E5E6C" w:rsidP="00A42FDD">
      <w:pPr>
        <w:suppressAutoHyphens/>
        <w:autoSpaceDE w:val="0"/>
        <w:spacing w:after="0" w:line="300" w:lineRule="auto"/>
        <w:ind w:left="782" w:right="183"/>
        <w:rPr>
          <w:rFonts w:eastAsia="Arial"/>
          <w:bCs/>
          <w:color w:val="000000"/>
          <w:lang w:eastAsia="ar-SA"/>
        </w:rPr>
      </w:pPr>
    </w:p>
    <w:p w14:paraId="6B184B16" w14:textId="77777777" w:rsidR="008E5E6C" w:rsidRPr="007770AF" w:rsidRDefault="008E5E6C" w:rsidP="00A42FDD">
      <w:pPr>
        <w:widowControl w:val="0"/>
        <w:numPr>
          <w:ilvl w:val="1"/>
          <w:numId w:val="3"/>
        </w:numPr>
        <w:suppressAutoHyphens/>
        <w:autoSpaceDE w:val="0"/>
        <w:autoSpaceDN w:val="0"/>
        <w:spacing w:after="0" w:line="300" w:lineRule="auto"/>
        <w:ind w:left="0" w:right="288" w:hanging="18"/>
        <w:rPr>
          <w:rFonts w:eastAsia="TimesNewRoman"/>
          <w:i/>
          <w:color w:val="000000"/>
          <w:lang w:eastAsia="ar-SA"/>
        </w:rPr>
      </w:pPr>
      <w:r w:rsidRPr="007770AF">
        <w:rPr>
          <w:rFonts w:eastAsia="TimesNewRoman"/>
          <w:i/>
          <w:color w:val="000000"/>
          <w:lang w:eastAsia="ar-SA"/>
        </w:rPr>
        <w:t>Capacitatea de creștere a performanței regiei.</w:t>
      </w:r>
    </w:p>
    <w:p w14:paraId="1E0589C6" w14:textId="7001C1FC" w:rsidR="008E5E6C" w:rsidRPr="007770AF" w:rsidRDefault="008E5E6C" w:rsidP="00A42FDD">
      <w:pPr>
        <w:suppressAutoHyphens/>
        <w:autoSpaceDE w:val="0"/>
        <w:spacing w:after="0" w:line="300" w:lineRule="auto"/>
        <w:ind w:left="0" w:right="288"/>
        <w:rPr>
          <w:rFonts w:eastAsia="Arial"/>
          <w:bCs/>
          <w:color w:val="000000"/>
          <w:lang w:eastAsia="ar-SA"/>
        </w:rPr>
      </w:pPr>
      <w:r w:rsidRPr="007770AF">
        <w:rPr>
          <w:rFonts w:eastAsia="Arial"/>
          <w:bCs/>
          <w:color w:val="000000"/>
          <w:u w:val="single"/>
          <w:lang w:eastAsia="ar-SA"/>
        </w:rPr>
        <w:t>Descriere:</w:t>
      </w:r>
      <w:r w:rsidRPr="007770AF">
        <w:rPr>
          <w:rFonts w:eastAsia="Arial"/>
          <w:bCs/>
          <w:color w:val="000000"/>
          <w:lang w:eastAsia="ar-SA"/>
        </w:rPr>
        <w:t xml:space="preserve"> abilitatea de a identifica provocările specifice </w:t>
      </w:r>
      <w:r w:rsidR="00086490" w:rsidRPr="007770AF">
        <w:rPr>
          <w:rFonts w:eastAsia="Arial"/>
          <w:bCs/>
          <w:color w:val="000000"/>
          <w:lang w:eastAsia="ar-SA"/>
        </w:rPr>
        <w:t>întreprinderii</w:t>
      </w:r>
      <w:r w:rsidRPr="007770AF">
        <w:rPr>
          <w:rFonts w:eastAsia="Arial"/>
          <w:bCs/>
          <w:color w:val="000000"/>
          <w:lang w:eastAsia="ar-SA"/>
        </w:rPr>
        <w:t xml:space="preserve"> din punct de vedere operațional, tehnic și financiar, si de a contribui la integrarea soluțiilor eficiente și de a depăși aceste constrângeri, asigurând continuitatea și succesul activităților </w:t>
      </w:r>
      <w:proofErr w:type="spellStart"/>
      <w:r w:rsidR="00086490" w:rsidRPr="007770AF">
        <w:rPr>
          <w:rFonts w:eastAsia="Arial"/>
          <w:bCs/>
          <w:color w:val="000000"/>
          <w:lang w:eastAsia="ar-SA"/>
        </w:rPr>
        <w:t>operaţionale</w:t>
      </w:r>
      <w:proofErr w:type="spellEnd"/>
      <w:r w:rsidRPr="007770AF">
        <w:rPr>
          <w:rFonts w:eastAsia="Arial"/>
          <w:bCs/>
          <w:color w:val="000000"/>
          <w:lang w:eastAsia="ar-SA"/>
        </w:rPr>
        <w:t>.</w:t>
      </w:r>
    </w:p>
    <w:p w14:paraId="5583314B" w14:textId="77777777" w:rsidR="008E5E6C" w:rsidRPr="007770AF" w:rsidRDefault="008E5E6C" w:rsidP="00A42FDD">
      <w:pPr>
        <w:suppressAutoHyphens/>
        <w:autoSpaceDE w:val="0"/>
        <w:spacing w:after="0" w:line="300" w:lineRule="auto"/>
        <w:ind w:left="0" w:right="288"/>
        <w:rPr>
          <w:rFonts w:eastAsia="Arial"/>
          <w:bCs/>
          <w:color w:val="000000"/>
          <w:u w:val="single"/>
          <w:lang w:eastAsia="ar-SA"/>
        </w:rPr>
      </w:pPr>
      <w:r w:rsidRPr="007770AF">
        <w:rPr>
          <w:rFonts w:eastAsia="Arial"/>
          <w:bCs/>
          <w:color w:val="000000"/>
          <w:u w:val="single"/>
          <w:lang w:eastAsia="ar-SA"/>
        </w:rPr>
        <w:t>Indicatori:</w:t>
      </w:r>
    </w:p>
    <w:p w14:paraId="2506E536" w14:textId="03A75EBD"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înțelege profund interdependența între constrângerile tehnice, operaționale și financiare, și poate integra soluții pentru optimizarea acestor aspecte la nivel strategic</w:t>
      </w:r>
      <w:r>
        <w:rPr>
          <w:rFonts w:eastAsia="Arial"/>
          <w:bCs/>
          <w:color w:val="000000"/>
          <w:lang w:eastAsia="ar-SA"/>
        </w:rPr>
        <w:t>;</w:t>
      </w:r>
    </w:p>
    <w:p w14:paraId="14940FBA" w14:textId="22E32F7A"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elaborează strategii de îmbunătățire a eficienței operaționale</w:t>
      </w:r>
      <w:r>
        <w:rPr>
          <w:rFonts w:eastAsia="Arial"/>
          <w:bCs/>
          <w:color w:val="000000"/>
          <w:lang w:eastAsia="ar-SA"/>
        </w:rPr>
        <w:t>;</w:t>
      </w:r>
    </w:p>
    <w:p w14:paraId="0F2C1483" w14:textId="7C11C122"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se adaptează rapid la modificările legislative și asigură implementarea corectă a acestora în organizație</w:t>
      </w:r>
      <w:r>
        <w:rPr>
          <w:rFonts w:eastAsia="Arial"/>
          <w:bCs/>
          <w:color w:val="000000"/>
          <w:lang w:eastAsia="ar-SA"/>
        </w:rPr>
        <w:t>;</w:t>
      </w:r>
      <w:r w:rsidRPr="007770AF">
        <w:rPr>
          <w:rFonts w:eastAsia="Arial"/>
          <w:bCs/>
          <w:color w:val="000000"/>
          <w:lang w:eastAsia="ar-SA"/>
        </w:rPr>
        <w:t xml:space="preserve"> </w:t>
      </w:r>
    </w:p>
    <w:p w14:paraId="291B9313" w14:textId="314359B3"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identifică și interpretează modificările legislative relevante, integrându-le eficient în procesele interne</w:t>
      </w:r>
      <w:r>
        <w:rPr>
          <w:rFonts w:eastAsia="Arial"/>
          <w:bCs/>
          <w:color w:val="000000"/>
          <w:lang w:eastAsia="ar-SA"/>
        </w:rPr>
        <w:t>;</w:t>
      </w:r>
    </w:p>
    <w:p w14:paraId="21E5FD32" w14:textId="288D60A5"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își asumă responsabilitatea pentru asigurarea unui mediu de lucru care să pună accent pe respectarea legislației și prevenirea incidentelor de siguranță.</w:t>
      </w:r>
    </w:p>
    <w:p w14:paraId="0F2F30F9" w14:textId="77777777" w:rsidR="008E5E6C" w:rsidRPr="007770AF" w:rsidRDefault="008E5E6C" w:rsidP="00A42FDD">
      <w:pPr>
        <w:widowControl w:val="0"/>
        <w:suppressAutoHyphens/>
        <w:autoSpaceDE w:val="0"/>
        <w:autoSpaceDN w:val="0"/>
        <w:spacing w:after="0" w:line="300" w:lineRule="auto"/>
        <w:ind w:left="0" w:right="183"/>
        <w:rPr>
          <w:rFonts w:eastAsia="Arial"/>
          <w:bCs/>
          <w:color w:val="000000"/>
          <w:lang w:eastAsia="ar-SA"/>
        </w:rPr>
      </w:pPr>
    </w:p>
    <w:p w14:paraId="207670B7" w14:textId="77777777" w:rsidR="008E5E6C" w:rsidRPr="007770AF" w:rsidRDefault="008E5E6C" w:rsidP="00A42FDD">
      <w:pPr>
        <w:widowControl w:val="0"/>
        <w:numPr>
          <w:ilvl w:val="1"/>
          <w:numId w:val="3"/>
        </w:numPr>
        <w:suppressAutoHyphens/>
        <w:autoSpaceDE w:val="0"/>
        <w:autoSpaceDN w:val="0"/>
        <w:spacing w:after="0" w:line="300" w:lineRule="auto"/>
        <w:ind w:left="288" w:right="288"/>
        <w:rPr>
          <w:rFonts w:eastAsia="Arial"/>
          <w:bCs/>
          <w:color w:val="000000"/>
          <w:u w:val="single"/>
          <w:lang w:eastAsia="ar-SA"/>
        </w:rPr>
      </w:pPr>
      <w:r w:rsidRPr="007770AF">
        <w:rPr>
          <w:rFonts w:eastAsia="Arial"/>
          <w:bCs/>
          <w:i/>
          <w:color w:val="000000"/>
          <w:lang w:eastAsia="ar-SA"/>
        </w:rPr>
        <w:t xml:space="preserve"> Capacitatea de înțelegere, integrare  și respectare a cerințelor de mediu specifice </w:t>
      </w:r>
      <w:r w:rsidRPr="007770AF">
        <w:rPr>
          <w:rFonts w:eastAsia="Arial"/>
          <w:bCs/>
          <w:i/>
          <w:color w:val="000000"/>
          <w:lang w:eastAsia="ar-SA"/>
        </w:rPr>
        <w:lastRenderedPageBreak/>
        <w:t>activității.</w:t>
      </w:r>
    </w:p>
    <w:p w14:paraId="7ACECF0E" w14:textId="49B6A37A" w:rsidR="008E5E6C" w:rsidRPr="007770AF" w:rsidRDefault="008E5E6C" w:rsidP="00A42FDD">
      <w:pPr>
        <w:suppressAutoHyphens/>
        <w:autoSpaceDE w:val="0"/>
        <w:spacing w:after="0" w:line="300" w:lineRule="auto"/>
        <w:ind w:left="-72" w:right="288"/>
        <w:rPr>
          <w:rFonts w:eastAsia="Arial"/>
          <w:bCs/>
          <w:color w:val="000000"/>
          <w:lang w:eastAsia="ar-SA"/>
        </w:rPr>
      </w:pPr>
      <w:r w:rsidRPr="007770AF">
        <w:rPr>
          <w:rFonts w:eastAsia="Arial"/>
          <w:bCs/>
          <w:color w:val="000000"/>
          <w:u w:val="single"/>
          <w:lang w:eastAsia="ar-SA"/>
        </w:rPr>
        <w:t>Descriere:</w:t>
      </w:r>
      <w:r w:rsidRPr="007770AF">
        <w:rPr>
          <w:rFonts w:eastAsia="Arial"/>
          <w:bCs/>
          <w:color w:val="000000"/>
          <w:lang w:eastAsia="ar-SA"/>
        </w:rPr>
        <w:t xml:space="preserve"> abilitatea de a diminua impactul negativ al </w:t>
      </w:r>
      <w:proofErr w:type="spellStart"/>
      <w:r w:rsidR="00086490" w:rsidRPr="007770AF">
        <w:rPr>
          <w:rFonts w:eastAsia="Arial"/>
          <w:bCs/>
          <w:color w:val="000000"/>
          <w:lang w:eastAsia="ar-SA"/>
        </w:rPr>
        <w:t>activităţilor</w:t>
      </w:r>
      <w:proofErr w:type="spellEnd"/>
      <w:r w:rsidRPr="007770AF">
        <w:rPr>
          <w:rFonts w:eastAsia="Arial"/>
          <w:bCs/>
          <w:color w:val="000000"/>
          <w:lang w:eastAsia="ar-SA"/>
        </w:rPr>
        <w:t xml:space="preserve"> regiei asupra mediului, de a propune adoptarea de </w:t>
      </w:r>
      <w:r w:rsidR="00086490" w:rsidRPr="007770AF">
        <w:rPr>
          <w:rFonts w:eastAsia="Arial"/>
          <w:bCs/>
          <w:color w:val="000000"/>
          <w:lang w:eastAsia="ar-SA"/>
        </w:rPr>
        <w:t>către</w:t>
      </w:r>
      <w:r w:rsidRPr="007770AF">
        <w:rPr>
          <w:rFonts w:eastAsia="Arial"/>
          <w:bCs/>
          <w:color w:val="000000"/>
          <w:lang w:eastAsia="ar-SA"/>
        </w:rPr>
        <w:t xml:space="preserve"> regie a masurilor optime de </w:t>
      </w:r>
      <w:r w:rsidR="008F0ACC" w:rsidRPr="007770AF">
        <w:rPr>
          <w:rFonts w:eastAsia="Arial"/>
          <w:bCs/>
          <w:color w:val="000000"/>
          <w:lang w:eastAsia="ar-SA"/>
        </w:rPr>
        <w:t>protecţia</w:t>
      </w:r>
      <w:r w:rsidRPr="007770AF">
        <w:rPr>
          <w:rFonts w:eastAsia="Arial"/>
          <w:bCs/>
          <w:color w:val="000000"/>
          <w:lang w:eastAsia="ar-SA"/>
        </w:rPr>
        <w:t xml:space="preserve"> mediului.</w:t>
      </w:r>
    </w:p>
    <w:p w14:paraId="6AEA3D3A" w14:textId="77777777" w:rsidR="008E5E6C" w:rsidRPr="007770AF" w:rsidRDefault="008E5E6C" w:rsidP="00A42FDD">
      <w:pPr>
        <w:suppressAutoHyphens/>
        <w:autoSpaceDE w:val="0"/>
        <w:spacing w:after="0" w:line="300" w:lineRule="auto"/>
        <w:ind w:left="-72" w:right="288"/>
        <w:rPr>
          <w:rFonts w:eastAsia="Arial"/>
          <w:bCs/>
          <w:color w:val="000000"/>
          <w:lang w:eastAsia="ar-SA"/>
        </w:rPr>
      </w:pPr>
      <w:r w:rsidRPr="007770AF">
        <w:rPr>
          <w:rFonts w:eastAsia="Times New Roman"/>
          <w:color w:val="000000"/>
          <w:u w:val="single"/>
          <w:lang w:eastAsia="ar-SA"/>
        </w:rPr>
        <w:t>Indicatori:</w:t>
      </w:r>
    </w:p>
    <w:p w14:paraId="373BBEB3" w14:textId="149FF42D" w:rsidR="008E5E6C" w:rsidRPr="007770AF" w:rsidRDefault="008E5E6C"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 xml:space="preserve">identifică surse de </w:t>
      </w:r>
      <w:r w:rsidR="008F0ACC" w:rsidRPr="007770AF">
        <w:rPr>
          <w:rFonts w:eastAsia="Arial"/>
          <w:bCs/>
          <w:color w:val="000000"/>
          <w:lang w:eastAsia="ar-SA"/>
        </w:rPr>
        <w:t>finanțare</w:t>
      </w:r>
      <w:r w:rsidRPr="007770AF">
        <w:rPr>
          <w:rFonts w:eastAsia="Arial"/>
          <w:bCs/>
          <w:color w:val="000000"/>
          <w:lang w:eastAsia="ar-SA"/>
        </w:rPr>
        <w:t xml:space="preserve"> pentru susținerea măsurilor de protecție a mediului;</w:t>
      </w:r>
    </w:p>
    <w:p w14:paraId="0A0FB0C6" w14:textId="5D144FEC" w:rsidR="008E5E6C" w:rsidRPr="007770AF" w:rsidRDefault="008F0ACC" w:rsidP="00A42FDD">
      <w:pPr>
        <w:widowControl w:val="0"/>
        <w:numPr>
          <w:ilvl w:val="0"/>
          <w:numId w:val="5"/>
        </w:numPr>
        <w:suppressAutoHyphens/>
        <w:autoSpaceDE w:val="0"/>
        <w:autoSpaceDN w:val="0"/>
        <w:spacing w:after="0" w:line="300" w:lineRule="auto"/>
        <w:ind w:right="183"/>
        <w:rPr>
          <w:rFonts w:eastAsia="Arial"/>
          <w:bCs/>
          <w:color w:val="000000"/>
          <w:lang w:eastAsia="ar-SA"/>
        </w:rPr>
      </w:pPr>
      <w:proofErr w:type="spellStart"/>
      <w:r w:rsidRPr="007770AF">
        <w:rPr>
          <w:rFonts w:eastAsia="Arial"/>
          <w:bCs/>
          <w:color w:val="000000"/>
          <w:lang w:eastAsia="ar-SA"/>
        </w:rPr>
        <w:t>cunoaşte</w:t>
      </w:r>
      <w:proofErr w:type="spellEnd"/>
      <w:r w:rsidR="008E5E6C" w:rsidRPr="007770AF">
        <w:rPr>
          <w:rFonts w:eastAsia="Arial"/>
          <w:bCs/>
          <w:color w:val="000000"/>
          <w:lang w:eastAsia="ar-SA"/>
        </w:rPr>
        <w:t xml:space="preserve"> prevederile legale </w:t>
      </w:r>
      <w:r w:rsidR="007D3AEF">
        <w:rPr>
          <w:rFonts w:eastAsia="Arial"/>
          <w:bCs/>
          <w:color w:val="000000"/>
          <w:lang w:eastAsia="ar-SA"/>
        </w:rPr>
        <w:t>î</w:t>
      </w:r>
      <w:r w:rsidR="008E5E6C" w:rsidRPr="007770AF">
        <w:rPr>
          <w:rFonts w:eastAsia="Arial"/>
          <w:bCs/>
          <w:color w:val="000000"/>
          <w:lang w:eastAsia="ar-SA"/>
        </w:rPr>
        <w:t xml:space="preserve">n domeniul </w:t>
      </w:r>
      <w:r w:rsidRPr="007770AF">
        <w:rPr>
          <w:rFonts w:eastAsia="Arial"/>
          <w:bCs/>
          <w:color w:val="000000"/>
          <w:lang w:eastAsia="ar-SA"/>
        </w:rPr>
        <w:t>protecţiei</w:t>
      </w:r>
      <w:r w:rsidR="008E5E6C" w:rsidRPr="007770AF">
        <w:rPr>
          <w:rFonts w:eastAsia="Arial"/>
          <w:bCs/>
          <w:color w:val="000000"/>
          <w:lang w:eastAsia="ar-SA"/>
        </w:rPr>
        <w:t xml:space="preserve"> mediului;</w:t>
      </w:r>
    </w:p>
    <w:p w14:paraId="16FD43F2" w14:textId="77777777" w:rsidR="008E5E6C" w:rsidRPr="007770AF" w:rsidRDefault="008E5E6C"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implementează în activitatea regiei introducerea și respectarea standardelor complexe de protecție a mediului.</w:t>
      </w:r>
    </w:p>
    <w:p w14:paraId="0D244E3E" w14:textId="77777777" w:rsidR="008E5E6C" w:rsidRPr="007770AF" w:rsidRDefault="008E5E6C" w:rsidP="00A42FDD">
      <w:pPr>
        <w:widowControl w:val="0"/>
        <w:suppressAutoHyphens/>
        <w:autoSpaceDE w:val="0"/>
        <w:autoSpaceDN w:val="0"/>
        <w:spacing w:after="0" w:line="300" w:lineRule="auto"/>
        <w:ind w:left="0" w:right="183"/>
        <w:rPr>
          <w:rFonts w:eastAsia="Arial"/>
          <w:bCs/>
          <w:color w:val="000000"/>
          <w:lang w:eastAsia="ar-SA"/>
        </w:rPr>
      </w:pPr>
    </w:p>
    <w:p w14:paraId="44DA6442" w14:textId="25D662D1" w:rsidR="008E5E6C" w:rsidRPr="007770AF" w:rsidRDefault="008E5E6C" w:rsidP="00A42FDD">
      <w:pPr>
        <w:widowControl w:val="0"/>
        <w:numPr>
          <w:ilvl w:val="1"/>
          <w:numId w:val="3"/>
        </w:numPr>
        <w:suppressAutoHyphens/>
        <w:autoSpaceDE w:val="0"/>
        <w:autoSpaceDN w:val="0"/>
        <w:spacing w:after="0" w:line="300" w:lineRule="auto"/>
        <w:ind w:left="288" w:right="288"/>
        <w:rPr>
          <w:rFonts w:eastAsia="Arial"/>
          <w:bCs/>
          <w:i/>
          <w:color w:val="000000"/>
          <w:lang w:eastAsia="ar-SA"/>
        </w:rPr>
      </w:pPr>
      <w:r w:rsidRPr="007770AF">
        <w:rPr>
          <w:rFonts w:eastAsia="Arial"/>
          <w:bCs/>
          <w:i/>
          <w:color w:val="000000"/>
          <w:lang w:eastAsia="ar-SA"/>
        </w:rPr>
        <w:t xml:space="preserve"> </w:t>
      </w:r>
      <w:r w:rsidR="007A2CD2" w:rsidRPr="007770AF">
        <w:rPr>
          <w:rFonts w:eastAsia="Arial"/>
          <w:bCs/>
          <w:i/>
          <w:color w:val="000000"/>
          <w:lang w:eastAsia="ar-SA"/>
        </w:rPr>
        <w:t xml:space="preserve">Capacitatea de a integra imperativele de siguranță </w:t>
      </w:r>
      <w:r w:rsidR="007770AF">
        <w:rPr>
          <w:rFonts w:eastAsia="Arial"/>
          <w:bCs/>
          <w:i/>
          <w:color w:val="000000"/>
          <w:lang w:eastAsia="ar-SA"/>
        </w:rPr>
        <w:t>î</w:t>
      </w:r>
      <w:r w:rsidR="007A2CD2" w:rsidRPr="007770AF">
        <w:rPr>
          <w:rFonts w:eastAsia="Arial"/>
          <w:bCs/>
          <w:i/>
          <w:color w:val="000000"/>
          <w:lang w:eastAsia="ar-SA"/>
        </w:rPr>
        <w:t>n deciziile și acțiunile sale și de a capacita organizația de a le integra și respecta</w:t>
      </w:r>
    </w:p>
    <w:p w14:paraId="0945199D" w14:textId="1E1D77D8" w:rsidR="008E5E6C" w:rsidRPr="007770AF" w:rsidRDefault="008E5E6C" w:rsidP="00A42FDD">
      <w:pPr>
        <w:widowControl w:val="0"/>
        <w:suppressAutoHyphens/>
        <w:autoSpaceDE w:val="0"/>
        <w:autoSpaceDN w:val="0"/>
        <w:spacing w:after="0" w:line="300" w:lineRule="auto"/>
        <w:ind w:left="0" w:right="183"/>
        <w:rPr>
          <w:rFonts w:eastAsia="Arial"/>
          <w:bCs/>
          <w:color w:val="000000"/>
          <w:lang w:eastAsia="ar-SA"/>
        </w:rPr>
      </w:pPr>
      <w:r w:rsidRPr="007770AF">
        <w:rPr>
          <w:rFonts w:eastAsia="Arial"/>
          <w:bCs/>
          <w:color w:val="000000"/>
          <w:u w:val="single"/>
          <w:lang w:eastAsia="ar-SA"/>
        </w:rPr>
        <w:t>Descriere:</w:t>
      </w:r>
      <w:r w:rsidRPr="007770AF">
        <w:rPr>
          <w:rFonts w:eastAsia="Arial"/>
          <w:bCs/>
          <w:color w:val="000000"/>
          <w:lang w:eastAsia="ar-SA"/>
        </w:rPr>
        <w:t xml:space="preserve"> abilitatea </w:t>
      </w:r>
      <w:r w:rsidR="007A2CD2" w:rsidRPr="007770AF">
        <w:rPr>
          <w:rFonts w:eastAsia="Arial"/>
          <w:bCs/>
          <w:color w:val="000000"/>
          <w:lang w:eastAsia="ar-SA"/>
        </w:rPr>
        <w:t>de a contribui activ la atingerea gradului prognozat de adecvare  a infrastructurii Regiei.</w:t>
      </w:r>
    </w:p>
    <w:p w14:paraId="3AF44326" w14:textId="77777777" w:rsidR="008E5E6C" w:rsidRPr="007770AF" w:rsidRDefault="008E5E6C" w:rsidP="00A42FDD">
      <w:pPr>
        <w:suppressAutoHyphens/>
        <w:autoSpaceDE w:val="0"/>
        <w:spacing w:after="0" w:line="300" w:lineRule="auto"/>
        <w:ind w:left="0" w:right="183"/>
        <w:rPr>
          <w:rFonts w:eastAsia="Times New Roman"/>
          <w:color w:val="000000"/>
          <w:u w:val="single"/>
          <w:lang w:eastAsia="ar-SA"/>
        </w:rPr>
      </w:pPr>
      <w:r w:rsidRPr="007770AF">
        <w:rPr>
          <w:rFonts w:eastAsia="Times New Roman"/>
          <w:color w:val="000000"/>
          <w:u w:val="single"/>
          <w:lang w:eastAsia="ar-SA"/>
        </w:rPr>
        <w:t>Indicatori:</w:t>
      </w:r>
    </w:p>
    <w:p w14:paraId="760CF3DD" w14:textId="0864BEE8" w:rsidR="007A2CD2"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 xml:space="preserve">face sau cere </w:t>
      </w:r>
      <w:r>
        <w:rPr>
          <w:rFonts w:eastAsia="Arial"/>
          <w:bCs/>
          <w:color w:val="000000"/>
          <w:lang w:eastAsia="ar-SA"/>
        </w:rPr>
        <w:t>ș</w:t>
      </w:r>
      <w:r w:rsidRPr="007770AF">
        <w:rPr>
          <w:rFonts w:eastAsia="Arial"/>
          <w:bCs/>
          <w:color w:val="000000"/>
          <w:lang w:eastAsia="ar-SA"/>
        </w:rPr>
        <w:t>i interpretează corect analize de necesar de investiții</w:t>
      </w:r>
      <w:r>
        <w:rPr>
          <w:rFonts w:eastAsia="Arial"/>
          <w:bCs/>
          <w:color w:val="000000"/>
          <w:lang w:eastAsia="ar-SA"/>
        </w:rPr>
        <w:t>;</w:t>
      </w:r>
    </w:p>
    <w:p w14:paraId="69F44D82" w14:textId="3FDEBF3F" w:rsidR="007A2CD2"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proofErr w:type="spellStart"/>
      <w:r w:rsidRPr="007770AF">
        <w:rPr>
          <w:rFonts w:eastAsia="Arial"/>
          <w:bCs/>
          <w:color w:val="000000"/>
          <w:lang w:eastAsia="ar-SA"/>
        </w:rPr>
        <w:t>prioritizează</w:t>
      </w:r>
      <w:proofErr w:type="spellEnd"/>
      <w:r w:rsidRPr="007770AF">
        <w:rPr>
          <w:rFonts w:eastAsia="Arial"/>
          <w:bCs/>
          <w:color w:val="000000"/>
          <w:lang w:eastAsia="ar-SA"/>
        </w:rPr>
        <w:t xml:space="preserve"> efortul investițional al regiei în funcţie de contextul național </w:t>
      </w:r>
      <w:r>
        <w:rPr>
          <w:rFonts w:eastAsia="Arial"/>
          <w:bCs/>
          <w:color w:val="000000"/>
          <w:lang w:eastAsia="ar-SA"/>
        </w:rPr>
        <w:t>ș</w:t>
      </w:r>
      <w:r w:rsidRPr="007770AF">
        <w:rPr>
          <w:rFonts w:eastAsia="Arial"/>
          <w:bCs/>
          <w:color w:val="000000"/>
          <w:lang w:eastAsia="ar-SA"/>
        </w:rPr>
        <w:t>i/sau internațional</w:t>
      </w:r>
      <w:r>
        <w:rPr>
          <w:rFonts w:eastAsia="Arial"/>
          <w:bCs/>
          <w:color w:val="000000"/>
          <w:lang w:eastAsia="ar-SA"/>
        </w:rPr>
        <w:t>;</w:t>
      </w:r>
    </w:p>
    <w:p w14:paraId="5C4E678A" w14:textId="581C10B2" w:rsidR="007A2CD2"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face demersurile necesare analizei fezabilității investițiilor prognozate</w:t>
      </w:r>
      <w:r>
        <w:rPr>
          <w:rFonts w:eastAsia="Arial"/>
          <w:bCs/>
          <w:color w:val="000000"/>
          <w:lang w:eastAsia="ar-SA"/>
        </w:rPr>
        <w:t>;</w:t>
      </w:r>
    </w:p>
    <w:p w14:paraId="67DA6FB3" w14:textId="6E85CC33"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 xml:space="preserve">încurajează atitudini </w:t>
      </w:r>
      <w:proofErr w:type="spellStart"/>
      <w:r w:rsidRPr="007770AF">
        <w:rPr>
          <w:rFonts w:eastAsia="Arial"/>
          <w:bCs/>
          <w:color w:val="000000"/>
          <w:lang w:eastAsia="ar-SA"/>
        </w:rPr>
        <w:t>proactive</w:t>
      </w:r>
      <w:proofErr w:type="spellEnd"/>
      <w:r w:rsidRPr="007770AF">
        <w:rPr>
          <w:rFonts w:eastAsia="Arial"/>
          <w:bCs/>
          <w:color w:val="000000"/>
          <w:lang w:eastAsia="ar-SA"/>
        </w:rPr>
        <w:t xml:space="preserve"> față de siguranță în rândul echipei și al partenerilor</w:t>
      </w:r>
      <w:r>
        <w:rPr>
          <w:rFonts w:eastAsia="Arial"/>
          <w:bCs/>
          <w:color w:val="000000"/>
          <w:lang w:eastAsia="ar-SA"/>
        </w:rPr>
        <w:t>;</w:t>
      </w:r>
    </w:p>
    <w:p w14:paraId="41FC1DC3" w14:textId="426D9157"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comunicare clară și deschisă cu autoritățile de reglementare și alte părți interesate despre măsurile adoptate.</w:t>
      </w:r>
    </w:p>
    <w:p w14:paraId="000EA5B9" w14:textId="77777777" w:rsidR="008E5E6C" w:rsidRPr="007770AF" w:rsidRDefault="008E5E6C" w:rsidP="00A42FDD">
      <w:pPr>
        <w:suppressAutoHyphens/>
        <w:autoSpaceDE w:val="0"/>
        <w:spacing w:after="0" w:line="300" w:lineRule="auto"/>
        <w:ind w:left="0" w:right="183"/>
        <w:rPr>
          <w:rFonts w:eastAsia="Times New Roman"/>
          <w:color w:val="000000"/>
          <w:u w:val="single"/>
          <w:lang w:eastAsia="ar-SA"/>
        </w:rPr>
      </w:pPr>
    </w:p>
    <w:p w14:paraId="4CF8628D" w14:textId="4185C774" w:rsidR="008E5E6C" w:rsidRPr="007770AF" w:rsidRDefault="008E5E6C" w:rsidP="00A42FDD">
      <w:pPr>
        <w:widowControl w:val="0"/>
        <w:numPr>
          <w:ilvl w:val="1"/>
          <w:numId w:val="3"/>
        </w:numPr>
        <w:suppressAutoHyphens/>
        <w:autoSpaceDE w:val="0"/>
        <w:autoSpaceDN w:val="0"/>
        <w:spacing w:after="0" w:line="300" w:lineRule="auto"/>
        <w:ind w:left="288" w:right="288"/>
        <w:rPr>
          <w:rFonts w:eastAsia="Arial"/>
          <w:bCs/>
          <w:i/>
          <w:color w:val="000000"/>
          <w:lang w:eastAsia="ar-SA"/>
        </w:rPr>
      </w:pPr>
      <w:r w:rsidRPr="007770AF">
        <w:rPr>
          <w:rFonts w:eastAsia="Arial"/>
          <w:bCs/>
          <w:i/>
          <w:color w:val="000000"/>
          <w:lang w:eastAsia="ar-SA"/>
        </w:rPr>
        <w:t xml:space="preserve"> Capacitatea de </w:t>
      </w:r>
      <w:proofErr w:type="spellStart"/>
      <w:r w:rsidR="008F0ACC" w:rsidRPr="007770AF">
        <w:rPr>
          <w:rFonts w:eastAsia="Arial"/>
          <w:bCs/>
          <w:i/>
          <w:color w:val="000000"/>
          <w:lang w:eastAsia="ar-SA"/>
        </w:rPr>
        <w:t>înţelegere</w:t>
      </w:r>
      <w:proofErr w:type="spellEnd"/>
      <w:r w:rsidRPr="007770AF">
        <w:rPr>
          <w:rFonts w:eastAsia="Arial"/>
          <w:bCs/>
          <w:i/>
          <w:color w:val="000000"/>
          <w:lang w:eastAsia="ar-SA"/>
        </w:rPr>
        <w:t xml:space="preserve"> a necesității și de facilitare a realizării investițiilor necesare pentru atingerea obiectivel</w:t>
      </w:r>
      <w:r w:rsidR="007D3AEF">
        <w:rPr>
          <w:rFonts w:eastAsia="Arial"/>
          <w:bCs/>
          <w:i/>
          <w:color w:val="000000"/>
          <w:lang w:eastAsia="ar-SA"/>
        </w:rPr>
        <w:t>or</w:t>
      </w:r>
      <w:r w:rsidRPr="007770AF">
        <w:rPr>
          <w:rFonts w:eastAsia="Arial"/>
          <w:bCs/>
          <w:i/>
          <w:color w:val="000000"/>
          <w:lang w:eastAsia="ar-SA"/>
        </w:rPr>
        <w:t xml:space="preserve"> strategice.</w:t>
      </w:r>
    </w:p>
    <w:p w14:paraId="6FE9ABD7" w14:textId="77777777" w:rsidR="008E5E6C" w:rsidRPr="007770AF" w:rsidRDefault="008E5E6C" w:rsidP="00A42FDD">
      <w:pPr>
        <w:widowControl w:val="0"/>
        <w:suppressAutoHyphens/>
        <w:autoSpaceDE w:val="0"/>
        <w:autoSpaceDN w:val="0"/>
        <w:spacing w:after="0" w:line="300" w:lineRule="auto"/>
        <w:ind w:left="0" w:right="183"/>
        <w:rPr>
          <w:rFonts w:eastAsia="Arial"/>
          <w:bCs/>
          <w:color w:val="000000"/>
          <w:lang w:eastAsia="ar-SA"/>
        </w:rPr>
      </w:pPr>
      <w:r w:rsidRPr="007770AF">
        <w:rPr>
          <w:rFonts w:eastAsia="Arial"/>
          <w:bCs/>
          <w:color w:val="000000"/>
          <w:u w:val="single"/>
          <w:lang w:eastAsia="ar-SA"/>
        </w:rPr>
        <w:t>Descriere:</w:t>
      </w:r>
      <w:r w:rsidRPr="007770AF">
        <w:rPr>
          <w:rFonts w:eastAsia="Arial"/>
          <w:bCs/>
          <w:color w:val="000000"/>
          <w:lang w:eastAsia="ar-SA"/>
        </w:rPr>
        <w:t xml:space="preserve"> abilitatea de a contribui activ la atingerea gradului prognozat de adecvare  a infrastructurii regiei.</w:t>
      </w:r>
    </w:p>
    <w:p w14:paraId="72723ECE" w14:textId="77777777" w:rsidR="008E5E6C" w:rsidRPr="007770AF" w:rsidRDefault="008E5E6C" w:rsidP="00A42FDD">
      <w:pPr>
        <w:widowControl w:val="0"/>
        <w:suppressAutoHyphens/>
        <w:autoSpaceDE w:val="0"/>
        <w:autoSpaceDN w:val="0"/>
        <w:spacing w:after="0" w:line="300" w:lineRule="auto"/>
        <w:ind w:left="0" w:right="183"/>
        <w:rPr>
          <w:rFonts w:eastAsia="Times New Roman"/>
          <w:color w:val="000000"/>
          <w:u w:val="single"/>
          <w:lang w:eastAsia="ar-SA"/>
        </w:rPr>
      </w:pPr>
      <w:r w:rsidRPr="007770AF">
        <w:rPr>
          <w:rFonts w:eastAsia="Times New Roman"/>
          <w:color w:val="000000"/>
          <w:u w:val="single"/>
          <w:lang w:eastAsia="ar-SA"/>
        </w:rPr>
        <w:t>Indicatori:</w:t>
      </w:r>
    </w:p>
    <w:p w14:paraId="23E04DAA" w14:textId="459BF02C"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întocmește/solicită si interpretează corect analizele necesității investițiilor;</w:t>
      </w:r>
    </w:p>
    <w:p w14:paraId="6F102ABA" w14:textId="20A79BBE"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proofErr w:type="spellStart"/>
      <w:r w:rsidRPr="007770AF">
        <w:rPr>
          <w:rFonts w:eastAsia="Arial"/>
          <w:bCs/>
          <w:color w:val="000000"/>
          <w:lang w:eastAsia="ar-SA"/>
        </w:rPr>
        <w:t>prioritizează</w:t>
      </w:r>
      <w:proofErr w:type="spellEnd"/>
      <w:r w:rsidRPr="007770AF">
        <w:rPr>
          <w:rFonts w:eastAsia="Arial"/>
          <w:bCs/>
          <w:color w:val="000000"/>
          <w:lang w:eastAsia="ar-SA"/>
        </w:rPr>
        <w:t xml:space="preserve"> efortul investițional al regiei în funcţie de contextul național </w:t>
      </w:r>
      <w:r>
        <w:rPr>
          <w:rFonts w:eastAsia="Arial"/>
          <w:bCs/>
          <w:color w:val="000000"/>
          <w:lang w:eastAsia="ar-SA"/>
        </w:rPr>
        <w:t>ş</w:t>
      </w:r>
      <w:r w:rsidRPr="007770AF">
        <w:rPr>
          <w:rFonts w:eastAsia="Arial"/>
          <w:bCs/>
          <w:color w:val="000000"/>
          <w:lang w:eastAsia="ar-SA"/>
        </w:rPr>
        <w:t>i/sau internațional;</w:t>
      </w:r>
    </w:p>
    <w:p w14:paraId="5A4415B5" w14:textId="46DAE6DA" w:rsidR="008E5E6C" w:rsidRPr="007770AF" w:rsidRDefault="007D3AEF"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face demersurile necesare analizei fezabilității investițiilor prognozate;</w:t>
      </w:r>
    </w:p>
    <w:p w14:paraId="4D9E5EAE" w14:textId="544C2B90" w:rsidR="0074463D" w:rsidRPr="00A269C6" w:rsidRDefault="007D3AEF" w:rsidP="00A42FDD">
      <w:pPr>
        <w:widowControl w:val="0"/>
        <w:numPr>
          <w:ilvl w:val="0"/>
          <w:numId w:val="5"/>
        </w:numPr>
        <w:suppressAutoHyphens/>
        <w:autoSpaceDE w:val="0"/>
        <w:autoSpaceDN w:val="0"/>
        <w:spacing w:line="300" w:lineRule="auto"/>
        <w:ind w:right="183"/>
        <w:rPr>
          <w:rFonts w:eastAsia="Arial"/>
          <w:bCs/>
          <w:color w:val="000000"/>
          <w:lang w:eastAsia="ar-SA"/>
        </w:rPr>
      </w:pPr>
      <w:r w:rsidRPr="007770AF">
        <w:rPr>
          <w:rFonts w:eastAsia="Arial"/>
          <w:bCs/>
          <w:color w:val="000000"/>
          <w:lang w:eastAsia="ar-SA"/>
        </w:rPr>
        <w:t xml:space="preserve">reprezintă intern și internațional regia pentru a facilita aprobarea investițiilor vitale. </w:t>
      </w:r>
    </w:p>
    <w:p w14:paraId="420FF074" w14:textId="680F03B0" w:rsidR="009A1468" w:rsidRPr="007770AF" w:rsidRDefault="00D85BAB" w:rsidP="00A42FDD">
      <w:pPr>
        <w:suppressAutoHyphens/>
        <w:spacing w:line="300" w:lineRule="auto"/>
        <w:ind w:left="0" w:right="183"/>
        <w:rPr>
          <w:rFonts w:eastAsia="Times New Roman"/>
          <w:b/>
          <w:color w:val="000000"/>
          <w:lang w:eastAsia="ar-SA"/>
        </w:rPr>
      </w:pPr>
      <w:r w:rsidRPr="007770AF">
        <w:rPr>
          <w:rFonts w:eastAsia="Times New Roman"/>
          <w:b/>
          <w:color w:val="000000"/>
          <w:lang w:eastAsia="ar-SA"/>
        </w:rPr>
        <w:t>A</w:t>
      </w:r>
      <w:r w:rsidR="009A1468" w:rsidRPr="007770AF">
        <w:rPr>
          <w:rFonts w:eastAsia="Times New Roman"/>
          <w:b/>
          <w:color w:val="000000"/>
          <w:lang w:eastAsia="ar-SA"/>
        </w:rPr>
        <w:t>2. Competenţe profesionale de importanţă strategică</w:t>
      </w:r>
    </w:p>
    <w:p w14:paraId="78887D0F" w14:textId="4F00FF36" w:rsidR="009A1468" w:rsidRPr="007770AF" w:rsidRDefault="009A1468" w:rsidP="00A42FDD">
      <w:pPr>
        <w:suppressAutoHyphens/>
        <w:autoSpaceDE w:val="0"/>
        <w:spacing w:line="300" w:lineRule="auto"/>
        <w:ind w:left="0" w:right="183"/>
        <w:rPr>
          <w:rFonts w:eastAsia="Times New Roman"/>
          <w:color w:val="000000"/>
          <w:lang w:eastAsia="ar-SA"/>
        </w:rPr>
      </w:pPr>
      <w:r w:rsidRPr="007770AF">
        <w:rPr>
          <w:rFonts w:eastAsia="Times New Roman"/>
          <w:i/>
          <w:color w:val="000000"/>
          <w:lang w:eastAsia="ar-SA"/>
        </w:rPr>
        <w:t>2.1</w:t>
      </w:r>
      <w:r w:rsidRPr="007770AF">
        <w:rPr>
          <w:rFonts w:eastAsia="Times New Roman"/>
          <w:color w:val="000000"/>
          <w:lang w:eastAsia="ar-SA"/>
        </w:rPr>
        <w:t xml:space="preserve"> </w:t>
      </w:r>
      <w:r w:rsidR="003C6792" w:rsidRPr="007770AF">
        <w:rPr>
          <w:rFonts w:eastAsia="Times New Roman"/>
          <w:i/>
          <w:color w:val="000000"/>
          <w:lang w:eastAsia="ar-SA"/>
        </w:rPr>
        <w:t>Capacitatea de administrare eficientă și sustenabilă a resurselor fizice, financiare și informaționale ale organizației</w:t>
      </w:r>
    </w:p>
    <w:p w14:paraId="2732B05F" w14:textId="6B79A669" w:rsidR="009A1468" w:rsidRPr="007770AF" w:rsidRDefault="001F140D" w:rsidP="00A42FDD">
      <w:pPr>
        <w:suppressAutoHyphens/>
        <w:autoSpaceDE w:val="0"/>
        <w:spacing w:after="0" w:line="300" w:lineRule="auto"/>
        <w:ind w:left="0" w:right="288"/>
        <w:rPr>
          <w:rFonts w:eastAsia="Arial"/>
          <w:bCs/>
          <w:color w:val="000000"/>
          <w:lang w:eastAsia="ar-SA"/>
        </w:rPr>
      </w:pPr>
      <w:r w:rsidRPr="007770AF">
        <w:rPr>
          <w:rFonts w:eastAsia="Arial"/>
          <w:bCs/>
          <w:color w:val="000000"/>
          <w:u w:val="single"/>
          <w:lang w:eastAsia="ar-SA"/>
        </w:rPr>
        <w:t>Descriere</w:t>
      </w:r>
      <w:r w:rsidR="003C6792" w:rsidRPr="00A269C6">
        <w:rPr>
          <w:rFonts w:eastAsia="Arial"/>
          <w:bCs/>
          <w:color w:val="000000"/>
          <w:lang w:eastAsia="ar-SA"/>
        </w:rPr>
        <w:t>:</w:t>
      </w:r>
      <w:r w:rsidR="003C6792" w:rsidRPr="00D12E36">
        <w:rPr>
          <w:rFonts w:eastAsia="Arial"/>
          <w:bCs/>
          <w:color w:val="000000"/>
          <w:lang w:eastAsia="ar-SA"/>
        </w:rPr>
        <w:t xml:space="preserve"> </w:t>
      </w:r>
      <w:r w:rsidR="003C6792" w:rsidRPr="007770AF">
        <w:rPr>
          <w:rFonts w:eastAsia="Arial"/>
          <w:bCs/>
          <w:color w:val="000000"/>
          <w:lang w:eastAsia="ar-SA"/>
        </w:rPr>
        <w:t>abilitatea de a gestiona și aloca resursele organizației într-un mod care să optimizeze performanța pe termen lung, respectând principiile sustenabilității.</w:t>
      </w:r>
    </w:p>
    <w:p w14:paraId="14E5C240" w14:textId="42EB9C71" w:rsidR="003C6792" w:rsidRPr="007770AF" w:rsidRDefault="003C6792" w:rsidP="00A42FDD">
      <w:pPr>
        <w:suppressAutoHyphens/>
        <w:autoSpaceDE w:val="0"/>
        <w:spacing w:after="0" w:line="300" w:lineRule="auto"/>
        <w:ind w:left="0" w:right="288"/>
        <w:rPr>
          <w:rFonts w:eastAsia="Arial"/>
          <w:bCs/>
          <w:color w:val="000000"/>
          <w:u w:val="single"/>
          <w:lang w:eastAsia="ar-SA"/>
        </w:rPr>
      </w:pPr>
      <w:r w:rsidRPr="007770AF">
        <w:rPr>
          <w:rFonts w:eastAsia="Arial"/>
          <w:bCs/>
          <w:color w:val="000000"/>
          <w:u w:val="single"/>
          <w:lang w:eastAsia="ar-SA"/>
        </w:rPr>
        <w:t>Indicatori:</w:t>
      </w:r>
    </w:p>
    <w:p w14:paraId="7C93216E" w14:textId="76F3DA65" w:rsidR="003C6792" w:rsidRPr="007770AF" w:rsidRDefault="00A94B82"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planifică și administrează eficient infrastructura fizică a regiei, inclusiv echipamentele și instalațiile, asigurându-se că acestea sunt utilizate la capacitate maximă și sunt menținute în stare optimă de funcționare</w:t>
      </w:r>
      <w:r>
        <w:rPr>
          <w:rFonts w:eastAsia="Arial"/>
          <w:bCs/>
          <w:color w:val="000000"/>
          <w:lang w:eastAsia="ar-SA"/>
        </w:rPr>
        <w:t>;</w:t>
      </w:r>
    </w:p>
    <w:p w14:paraId="4F03E1D0" w14:textId="00AE42DF" w:rsidR="003C6792" w:rsidRPr="007770AF" w:rsidRDefault="00A94B82"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dezvoltă și utilizează indicatori cheie de performanță (</w:t>
      </w:r>
      <w:proofErr w:type="spellStart"/>
      <w:r w:rsidRPr="007770AF">
        <w:rPr>
          <w:rFonts w:eastAsia="Arial"/>
          <w:bCs/>
          <w:color w:val="000000"/>
          <w:lang w:eastAsia="ar-SA"/>
        </w:rPr>
        <w:t>kpi</w:t>
      </w:r>
      <w:proofErr w:type="spellEnd"/>
      <w:r w:rsidRPr="007770AF">
        <w:rPr>
          <w:rFonts w:eastAsia="Arial"/>
          <w:bCs/>
          <w:color w:val="000000"/>
          <w:lang w:eastAsia="ar-SA"/>
        </w:rPr>
        <w:t>) pentru a evalua eficiența utilizării resurselor financiare, fizice și informaționale</w:t>
      </w:r>
      <w:r>
        <w:rPr>
          <w:rFonts w:eastAsia="Arial"/>
          <w:bCs/>
          <w:color w:val="000000"/>
          <w:lang w:eastAsia="ar-SA"/>
        </w:rPr>
        <w:t>;</w:t>
      </w:r>
    </w:p>
    <w:p w14:paraId="62FABA62" w14:textId="542E22F0" w:rsidR="003C6792" w:rsidRPr="007770AF" w:rsidRDefault="00A94B82"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 xml:space="preserve">analizează periodic performanțele și identifică domenii de îmbunătățire în </w:t>
      </w:r>
      <w:r w:rsidRPr="007770AF">
        <w:rPr>
          <w:rFonts w:eastAsia="Arial"/>
          <w:bCs/>
          <w:color w:val="000000"/>
          <w:lang w:eastAsia="ar-SA"/>
        </w:rPr>
        <w:lastRenderedPageBreak/>
        <w:t>administrarea resurselor pentru a asigura utilizarea lor optimă și sustenabilă</w:t>
      </w:r>
      <w:r>
        <w:rPr>
          <w:rFonts w:eastAsia="Arial"/>
          <w:bCs/>
          <w:color w:val="000000"/>
          <w:lang w:eastAsia="ar-SA"/>
        </w:rPr>
        <w:t>;</w:t>
      </w:r>
    </w:p>
    <w:p w14:paraId="265FC4A9" w14:textId="0E94B199" w:rsidR="003C6792" w:rsidRPr="007770AF" w:rsidRDefault="00A94B82"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integrează principii de sustenabilitate în gestionarea resurselor, având în vedere impactul asupra mediului și necesitatea de a reduce risipa și costurile pe termen lung</w:t>
      </w:r>
      <w:r>
        <w:rPr>
          <w:rFonts w:eastAsia="Arial"/>
          <w:bCs/>
          <w:color w:val="000000"/>
          <w:lang w:eastAsia="ar-SA"/>
        </w:rPr>
        <w:t>;</w:t>
      </w:r>
    </w:p>
    <w:p w14:paraId="1750F661" w14:textId="09698617" w:rsidR="003C6792" w:rsidRPr="007770AF" w:rsidRDefault="00A94B82" w:rsidP="00A42FDD">
      <w:pPr>
        <w:widowControl w:val="0"/>
        <w:numPr>
          <w:ilvl w:val="0"/>
          <w:numId w:val="5"/>
        </w:numPr>
        <w:suppressAutoHyphens/>
        <w:autoSpaceDE w:val="0"/>
        <w:autoSpaceDN w:val="0"/>
        <w:spacing w:after="0" w:line="300" w:lineRule="auto"/>
        <w:ind w:right="183"/>
        <w:rPr>
          <w:rFonts w:eastAsia="Arial"/>
          <w:bCs/>
          <w:color w:val="000000"/>
          <w:lang w:eastAsia="ar-SA"/>
        </w:rPr>
      </w:pPr>
      <w:r w:rsidRPr="007770AF">
        <w:rPr>
          <w:rFonts w:eastAsia="Arial"/>
          <w:bCs/>
          <w:color w:val="000000"/>
          <w:lang w:eastAsia="ar-SA"/>
        </w:rPr>
        <w:t>monitorizează și controlează fluxurile financiare, făcând alocări strategice și ținând cont de riscurile financiare și de tendințele economice externe.</w:t>
      </w:r>
    </w:p>
    <w:p w14:paraId="6FE98715" w14:textId="77777777" w:rsidR="003C6792" w:rsidRPr="007770AF" w:rsidRDefault="003C6792" w:rsidP="00A42FDD">
      <w:pPr>
        <w:suppressAutoHyphens/>
        <w:autoSpaceDE w:val="0"/>
        <w:spacing w:after="0" w:line="300" w:lineRule="auto"/>
        <w:ind w:left="288" w:right="288"/>
        <w:rPr>
          <w:rFonts w:eastAsia="Arial"/>
          <w:bCs/>
          <w:color w:val="000000"/>
          <w:u w:val="single"/>
          <w:lang w:eastAsia="ar-SA"/>
        </w:rPr>
      </w:pPr>
    </w:p>
    <w:p w14:paraId="2113B124" w14:textId="55BA0DEF" w:rsidR="009A1468" w:rsidRPr="007770AF" w:rsidRDefault="009A1468" w:rsidP="00A42FDD">
      <w:pPr>
        <w:suppressAutoHyphens/>
        <w:autoSpaceDE w:val="0"/>
        <w:spacing w:line="300" w:lineRule="auto"/>
        <w:ind w:left="0" w:right="183"/>
        <w:rPr>
          <w:rFonts w:eastAsia="Times New Roman"/>
          <w:i/>
          <w:color w:val="000000"/>
          <w:lang w:eastAsia="ar-SA"/>
        </w:rPr>
      </w:pPr>
      <w:r w:rsidRPr="007770AF">
        <w:rPr>
          <w:rFonts w:eastAsia="Times New Roman"/>
          <w:i/>
          <w:color w:val="000000"/>
          <w:lang w:eastAsia="ar-SA"/>
        </w:rPr>
        <w:t xml:space="preserve">2.2 </w:t>
      </w:r>
      <w:r w:rsidR="004A1E62" w:rsidRPr="007770AF">
        <w:rPr>
          <w:rFonts w:eastAsia="Times New Roman"/>
          <w:i/>
          <w:color w:val="000000"/>
          <w:lang w:eastAsia="ar-SA"/>
        </w:rPr>
        <w:t xml:space="preserve">Capacitatea de a defini obiective clare, de a evalua mediul de afaceri și de a implementa strategii care să asigure dezvoltarea sustenabilă a </w:t>
      </w:r>
      <w:r w:rsidR="00101CB1" w:rsidRPr="007770AF">
        <w:rPr>
          <w:rFonts w:eastAsia="Times New Roman"/>
          <w:i/>
          <w:color w:val="000000"/>
          <w:lang w:eastAsia="ar-SA"/>
        </w:rPr>
        <w:t>regiei</w:t>
      </w:r>
    </w:p>
    <w:p w14:paraId="0B7F760B" w14:textId="5CE7F8EE" w:rsidR="009A1468" w:rsidRPr="007770AF" w:rsidRDefault="00293EB0" w:rsidP="00A42FDD">
      <w:pPr>
        <w:suppressAutoHyphens/>
        <w:autoSpaceDE w:val="0"/>
        <w:spacing w:line="300" w:lineRule="auto"/>
        <w:ind w:left="0" w:right="-48"/>
        <w:rPr>
          <w:rFonts w:eastAsia="Arial"/>
          <w:bCs/>
          <w:color w:val="000000"/>
          <w:u w:val="single"/>
          <w:lang w:eastAsia="ar-SA"/>
        </w:rPr>
      </w:pPr>
      <w:r w:rsidRPr="007770AF">
        <w:rPr>
          <w:rFonts w:eastAsia="Times New Roman"/>
          <w:color w:val="000000"/>
          <w:u w:val="single"/>
          <w:lang w:eastAsia="ar-SA"/>
        </w:rPr>
        <w:t>Descriere</w:t>
      </w:r>
      <w:r w:rsidR="009A1468" w:rsidRPr="007770AF">
        <w:rPr>
          <w:rFonts w:eastAsia="Arial"/>
          <w:bCs/>
          <w:color w:val="000000"/>
          <w:u w:val="single"/>
          <w:lang w:eastAsia="ar-SA"/>
        </w:rPr>
        <w:t>:</w:t>
      </w:r>
      <w:r w:rsidR="009A1468" w:rsidRPr="007770AF">
        <w:rPr>
          <w:rFonts w:eastAsia="Arial"/>
          <w:bCs/>
          <w:color w:val="000000"/>
          <w:lang w:eastAsia="ar-SA"/>
        </w:rPr>
        <w:t xml:space="preserve"> </w:t>
      </w:r>
      <w:r w:rsidR="004A1E62" w:rsidRPr="007770AF">
        <w:rPr>
          <w:rFonts w:eastAsia="Arial"/>
          <w:bCs/>
          <w:color w:val="000000"/>
          <w:lang w:eastAsia="ar-SA"/>
        </w:rPr>
        <w:t>abilitatea</w:t>
      </w:r>
      <w:r w:rsidR="009A1468" w:rsidRPr="007770AF">
        <w:rPr>
          <w:rFonts w:eastAsia="Arial"/>
          <w:bCs/>
          <w:color w:val="000000"/>
          <w:lang w:eastAsia="ar-SA"/>
        </w:rPr>
        <w:t xml:space="preserve"> de a formula obiective strategice ce conduc către atingerea misiunii și viziunii organizației, precum și de a elabora planuri de acțiuni care să permită atingerea acestor obiective strategice.</w:t>
      </w:r>
    </w:p>
    <w:p w14:paraId="33E02DCF" w14:textId="6C16E14E" w:rsidR="009A1468" w:rsidRPr="007770AF" w:rsidRDefault="009A1468" w:rsidP="00A42FDD">
      <w:pPr>
        <w:suppressAutoHyphens/>
        <w:autoSpaceDE w:val="0"/>
        <w:spacing w:after="0" w:line="300" w:lineRule="auto"/>
        <w:ind w:left="0" w:right="288"/>
        <w:rPr>
          <w:rFonts w:eastAsia="Times New Roman"/>
          <w:color w:val="000000"/>
          <w:u w:val="single"/>
          <w:lang w:eastAsia="ar-SA"/>
        </w:rPr>
      </w:pPr>
      <w:r w:rsidRPr="007770AF">
        <w:rPr>
          <w:rFonts w:eastAsia="Times New Roman"/>
          <w:color w:val="000000"/>
          <w:u w:val="single"/>
          <w:lang w:eastAsia="ar-SA"/>
        </w:rPr>
        <w:t>Indicatori:</w:t>
      </w:r>
    </w:p>
    <w:p w14:paraId="3A4A1F50" w14:textId="77777777" w:rsidR="009A1468" w:rsidRPr="007770AF" w:rsidRDefault="009A1468" w:rsidP="00A42FDD">
      <w:pPr>
        <w:widowControl w:val="0"/>
        <w:numPr>
          <w:ilvl w:val="0"/>
          <w:numId w:val="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înțelege forțele concurențiale care potențează alegerile strategice;</w:t>
      </w:r>
    </w:p>
    <w:p w14:paraId="48A013FB" w14:textId="77777777" w:rsidR="009A1468" w:rsidRPr="007770AF" w:rsidRDefault="009A1468" w:rsidP="00A42FDD">
      <w:pPr>
        <w:widowControl w:val="0"/>
        <w:numPr>
          <w:ilvl w:val="0"/>
          <w:numId w:val="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formulează obiective strategice pe termen scurt, mediu și lung;</w:t>
      </w:r>
    </w:p>
    <w:p w14:paraId="402B6ECF" w14:textId="77777777" w:rsidR="009A1468" w:rsidRPr="007770AF" w:rsidRDefault="009A1468" w:rsidP="00A42FDD">
      <w:pPr>
        <w:widowControl w:val="0"/>
        <w:numPr>
          <w:ilvl w:val="0"/>
          <w:numId w:val="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prognozează resursele necesare atingerii acestor obiective;</w:t>
      </w:r>
    </w:p>
    <w:p w14:paraId="5D46C0E2" w14:textId="77777777" w:rsidR="009A1468" w:rsidRPr="007770AF" w:rsidRDefault="009A1468" w:rsidP="00A42FDD">
      <w:pPr>
        <w:widowControl w:val="0"/>
        <w:numPr>
          <w:ilvl w:val="0"/>
          <w:numId w:val="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prognozează rezultatele așteptate.</w:t>
      </w:r>
    </w:p>
    <w:p w14:paraId="7E627517" w14:textId="77777777" w:rsidR="009A1468" w:rsidRPr="007770AF" w:rsidRDefault="009A1468" w:rsidP="00A42FDD">
      <w:pPr>
        <w:suppressAutoHyphens/>
        <w:autoSpaceDE w:val="0"/>
        <w:spacing w:after="0" w:line="300" w:lineRule="auto"/>
        <w:ind w:left="0"/>
        <w:rPr>
          <w:rFonts w:eastAsia="Times New Roman"/>
          <w:i/>
          <w:color w:val="000000"/>
          <w:lang w:eastAsia="ar-SA"/>
        </w:rPr>
      </w:pPr>
    </w:p>
    <w:p w14:paraId="170CEE41" w14:textId="66AA784F" w:rsidR="009A1468" w:rsidRPr="000E6C98" w:rsidRDefault="009A1468" w:rsidP="00A42FDD">
      <w:pPr>
        <w:suppressAutoHyphens/>
        <w:autoSpaceDE w:val="0"/>
        <w:spacing w:line="300" w:lineRule="auto"/>
        <w:ind w:left="0"/>
        <w:rPr>
          <w:rFonts w:eastAsia="Times New Roman"/>
          <w:i/>
          <w:color w:val="000000"/>
          <w:lang w:eastAsia="ar-SA"/>
        </w:rPr>
      </w:pPr>
      <w:r w:rsidRPr="007770AF">
        <w:rPr>
          <w:rFonts w:eastAsia="Times New Roman"/>
          <w:i/>
          <w:color w:val="000000"/>
          <w:lang w:eastAsia="ar-SA"/>
        </w:rPr>
        <w:t xml:space="preserve">2.3 </w:t>
      </w:r>
      <w:r w:rsidR="004A1E62" w:rsidRPr="007770AF">
        <w:rPr>
          <w:rFonts w:eastAsia="Times New Roman"/>
          <w:i/>
          <w:color w:val="000000"/>
          <w:lang w:eastAsia="ar-SA"/>
        </w:rPr>
        <w:t>Capacitatea de a instaura o cultură organizațională bazată pe înţelegerea și satisfacerea nevoilor clienţilor, pe calitate şi performanță</w:t>
      </w:r>
    </w:p>
    <w:p w14:paraId="661CF39A" w14:textId="213043D1" w:rsidR="009A1468" w:rsidRPr="007770AF" w:rsidRDefault="00293EB0" w:rsidP="00A42FDD">
      <w:pPr>
        <w:suppressAutoHyphens/>
        <w:autoSpaceDE w:val="0"/>
        <w:spacing w:line="300" w:lineRule="auto"/>
        <w:ind w:left="0" w:right="-48"/>
        <w:rPr>
          <w:rFonts w:eastAsia="Arial"/>
          <w:bCs/>
          <w:color w:val="000000"/>
          <w:u w:val="single"/>
          <w:lang w:eastAsia="ar-SA"/>
        </w:rPr>
      </w:pPr>
      <w:r w:rsidRPr="007770AF">
        <w:rPr>
          <w:rFonts w:eastAsia="Times New Roman"/>
          <w:color w:val="000000"/>
          <w:u w:val="single"/>
          <w:lang w:eastAsia="ar-SA"/>
        </w:rPr>
        <w:t>Descriere</w:t>
      </w:r>
      <w:r w:rsidR="009A1468" w:rsidRPr="007770AF">
        <w:rPr>
          <w:rFonts w:eastAsia="Arial"/>
          <w:bCs/>
          <w:color w:val="000000"/>
          <w:lang w:eastAsia="ar-SA"/>
        </w:rPr>
        <w:t xml:space="preserve">: </w:t>
      </w:r>
      <w:r w:rsidR="004A1E62" w:rsidRPr="007770AF">
        <w:rPr>
          <w:rFonts w:eastAsia="Arial"/>
          <w:bCs/>
          <w:color w:val="000000"/>
          <w:lang w:eastAsia="ar-SA"/>
        </w:rPr>
        <w:t>abilitatea</w:t>
      </w:r>
      <w:r w:rsidR="009A1468" w:rsidRPr="007770AF">
        <w:rPr>
          <w:rFonts w:eastAsia="Arial"/>
          <w:bCs/>
          <w:color w:val="000000"/>
          <w:lang w:eastAsia="ar-SA"/>
        </w:rPr>
        <w:t xml:space="preserve">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009A1468" w:rsidRPr="007770AF">
        <w:rPr>
          <w:rFonts w:eastAsia="Times New Roman"/>
          <w:color w:val="000000"/>
          <w:lang w:eastAsia="ar-SA"/>
        </w:rPr>
        <w:t xml:space="preserve"> </w:t>
      </w:r>
    </w:p>
    <w:p w14:paraId="7FBA396D" w14:textId="3252F4A6" w:rsidR="009A1468" w:rsidRPr="007770AF" w:rsidRDefault="009A1468" w:rsidP="00A42FDD">
      <w:pPr>
        <w:suppressAutoHyphens/>
        <w:autoSpaceDE w:val="0"/>
        <w:spacing w:after="0" w:line="300" w:lineRule="auto"/>
        <w:ind w:left="0" w:right="288"/>
        <w:rPr>
          <w:rFonts w:eastAsia="Times New Roman"/>
          <w:color w:val="000000"/>
          <w:u w:val="single"/>
          <w:lang w:eastAsia="ar-SA"/>
        </w:rPr>
      </w:pPr>
      <w:r w:rsidRPr="007770AF">
        <w:rPr>
          <w:rFonts w:eastAsia="Times New Roman"/>
          <w:color w:val="000000"/>
          <w:u w:val="single"/>
          <w:lang w:eastAsia="ar-SA"/>
        </w:rPr>
        <w:t xml:space="preserve">Indicatori: </w:t>
      </w:r>
    </w:p>
    <w:p w14:paraId="263A0CAD"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evaluează performanța colaboratorilor săi și utilizează rezultatul evaluării atât pentru a-i recompensa corespunzător, pentru a lua decizii de promovare, cât și pentru a-i incita să se autodepășească;</w:t>
      </w:r>
    </w:p>
    <w:p w14:paraId="1C0508EA"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utilizează deseori exemplul personal;</w:t>
      </w:r>
    </w:p>
    <w:p w14:paraId="0833B81A"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are o bună capacitate de persuasiune;</w:t>
      </w:r>
    </w:p>
    <w:p w14:paraId="432A6EAC"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își inspiră colaboratorii în dezvoltarea lor profesională;</w:t>
      </w:r>
    </w:p>
    <w:p w14:paraId="4DE4A349"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imprimă direcții de acțiune fiind un element motor al organizației;</w:t>
      </w:r>
    </w:p>
    <w:p w14:paraId="57590973"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își protejează echipa și colaboratorii în cazuri de conflict organizațional;</w:t>
      </w:r>
    </w:p>
    <w:p w14:paraId="0DCC6A21"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este promotor al schimbării;</w:t>
      </w:r>
    </w:p>
    <w:p w14:paraId="7610364C" w14:textId="77777777" w:rsidR="009A1468" w:rsidRPr="007770AF" w:rsidRDefault="009A1468"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este un exemplu de integrare a valorilor organizației.</w:t>
      </w:r>
    </w:p>
    <w:p w14:paraId="5DD1CFBB" w14:textId="77777777" w:rsidR="00655F98" w:rsidRPr="007770AF" w:rsidRDefault="00655F98" w:rsidP="00A42FDD">
      <w:pPr>
        <w:suppressAutoHyphens/>
        <w:autoSpaceDE w:val="0"/>
        <w:spacing w:after="0" w:line="300" w:lineRule="auto"/>
        <w:ind w:left="0"/>
        <w:rPr>
          <w:rFonts w:eastAsia="Times New Roman"/>
          <w:color w:val="000000"/>
          <w:lang w:eastAsia="ar-SA"/>
        </w:rPr>
      </w:pPr>
    </w:p>
    <w:p w14:paraId="04E54AAA" w14:textId="5090CB3D" w:rsidR="009A1468" w:rsidRPr="007770AF" w:rsidRDefault="009A1468" w:rsidP="00A42FDD">
      <w:pPr>
        <w:suppressAutoHyphens/>
        <w:autoSpaceDE w:val="0"/>
        <w:spacing w:line="300" w:lineRule="auto"/>
        <w:ind w:left="0"/>
        <w:rPr>
          <w:rFonts w:eastAsia="Times New Roman"/>
          <w:i/>
          <w:color w:val="000000"/>
          <w:lang w:eastAsia="ar-SA"/>
        </w:rPr>
      </w:pPr>
      <w:r w:rsidRPr="007770AF">
        <w:rPr>
          <w:rFonts w:eastAsia="Times New Roman"/>
          <w:i/>
          <w:color w:val="000000"/>
          <w:lang w:eastAsia="ar-SA"/>
        </w:rPr>
        <w:t xml:space="preserve">2.4 </w:t>
      </w:r>
      <w:r w:rsidR="004A1E62" w:rsidRPr="007770AF">
        <w:rPr>
          <w:rFonts w:eastAsia="Times New Roman"/>
          <w:i/>
          <w:color w:val="000000"/>
          <w:lang w:eastAsia="ar-SA"/>
        </w:rPr>
        <w:t>Capacitatea de adaptare la noi contexte economice, tehnologice și legislative, precum și reziliență în fața provocărilor</w:t>
      </w:r>
    </w:p>
    <w:p w14:paraId="762BFAE9" w14:textId="75FA9B7E" w:rsidR="009A1468" w:rsidRPr="007770AF" w:rsidRDefault="00293EB0" w:rsidP="00A42FDD">
      <w:pPr>
        <w:suppressAutoHyphens/>
        <w:autoSpaceDE w:val="0"/>
        <w:spacing w:line="300" w:lineRule="auto"/>
        <w:ind w:left="0" w:right="-48"/>
        <w:rPr>
          <w:rFonts w:eastAsia="Arial"/>
          <w:bCs/>
          <w:color w:val="000000"/>
          <w:lang w:eastAsia="ar-SA"/>
        </w:rPr>
      </w:pPr>
      <w:r w:rsidRPr="007770AF">
        <w:rPr>
          <w:rFonts w:eastAsia="Times New Roman"/>
          <w:color w:val="000000"/>
          <w:u w:val="single"/>
          <w:lang w:eastAsia="ar-SA"/>
        </w:rPr>
        <w:t>Descriere</w:t>
      </w:r>
      <w:r w:rsidR="009A1468" w:rsidRPr="000E6C98">
        <w:rPr>
          <w:rFonts w:eastAsia="Arial"/>
          <w:bCs/>
          <w:color w:val="000000"/>
          <w:lang w:eastAsia="ar-SA"/>
        </w:rPr>
        <w:t xml:space="preserve">: </w:t>
      </w:r>
      <w:r w:rsidR="004A1E62" w:rsidRPr="007770AF">
        <w:rPr>
          <w:rFonts w:eastAsia="Arial"/>
          <w:bCs/>
          <w:color w:val="000000"/>
          <w:lang w:eastAsia="ar-SA"/>
        </w:rPr>
        <w:t>abilitatea</w:t>
      </w:r>
      <w:r w:rsidR="009A1468" w:rsidRPr="007770AF">
        <w:rPr>
          <w:rFonts w:eastAsia="Arial"/>
          <w:bCs/>
          <w:color w:val="000000"/>
          <w:lang w:eastAsia="ar-SA"/>
        </w:rPr>
        <w:t xml:space="preserve"> de a transforma un plan strategic într-un buget, de a consolida și a cascada bugete, de a asigura o execuție bugetară conformă.</w:t>
      </w:r>
    </w:p>
    <w:p w14:paraId="1045A1BA" w14:textId="7D067110" w:rsidR="009A1468" w:rsidRPr="007770AF" w:rsidRDefault="009A1468" w:rsidP="00A42FDD">
      <w:pPr>
        <w:suppressAutoHyphens/>
        <w:autoSpaceDE w:val="0"/>
        <w:spacing w:after="0" w:line="300" w:lineRule="auto"/>
        <w:ind w:left="0" w:righ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w:t>
      </w:r>
    </w:p>
    <w:p w14:paraId="71672F95" w14:textId="143542D6" w:rsidR="005560CA" w:rsidRPr="007770AF" w:rsidRDefault="00A94B82"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analizează obiectivele strategice și le corelează cu prioritățile financiare și operaționale ale organizației</w:t>
      </w:r>
      <w:r>
        <w:rPr>
          <w:rFonts w:eastAsia="Times New Roman"/>
          <w:color w:val="000000"/>
          <w:lang w:eastAsia="ar-SA"/>
        </w:rPr>
        <w:t>;</w:t>
      </w:r>
    </w:p>
    <w:p w14:paraId="7D40A3A8" w14:textId="053A8C03" w:rsidR="005560CA" w:rsidRPr="007770AF" w:rsidRDefault="00A94B82"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 xml:space="preserve">integrează bugetele individuale ale departamentelor într-un buget centralizat, asigurând </w:t>
      </w:r>
      <w:r w:rsidRPr="007770AF">
        <w:rPr>
          <w:rFonts w:eastAsia="Times New Roman"/>
          <w:color w:val="000000"/>
          <w:lang w:eastAsia="ar-SA"/>
        </w:rPr>
        <w:lastRenderedPageBreak/>
        <w:t>alinierea acestora la planul strategic</w:t>
      </w:r>
      <w:r>
        <w:rPr>
          <w:rFonts w:eastAsia="Times New Roman"/>
          <w:color w:val="000000"/>
          <w:lang w:eastAsia="ar-SA"/>
        </w:rPr>
        <w:t>;</w:t>
      </w:r>
    </w:p>
    <w:p w14:paraId="4D8E5C94" w14:textId="3D0C0B91" w:rsidR="005560CA" w:rsidRPr="007770AF" w:rsidRDefault="00A94B82"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coordonează procesul de alocare a resurselor între nivelurile organizaționale pentru a asigura coerența și transparența bugetară</w:t>
      </w:r>
      <w:r>
        <w:rPr>
          <w:rFonts w:eastAsia="Times New Roman"/>
          <w:color w:val="000000"/>
          <w:lang w:eastAsia="ar-SA"/>
        </w:rPr>
        <w:t>;</w:t>
      </w:r>
    </w:p>
    <w:p w14:paraId="4D156D6B" w14:textId="74E4EC25" w:rsidR="005560CA" w:rsidRPr="007770AF" w:rsidRDefault="00A94B82"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definește mecanisme clare de urmărire a execuției bugetare, utilizând rapoarte periodice și indicatori financiari relevanți</w:t>
      </w:r>
      <w:r>
        <w:rPr>
          <w:rFonts w:eastAsia="Times New Roman"/>
          <w:color w:val="000000"/>
          <w:lang w:eastAsia="ar-SA"/>
        </w:rPr>
        <w:t>;</w:t>
      </w:r>
    </w:p>
    <w:p w14:paraId="61FF7121" w14:textId="0BB78225" w:rsidR="00655F98" w:rsidRPr="007770AF" w:rsidRDefault="00A94B82" w:rsidP="00A42FDD">
      <w:pPr>
        <w:widowControl w:val="0"/>
        <w:numPr>
          <w:ilvl w:val="0"/>
          <w:numId w:val="7"/>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colaborează cu echipele pentru a optimiza procesele și a evita risipa sau utilizarea ineficientă a resurselor.</w:t>
      </w:r>
    </w:p>
    <w:p w14:paraId="1D15BA60" w14:textId="77777777" w:rsidR="005560CA" w:rsidRPr="007770AF" w:rsidRDefault="005560CA" w:rsidP="00A42FDD">
      <w:pPr>
        <w:suppressAutoHyphens/>
        <w:autoSpaceDE w:val="0"/>
        <w:spacing w:after="0" w:line="300" w:lineRule="auto"/>
        <w:ind w:left="0"/>
        <w:rPr>
          <w:rFonts w:eastAsia="Times New Roman"/>
          <w:i/>
          <w:color w:val="000000"/>
          <w:lang w:eastAsia="ar-SA"/>
        </w:rPr>
      </w:pPr>
    </w:p>
    <w:p w14:paraId="31DE5482" w14:textId="6D3D414F" w:rsidR="009A1468" w:rsidRPr="007770AF" w:rsidRDefault="009A1468" w:rsidP="00A42FDD">
      <w:pPr>
        <w:suppressAutoHyphens/>
        <w:autoSpaceDE w:val="0"/>
        <w:spacing w:line="300" w:lineRule="auto"/>
        <w:ind w:left="0"/>
        <w:rPr>
          <w:rFonts w:eastAsia="Times New Roman"/>
          <w:i/>
          <w:color w:val="000000"/>
          <w:lang w:eastAsia="ar-SA"/>
        </w:rPr>
      </w:pPr>
      <w:r w:rsidRPr="007770AF">
        <w:rPr>
          <w:rFonts w:eastAsia="Times New Roman"/>
          <w:i/>
          <w:color w:val="000000"/>
          <w:lang w:eastAsia="ar-SA"/>
        </w:rPr>
        <w:t xml:space="preserve">2.5 </w:t>
      </w:r>
      <w:r w:rsidR="004A1E62" w:rsidRPr="007770AF">
        <w:rPr>
          <w:rFonts w:eastAsia="Times New Roman"/>
          <w:i/>
          <w:color w:val="000000"/>
          <w:lang w:eastAsia="ar-SA"/>
        </w:rPr>
        <w:t>Capacitatea de înțelegere a principiilor de bază ale finanțelor corporative, de gestionare eficientă a costurilor și de identificare, evaluare și gestiune a riscurilor</w:t>
      </w:r>
    </w:p>
    <w:p w14:paraId="35A7C4E6" w14:textId="75340648" w:rsidR="009A1468" w:rsidRPr="007770AF" w:rsidRDefault="00293EB0" w:rsidP="00A42FDD">
      <w:pPr>
        <w:suppressAutoHyphens/>
        <w:autoSpaceDE w:val="0"/>
        <w:spacing w:line="300" w:lineRule="auto"/>
        <w:ind w:left="0" w:right="288"/>
        <w:rPr>
          <w:rFonts w:eastAsia="Times New Roman"/>
          <w:color w:val="000000"/>
          <w:lang w:eastAsia="ar-SA"/>
        </w:rPr>
      </w:pPr>
      <w:r w:rsidRPr="007770AF">
        <w:rPr>
          <w:rFonts w:eastAsia="Times New Roman"/>
          <w:color w:val="000000"/>
          <w:u w:val="single"/>
          <w:lang w:eastAsia="ar-SA"/>
        </w:rPr>
        <w:t>Descriere</w:t>
      </w:r>
      <w:r w:rsidR="009A1468" w:rsidRPr="007770AF">
        <w:rPr>
          <w:rFonts w:eastAsia="Times New Roman"/>
          <w:color w:val="000000"/>
          <w:lang w:eastAsia="ar-SA"/>
        </w:rPr>
        <w:t xml:space="preserve">: </w:t>
      </w:r>
      <w:r w:rsidR="004A1E62" w:rsidRPr="007770AF">
        <w:rPr>
          <w:rFonts w:eastAsia="Times New Roman"/>
          <w:color w:val="000000"/>
          <w:lang w:eastAsia="ar-SA"/>
        </w:rPr>
        <w:t>abilitatea</w:t>
      </w:r>
      <w:r w:rsidR="009A1468" w:rsidRPr="007770AF">
        <w:rPr>
          <w:rFonts w:eastAsia="Times New Roman"/>
          <w:color w:val="000000"/>
          <w:lang w:eastAsia="ar-SA"/>
        </w:rPr>
        <w:t xml:space="preserve"> de a efectua diligențele necesare pentru ca organizația să implementeze un sistem fiabil de identificare permanentă a riscurilor potențiale și de prevenire a incidenței acestora și de reducere a impactului acestora.</w:t>
      </w:r>
    </w:p>
    <w:p w14:paraId="0039748A" w14:textId="641B667E" w:rsidR="009A1468" w:rsidRPr="007770AF" w:rsidRDefault="009A1468" w:rsidP="00A42FDD">
      <w:pPr>
        <w:suppressAutoHyphens/>
        <w:autoSpaceDE w:val="0"/>
        <w:spacing w:after="0" w:line="300" w:lineRule="auto"/>
        <w:ind w:left="0" w:right="288"/>
        <w:rPr>
          <w:rFonts w:eastAsia="Times New Roman"/>
          <w:color w:val="000000"/>
          <w:u w:val="single"/>
          <w:lang w:eastAsia="ar-SA"/>
        </w:rPr>
      </w:pPr>
      <w:r w:rsidRPr="007770AF">
        <w:rPr>
          <w:rFonts w:eastAsia="Times New Roman"/>
          <w:color w:val="000000"/>
          <w:u w:val="single"/>
          <w:lang w:eastAsia="ar-SA"/>
        </w:rPr>
        <w:t>Indicatori:</w:t>
      </w:r>
    </w:p>
    <w:p w14:paraId="37388276" w14:textId="77777777" w:rsidR="009A1468" w:rsidRPr="007770AF" w:rsidRDefault="009A1468" w:rsidP="00A42FDD">
      <w:pPr>
        <w:widowControl w:val="0"/>
        <w:numPr>
          <w:ilvl w:val="0"/>
          <w:numId w:val="8"/>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are o abordare sistemică;</w:t>
      </w:r>
    </w:p>
    <w:p w14:paraId="0DF1C8C8" w14:textId="77777777" w:rsidR="009A1468" w:rsidRPr="007770AF" w:rsidRDefault="009A1468" w:rsidP="00A42FDD">
      <w:pPr>
        <w:widowControl w:val="0"/>
        <w:numPr>
          <w:ilvl w:val="0"/>
          <w:numId w:val="8"/>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înțelege corect matricea de evaluare a riscurilor potențiale;</w:t>
      </w:r>
    </w:p>
    <w:p w14:paraId="0FB04F57" w14:textId="77777777" w:rsidR="009A1468" w:rsidRPr="007770AF" w:rsidRDefault="009A1468" w:rsidP="00A42FDD">
      <w:pPr>
        <w:widowControl w:val="0"/>
        <w:numPr>
          <w:ilvl w:val="0"/>
          <w:numId w:val="8"/>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capacitează organizația pentru a mapa riscurile;</w:t>
      </w:r>
    </w:p>
    <w:p w14:paraId="79E0764C" w14:textId="77777777" w:rsidR="009A1468" w:rsidRPr="007770AF" w:rsidRDefault="009A1468" w:rsidP="00A42FDD">
      <w:pPr>
        <w:widowControl w:val="0"/>
        <w:numPr>
          <w:ilvl w:val="0"/>
          <w:numId w:val="8"/>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capacitează organizația pentru a crea un sistem eficace de reducere atât a incidenței cât și a impactului riscurilor identificate;</w:t>
      </w:r>
    </w:p>
    <w:p w14:paraId="33273C91" w14:textId="77777777" w:rsidR="009A1468" w:rsidRPr="007770AF" w:rsidRDefault="009A1468" w:rsidP="00A42FDD">
      <w:pPr>
        <w:widowControl w:val="0"/>
        <w:numPr>
          <w:ilvl w:val="0"/>
          <w:numId w:val="8"/>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capacitează organizația pentru a-și certifica sistemul de management al riscurilor.</w:t>
      </w:r>
    </w:p>
    <w:p w14:paraId="30FBEC8C" w14:textId="4BAE7726" w:rsidR="004A1E62" w:rsidRPr="007770AF" w:rsidRDefault="004A1E62" w:rsidP="00A42FDD">
      <w:pPr>
        <w:suppressAutoHyphens/>
        <w:autoSpaceDE w:val="0"/>
        <w:spacing w:after="0" w:line="300" w:lineRule="auto"/>
        <w:ind w:left="360"/>
        <w:rPr>
          <w:rFonts w:eastAsia="Times New Roman"/>
          <w:b/>
          <w:color w:val="000000"/>
          <w:lang w:eastAsia="ar-SA"/>
        </w:rPr>
      </w:pPr>
    </w:p>
    <w:p w14:paraId="7F1DC0CC" w14:textId="14892DBE" w:rsidR="004A1E62" w:rsidRPr="007770AF" w:rsidRDefault="004A1E62" w:rsidP="00A42FDD">
      <w:pPr>
        <w:suppressAutoHyphens/>
        <w:autoSpaceDE w:val="0"/>
        <w:spacing w:line="300" w:lineRule="auto"/>
        <w:ind w:left="0"/>
        <w:rPr>
          <w:rFonts w:eastAsia="Times New Roman"/>
          <w:i/>
          <w:color w:val="000000"/>
          <w:lang w:eastAsia="ar-SA"/>
        </w:rPr>
      </w:pPr>
      <w:r w:rsidRPr="007770AF">
        <w:rPr>
          <w:rFonts w:eastAsia="Times New Roman"/>
          <w:i/>
          <w:color w:val="000000"/>
          <w:lang w:eastAsia="ar-SA"/>
        </w:rPr>
        <w:t xml:space="preserve">2.6 Capacitatea de a supraveghea procesul de implementare și dezvoltare a proceselor de digitalizare, utilizarea tehnologiilor avansate și integrarea acestora în operațiunile </w:t>
      </w:r>
      <w:r w:rsidR="00101CB1" w:rsidRPr="007770AF">
        <w:rPr>
          <w:rFonts w:eastAsia="Times New Roman"/>
          <w:i/>
          <w:color w:val="000000"/>
          <w:lang w:eastAsia="ar-SA"/>
        </w:rPr>
        <w:t>regiei</w:t>
      </w:r>
    </w:p>
    <w:p w14:paraId="1DF3708F" w14:textId="07513B66" w:rsidR="004A1E62" w:rsidRPr="007770AF" w:rsidRDefault="00293EB0" w:rsidP="00A42FDD">
      <w:pPr>
        <w:suppressAutoHyphens/>
        <w:autoSpaceDE w:val="0"/>
        <w:spacing w:line="300" w:lineRule="auto"/>
        <w:ind w:left="0" w:right="288"/>
        <w:rPr>
          <w:rFonts w:eastAsia="Times New Roman"/>
          <w:color w:val="000000"/>
          <w:u w:val="single"/>
          <w:lang w:eastAsia="ar-SA"/>
        </w:rPr>
      </w:pPr>
      <w:r w:rsidRPr="007770AF">
        <w:rPr>
          <w:rFonts w:eastAsia="Times New Roman"/>
          <w:color w:val="000000"/>
          <w:u w:val="single"/>
          <w:lang w:eastAsia="ar-SA"/>
        </w:rPr>
        <w:t>Descriere</w:t>
      </w:r>
      <w:r w:rsidR="004A1E62" w:rsidRPr="007770AF">
        <w:rPr>
          <w:rFonts w:eastAsia="Times New Roman"/>
          <w:color w:val="000000"/>
          <w:lang w:eastAsia="ar-SA"/>
        </w:rPr>
        <w:t>: Abilitatea de a dezvolta și de a implementa strategii și inițiative digitale relevante pentru a îmbunătăți performanța și competitivitatea organizației.</w:t>
      </w:r>
      <w:r w:rsidR="004A1E62" w:rsidRPr="007770AF">
        <w:rPr>
          <w:rFonts w:eastAsia="Times New Roman"/>
          <w:color w:val="000000"/>
          <w:lang w:eastAsia="ar-SA"/>
        </w:rPr>
        <w:br/>
      </w:r>
      <w:r w:rsidR="004A1E62" w:rsidRPr="007770AF">
        <w:rPr>
          <w:rFonts w:eastAsia="Times New Roman"/>
          <w:color w:val="000000"/>
          <w:u w:val="single"/>
          <w:lang w:eastAsia="ar-SA"/>
        </w:rPr>
        <w:t>Indicatori</w:t>
      </w:r>
    </w:p>
    <w:p w14:paraId="2BE88D37" w14:textId="38AAA2CE" w:rsidR="004A1E62" w:rsidRPr="007770AF" w:rsidRDefault="00A94B82" w:rsidP="00A42FDD">
      <w:pPr>
        <w:widowControl w:val="0"/>
        <w:numPr>
          <w:ilvl w:val="0"/>
          <w:numId w:val="8"/>
        </w:numPr>
        <w:tabs>
          <w:tab w:val="num" w:pos="-88"/>
        </w:tabs>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evaluează și adoptă soluțiile tehnologice potrivite pentru nevoile organizației</w:t>
      </w:r>
      <w:r>
        <w:rPr>
          <w:rFonts w:eastAsia="Times New Roman"/>
          <w:color w:val="000000"/>
          <w:lang w:eastAsia="ar-SA"/>
        </w:rPr>
        <w:t>;</w:t>
      </w:r>
    </w:p>
    <w:p w14:paraId="137E4BBA" w14:textId="52B4FE82" w:rsidR="004A1E62" w:rsidRPr="007770AF" w:rsidRDefault="00A94B82" w:rsidP="00A42FDD">
      <w:pPr>
        <w:widowControl w:val="0"/>
        <w:numPr>
          <w:ilvl w:val="0"/>
          <w:numId w:val="8"/>
        </w:numPr>
        <w:tabs>
          <w:tab w:val="num" w:pos="-88"/>
        </w:tabs>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gestionează schimbarea și depășește rezistența la schimbare în cadrul organizației, creând un mediu care să promoveze adaptabilitatea și inovarea</w:t>
      </w:r>
      <w:r>
        <w:rPr>
          <w:rFonts w:eastAsia="Times New Roman"/>
          <w:color w:val="000000"/>
          <w:lang w:eastAsia="ar-SA"/>
        </w:rPr>
        <w:t>;</w:t>
      </w:r>
    </w:p>
    <w:p w14:paraId="6F2BE2C1" w14:textId="7419E253" w:rsidR="004A1E62" w:rsidRPr="007770AF" w:rsidRDefault="00A94B82" w:rsidP="00A42FDD">
      <w:pPr>
        <w:widowControl w:val="0"/>
        <w:numPr>
          <w:ilvl w:val="0"/>
          <w:numId w:val="8"/>
        </w:numPr>
        <w:tabs>
          <w:tab w:val="num" w:pos="-88"/>
        </w:tabs>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coordonează inițiativele strategice de digitalizare la nivel organizațional, asigurându-se că tehnologiile sunt aliniate cu obiectivele de afaceri</w:t>
      </w:r>
      <w:r>
        <w:rPr>
          <w:rFonts w:eastAsia="Times New Roman"/>
          <w:color w:val="000000"/>
          <w:lang w:eastAsia="ar-SA"/>
        </w:rPr>
        <w:t>;</w:t>
      </w:r>
      <w:r w:rsidRPr="007770AF">
        <w:rPr>
          <w:rFonts w:eastAsia="Times New Roman"/>
          <w:color w:val="000000"/>
          <w:lang w:eastAsia="ar-SA"/>
        </w:rPr>
        <w:t xml:space="preserve">  </w:t>
      </w:r>
    </w:p>
    <w:p w14:paraId="01A6EB32" w14:textId="6B40FFDD" w:rsidR="004A1E62" w:rsidRPr="007770AF" w:rsidRDefault="00A94B82" w:rsidP="00A42FDD">
      <w:pPr>
        <w:widowControl w:val="0"/>
        <w:numPr>
          <w:ilvl w:val="0"/>
          <w:numId w:val="8"/>
        </w:numPr>
        <w:tabs>
          <w:tab w:val="num" w:pos="-88"/>
        </w:tabs>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evaluează constant impactul tehnologiilor digitale asupra eficienței și performanței organizației, ajustând strategiile în funcție de feedback și rezultate</w:t>
      </w:r>
      <w:r>
        <w:rPr>
          <w:rFonts w:eastAsia="Times New Roman"/>
          <w:color w:val="000000"/>
          <w:lang w:eastAsia="ar-SA"/>
        </w:rPr>
        <w:t>;</w:t>
      </w:r>
    </w:p>
    <w:p w14:paraId="1F2107B7" w14:textId="46D087E2" w:rsidR="004A1E62" w:rsidRPr="00C364F9" w:rsidRDefault="00A94B82" w:rsidP="00A42FDD">
      <w:pPr>
        <w:widowControl w:val="0"/>
        <w:numPr>
          <w:ilvl w:val="0"/>
          <w:numId w:val="8"/>
        </w:numPr>
        <w:suppressAutoHyphens/>
        <w:autoSpaceDE w:val="0"/>
        <w:autoSpaceDN w:val="0"/>
        <w:spacing w:line="300" w:lineRule="auto"/>
        <w:rPr>
          <w:rFonts w:eastAsia="Times New Roman"/>
          <w:color w:val="000000"/>
          <w:lang w:eastAsia="ar-SA"/>
        </w:rPr>
      </w:pPr>
      <w:r w:rsidRPr="007770AF">
        <w:rPr>
          <w:rFonts w:eastAsia="Times New Roman"/>
          <w:color w:val="000000"/>
          <w:lang w:eastAsia="ar-SA"/>
        </w:rPr>
        <w:t>identifică și utilizează instrumente digitale relevante pentru a sprijini activitățile operaționale.</w:t>
      </w:r>
    </w:p>
    <w:p w14:paraId="7E2FB4B5" w14:textId="091472CF" w:rsidR="009A1468" w:rsidRPr="007770AF" w:rsidRDefault="00D85BAB" w:rsidP="00A42FDD">
      <w:pPr>
        <w:suppressAutoHyphens/>
        <w:spacing w:line="300" w:lineRule="auto"/>
        <w:ind w:left="0"/>
        <w:rPr>
          <w:rFonts w:eastAsia="Times New Roman"/>
          <w:b/>
          <w:color w:val="000000"/>
          <w:lang w:eastAsia="ar-SA"/>
        </w:rPr>
      </w:pPr>
      <w:r w:rsidRPr="007770AF">
        <w:rPr>
          <w:rFonts w:eastAsia="Times New Roman"/>
          <w:b/>
          <w:color w:val="000000"/>
          <w:lang w:eastAsia="ar-SA"/>
        </w:rPr>
        <w:t>A</w:t>
      </w:r>
      <w:r w:rsidR="009A1468" w:rsidRPr="007770AF">
        <w:rPr>
          <w:rFonts w:eastAsia="Times New Roman"/>
          <w:b/>
          <w:color w:val="000000"/>
          <w:lang w:eastAsia="ar-SA"/>
        </w:rPr>
        <w:t>3. Competențe de guvernanţă corporativă</w:t>
      </w:r>
    </w:p>
    <w:p w14:paraId="042D3CE4" w14:textId="7F54F0B9" w:rsidR="009A1468" w:rsidRPr="007770AF" w:rsidRDefault="009A1468" w:rsidP="00A42FDD">
      <w:pPr>
        <w:suppressAutoHyphens/>
        <w:autoSpaceDE w:val="0"/>
        <w:spacing w:line="300" w:lineRule="auto"/>
        <w:ind w:left="0"/>
        <w:rPr>
          <w:rFonts w:eastAsia="Arial"/>
          <w:i/>
          <w:color w:val="000000"/>
          <w:lang w:eastAsia="ar-SA"/>
        </w:rPr>
      </w:pPr>
      <w:r w:rsidRPr="007770AF">
        <w:rPr>
          <w:rFonts w:eastAsia="Arial"/>
          <w:i/>
          <w:color w:val="000000"/>
          <w:lang w:eastAsia="ar-SA"/>
        </w:rPr>
        <w:t xml:space="preserve">3.1. </w:t>
      </w:r>
      <w:r w:rsidR="004A1E62" w:rsidRPr="007770AF">
        <w:rPr>
          <w:rFonts w:eastAsia="Arial"/>
          <w:i/>
        </w:rPr>
        <w:t>Capacitatea de a stabili și menține relații constructive și transparente cu partenerii sociali, inclusiv angajații, sindicatele, autoritățile și alte părți interesate relevante</w:t>
      </w:r>
    </w:p>
    <w:p w14:paraId="605C2A16" w14:textId="36D18F6D" w:rsidR="009A1468" w:rsidRPr="007770AF" w:rsidRDefault="00293EB0" w:rsidP="00A42FDD">
      <w:pPr>
        <w:suppressAutoHyphens/>
        <w:autoSpaceDE w:val="0"/>
        <w:spacing w:after="0" w:line="300" w:lineRule="auto"/>
        <w:ind w:left="0"/>
        <w:rPr>
          <w:rFonts w:eastAsia="Times New Roman"/>
          <w:color w:val="000000"/>
          <w:u w:val="single"/>
          <w:lang w:eastAsia="ar-SA"/>
        </w:rPr>
      </w:pPr>
      <w:r w:rsidRPr="007770AF">
        <w:rPr>
          <w:rFonts w:eastAsia="Arial"/>
          <w:color w:val="000000"/>
          <w:u w:val="single"/>
          <w:lang w:eastAsia="ar-SA"/>
        </w:rPr>
        <w:t>Descriere</w:t>
      </w:r>
      <w:r w:rsidR="009A1468" w:rsidRPr="00C364F9">
        <w:rPr>
          <w:rFonts w:eastAsia="Times New Roman"/>
          <w:color w:val="000000"/>
          <w:lang w:eastAsia="ar-SA"/>
        </w:rPr>
        <w:t xml:space="preserve">: </w:t>
      </w:r>
      <w:r w:rsidR="004A1E62" w:rsidRPr="007770AF">
        <w:rPr>
          <w:rFonts w:eastAsia="Times New Roman"/>
          <w:color w:val="000000"/>
          <w:lang w:eastAsia="ar-SA"/>
        </w:rPr>
        <w:t>abilitatea de a</w:t>
      </w:r>
      <w:r w:rsidR="004A1E62" w:rsidRPr="007770AF">
        <w:rPr>
          <w:rFonts w:eastAsia="Times New Roman"/>
          <w:color w:val="000000"/>
          <w:u w:val="single"/>
          <w:lang w:eastAsia="ar-SA"/>
        </w:rPr>
        <w:t xml:space="preserve"> </w:t>
      </w:r>
      <w:r w:rsidR="0003716D" w:rsidRPr="007770AF">
        <w:rPr>
          <w:rFonts w:eastAsia="Times New Roman"/>
          <w:color w:val="000000"/>
          <w:lang w:eastAsia="ar-SA"/>
        </w:rPr>
        <w:t>acționa</w:t>
      </w:r>
      <w:r w:rsidR="004A1E62" w:rsidRPr="007770AF">
        <w:rPr>
          <w:rFonts w:eastAsia="Times New Roman"/>
          <w:color w:val="000000"/>
          <w:lang w:eastAsia="ar-SA"/>
        </w:rPr>
        <w:t xml:space="preserve"> </w:t>
      </w:r>
      <w:r w:rsidR="009A1468" w:rsidRPr="007770AF">
        <w:rPr>
          <w:rFonts w:eastAsia="Times New Roman"/>
          <w:color w:val="000000"/>
          <w:lang w:eastAsia="ar-SA"/>
        </w:rPr>
        <w:t xml:space="preserve">coerent în sensul satisfacerii interesului social al </w:t>
      </w:r>
      <w:r w:rsidR="001A5478" w:rsidRPr="007770AF">
        <w:rPr>
          <w:rFonts w:eastAsia="Times New Roman"/>
          <w:color w:val="000000"/>
          <w:lang w:eastAsia="ar-SA"/>
        </w:rPr>
        <w:t>regiei</w:t>
      </w:r>
      <w:r w:rsidR="009A1468" w:rsidRPr="007770AF">
        <w:rPr>
          <w:rFonts w:eastAsia="Times New Roman"/>
          <w:color w:val="000000"/>
          <w:lang w:eastAsia="ar-SA"/>
        </w:rPr>
        <w:t>.</w:t>
      </w:r>
    </w:p>
    <w:p w14:paraId="4AC76941" w14:textId="38447D19" w:rsidR="009A1468" w:rsidRPr="007770AF" w:rsidRDefault="009A1468" w:rsidP="00A42FDD">
      <w:pPr>
        <w:suppressAutoHyphens/>
        <w:autoSpaceDE w:val="0"/>
        <w:spacing w:after="0" w:line="300" w:lineRule="auto"/>
        <w:ind w:left="0"/>
        <w:rPr>
          <w:rFonts w:eastAsia="Arial"/>
          <w:color w:val="000000"/>
          <w:u w:val="single"/>
          <w:lang w:eastAsia="ar-SA"/>
        </w:rPr>
      </w:pPr>
      <w:r w:rsidRPr="007770AF">
        <w:rPr>
          <w:rFonts w:eastAsia="Arial"/>
          <w:color w:val="000000"/>
          <w:u w:val="single"/>
          <w:lang w:eastAsia="ar-SA"/>
        </w:rPr>
        <w:t>Indicatori:</w:t>
      </w:r>
    </w:p>
    <w:p w14:paraId="5F1DC598" w14:textId="42BD54E4" w:rsidR="009A1468"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evidențiază permanent și comunică despre interesul social care este locul comun între interesele de afaceri ale regiei și interesele angajaților;</w:t>
      </w:r>
    </w:p>
    <w:p w14:paraId="1432300A" w14:textId="6536D34B" w:rsidR="009A1468"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lastRenderedPageBreak/>
        <w:t>ia parte activ la acțiuni de dialog social - informare, consultare, negociere socială</w:t>
      </w:r>
      <w:r>
        <w:rPr>
          <w:rFonts w:eastAsia="Arial"/>
          <w:color w:val="000000"/>
          <w:lang w:eastAsia="ar-SA"/>
        </w:rPr>
        <w:t>;</w:t>
      </w:r>
    </w:p>
    <w:p w14:paraId="3EF27EEF" w14:textId="2C3B4E1E" w:rsidR="004A1E62"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evidențiază permanent și comunică despre interesul social care este locul comun între interesele de afaceri ale regiei și interesele angajaților</w:t>
      </w:r>
      <w:r>
        <w:rPr>
          <w:rFonts w:eastAsia="Arial"/>
          <w:color w:val="000000"/>
          <w:lang w:eastAsia="ar-SA"/>
        </w:rPr>
        <w:t>;</w:t>
      </w:r>
    </w:p>
    <w:p w14:paraId="77FC6E43" w14:textId="3858FE15" w:rsidR="004A1E62"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ia parte activă la acțiuni de dialog social - informare, consultare, negociere socială</w:t>
      </w:r>
    </w:p>
    <w:p w14:paraId="2A1EFF92" w14:textId="4DED41E5" w:rsidR="004A1E62"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urmărește atent indicatori de alertă sociali și sugerează măsuri coerente de dezamorsare a potențialelor conflicte sociale</w:t>
      </w:r>
      <w:r>
        <w:rPr>
          <w:rFonts w:eastAsia="Arial"/>
          <w:color w:val="000000"/>
          <w:lang w:eastAsia="ar-SA"/>
        </w:rPr>
        <w:t>;</w:t>
      </w:r>
    </w:p>
    <w:p w14:paraId="023F4801" w14:textId="1FAC6219" w:rsidR="004A1E62"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contribuie la argumentarea deciziilor cu impact social</w:t>
      </w:r>
      <w:r>
        <w:rPr>
          <w:rFonts w:eastAsia="Arial"/>
          <w:color w:val="000000"/>
          <w:lang w:eastAsia="ar-SA"/>
        </w:rPr>
        <w:t>;</w:t>
      </w:r>
    </w:p>
    <w:p w14:paraId="10022FDA" w14:textId="098C99D8" w:rsidR="004A1E62" w:rsidRPr="007770AF" w:rsidRDefault="00A94B82" w:rsidP="00A42FDD">
      <w:pPr>
        <w:widowControl w:val="0"/>
        <w:numPr>
          <w:ilvl w:val="0"/>
          <w:numId w:val="9"/>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militează pentru abilitarea managerilor regiei de a derula un dialog social pozitiv și fluent</w:t>
      </w:r>
      <w:r>
        <w:rPr>
          <w:rFonts w:eastAsia="Arial"/>
          <w:color w:val="000000"/>
          <w:lang w:eastAsia="ar-SA"/>
        </w:rPr>
        <w:t>.</w:t>
      </w:r>
    </w:p>
    <w:p w14:paraId="64699E9C" w14:textId="77777777" w:rsidR="009A1468" w:rsidRDefault="009A1468" w:rsidP="00A42FDD">
      <w:pPr>
        <w:suppressAutoHyphens/>
        <w:autoSpaceDE w:val="0"/>
        <w:spacing w:after="0" w:line="300" w:lineRule="auto"/>
        <w:ind w:left="0"/>
        <w:rPr>
          <w:rFonts w:eastAsia="Arial"/>
          <w:color w:val="000000"/>
          <w:lang w:eastAsia="ar-SA"/>
        </w:rPr>
      </w:pPr>
    </w:p>
    <w:p w14:paraId="78566004" w14:textId="77777777" w:rsidR="008A5260" w:rsidRPr="007770AF" w:rsidRDefault="008A5260" w:rsidP="00A42FDD">
      <w:pPr>
        <w:suppressAutoHyphens/>
        <w:autoSpaceDE w:val="0"/>
        <w:spacing w:after="0" w:line="300" w:lineRule="auto"/>
        <w:ind w:left="0"/>
        <w:rPr>
          <w:rFonts w:eastAsia="Arial"/>
          <w:color w:val="000000"/>
          <w:lang w:eastAsia="ar-SA"/>
        </w:rPr>
      </w:pPr>
    </w:p>
    <w:p w14:paraId="42F6C29A" w14:textId="0AA0FFD2" w:rsidR="009A1468" w:rsidRPr="007770AF" w:rsidRDefault="009A1468" w:rsidP="00A42FDD">
      <w:pPr>
        <w:widowControl w:val="0"/>
        <w:numPr>
          <w:ilvl w:val="1"/>
          <w:numId w:val="18"/>
        </w:numPr>
        <w:suppressAutoHyphens/>
        <w:autoSpaceDE w:val="0"/>
        <w:autoSpaceDN w:val="0"/>
        <w:spacing w:line="300" w:lineRule="auto"/>
        <w:ind w:left="648"/>
        <w:rPr>
          <w:rFonts w:eastAsia="Arial"/>
          <w:i/>
          <w:color w:val="000000"/>
          <w:lang w:eastAsia="ar-SA"/>
        </w:rPr>
      </w:pPr>
      <w:r w:rsidRPr="007770AF">
        <w:rPr>
          <w:rFonts w:eastAsia="Arial"/>
          <w:i/>
          <w:color w:val="000000"/>
          <w:lang w:eastAsia="ar-SA"/>
        </w:rPr>
        <w:t xml:space="preserve"> </w:t>
      </w:r>
      <w:r w:rsidR="004A1E62" w:rsidRPr="007770AF">
        <w:rPr>
          <w:rFonts w:eastAsia="Arial"/>
        </w:rPr>
        <w:t>Capacitatea de a aplica principiile de guvernanță corporativă, în concordanță cu O</w:t>
      </w:r>
      <w:r w:rsidR="00CC5B27">
        <w:rPr>
          <w:rFonts w:eastAsia="Arial"/>
        </w:rPr>
        <w:t>.</w:t>
      </w:r>
      <w:r w:rsidR="004A1E62" w:rsidRPr="007770AF">
        <w:rPr>
          <w:rFonts w:eastAsia="Arial"/>
        </w:rPr>
        <w:t>U</w:t>
      </w:r>
      <w:r w:rsidR="00CC5B27">
        <w:rPr>
          <w:rFonts w:eastAsia="Arial"/>
        </w:rPr>
        <w:t>.</w:t>
      </w:r>
      <w:r w:rsidR="004A1E62" w:rsidRPr="007770AF">
        <w:rPr>
          <w:rFonts w:eastAsia="Arial"/>
        </w:rPr>
        <w:t>G</w:t>
      </w:r>
      <w:r w:rsidR="00CC5B27">
        <w:rPr>
          <w:rFonts w:eastAsia="Arial"/>
        </w:rPr>
        <w:t>.</w:t>
      </w:r>
      <w:r w:rsidR="004A1E62" w:rsidRPr="007770AF">
        <w:rPr>
          <w:rFonts w:eastAsia="Arial"/>
        </w:rPr>
        <w:t xml:space="preserve"> nr. 109/2011</w:t>
      </w:r>
    </w:p>
    <w:p w14:paraId="4DDC7EFB" w14:textId="2530F488" w:rsidR="009A1468" w:rsidRPr="007770AF" w:rsidRDefault="00293EB0" w:rsidP="00A42FDD">
      <w:pPr>
        <w:suppressAutoHyphens/>
        <w:autoSpaceDE w:val="0"/>
        <w:spacing w:line="300" w:lineRule="auto"/>
        <w:ind w:left="288" w:right="288"/>
        <w:rPr>
          <w:rFonts w:eastAsia="Arial"/>
          <w:color w:val="000000"/>
          <w:lang w:eastAsia="ar-SA"/>
        </w:rPr>
      </w:pPr>
      <w:r w:rsidRPr="007770AF">
        <w:rPr>
          <w:rFonts w:eastAsia="Arial"/>
          <w:color w:val="000000"/>
          <w:u w:val="single"/>
          <w:lang w:eastAsia="ar-SA"/>
        </w:rPr>
        <w:t>Descriere</w:t>
      </w:r>
      <w:r w:rsidR="009A1468" w:rsidRPr="007770AF">
        <w:rPr>
          <w:rFonts w:eastAsia="Arial"/>
          <w:color w:val="000000"/>
          <w:lang w:eastAsia="ar-SA"/>
        </w:rPr>
        <w:t xml:space="preserve">: </w:t>
      </w:r>
      <w:r w:rsidR="0003716D" w:rsidRPr="007770AF">
        <w:rPr>
          <w:rFonts w:eastAsia="Arial"/>
          <w:color w:val="000000"/>
          <w:lang w:eastAsia="ar-SA"/>
        </w:rPr>
        <w:t>abilitatea</w:t>
      </w:r>
      <w:r w:rsidR="004A1E62" w:rsidRPr="007770AF">
        <w:rPr>
          <w:rFonts w:eastAsia="Arial"/>
          <w:color w:val="000000"/>
          <w:lang w:eastAsia="ar-SA"/>
        </w:rPr>
        <w:t xml:space="preserve"> de a </w:t>
      </w:r>
      <w:r w:rsidR="0003716D" w:rsidRPr="007770AF">
        <w:rPr>
          <w:rFonts w:eastAsia="Arial"/>
          <w:color w:val="000000"/>
          <w:lang w:eastAsia="ar-SA"/>
        </w:rPr>
        <w:t>înțelege</w:t>
      </w:r>
      <w:r w:rsidR="009A1468" w:rsidRPr="007770AF">
        <w:rPr>
          <w:rFonts w:eastAsia="Arial"/>
          <w:color w:val="000000"/>
          <w:lang w:eastAsia="ar-SA"/>
        </w:rPr>
        <w:t xml:space="preserve"> </w:t>
      </w:r>
      <w:r w:rsidR="0003716D" w:rsidRPr="007770AF">
        <w:rPr>
          <w:rFonts w:eastAsia="Arial"/>
          <w:color w:val="000000"/>
          <w:lang w:eastAsia="ar-SA"/>
        </w:rPr>
        <w:t>responsabilitățile</w:t>
      </w:r>
      <w:r w:rsidR="009A1468" w:rsidRPr="007770AF">
        <w:rPr>
          <w:rFonts w:eastAsia="Arial"/>
          <w:color w:val="000000"/>
          <w:lang w:eastAsia="ar-SA"/>
        </w:rPr>
        <w:t xml:space="preserve"> consiliului pentru monitorizarea performanţei</w:t>
      </w:r>
      <w:r w:rsidR="008A5260">
        <w:rPr>
          <w:rFonts w:eastAsia="Arial"/>
          <w:color w:val="000000"/>
          <w:lang w:eastAsia="ar-SA"/>
        </w:rPr>
        <w:t xml:space="preserve"> </w:t>
      </w:r>
      <w:r w:rsidR="009A1468" w:rsidRPr="007770AF">
        <w:rPr>
          <w:rFonts w:eastAsia="Arial"/>
          <w:color w:val="000000"/>
          <w:lang w:eastAsia="ar-SA"/>
        </w:rPr>
        <w:t xml:space="preserve">managementului şi monitorizează adaptarea </w:t>
      </w:r>
      <w:r w:rsidR="008A5260" w:rsidRPr="007770AF">
        <w:rPr>
          <w:rFonts w:eastAsia="Arial"/>
          <w:color w:val="000000"/>
          <w:lang w:eastAsia="ar-SA"/>
        </w:rPr>
        <w:t>organizației</w:t>
      </w:r>
      <w:r w:rsidR="009A1468" w:rsidRPr="007770AF">
        <w:rPr>
          <w:rFonts w:eastAsia="Arial"/>
          <w:color w:val="000000"/>
          <w:lang w:eastAsia="ar-SA"/>
        </w:rPr>
        <w:t xml:space="preserve"> la </w:t>
      </w:r>
      <w:r w:rsidR="0003716D" w:rsidRPr="007770AF">
        <w:rPr>
          <w:rFonts w:eastAsia="Arial"/>
          <w:color w:val="000000"/>
          <w:lang w:eastAsia="ar-SA"/>
        </w:rPr>
        <w:t>responsabilitățile</w:t>
      </w:r>
      <w:r w:rsidR="009A1468" w:rsidRPr="007770AF">
        <w:rPr>
          <w:rFonts w:eastAsia="Arial"/>
          <w:color w:val="000000"/>
          <w:lang w:eastAsia="ar-SA"/>
        </w:rPr>
        <w:t xml:space="preserve"> sale legale, etice sau sociale.</w:t>
      </w:r>
    </w:p>
    <w:p w14:paraId="1F00426B" w14:textId="45482A8C" w:rsidR="009A1468" w:rsidRPr="007770AF" w:rsidRDefault="009A1468" w:rsidP="00A42FDD">
      <w:pPr>
        <w:suppressAutoHyphens/>
        <w:autoSpaceDE w:val="0"/>
        <w:spacing w:after="0" w:line="300" w:lineRule="auto"/>
        <w:ind w:left="288" w:right="288"/>
        <w:rPr>
          <w:rFonts w:eastAsia="Arial"/>
          <w:color w:val="000000"/>
          <w:lang w:eastAsia="ar-SA"/>
        </w:rPr>
      </w:pPr>
      <w:r w:rsidRPr="007770AF">
        <w:rPr>
          <w:rFonts w:eastAsia="Arial"/>
          <w:color w:val="000000"/>
          <w:u w:val="single"/>
          <w:lang w:eastAsia="ar-SA"/>
        </w:rPr>
        <w:t>Indicator</w:t>
      </w:r>
      <w:r w:rsidRPr="007770AF">
        <w:rPr>
          <w:rFonts w:eastAsia="Arial"/>
          <w:color w:val="000000"/>
          <w:lang w:eastAsia="ar-SA"/>
        </w:rPr>
        <w:t>i:</w:t>
      </w:r>
    </w:p>
    <w:p w14:paraId="6800D78A" w14:textId="61368AA8" w:rsidR="009A1468" w:rsidRPr="007770AF" w:rsidRDefault="009A1468" w:rsidP="00A42FDD">
      <w:pPr>
        <w:widowControl w:val="0"/>
        <w:numPr>
          <w:ilvl w:val="0"/>
          <w:numId w:val="10"/>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 xml:space="preserve">contribuie la monitorizarea performanţei manageriale de către consiliu în </w:t>
      </w:r>
      <w:r w:rsidR="004E0DAD" w:rsidRPr="007770AF">
        <w:rPr>
          <w:rFonts w:eastAsia="Arial"/>
          <w:color w:val="000000"/>
          <w:lang w:eastAsia="ar-SA"/>
        </w:rPr>
        <w:t>relație</w:t>
      </w:r>
      <w:r w:rsidRPr="007770AF">
        <w:rPr>
          <w:rFonts w:eastAsia="Arial"/>
          <w:color w:val="000000"/>
          <w:lang w:eastAsia="ar-SA"/>
        </w:rPr>
        <w:t xml:space="preserve"> cu rezultatele cheie de afaceri;</w:t>
      </w:r>
    </w:p>
    <w:p w14:paraId="0359ACB7" w14:textId="2F11B115" w:rsidR="009A1468" w:rsidRPr="007770AF" w:rsidRDefault="004E0DAD" w:rsidP="00A42FDD">
      <w:pPr>
        <w:widowControl w:val="0"/>
        <w:numPr>
          <w:ilvl w:val="0"/>
          <w:numId w:val="10"/>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înțelege</w:t>
      </w:r>
      <w:r w:rsidR="009A1468" w:rsidRPr="007770AF">
        <w:rPr>
          <w:rFonts w:eastAsia="Arial"/>
          <w:color w:val="000000"/>
          <w:lang w:eastAsia="ar-SA"/>
        </w:rPr>
        <w:t xml:space="preserve"> responsabilităţile legale, etice şi sociale ale organizaţiei şi monitorizează conformitatea cu acestea;</w:t>
      </w:r>
    </w:p>
    <w:p w14:paraId="2243AB52" w14:textId="641440DC" w:rsidR="009A1468" w:rsidRPr="007770AF" w:rsidRDefault="009A1468" w:rsidP="00A42FDD">
      <w:pPr>
        <w:widowControl w:val="0"/>
        <w:numPr>
          <w:ilvl w:val="0"/>
          <w:numId w:val="10"/>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 xml:space="preserve">monitorizează relaţia structurii manageriale cu </w:t>
      </w:r>
      <w:r w:rsidR="004E0DAD" w:rsidRPr="007770AF">
        <w:rPr>
          <w:rFonts w:eastAsia="Arial"/>
          <w:color w:val="000000"/>
          <w:lang w:eastAsia="ar-SA"/>
        </w:rPr>
        <w:t>părțile</w:t>
      </w:r>
      <w:r w:rsidRPr="007770AF">
        <w:rPr>
          <w:rFonts w:eastAsia="Arial"/>
          <w:color w:val="000000"/>
          <w:lang w:eastAsia="ar-SA"/>
        </w:rPr>
        <w:t xml:space="preserve"> interesate externe cheie;</w:t>
      </w:r>
    </w:p>
    <w:p w14:paraId="19101D2B" w14:textId="77777777" w:rsidR="009A1468" w:rsidRPr="007770AF" w:rsidRDefault="009A1468" w:rsidP="00A42FDD">
      <w:pPr>
        <w:widowControl w:val="0"/>
        <w:numPr>
          <w:ilvl w:val="0"/>
          <w:numId w:val="10"/>
        </w:numPr>
        <w:suppressAutoHyphens/>
        <w:autoSpaceDE w:val="0"/>
        <w:autoSpaceDN w:val="0"/>
        <w:spacing w:after="0" w:line="300" w:lineRule="auto"/>
        <w:ind w:right="288"/>
        <w:rPr>
          <w:rFonts w:eastAsia="Arial"/>
          <w:color w:val="000000"/>
          <w:lang w:eastAsia="ar-SA"/>
        </w:rPr>
      </w:pPr>
      <w:r w:rsidRPr="007770AF">
        <w:rPr>
          <w:rFonts w:eastAsia="Arial"/>
          <w:color w:val="000000"/>
          <w:lang w:eastAsia="ar-SA"/>
        </w:rPr>
        <w:t>ajută consiliul în implicarea părţilor interesate prin metode potrivite pentru determinarea, răspunderea la şi raportarea la interese materiale economice, legale, etice, sociale şi de mediu.</w:t>
      </w:r>
    </w:p>
    <w:p w14:paraId="1A3BACD3" w14:textId="77777777" w:rsidR="009A1468" w:rsidRPr="007770AF" w:rsidRDefault="009A1468" w:rsidP="00A42FDD">
      <w:pPr>
        <w:suppressAutoHyphens/>
        <w:autoSpaceDE w:val="0"/>
        <w:spacing w:after="0" w:line="300" w:lineRule="auto"/>
        <w:ind w:left="360"/>
        <w:rPr>
          <w:rFonts w:eastAsia="Arial"/>
          <w:color w:val="000000"/>
          <w:lang w:eastAsia="ar-SA"/>
        </w:rPr>
      </w:pPr>
    </w:p>
    <w:p w14:paraId="7E61E8F3" w14:textId="708527C4" w:rsidR="009A1468" w:rsidRPr="007770AF" w:rsidRDefault="00D85BAB" w:rsidP="00A42FDD">
      <w:pPr>
        <w:suppressAutoHyphens/>
        <w:spacing w:line="300" w:lineRule="auto"/>
        <w:ind w:left="0"/>
        <w:rPr>
          <w:rFonts w:eastAsia="Times New Roman"/>
          <w:b/>
          <w:color w:val="000000"/>
          <w:lang w:eastAsia="ar-SA"/>
        </w:rPr>
      </w:pPr>
      <w:r w:rsidRPr="007770AF">
        <w:rPr>
          <w:rFonts w:eastAsia="Times New Roman"/>
          <w:b/>
          <w:color w:val="000000"/>
          <w:lang w:eastAsia="ar-SA"/>
        </w:rPr>
        <w:t>A</w:t>
      </w:r>
      <w:r w:rsidR="009A1468" w:rsidRPr="007770AF">
        <w:rPr>
          <w:rFonts w:eastAsia="Times New Roman"/>
          <w:b/>
          <w:color w:val="000000"/>
          <w:lang w:eastAsia="ar-SA"/>
        </w:rPr>
        <w:t>4. Competențe sociale şi personale</w:t>
      </w:r>
    </w:p>
    <w:p w14:paraId="1C01CC71" w14:textId="77777777" w:rsidR="008A5260" w:rsidRDefault="00B96BBB" w:rsidP="00A42FDD">
      <w:pPr>
        <w:suppressAutoHyphens/>
        <w:autoSpaceDE w:val="0"/>
        <w:spacing w:line="300" w:lineRule="auto"/>
        <w:ind w:left="288"/>
        <w:rPr>
          <w:rFonts w:eastAsia="TimesNewRoman"/>
          <w:i/>
          <w:color w:val="000000"/>
          <w:lang w:eastAsia="ar-SA"/>
        </w:rPr>
      </w:pPr>
      <w:r w:rsidRPr="007770AF">
        <w:rPr>
          <w:rFonts w:eastAsia="TimesNewRoman"/>
          <w:i/>
          <w:color w:val="000000"/>
          <w:lang w:eastAsia="ar-SA"/>
        </w:rPr>
        <w:t xml:space="preserve">4.1. </w:t>
      </w:r>
      <w:r w:rsidR="00CA0C1D" w:rsidRPr="007770AF">
        <w:rPr>
          <w:rFonts w:eastAsia="TimesNewRoman"/>
          <w:i/>
          <w:color w:val="000000"/>
          <w:lang w:eastAsia="ar-SA"/>
        </w:rPr>
        <w:t>Capacitatea de comunicare interpersonală la nivelul cerințelor postului.</w:t>
      </w:r>
      <w:r w:rsidR="004E0DAD" w:rsidRPr="007770AF">
        <w:rPr>
          <w:rFonts w:eastAsia="TimesNewRoman"/>
          <w:i/>
          <w:color w:val="000000"/>
          <w:lang w:eastAsia="ar-SA"/>
        </w:rPr>
        <w:t xml:space="preserve"> </w:t>
      </w:r>
    </w:p>
    <w:p w14:paraId="10C11631" w14:textId="7A8A9070" w:rsidR="00B96BBB" w:rsidRPr="007770AF" w:rsidRDefault="00293EB0" w:rsidP="00A42FDD">
      <w:pPr>
        <w:suppressAutoHyphens/>
        <w:autoSpaceDE w:val="0"/>
        <w:spacing w:line="300" w:lineRule="auto"/>
        <w:ind w:left="288"/>
        <w:rPr>
          <w:rFonts w:eastAsia="Times New Roman"/>
          <w:color w:val="000000"/>
          <w:lang w:eastAsia="ar-SA"/>
        </w:rPr>
      </w:pPr>
      <w:r w:rsidRPr="00293EB0">
        <w:rPr>
          <w:rFonts w:eastAsia="Times New Roman"/>
          <w:color w:val="000000"/>
          <w:lang w:eastAsia="ar-SA"/>
        </w:rPr>
        <w:t>Descriere -</w:t>
      </w:r>
      <w:r>
        <w:rPr>
          <w:rFonts w:eastAsia="Times New Roman"/>
          <w:color w:val="000000"/>
          <w:lang w:eastAsia="ar-SA"/>
        </w:rPr>
        <w:t xml:space="preserve"> </w:t>
      </w:r>
      <w:r w:rsidR="00B96BBB" w:rsidRPr="007770AF">
        <w:rPr>
          <w:rFonts w:eastAsia="Times New Roman"/>
          <w:color w:val="000000"/>
          <w:lang w:eastAsia="ar-SA"/>
        </w:rPr>
        <w:t>capacitatea de a comunica verbal, nonverbal, paraverbal corect, fluent și coerent, de a relaționa, de a argumenta și de a persuada</w:t>
      </w:r>
      <w:r w:rsidR="008B3019" w:rsidRPr="007770AF">
        <w:rPr>
          <w:rFonts w:eastAsia="Times New Roman"/>
          <w:color w:val="000000"/>
          <w:lang w:eastAsia="ar-SA"/>
        </w:rPr>
        <w:t>.</w:t>
      </w:r>
    </w:p>
    <w:p w14:paraId="6C000C71" w14:textId="263D216A" w:rsidR="00B96BBB" w:rsidRPr="007770AF" w:rsidRDefault="00B96BBB" w:rsidP="00A42FDD">
      <w:pPr>
        <w:suppressAutoHyphens/>
        <w:autoSpaceDE w:val="0"/>
        <w:spacing w:after="0" w:line="300" w:lineRule="auto"/>
        <w:ind w:lef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w:t>
      </w:r>
      <w:r w:rsidR="008B3019" w:rsidRPr="007770AF">
        <w:rPr>
          <w:rFonts w:eastAsia="Times New Roman"/>
          <w:color w:val="000000"/>
          <w:lang w:eastAsia="ar-SA"/>
        </w:rPr>
        <w:t xml:space="preserve"> </w:t>
      </w:r>
    </w:p>
    <w:p w14:paraId="787AABB0" w14:textId="798F7C38" w:rsidR="008B3019" w:rsidRPr="007770AF" w:rsidRDefault="008B3019"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este capabil să își exprime fluent și coerent ideile;</w:t>
      </w:r>
    </w:p>
    <w:p w14:paraId="4CB81ABB" w14:textId="3DFF098E" w:rsidR="008B3019" w:rsidRPr="007770AF" w:rsidRDefault="008B3019"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are o ținută potrivită mesajelor transmise;</w:t>
      </w:r>
    </w:p>
    <w:p w14:paraId="63352983" w14:textId="33FC7404" w:rsidR="008B3019" w:rsidRPr="007770AF" w:rsidRDefault="008B3019"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 xml:space="preserve">dă dovadă că </w:t>
      </w:r>
      <w:r w:rsidR="00FC57A6" w:rsidRPr="007770AF">
        <w:rPr>
          <w:rFonts w:eastAsia="TimesNewRoman"/>
          <w:iCs/>
          <w:color w:val="000000"/>
          <w:lang w:eastAsia="ar-SA"/>
        </w:rPr>
        <w:t>î</w:t>
      </w:r>
      <w:r w:rsidR="00C21B38" w:rsidRPr="007770AF">
        <w:rPr>
          <w:rFonts w:eastAsia="TimesNewRoman"/>
          <w:iCs/>
          <w:color w:val="000000"/>
          <w:lang w:eastAsia="ar-SA"/>
        </w:rPr>
        <w:t>și ascultă activ interlocutorii</w:t>
      </w:r>
      <w:r w:rsidR="009A6D20" w:rsidRPr="007770AF">
        <w:rPr>
          <w:rFonts w:eastAsia="TimesNewRoman"/>
          <w:iCs/>
          <w:color w:val="000000"/>
          <w:lang w:eastAsia="ar-SA"/>
        </w:rPr>
        <w:t>;</w:t>
      </w:r>
    </w:p>
    <w:p w14:paraId="2474DEED" w14:textId="399AE466" w:rsidR="009A6D20" w:rsidRPr="007770AF" w:rsidRDefault="009A6D20"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utilizează înțelept formularea;</w:t>
      </w:r>
    </w:p>
    <w:p w14:paraId="59478711" w14:textId="5DA39190" w:rsidR="009A6D20" w:rsidRPr="007770AF" w:rsidRDefault="009A6D20"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utilizează corect tehnica întrebărilor;</w:t>
      </w:r>
    </w:p>
    <w:p w14:paraId="3B9E637E" w14:textId="6AA39633" w:rsidR="009A6D20" w:rsidRPr="007770AF" w:rsidRDefault="009A6D20"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este capabil să inițieze, mențină și dezvolte relații bazare pe încredere;</w:t>
      </w:r>
    </w:p>
    <w:p w14:paraId="0A1D748E" w14:textId="194637A4" w:rsidR="009A6D20" w:rsidRPr="00A94B82" w:rsidRDefault="009A6D20" w:rsidP="00A42FDD">
      <w:pPr>
        <w:widowControl w:val="0"/>
        <w:numPr>
          <w:ilvl w:val="0"/>
          <w:numId w:val="12"/>
        </w:numPr>
        <w:suppressAutoHyphens/>
        <w:autoSpaceDE w:val="0"/>
        <w:autoSpaceDN w:val="0"/>
        <w:spacing w:after="0" w:line="300" w:lineRule="auto"/>
        <w:rPr>
          <w:rFonts w:eastAsia="TimesNewRoman"/>
          <w:i/>
          <w:color w:val="000000"/>
          <w:lang w:eastAsia="ar-SA"/>
        </w:rPr>
      </w:pPr>
      <w:r w:rsidRPr="007770AF">
        <w:rPr>
          <w:rFonts w:eastAsia="TimesNewRoman"/>
          <w:iCs/>
          <w:color w:val="000000"/>
          <w:lang w:eastAsia="ar-SA"/>
        </w:rPr>
        <w:t>utilizează corect procesul de persuadare.</w:t>
      </w:r>
    </w:p>
    <w:p w14:paraId="1F389A89" w14:textId="77777777" w:rsidR="00A94B82" w:rsidRDefault="00A94B82" w:rsidP="00A94B82">
      <w:pPr>
        <w:widowControl w:val="0"/>
        <w:suppressAutoHyphens/>
        <w:autoSpaceDE w:val="0"/>
        <w:autoSpaceDN w:val="0"/>
        <w:spacing w:after="0" w:line="300" w:lineRule="auto"/>
        <w:ind w:left="720"/>
        <w:rPr>
          <w:rFonts w:eastAsia="TimesNewRoman"/>
          <w:iCs/>
          <w:color w:val="000000"/>
          <w:lang w:eastAsia="ar-SA"/>
        </w:rPr>
      </w:pPr>
    </w:p>
    <w:p w14:paraId="1ABF7C86" w14:textId="77777777" w:rsidR="00A94B82" w:rsidRDefault="00A94B82" w:rsidP="00A94B82">
      <w:pPr>
        <w:widowControl w:val="0"/>
        <w:suppressAutoHyphens/>
        <w:autoSpaceDE w:val="0"/>
        <w:autoSpaceDN w:val="0"/>
        <w:spacing w:after="0" w:line="300" w:lineRule="auto"/>
        <w:ind w:left="720"/>
        <w:rPr>
          <w:rFonts w:eastAsia="TimesNewRoman"/>
          <w:iCs/>
          <w:color w:val="000000"/>
          <w:lang w:eastAsia="ar-SA"/>
        </w:rPr>
      </w:pPr>
    </w:p>
    <w:p w14:paraId="37C0867F" w14:textId="77777777" w:rsidR="00A94B82" w:rsidRPr="008A5260" w:rsidRDefault="00A94B82" w:rsidP="00A94B82">
      <w:pPr>
        <w:widowControl w:val="0"/>
        <w:suppressAutoHyphens/>
        <w:autoSpaceDE w:val="0"/>
        <w:autoSpaceDN w:val="0"/>
        <w:spacing w:after="0" w:line="300" w:lineRule="auto"/>
        <w:ind w:left="720"/>
        <w:rPr>
          <w:rFonts w:eastAsia="TimesNewRoman"/>
          <w:i/>
          <w:color w:val="000000"/>
          <w:lang w:eastAsia="ar-SA"/>
        </w:rPr>
      </w:pPr>
    </w:p>
    <w:p w14:paraId="56E1BE08" w14:textId="7D783C28" w:rsidR="009A1468" w:rsidRPr="008A5260" w:rsidRDefault="009A1468" w:rsidP="00A42FDD">
      <w:pPr>
        <w:suppressAutoHyphens/>
        <w:autoSpaceDE w:val="0"/>
        <w:spacing w:line="300" w:lineRule="auto"/>
        <w:ind w:left="288"/>
        <w:rPr>
          <w:rFonts w:eastAsia="Times New Roman"/>
          <w:i/>
          <w:color w:val="000000"/>
          <w:lang w:eastAsia="ar-SA"/>
        </w:rPr>
      </w:pPr>
      <w:r w:rsidRPr="007770AF">
        <w:rPr>
          <w:rFonts w:eastAsia="TimesNewRoman"/>
          <w:i/>
          <w:color w:val="000000"/>
          <w:lang w:eastAsia="ar-SA"/>
        </w:rPr>
        <w:t>4.</w:t>
      </w:r>
      <w:r w:rsidR="00B96BBB" w:rsidRPr="007770AF">
        <w:rPr>
          <w:rFonts w:eastAsia="TimesNewRoman"/>
          <w:i/>
          <w:color w:val="000000"/>
          <w:lang w:eastAsia="ar-SA"/>
        </w:rPr>
        <w:t>2.</w:t>
      </w:r>
      <w:r w:rsidRPr="007770AF">
        <w:rPr>
          <w:rFonts w:eastAsia="TimesNewRoman"/>
          <w:i/>
          <w:color w:val="000000"/>
          <w:lang w:eastAsia="ar-SA"/>
        </w:rPr>
        <w:t xml:space="preserve"> </w:t>
      </w:r>
      <w:r w:rsidR="005560CA" w:rsidRPr="007770AF">
        <w:rPr>
          <w:rFonts w:eastAsia="Times New Roman"/>
          <w:i/>
          <w:color w:val="000000"/>
          <w:lang w:eastAsia="ar-SA"/>
        </w:rPr>
        <w:t>Capacitatea de comunicare instituțională la nivelul cerințelor postului</w:t>
      </w:r>
    </w:p>
    <w:p w14:paraId="2D440A5B" w14:textId="37135182" w:rsidR="009A1468" w:rsidRPr="007770AF" w:rsidRDefault="00293EB0" w:rsidP="00A42FDD">
      <w:pPr>
        <w:suppressAutoHyphens/>
        <w:autoSpaceDE w:val="0"/>
        <w:spacing w:line="300" w:lineRule="auto"/>
        <w:ind w:left="288" w:right="288"/>
        <w:rPr>
          <w:rFonts w:eastAsia="Times New Roman"/>
          <w:color w:val="000000"/>
          <w:lang w:eastAsia="ar-SA"/>
        </w:rPr>
      </w:pPr>
      <w:r w:rsidRPr="007770AF">
        <w:rPr>
          <w:rFonts w:eastAsia="Times New Roman"/>
          <w:color w:val="000000"/>
          <w:u w:val="single"/>
          <w:lang w:eastAsia="ar-SA"/>
        </w:rPr>
        <w:lastRenderedPageBreak/>
        <w:t>Descriere</w:t>
      </w:r>
      <w:r w:rsidR="009A1468" w:rsidRPr="007770AF">
        <w:rPr>
          <w:rFonts w:eastAsia="Times New Roman"/>
          <w:color w:val="000000"/>
          <w:lang w:eastAsia="ar-SA"/>
        </w:rPr>
        <w:t xml:space="preserve">: elaborare și transmitere pe canalele potrivite a informațiilor și a documentelor oficiale elaborate cu claritate și exactitate, în interiorul </w:t>
      </w:r>
      <w:r w:rsidR="001A5478" w:rsidRPr="007770AF">
        <w:rPr>
          <w:rFonts w:eastAsia="Times New Roman"/>
          <w:color w:val="000000"/>
          <w:lang w:eastAsia="ar-SA"/>
        </w:rPr>
        <w:t>regiei</w:t>
      </w:r>
      <w:r w:rsidR="009A1468" w:rsidRPr="007770AF">
        <w:rPr>
          <w:rFonts w:eastAsia="Times New Roman"/>
          <w:color w:val="000000"/>
          <w:lang w:eastAsia="ar-SA"/>
        </w:rPr>
        <w:t xml:space="preserve"> sau în exterior, în relația cu diverse alte entități.</w:t>
      </w:r>
    </w:p>
    <w:p w14:paraId="264E098C" w14:textId="32E25229" w:rsidR="009A1468" w:rsidRPr="007770AF" w:rsidRDefault="009A1468" w:rsidP="00A42FDD">
      <w:pPr>
        <w:suppressAutoHyphens/>
        <w:autoSpaceDE w:val="0"/>
        <w:spacing w:after="0" w:line="300" w:lineRule="auto"/>
        <w:ind w:left="288" w:righ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w:t>
      </w:r>
    </w:p>
    <w:p w14:paraId="1AD0F416" w14:textId="77777777" w:rsidR="009A1468" w:rsidRPr="007770AF" w:rsidRDefault="009A1468" w:rsidP="00A42FDD">
      <w:pPr>
        <w:widowControl w:val="0"/>
        <w:numPr>
          <w:ilvl w:val="0"/>
          <w:numId w:val="12"/>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elaborează documente conforme și clare;</w:t>
      </w:r>
    </w:p>
    <w:p w14:paraId="5D30BA9F" w14:textId="77777777" w:rsidR="009A1468" w:rsidRPr="007770AF" w:rsidRDefault="009A1468" w:rsidP="00A42FDD">
      <w:pPr>
        <w:widowControl w:val="0"/>
        <w:numPr>
          <w:ilvl w:val="0"/>
          <w:numId w:val="12"/>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are capacitatea de a sintetiza și de a prezenta corect, echilibrat, informații de orice natură;</w:t>
      </w:r>
    </w:p>
    <w:p w14:paraId="31743C4E" w14:textId="77777777" w:rsidR="009A1468" w:rsidRPr="007770AF" w:rsidRDefault="009A1468" w:rsidP="00A42FDD">
      <w:pPr>
        <w:widowControl w:val="0"/>
        <w:numPr>
          <w:ilvl w:val="0"/>
          <w:numId w:val="12"/>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este capabil să aleagă și să utilizeze corect diverse canale media instituționale.</w:t>
      </w:r>
    </w:p>
    <w:p w14:paraId="533A4E4F" w14:textId="77777777" w:rsidR="009A1468" w:rsidRPr="007770AF" w:rsidRDefault="009A1468" w:rsidP="00A42FDD">
      <w:pPr>
        <w:suppressAutoHyphens/>
        <w:spacing w:after="0" w:line="300" w:lineRule="auto"/>
        <w:ind w:left="720"/>
        <w:rPr>
          <w:rFonts w:eastAsia="Times New Roman"/>
          <w:color w:val="000000"/>
          <w:lang w:eastAsia="ar-SA"/>
        </w:rPr>
      </w:pPr>
    </w:p>
    <w:p w14:paraId="526E2D30" w14:textId="105EE271" w:rsidR="009A1468" w:rsidRPr="007770AF" w:rsidRDefault="009A1468" w:rsidP="00A42FDD">
      <w:pPr>
        <w:suppressAutoHyphens/>
        <w:autoSpaceDE w:val="0"/>
        <w:spacing w:line="300" w:lineRule="auto"/>
        <w:ind w:left="288" w:right="288" w:firstLine="90"/>
        <w:rPr>
          <w:rFonts w:eastAsia="Times New Roman"/>
          <w:i/>
          <w:color w:val="000000"/>
          <w:lang w:eastAsia="ar-SA"/>
        </w:rPr>
      </w:pPr>
      <w:r w:rsidRPr="007770AF">
        <w:rPr>
          <w:rFonts w:eastAsia="Times New Roman"/>
          <w:i/>
          <w:color w:val="000000"/>
          <w:lang w:eastAsia="ar-SA"/>
        </w:rPr>
        <w:t>4.</w:t>
      </w:r>
      <w:r w:rsidR="00B96BBB" w:rsidRPr="007770AF">
        <w:rPr>
          <w:rFonts w:eastAsia="Times New Roman"/>
          <w:i/>
          <w:color w:val="000000"/>
          <w:lang w:eastAsia="ar-SA"/>
        </w:rPr>
        <w:t>3</w:t>
      </w:r>
      <w:r w:rsidRPr="007770AF">
        <w:rPr>
          <w:rFonts w:eastAsia="Times New Roman"/>
          <w:i/>
          <w:color w:val="000000"/>
          <w:lang w:eastAsia="ar-SA"/>
        </w:rPr>
        <w:t xml:space="preserve">. </w:t>
      </w:r>
      <w:r w:rsidR="005560CA" w:rsidRPr="007770AF">
        <w:rPr>
          <w:rFonts w:eastAsia="Times New Roman"/>
          <w:i/>
          <w:color w:val="000000"/>
          <w:lang w:eastAsia="ar-SA"/>
        </w:rPr>
        <w:t xml:space="preserve">Capacitatea de a reprezenta </w:t>
      </w:r>
      <w:r w:rsidR="00101CB1" w:rsidRPr="007770AF">
        <w:rPr>
          <w:rFonts w:eastAsia="Times New Roman"/>
          <w:i/>
          <w:color w:val="000000"/>
          <w:lang w:eastAsia="ar-SA"/>
        </w:rPr>
        <w:t>regia</w:t>
      </w:r>
    </w:p>
    <w:p w14:paraId="67C86EB0" w14:textId="04586151" w:rsidR="009A1468" w:rsidRPr="007770AF" w:rsidRDefault="009A1468" w:rsidP="00A42FDD">
      <w:pPr>
        <w:suppressAutoHyphens/>
        <w:autoSpaceDE w:val="0"/>
        <w:spacing w:line="300" w:lineRule="auto"/>
        <w:ind w:left="288" w:right="288" w:hanging="90"/>
        <w:rPr>
          <w:rFonts w:eastAsia="Times New Roman"/>
          <w:color w:val="000000"/>
          <w:lang w:eastAsia="ar-SA"/>
        </w:rPr>
      </w:pPr>
      <w:r w:rsidRPr="007770AF">
        <w:rPr>
          <w:rFonts w:eastAsia="Times New Roman"/>
          <w:color w:val="000000"/>
          <w:lang w:eastAsia="ar-SA"/>
        </w:rPr>
        <w:tab/>
      </w:r>
      <w:r w:rsidR="00293EB0" w:rsidRPr="005E768E">
        <w:rPr>
          <w:rFonts w:eastAsia="Times New Roman"/>
          <w:color w:val="000000"/>
          <w:u w:val="single"/>
          <w:lang w:eastAsia="ar-SA"/>
        </w:rPr>
        <w:t>Descriere</w:t>
      </w:r>
      <w:r w:rsidRPr="007770AF">
        <w:rPr>
          <w:rFonts w:eastAsia="Times New Roman"/>
          <w:color w:val="000000"/>
          <w:lang w:eastAsia="ar-SA"/>
        </w:rPr>
        <w:t xml:space="preserve">: </w:t>
      </w:r>
      <w:r w:rsidR="004A1E62" w:rsidRPr="007770AF">
        <w:rPr>
          <w:rFonts w:eastAsia="Times New Roman"/>
          <w:color w:val="000000"/>
          <w:lang w:eastAsia="ar-SA"/>
        </w:rPr>
        <w:t>abilitatea</w:t>
      </w:r>
      <w:r w:rsidRPr="007770AF">
        <w:rPr>
          <w:rFonts w:eastAsia="Times New Roman"/>
          <w:color w:val="000000"/>
          <w:lang w:eastAsia="ar-SA"/>
        </w:rPr>
        <w:t xml:space="preserve"> de a reprezenta </w:t>
      </w:r>
      <w:r w:rsidR="00101CB1" w:rsidRPr="007770AF">
        <w:rPr>
          <w:rFonts w:eastAsia="Times New Roman"/>
          <w:color w:val="000000"/>
          <w:lang w:eastAsia="ar-SA"/>
        </w:rPr>
        <w:t>regia</w:t>
      </w:r>
      <w:r w:rsidRPr="007770AF">
        <w:rPr>
          <w:rFonts w:eastAsia="Times New Roman"/>
          <w:color w:val="000000"/>
          <w:lang w:eastAsia="ar-SA"/>
        </w:rPr>
        <w:t xml:space="preserve"> în diverse medii cu care se află în contact, de a face cunoscute realizările și bunele practici dezvoltate în cadrul </w:t>
      </w:r>
      <w:r w:rsidR="001A5478" w:rsidRPr="007770AF">
        <w:rPr>
          <w:rFonts w:eastAsia="Times New Roman"/>
          <w:color w:val="000000"/>
          <w:lang w:eastAsia="ar-SA"/>
        </w:rPr>
        <w:t>regiei</w:t>
      </w:r>
      <w:r w:rsidRPr="007770AF">
        <w:rPr>
          <w:rFonts w:eastAsia="Times New Roman"/>
          <w:color w:val="000000"/>
          <w:lang w:eastAsia="ar-SA"/>
        </w:rPr>
        <w:t>, contribuind la transmiterea unei imagini bune a acesteia și la creșterea notorietății.</w:t>
      </w:r>
    </w:p>
    <w:p w14:paraId="1E476F00" w14:textId="280378BC" w:rsidR="005E768E" w:rsidRPr="005E768E" w:rsidRDefault="005E768E" w:rsidP="00A42FDD">
      <w:pPr>
        <w:suppressAutoHyphens/>
        <w:autoSpaceDE w:val="0"/>
        <w:spacing w:after="0" w:line="300" w:lineRule="auto"/>
        <w:ind w:left="0" w:right="288"/>
        <w:rPr>
          <w:rFonts w:eastAsia="Times New Roman"/>
          <w:color w:val="000000"/>
          <w:lang w:eastAsia="ar-SA"/>
        </w:rPr>
      </w:pPr>
      <w:r w:rsidRPr="005E768E">
        <w:rPr>
          <w:rFonts w:eastAsia="Times New Roman"/>
          <w:color w:val="000000"/>
          <w:lang w:eastAsia="ar-SA"/>
        </w:rPr>
        <w:t xml:space="preserve">  </w:t>
      </w:r>
      <w:r>
        <w:rPr>
          <w:rFonts w:eastAsia="Times New Roman"/>
          <w:color w:val="000000"/>
          <w:lang w:eastAsia="ar-SA"/>
        </w:rPr>
        <w:t xml:space="preserve"> </w:t>
      </w:r>
      <w:r w:rsidRPr="005E768E">
        <w:rPr>
          <w:rFonts w:eastAsia="Times New Roman"/>
          <w:color w:val="000000"/>
          <w:lang w:eastAsia="ar-SA"/>
        </w:rPr>
        <w:t xml:space="preserve"> </w:t>
      </w:r>
      <w:r w:rsidRPr="005E768E">
        <w:rPr>
          <w:rFonts w:eastAsia="Times New Roman"/>
          <w:color w:val="000000"/>
          <w:u w:val="single"/>
          <w:lang w:eastAsia="ar-SA"/>
        </w:rPr>
        <w:t>Indicatori</w:t>
      </w:r>
      <w:r w:rsidRPr="005E768E">
        <w:rPr>
          <w:rFonts w:eastAsia="Times New Roman"/>
          <w:color w:val="000000"/>
          <w:lang w:eastAsia="ar-SA"/>
        </w:rPr>
        <w:t>:</w:t>
      </w:r>
    </w:p>
    <w:p w14:paraId="5868326C" w14:textId="59345A4A" w:rsidR="009A1468" w:rsidRPr="007770AF" w:rsidRDefault="009A1468" w:rsidP="00A42FDD">
      <w:pPr>
        <w:widowControl w:val="0"/>
        <w:numPr>
          <w:ilvl w:val="0"/>
          <w:numId w:val="13"/>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 xml:space="preserve">se exprimă pozitiv la adresa </w:t>
      </w:r>
      <w:r w:rsidR="001A5478" w:rsidRPr="007770AF">
        <w:rPr>
          <w:rFonts w:eastAsia="Times New Roman"/>
          <w:color w:val="000000"/>
          <w:lang w:eastAsia="ar-SA"/>
        </w:rPr>
        <w:t>regiei</w:t>
      </w:r>
      <w:r w:rsidRPr="007770AF">
        <w:rPr>
          <w:rFonts w:eastAsia="Times New Roman"/>
          <w:color w:val="000000"/>
          <w:lang w:eastAsia="ar-SA"/>
        </w:rPr>
        <w:t>;</w:t>
      </w:r>
    </w:p>
    <w:p w14:paraId="3063352C" w14:textId="5AC1B9F1" w:rsidR="009A1468" w:rsidRPr="007770AF" w:rsidRDefault="009A1468" w:rsidP="00A42FDD">
      <w:pPr>
        <w:widowControl w:val="0"/>
        <w:numPr>
          <w:ilvl w:val="0"/>
          <w:numId w:val="13"/>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 xml:space="preserve">valorifică toate ocaziile în care poate împărtăși altora realizările și bunele practici ale </w:t>
      </w:r>
      <w:r w:rsidR="001A5478" w:rsidRPr="007770AF">
        <w:rPr>
          <w:rFonts w:eastAsia="Times New Roman"/>
          <w:color w:val="000000"/>
          <w:lang w:eastAsia="ar-SA"/>
        </w:rPr>
        <w:t>regiei</w:t>
      </w:r>
      <w:r w:rsidRPr="007770AF">
        <w:rPr>
          <w:rFonts w:eastAsia="Times New Roman"/>
          <w:color w:val="000000"/>
          <w:lang w:eastAsia="ar-SA"/>
        </w:rPr>
        <w:t>;</w:t>
      </w:r>
    </w:p>
    <w:p w14:paraId="68FBADF3" w14:textId="6F4E9DF7" w:rsidR="009A1468" w:rsidRPr="007770AF" w:rsidRDefault="009A1468" w:rsidP="00A42FDD">
      <w:pPr>
        <w:widowControl w:val="0"/>
        <w:numPr>
          <w:ilvl w:val="0"/>
          <w:numId w:val="13"/>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 xml:space="preserve">ia atitudine atunci când sesizează informații defăimătoare despre </w:t>
      </w:r>
      <w:r w:rsidR="00183BBE" w:rsidRPr="007770AF">
        <w:rPr>
          <w:rFonts w:eastAsia="Times New Roman"/>
          <w:color w:val="000000"/>
          <w:lang w:eastAsia="ar-SA"/>
        </w:rPr>
        <w:t>regie</w:t>
      </w:r>
      <w:r w:rsidRPr="007770AF">
        <w:rPr>
          <w:rFonts w:eastAsia="Times New Roman"/>
          <w:color w:val="000000"/>
          <w:lang w:eastAsia="ar-SA"/>
        </w:rPr>
        <w:t>;</w:t>
      </w:r>
    </w:p>
    <w:p w14:paraId="1A4D42BC" w14:textId="5BE69FCB" w:rsidR="009A1468" w:rsidRPr="007770AF" w:rsidRDefault="009A1468" w:rsidP="00A42FDD">
      <w:pPr>
        <w:widowControl w:val="0"/>
        <w:numPr>
          <w:ilvl w:val="0"/>
          <w:numId w:val="13"/>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contribuie cu brandul personal la consolidarea brandului </w:t>
      </w:r>
      <w:r w:rsidR="001A5478" w:rsidRPr="007770AF">
        <w:rPr>
          <w:rFonts w:eastAsia="Times New Roman"/>
          <w:color w:val="000000"/>
          <w:lang w:eastAsia="ar-SA"/>
        </w:rPr>
        <w:t>regiei</w:t>
      </w:r>
      <w:r w:rsidRPr="007770AF">
        <w:rPr>
          <w:rFonts w:eastAsia="Times New Roman"/>
          <w:color w:val="000000"/>
          <w:lang w:eastAsia="ar-SA"/>
        </w:rPr>
        <w:t xml:space="preserve">, atât în afara </w:t>
      </w:r>
      <w:r w:rsidR="001A5478" w:rsidRPr="007770AF">
        <w:rPr>
          <w:rFonts w:eastAsia="Times New Roman"/>
          <w:color w:val="000000"/>
          <w:lang w:eastAsia="ar-SA"/>
        </w:rPr>
        <w:t>regiei</w:t>
      </w:r>
      <w:r w:rsidRPr="007770AF">
        <w:rPr>
          <w:rFonts w:eastAsia="Times New Roman"/>
          <w:color w:val="000000"/>
          <w:lang w:eastAsia="ar-SA"/>
        </w:rPr>
        <w:t xml:space="preserve"> în diverse cercuri profesionale cât și în interiorul </w:t>
      </w:r>
      <w:r w:rsidR="001A5478" w:rsidRPr="007770AF">
        <w:rPr>
          <w:rFonts w:eastAsia="Times New Roman"/>
          <w:color w:val="000000"/>
          <w:lang w:eastAsia="ar-SA"/>
        </w:rPr>
        <w:t>regiei</w:t>
      </w:r>
      <w:r w:rsidRPr="007770AF">
        <w:rPr>
          <w:rFonts w:eastAsia="Times New Roman"/>
          <w:color w:val="000000"/>
          <w:lang w:eastAsia="ar-SA"/>
        </w:rPr>
        <w:t xml:space="preserve"> în relația cu diverși parteneri de dialog social.</w:t>
      </w:r>
    </w:p>
    <w:p w14:paraId="2105D8A7" w14:textId="77777777" w:rsidR="009A1468" w:rsidRPr="007770AF" w:rsidRDefault="009A1468" w:rsidP="00A42FDD">
      <w:pPr>
        <w:suppressAutoHyphens/>
        <w:autoSpaceDE w:val="0"/>
        <w:spacing w:after="0" w:line="300" w:lineRule="auto"/>
        <w:ind w:left="0" w:right="288" w:firstLine="360"/>
        <w:rPr>
          <w:rFonts w:eastAsia="Times New Roman"/>
          <w:b/>
          <w:color w:val="000000"/>
          <w:lang w:eastAsia="ar-SA"/>
        </w:rPr>
      </w:pPr>
    </w:p>
    <w:p w14:paraId="77CD82F9" w14:textId="3D43DC9B" w:rsidR="009A1468" w:rsidRPr="007770AF" w:rsidRDefault="00D85BAB" w:rsidP="00A42FDD">
      <w:pPr>
        <w:suppressAutoHyphens/>
        <w:spacing w:line="300" w:lineRule="auto"/>
        <w:ind w:left="360"/>
        <w:rPr>
          <w:rFonts w:eastAsia="Times New Roman"/>
          <w:b/>
          <w:color w:val="000000"/>
          <w:lang w:eastAsia="ar-SA"/>
        </w:rPr>
      </w:pPr>
      <w:r w:rsidRPr="007770AF">
        <w:rPr>
          <w:rFonts w:eastAsia="Times New Roman"/>
          <w:b/>
          <w:color w:val="000000"/>
          <w:lang w:eastAsia="ar-SA"/>
        </w:rPr>
        <w:t>A</w:t>
      </w:r>
      <w:r w:rsidR="009A1468" w:rsidRPr="007770AF">
        <w:rPr>
          <w:rFonts w:eastAsia="Times New Roman"/>
          <w:b/>
          <w:color w:val="000000"/>
          <w:lang w:eastAsia="ar-SA"/>
        </w:rPr>
        <w:t xml:space="preserve">5. Experienţă pe plan local şi </w:t>
      </w:r>
      <w:r w:rsidR="00FF17D5" w:rsidRPr="007770AF">
        <w:rPr>
          <w:rFonts w:eastAsia="Times New Roman"/>
          <w:b/>
          <w:color w:val="000000"/>
          <w:lang w:eastAsia="ar-SA"/>
        </w:rPr>
        <w:t>internațional</w:t>
      </w:r>
    </w:p>
    <w:p w14:paraId="60066746" w14:textId="7244AD8C" w:rsidR="005E768E" w:rsidRPr="007770AF" w:rsidRDefault="005560CA" w:rsidP="00A42FDD">
      <w:pPr>
        <w:widowControl w:val="0"/>
        <w:autoSpaceDE w:val="0"/>
        <w:autoSpaceDN w:val="0"/>
        <w:spacing w:line="300" w:lineRule="auto"/>
        <w:ind w:left="0" w:right="-48"/>
        <w:rPr>
          <w:rFonts w:eastAsia="Arial"/>
        </w:rPr>
      </w:pPr>
      <w:r w:rsidRPr="007770AF">
        <w:rPr>
          <w:rFonts w:eastAsia="Arial"/>
        </w:rPr>
        <w:t xml:space="preserve">5.1 Experienţă în relaţia cu autorităţile publice, autorităţile de reglementare şi supraveghere din domeniul de activitate al </w:t>
      </w:r>
      <w:r w:rsidR="001A5478" w:rsidRPr="007770AF">
        <w:rPr>
          <w:rFonts w:eastAsia="Arial"/>
        </w:rPr>
        <w:t>regiei</w:t>
      </w:r>
    </w:p>
    <w:p w14:paraId="7FC4631B" w14:textId="6DA78106" w:rsidR="005560CA" w:rsidRPr="007770AF" w:rsidRDefault="00293EB0" w:rsidP="00A42FDD">
      <w:pPr>
        <w:suppressAutoHyphens/>
        <w:autoSpaceDE w:val="0"/>
        <w:spacing w:line="300" w:lineRule="auto"/>
        <w:ind w:left="0" w:right="288"/>
        <w:rPr>
          <w:rFonts w:eastAsia="Times New Roman"/>
          <w:color w:val="000000"/>
          <w:lang w:eastAsia="ar-SA"/>
        </w:rPr>
      </w:pPr>
      <w:r w:rsidRPr="007770AF">
        <w:rPr>
          <w:rFonts w:eastAsia="Times New Roman"/>
          <w:color w:val="000000"/>
          <w:u w:val="single"/>
          <w:lang w:eastAsia="ar-SA"/>
        </w:rPr>
        <w:t>Descriere</w:t>
      </w:r>
      <w:r w:rsidR="005560CA" w:rsidRPr="007770AF">
        <w:rPr>
          <w:rFonts w:eastAsia="Times New Roman"/>
          <w:color w:val="000000"/>
          <w:lang w:eastAsia="ar-SA"/>
        </w:rPr>
        <w:t>: în rolurile deținute anterior a acumulat experiență  în relația cu instituțiile europene.</w:t>
      </w:r>
    </w:p>
    <w:p w14:paraId="2C1AF932" w14:textId="013E3614" w:rsidR="005560CA" w:rsidRPr="007770AF" w:rsidRDefault="005560CA" w:rsidP="00A42FDD">
      <w:pPr>
        <w:suppressAutoHyphens/>
        <w:autoSpaceDE w:val="0"/>
        <w:spacing w:line="300" w:lineRule="auto"/>
        <w:ind w:left="0" w:righ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 xml:space="preserve">: </w:t>
      </w:r>
    </w:p>
    <w:p w14:paraId="21D6CCB5" w14:textId="3D997E4F" w:rsidR="005560CA" w:rsidRPr="007770AF" w:rsidRDefault="005560CA" w:rsidP="00A42FDD">
      <w:pPr>
        <w:widowControl w:val="0"/>
        <w:numPr>
          <w:ilvl w:val="0"/>
          <w:numId w:val="14"/>
        </w:numPr>
        <w:suppressAutoHyphens/>
        <w:autoSpaceDE w:val="0"/>
        <w:autoSpaceDN w:val="0"/>
        <w:spacing w:after="0" w:line="300" w:lineRule="auto"/>
        <w:ind w:right="288"/>
        <w:rPr>
          <w:rFonts w:eastAsia="Times New Roman"/>
          <w:color w:val="000000"/>
          <w:lang w:eastAsia="ar-SA"/>
        </w:rPr>
      </w:pPr>
      <w:r w:rsidRPr="007770AF">
        <w:rPr>
          <w:rFonts w:eastAsia="Arial"/>
        </w:rPr>
        <w:t xml:space="preserve">Experienţă în relaţia cu autorităţile publice, autorităţile de reglementare şi supraveghere din domeniul de activitate al </w:t>
      </w:r>
      <w:r w:rsidR="001A5478" w:rsidRPr="007770AF">
        <w:rPr>
          <w:rFonts w:eastAsia="Arial"/>
        </w:rPr>
        <w:t>regiei</w:t>
      </w:r>
      <w:r w:rsidRPr="007770AF">
        <w:rPr>
          <w:rFonts w:eastAsia="Times New Roman"/>
          <w:color w:val="000000"/>
          <w:lang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88"/>
        <w:gridCol w:w="1888"/>
        <w:gridCol w:w="1888"/>
        <w:gridCol w:w="1888"/>
        <w:gridCol w:w="1888"/>
      </w:tblGrid>
      <w:tr w:rsidR="005560CA" w:rsidRPr="007770AF" w14:paraId="618FDCB9" w14:textId="77777777" w:rsidTr="00662B55">
        <w:tc>
          <w:tcPr>
            <w:tcW w:w="1000" w:type="pct"/>
            <w:vAlign w:val="center"/>
          </w:tcPr>
          <w:p w14:paraId="4877F18D" w14:textId="77777777" w:rsidR="005560CA" w:rsidRPr="007770AF" w:rsidRDefault="005560CA" w:rsidP="00A42FDD">
            <w:pPr>
              <w:spacing w:line="300" w:lineRule="auto"/>
              <w:ind w:left="0"/>
              <w:jc w:val="center"/>
              <w:rPr>
                <w:b/>
                <w:bCs/>
              </w:rPr>
            </w:pPr>
            <w:r w:rsidRPr="007770AF">
              <w:rPr>
                <w:b/>
                <w:bCs/>
              </w:rPr>
              <w:t>1</w:t>
            </w:r>
          </w:p>
        </w:tc>
        <w:tc>
          <w:tcPr>
            <w:tcW w:w="1000" w:type="pct"/>
            <w:vAlign w:val="center"/>
          </w:tcPr>
          <w:p w14:paraId="3C7A9819" w14:textId="77777777" w:rsidR="005560CA" w:rsidRPr="007770AF" w:rsidRDefault="005560CA" w:rsidP="00A42FDD">
            <w:pPr>
              <w:spacing w:line="300" w:lineRule="auto"/>
              <w:ind w:left="0"/>
              <w:jc w:val="center"/>
              <w:rPr>
                <w:b/>
                <w:bCs/>
              </w:rPr>
            </w:pPr>
            <w:r w:rsidRPr="007770AF">
              <w:rPr>
                <w:b/>
                <w:bCs/>
              </w:rPr>
              <w:t>2</w:t>
            </w:r>
          </w:p>
        </w:tc>
        <w:tc>
          <w:tcPr>
            <w:tcW w:w="1000" w:type="pct"/>
            <w:vAlign w:val="center"/>
          </w:tcPr>
          <w:p w14:paraId="4629C3CF" w14:textId="77777777" w:rsidR="005560CA" w:rsidRPr="007770AF" w:rsidRDefault="005560CA" w:rsidP="00A42FDD">
            <w:pPr>
              <w:spacing w:line="300" w:lineRule="auto"/>
              <w:ind w:left="0"/>
              <w:jc w:val="center"/>
              <w:rPr>
                <w:b/>
                <w:bCs/>
              </w:rPr>
            </w:pPr>
            <w:r w:rsidRPr="007770AF">
              <w:rPr>
                <w:b/>
                <w:bCs/>
              </w:rPr>
              <w:t>3</w:t>
            </w:r>
          </w:p>
        </w:tc>
        <w:tc>
          <w:tcPr>
            <w:tcW w:w="1000" w:type="pct"/>
            <w:vAlign w:val="center"/>
          </w:tcPr>
          <w:p w14:paraId="4B49B60A" w14:textId="77777777" w:rsidR="005560CA" w:rsidRPr="007770AF" w:rsidRDefault="005560CA" w:rsidP="00A42FDD">
            <w:pPr>
              <w:spacing w:line="300" w:lineRule="auto"/>
              <w:ind w:left="0"/>
              <w:jc w:val="center"/>
              <w:rPr>
                <w:b/>
                <w:bCs/>
              </w:rPr>
            </w:pPr>
            <w:r w:rsidRPr="007770AF">
              <w:rPr>
                <w:b/>
                <w:bCs/>
              </w:rPr>
              <w:t>4</w:t>
            </w:r>
          </w:p>
        </w:tc>
        <w:tc>
          <w:tcPr>
            <w:tcW w:w="1000" w:type="pct"/>
            <w:vAlign w:val="center"/>
          </w:tcPr>
          <w:p w14:paraId="65D96F4D" w14:textId="77777777" w:rsidR="005560CA" w:rsidRPr="007770AF" w:rsidRDefault="005560CA" w:rsidP="00A42FDD">
            <w:pPr>
              <w:spacing w:line="300" w:lineRule="auto"/>
              <w:ind w:left="0"/>
              <w:jc w:val="center"/>
              <w:rPr>
                <w:b/>
                <w:bCs/>
              </w:rPr>
            </w:pPr>
            <w:r w:rsidRPr="007770AF">
              <w:rPr>
                <w:b/>
                <w:bCs/>
              </w:rPr>
              <w:t>5</w:t>
            </w:r>
          </w:p>
        </w:tc>
      </w:tr>
      <w:tr w:rsidR="005560CA" w:rsidRPr="007770AF" w14:paraId="55086470" w14:textId="77777777" w:rsidTr="00662B55">
        <w:tc>
          <w:tcPr>
            <w:tcW w:w="1000" w:type="pct"/>
            <w:vAlign w:val="center"/>
          </w:tcPr>
          <w:p w14:paraId="671399CB" w14:textId="68DCB7F1" w:rsidR="005560CA" w:rsidRPr="007770AF" w:rsidRDefault="005560CA" w:rsidP="00A42FDD">
            <w:pPr>
              <w:spacing w:line="300" w:lineRule="auto"/>
              <w:ind w:left="0"/>
            </w:pPr>
            <w:r w:rsidRPr="007770AF">
              <w:t xml:space="preserve">cel </w:t>
            </w:r>
            <w:r w:rsidR="0003716D" w:rsidRPr="007770AF">
              <w:t>puțin</w:t>
            </w:r>
            <w:r w:rsidRPr="007770AF">
              <w:t xml:space="preserve"> 1 an</w:t>
            </w:r>
          </w:p>
        </w:tc>
        <w:tc>
          <w:tcPr>
            <w:tcW w:w="1000" w:type="pct"/>
            <w:vAlign w:val="center"/>
          </w:tcPr>
          <w:p w14:paraId="75FFF2DC" w14:textId="1834CE58" w:rsidR="005560CA" w:rsidRPr="007770AF" w:rsidRDefault="0003716D" w:rsidP="00A42FDD">
            <w:pPr>
              <w:spacing w:line="300" w:lineRule="auto"/>
              <w:ind w:left="0"/>
            </w:pPr>
            <w:r w:rsidRPr="007770AF">
              <w:t>î</w:t>
            </w:r>
            <w:r w:rsidR="005560CA" w:rsidRPr="007770AF">
              <w:t xml:space="preserve">ntre 1 an </w:t>
            </w:r>
            <w:r w:rsidR="00E70450" w:rsidRPr="007770AF">
              <w:t>ș</w:t>
            </w:r>
            <w:r w:rsidR="005560CA" w:rsidRPr="007770AF">
              <w:t>i 2 ani</w:t>
            </w:r>
          </w:p>
        </w:tc>
        <w:tc>
          <w:tcPr>
            <w:tcW w:w="1000" w:type="pct"/>
            <w:vAlign w:val="center"/>
          </w:tcPr>
          <w:p w14:paraId="7714D442" w14:textId="7B075BA2" w:rsidR="005560CA" w:rsidRPr="007770AF" w:rsidRDefault="0003716D" w:rsidP="00A42FDD">
            <w:pPr>
              <w:spacing w:line="300" w:lineRule="auto"/>
              <w:ind w:left="0"/>
              <w:jc w:val="center"/>
            </w:pPr>
            <w:r w:rsidRPr="007770AF">
              <w:t>î</w:t>
            </w:r>
            <w:r w:rsidR="005560CA" w:rsidRPr="007770AF">
              <w:t xml:space="preserve">ntre 2 ani </w:t>
            </w:r>
            <w:r w:rsidR="00E70450" w:rsidRPr="007770AF">
              <w:t xml:space="preserve">și </w:t>
            </w:r>
            <w:r w:rsidR="005560CA" w:rsidRPr="007770AF">
              <w:t>3 ani</w:t>
            </w:r>
          </w:p>
        </w:tc>
        <w:tc>
          <w:tcPr>
            <w:tcW w:w="1000" w:type="pct"/>
            <w:vAlign w:val="center"/>
          </w:tcPr>
          <w:p w14:paraId="751FEF5E" w14:textId="5CC27CD1" w:rsidR="005560CA" w:rsidRPr="007770AF" w:rsidRDefault="0003716D" w:rsidP="00A42FDD">
            <w:pPr>
              <w:spacing w:line="300" w:lineRule="auto"/>
              <w:ind w:left="0"/>
              <w:jc w:val="center"/>
            </w:pPr>
            <w:r w:rsidRPr="007770AF">
              <w:t>î</w:t>
            </w:r>
            <w:r w:rsidR="005560CA" w:rsidRPr="007770AF">
              <w:t xml:space="preserve">ntre 3 ani </w:t>
            </w:r>
            <w:r w:rsidR="00E70450" w:rsidRPr="007770AF">
              <w:t xml:space="preserve">și </w:t>
            </w:r>
            <w:r w:rsidR="005560CA" w:rsidRPr="007770AF">
              <w:t>4 ani</w:t>
            </w:r>
          </w:p>
        </w:tc>
        <w:tc>
          <w:tcPr>
            <w:tcW w:w="1000" w:type="pct"/>
            <w:vAlign w:val="center"/>
          </w:tcPr>
          <w:p w14:paraId="652EF20A" w14:textId="77777777" w:rsidR="005560CA" w:rsidRPr="007770AF" w:rsidRDefault="005560CA" w:rsidP="00A42FDD">
            <w:pPr>
              <w:spacing w:line="300" w:lineRule="auto"/>
              <w:ind w:left="0"/>
              <w:jc w:val="center"/>
            </w:pPr>
            <w:r w:rsidRPr="007770AF">
              <w:t>Peste 4 ani</w:t>
            </w:r>
          </w:p>
        </w:tc>
      </w:tr>
    </w:tbl>
    <w:p w14:paraId="54313B7F" w14:textId="77777777" w:rsidR="005560CA" w:rsidRPr="007770AF" w:rsidRDefault="005560CA" w:rsidP="00A42FDD">
      <w:pPr>
        <w:widowControl w:val="0"/>
        <w:autoSpaceDE w:val="0"/>
        <w:autoSpaceDN w:val="0"/>
        <w:spacing w:after="0" w:line="300" w:lineRule="auto"/>
        <w:ind w:left="0" w:right="-48"/>
        <w:rPr>
          <w:rFonts w:eastAsia="Arial"/>
        </w:rPr>
      </w:pPr>
    </w:p>
    <w:p w14:paraId="3D208EA2" w14:textId="14217B98" w:rsidR="009A1468" w:rsidRPr="007770AF" w:rsidRDefault="009A1468" w:rsidP="00A42FDD">
      <w:pPr>
        <w:suppressAutoHyphens/>
        <w:autoSpaceDE w:val="0"/>
        <w:spacing w:line="300" w:lineRule="auto"/>
        <w:ind w:left="0" w:right="288"/>
        <w:rPr>
          <w:rFonts w:eastAsia="Times New Roman"/>
          <w:i/>
          <w:color w:val="000000"/>
          <w:lang w:eastAsia="ar-SA"/>
        </w:rPr>
      </w:pPr>
      <w:r w:rsidRPr="007770AF">
        <w:rPr>
          <w:rFonts w:eastAsia="Times New Roman"/>
          <w:i/>
          <w:color w:val="000000"/>
          <w:lang w:eastAsia="ar-SA"/>
        </w:rPr>
        <w:t>5.</w:t>
      </w:r>
      <w:r w:rsidR="005560CA" w:rsidRPr="007770AF">
        <w:rPr>
          <w:rFonts w:eastAsia="Times New Roman"/>
          <w:i/>
          <w:color w:val="000000"/>
          <w:lang w:eastAsia="ar-SA"/>
        </w:rPr>
        <w:t>2</w:t>
      </w:r>
      <w:r w:rsidRPr="007770AF">
        <w:rPr>
          <w:rFonts w:eastAsia="Times New Roman"/>
          <w:i/>
          <w:color w:val="000000"/>
          <w:lang w:eastAsia="ar-SA"/>
        </w:rPr>
        <w:t xml:space="preserve">  Experiență în relația cu instituțiile europene</w:t>
      </w:r>
    </w:p>
    <w:p w14:paraId="742E1171" w14:textId="284DA896" w:rsidR="009A1468" w:rsidRPr="007770AF" w:rsidRDefault="00293EB0" w:rsidP="00A42FDD">
      <w:pPr>
        <w:suppressAutoHyphens/>
        <w:autoSpaceDE w:val="0"/>
        <w:spacing w:line="300" w:lineRule="auto"/>
        <w:ind w:left="0" w:right="288"/>
        <w:rPr>
          <w:rFonts w:eastAsia="Times New Roman"/>
          <w:color w:val="000000"/>
          <w:lang w:eastAsia="ar-SA"/>
        </w:rPr>
      </w:pPr>
      <w:r w:rsidRPr="007770AF">
        <w:rPr>
          <w:rFonts w:eastAsia="Times New Roman"/>
          <w:color w:val="000000"/>
          <w:u w:val="single"/>
          <w:lang w:eastAsia="ar-SA"/>
        </w:rPr>
        <w:t>Descriere</w:t>
      </w:r>
      <w:r w:rsidR="009A1468" w:rsidRPr="007770AF">
        <w:rPr>
          <w:rFonts w:eastAsia="Times New Roman"/>
          <w:color w:val="000000"/>
          <w:lang w:eastAsia="ar-SA"/>
        </w:rPr>
        <w:t>: în rolurile deținute anterior a acumulat experiență  în relația cu instituțiile europene.</w:t>
      </w:r>
    </w:p>
    <w:p w14:paraId="26602506" w14:textId="04379F49" w:rsidR="009A1468" w:rsidRPr="007770AF" w:rsidRDefault="009A1468" w:rsidP="00A42FDD">
      <w:pPr>
        <w:suppressAutoHyphens/>
        <w:autoSpaceDE w:val="0"/>
        <w:spacing w:after="0" w:line="300" w:lineRule="auto"/>
        <w:ind w:left="0" w:righ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 xml:space="preserve">: </w:t>
      </w:r>
    </w:p>
    <w:p w14:paraId="51790C27" w14:textId="369EDDBC" w:rsidR="009A1468" w:rsidRPr="007770AF" w:rsidRDefault="005E768E" w:rsidP="00A42FDD">
      <w:pPr>
        <w:widowControl w:val="0"/>
        <w:numPr>
          <w:ilvl w:val="0"/>
          <w:numId w:val="14"/>
        </w:numPr>
        <w:suppressAutoHyphens/>
        <w:autoSpaceDE w:val="0"/>
        <w:autoSpaceDN w:val="0"/>
        <w:spacing w:after="0" w:line="300" w:lineRule="auto"/>
        <w:ind w:right="288"/>
        <w:rPr>
          <w:rFonts w:eastAsia="Times New Roman"/>
          <w:color w:val="000000"/>
          <w:lang w:eastAsia="ar-SA"/>
        </w:rPr>
      </w:pPr>
      <w:r>
        <w:rPr>
          <w:rFonts w:eastAsia="Times New Roman"/>
          <w:color w:val="000000"/>
          <w:lang w:eastAsia="ar-SA"/>
        </w:rPr>
        <w:t>E</w:t>
      </w:r>
      <w:r w:rsidR="009A1468" w:rsidRPr="007770AF">
        <w:rPr>
          <w:rFonts w:eastAsia="Times New Roman"/>
          <w:color w:val="000000"/>
          <w:lang w:eastAsia="ar-SA"/>
        </w:rPr>
        <w:t>xperiență în relația cu instituțiile europene prezentate în CV sau alte documente atașate</w:t>
      </w:r>
      <w:r w:rsidR="005560CA" w:rsidRPr="007770AF">
        <w:rPr>
          <w:rFonts w:eastAsia="Times New Roman"/>
          <w:color w:val="000000"/>
          <w:lang w:eastAsia="ar-SA"/>
        </w:rPr>
        <w:t xml:space="preserve"> dosarului de candidatura</w:t>
      </w:r>
      <w:r w:rsidR="009A1468" w:rsidRPr="007770AF">
        <w:rPr>
          <w:rFonts w:eastAsia="Times New Roman"/>
          <w:color w:val="000000"/>
          <w:lang w:eastAsia="ar-SA"/>
        </w:rPr>
        <w:t>.</w:t>
      </w:r>
    </w:p>
    <w:tbl>
      <w:tblPr>
        <w:tblStyle w:val="TableGrid"/>
        <w:tblW w:w="5000" w:type="pct"/>
        <w:tblLook w:val="04A0" w:firstRow="1" w:lastRow="0" w:firstColumn="1" w:lastColumn="0" w:noHBand="0" w:noVBand="1"/>
      </w:tblPr>
      <w:tblGrid>
        <w:gridCol w:w="1888"/>
        <w:gridCol w:w="1888"/>
        <w:gridCol w:w="1888"/>
        <w:gridCol w:w="1888"/>
        <w:gridCol w:w="1888"/>
      </w:tblGrid>
      <w:tr w:rsidR="004A1E62" w:rsidRPr="007770AF" w14:paraId="73021716" w14:textId="77777777" w:rsidTr="00662B55">
        <w:tc>
          <w:tcPr>
            <w:tcW w:w="1000" w:type="pct"/>
            <w:vAlign w:val="center"/>
          </w:tcPr>
          <w:p w14:paraId="1129CEC6" w14:textId="77777777" w:rsidR="004A1E62" w:rsidRPr="007770AF" w:rsidRDefault="004A1E62" w:rsidP="00A42FDD">
            <w:pPr>
              <w:spacing w:line="300" w:lineRule="auto"/>
              <w:ind w:left="0"/>
              <w:jc w:val="center"/>
              <w:rPr>
                <w:b/>
                <w:bCs/>
              </w:rPr>
            </w:pPr>
            <w:r w:rsidRPr="007770AF">
              <w:rPr>
                <w:b/>
                <w:bCs/>
              </w:rPr>
              <w:lastRenderedPageBreak/>
              <w:t>1</w:t>
            </w:r>
          </w:p>
        </w:tc>
        <w:tc>
          <w:tcPr>
            <w:tcW w:w="1000" w:type="pct"/>
            <w:vAlign w:val="center"/>
          </w:tcPr>
          <w:p w14:paraId="0BEE4B70" w14:textId="77777777" w:rsidR="004A1E62" w:rsidRPr="007770AF" w:rsidRDefault="004A1E62" w:rsidP="00A42FDD">
            <w:pPr>
              <w:spacing w:line="300" w:lineRule="auto"/>
              <w:ind w:left="0"/>
              <w:jc w:val="center"/>
              <w:rPr>
                <w:b/>
                <w:bCs/>
              </w:rPr>
            </w:pPr>
            <w:r w:rsidRPr="007770AF">
              <w:rPr>
                <w:b/>
                <w:bCs/>
              </w:rPr>
              <w:t>2</w:t>
            </w:r>
          </w:p>
        </w:tc>
        <w:tc>
          <w:tcPr>
            <w:tcW w:w="1000" w:type="pct"/>
            <w:vAlign w:val="center"/>
          </w:tcPr>
          <w:p w14:paraId="4FD0C26E" w14:textId="77777777" w:rsidR="004A1E62" w:rsidRPr="007770AF" w:rsidRDefault="004A1E62" w:rsidP="00A42FDD">
            <w:pPr>
              <w:spacing w:line="300" w:lineRule="auto"/>
              <w:ind w:left="0"/>
              <w:jc w:val="center"/>
              <w:rPr>
                <w:b/>
                <w:bCs/>
              </w:rPr>
            </w:pPr>
            <w:r w:rsidRPr="007770AF">
              <w:rPr>
                <w:b/>
                <w:bCs/>
              </w:rPr>
              <w:t>3</w:t>
            </w:r>
          </w:p>
        </w:tc>
        <w:tc>
          <w:tcPr>
            <w:tcW w:w="1000" w:type="pct"/>
            <w:vAlign w:val="center"/>
          </w:tcPr>
          <w:p w14:paraId="16BFDF63" w14:textId="77777777" w:rsidR="004A1E62" w:rsidRPr="007770AF" w:rsidRDefault="004A1E62" w:rsidP="00A42FDD">
            <w:pPr>
              <w:spacing w:line="300" w:lineRule="auto"/>
              <w:ind w:left="0"/>
              <w:jc w:val="center"/>
              <w:rPr>
                <w:b/>
                <w:bCs/>
              </w:rPr>
            </w:pPr>
            <w:r w:rsidRPr="007770AF">
              <w:rPr>
                <w:b/>
                <w:bCs/>
              </w:rPr>
              <w:t>4</w:t>
            </w:r>
          </w:p>
        </w:tc>
        <w:tc>
          <w:tcPr>
            <w:tcW w:w="1000" w:type="pct"/>
            <w:vAlign w:val="center"/>
          </w:tcPr>
          <w:p w14:paraId="59E9A23E" w14:textId="77777777" w:rsidR="004A1E62" w:rsidRPr="007770AF" w:rsidRDefault="004A1E62" w:rsidP="00A42FDD">
            <w:pPr>
              <w:spacing w:line="300" w:lineRule="auto"/>
              <w:ind w:left="0"/>
              <w:jc w:val="center"/>
              <w:rPr>
                <w:b/>
                <w:bCs/>
              </w:rPr>
            </w:pPr>
            <w:r w:rsidRPr="007770AF">
              <w:rPr>
                <w:b/>
                <w:bCs/>
              </w:rPr>
              <w:t>5</w:t>
            </w:r>
          </w:p>
        </w:tc>
      </w:tr>
      <w:tr w:rsidR="00E70450" w:rsidRPr="007770AF" w14:paraId="70C1224C" w14:textId="77777777" w:rsidTr="00662B55">
        <w:tc>
          <w:tcPr>
            <w:tcW w:w="1000" w:type="pct"/>
            <w:vAlign w:val="center"/>
          </w:tcPr>
          <w:p w14:paraId="323C9CC8" w14:textId="71A9EC08" w:rsidR="00E70450" w:rsidRPr="007770AF" w:rsidRDefault="00E70450" w:rsidP="00A42FDD">
            <w:pPr>
              <w:spacing w:line="300" w:lineRule="auto"/>
              <w:ind w:left="0"/>
            </w:pPr>
            <w:r w:rsidRPr="007770AF">
              <w:t>cel puțin 1 an</w:t>
            </w:r>
          </w:p>
        </w:tc>
        <w:tc>
          <w:tcPr>
            <w:tcW w:w="1000" w:type="pct"/>
            <w:vAlign w:val="center"/>
          </w:tcPr>
          <w:p w14:paraId="5A576CD0" w14:textId="4F18E670" w:rsidR="00E70450" w:rsidRPr="007770AF" w:rsidRDefault="00E70450" w:rsidP="00A42FDD">
            <w:pPr>
              <w:spacing w:line="300" w:lineRule="auto"/>
              <w:ind w:left="0"/>
            </w:pPr>
            <w:r w:rsidRPr="007770AF">
              <w:t>între 1 an și 2 ani</w:t>
            </w:r>
          </w:p>
        </w:tc>
        <w:tc>
          <w:tcPr>
            <w:tcW w:w="1000" w:type="pct"/>
            <w:vAlign w:val="center"/>
          </w:tcPr>
          <w:p w14:paraId="66F63E54" w14:textId="71A498B4" w:rsidR="00E70450" w:rsidRPr="007770AF" w:rsidRDefault="00E70450" w:rsidP="00A42FDD">
            <w:pPr>
              <w:spacing w:line="300" w:lineRule="auto"/>
              <w:ind w:left="0"/>
              <w:jc w:val="center"/>
            </w:pPr>
            <w:r w:rsidRPr="007770AF">
              <w:t>între 2 ani și 3 ani</w:t>
            </w:r>
          </w:p>
        </w:tc>
        <w:tc>
          <w:tcPr>
            <w:tcW w:w="1000" w:type="pct"/>
            <w:vAlign w:val="center"/>
          </w:tcPr>
          <w:p w14:paraId="0FC20365" w14:textId="0C1B5C87" w:rsidR="00E70450" w:rsidRPr="007770AF" w:rsidRDefault="00E70450" w:rsidP="00A42FDD">
            <w:pPr>
              <w:spacing w:line="300" w:lineRule="auto"/>
              <w:ind w:left="0"/>
              <w:jc w:val="center"/>
            </w:pPr>
            <w:r w:rsidRPr="007770AF">
              <w:t>între 3 ani și 4 ani</w:t>
            </w:r>
          </w:p>
        </w:tc>
        <w:tc>
          <w:tcPr>
            <w:tcW w:w="1000" w:type="pct"/>
            <w:vAlign w:val="center"/>
          </w:tcPr>
          <w:p w14:paraId="2108FC3B" w14:textId="30992016" w:rsidR="00E70450" w:rsidRPr="007770AF" w:rsidRDefault="00E70450" w:rsidP="00A42FDD">
            <w:pPr>
              <w:spacing w:line="300" w:lineRule="auto"/>
              <w:ind w:left="0"/>
              <w:jc w:val="center"/>
            </w:pPr>
            <w:r w:rsidRPr="007770AF">
              <w:t>Peste 4 ani</w:t>
            </w:r>
          </w:p>
        </w:tc>
      </w:tr>
    </w:tbl>
    <w:p w14:paraId="2BD41E1E" w14:textId="77777777" w:rsidR="009A1468" w:rsidRPr="007770AF" w:rsidRDefault="009A1468" w:rsidP="00A42FDD">
      <w:pPr>
        <w:suppressAutoHyphens/>
        <w:autoSpaceDE w:val="0"/>
        <w:spacing w:after="0" w:line="300" w:lineRule="auto"/>
        <w:ind w:left="0" w:right="288"/>
        <w:rPr>
          <w:rFonts w:eastAsia="Times New Roman"/>
          <w:color w:val="000000"/>
          <w:lang w:eastAsia="ar-SA"/>
        </w:rPr>
      </w:pPr>
    </w:p>
    <w:p w14:paraId="1C64CF8F" w14:textId="627B5E50" w:rsidR="005E768E" w:rsidRPr="005E768E" w:rsidRDefault="00D85BAB" w:rsidP="00A42FDD">
      <w:pPr>
        <w:suppressAutoHyphens/>
        <w:spacing w:line="300" w:lineRule="auto"/>
        <w:ind w:left="0" w:right="288"/>
        <w:rPr>
          <w:rFonts w:eastAsia="Times New Roman"/>
          <w:b/>
          <w:color w:val="000000"/>
          <w:lang w:eastAsia="ar-SA"/>
        </w:rPr>
      </w:pPr>
      <w:r w:rsidRPr="007770AF">
        <w:rPr>
          <w:rFonts w:eastAsia="Times New Roman"/>
          <w:b/>
          <w:color w:val="000000"/>
          <w:lang w:eastAsia="ar-SA"/>
        </w:rPr>
        <w:t>A</w:t>
      </w:r>
      <w:r w:rsidR="009A1468" w:rsidRPr="007770AF">
        <w:rPr>
          <w:rFonts w:eastAsia="Times New Roman"/>
          <w:b/>
          <w:color w:val="000000"/>
          <w:lang w:eastAsia="ar-SA"/>
        </w:rPr>
        <w:t>6. Competențe și restricții specifice pentru funcționarii publici sau alte categorii de personal din cadrul autorității publice tutelare ori din cadrul altor autorități sau instituții publice</w:t>
      </w:r>
    </w:p>
    <w:p w14:paraId="003495BF" w14:textId="5BA848F9" w:rsidR="009A1468" w:rsidRPr="007770AF" w:rsidRDefault="005560CA" w:rsidP="00A42FDD">
      <w:pPr>
        <w:widowControl w:val="0"/>
        <w:numPr>
          <w:ilvl w:val="1"/>
          <w:numId w:val="19"/>
        </w:numPr>
        <w:suppressAutoHyphens/>
        <w:autoSpaceDE w:val="0"/>
        <w:autoSpaceDN w:val="0"/>
        <w:spacing w:line="300" w:lineRule="auto"/>
        <w:ind w:left="648"/>
        <w:rPr>
          <w:rFonts w:eastAsia="TimesNewRoman"/>
          <w:i/>
          <w:color w:val="000000"/>
          <w:lang w:eastAsia="ar-SA"/>
        </w:rPr>
      </w:pPr>
      <w:r w:rsidRPr="007770AF">
        <w:rPr>
          <w:rFonts w:eastAsia="TimesNewRoman"/>
          <w:i/>
          <w:color w:val="000000"/>
          <w:lang w:eastAsia="ar-SA"/>
        </w:rPr>
        <w:t>Capacitatea de a implementa și monitoriza politicile publice din domeniul</w:t>
      </w:r>
      <w:r w:rsidR="00AE5D39" w:rsidRPr="007770AF">
        <w:rPr>
          <w:rFonts w:eastAsia="TimesNewRoman"/>
          <w:i/>
          <w:color w:val="000000"/>
          <w:lang w:eastAsia="ar-SA"/>
        </w:rPr>
        <w:t xml:space="preserve"> meteorologic</w:t>
      </w:r>
      <w:r w:rsidRPr="007770AF">
        <w:rPr>
          <w:rFonts w:eastAsia="TimesNewRoman"/>
          <w:i/>
          <w:color w:val="000000"/>
          <w:lang w:eastAsia="ar-SA"/>
        </w:rPr>
        <w:t xml:space="preserve"> </w:t>
      </w:r>
    </w:p>
    <w:p w14:paraId="7C6167A5" w14:textId="4D28D08D" w:rsidR="009A1468" w:rsidRPr="007770AF" w:rsidRDefault="00293EB0" w:rsidP="00A42FDD">
      <w:pPr>
        <w:suppressAutoHyphens/>
        <w:autoSpaceDE w:val="0"/>
        <w:spacing w:line="300" w:lineRule="auto"/>
        <w:ind w:left="288" w:right="288"/>
        <w:rPr>
          <w:rFonts w:eastAsia="TimesNewRoman"/>
          <w:color w:val="000000"/>
          <w:lang w:eastAsia="ar-SA"/>
        </w:rPr>
      </w:pPr>
      <w:r w:rsidRPr="007770AF">
        <w:rPr>
          <w:rFonts w:eastAsia="TimesNewRoman"/>
          <w:color w:val="000000"/>
          <w:u w:val="single"/>
          <w:lang w:eastAsia="ar-SA"/>
        </w:rPr>
        <w:t>Descriere</w:t>
      </w:r>
      <w:r w:rsidR="009A1468" w:rsidRPr="007770AF">
        <w:rPr>
          <w:rFonts w:eastAsia="TimesNewRoman"/>
          <w:color w:val="000000"/>
          <w:lang w:eastAsia="ar-SA"/>
        </w:rPr>
        <w:t xml:space="preserve">: </w:t>
      </w:r>
      <w:r w:rsidR="005560CA" w:rsidRPr="007770AF">
        <w:rPr>
          <w:rFonts w:eastAsia="TimesNewRoman"/>
          <w:color w:val="000000"/>
          <w:lang w:eastAsia="ar-SA"/>
        </w:rPr>
        <w:t>abilitatea de a transpune obiectivele strategice naționale și internaționale în acțiuni concrete, asigurând conformitatea cu reglementările, utilizarea eficientă a resurselor și atingerea rezultatelor planificate</w:t>
      </w:r>
      <w:r w:rsidR="009A1468" w:rsidRPr="007770AF">
        <w:rPr>
          <w:rFonts w:eastAsia="TimesNewRoman"/>
          <w:color w:val="000000"/>
          <w:lang w:eastAsia="ar-SA"/>
        </w:rPr>
        <w:t>.</w:t>
      </w:r>
    </w:p>
    <w:p w14:paraId="3FD22C0A" w14:textId="68DFEF80" w:rsidR="009A1468" w:rsidRPr="007770AF" w:rsidRDefault="009A1468" w:rsidP="00A42FDD">
      <w:pPr>
        <w:suppressAutoHyphens/>
        <w:autoSpaceDE w:val="0"/>
        <w:spacing w:after="0" w:line="300" w:lineRule="auto"/>
        <w:ind w:left="288" w:right="288"/>
        <w:rPr>
          <w:rFonts w:eastAsia="TimesNewRoman"/>
          <w:color w:val="000000"/>
          <w:lang w:eastAsia="ar-SA"/>
        </w:rPr>
      </w:pPr>
      <w:r w:rsidRPr="007770AF">
        <w:rPr>
          <w:rFonts w:eastAsia="TimesNewRoman"/>
          <w:color w:val="000000"/>
          <w:u w:val="single"/>
          <w:lang w:eastAsia="ar-SA"/>
        </w:rPr>
        <w:t>Indicatori</w:t>
      </w:r>
      <w:r w:rsidRPr="007770AF">
        <w:rPr>
          <w:rFonts w:eastAsia="TimesNewRoman"/>
          <w:color w:val="000000"/>
          <w:lang w:eastAsia="ar-SA"/>
        </w:rPr>
        <w:t xml:space="preserve">: </w:t>
      </w:r>
    </w:p>
    <w:p w14:paraId="2AB29CFD" w14:textId="4C2CC678" w:rsidR="005560CA" w:rsidRPr="007770AF" w:rsidRDefault="005560CA" w:rsidP="00A42FDD">
      <w:pPr>
        <w:widowControl w:val="0"/>
        <w:numPr>
          <w:ilvl w:val="0"/>
          <w:numId w:val="14"/>
        </w:numPr>
        <w:suppressAutoHyphens/>
        <w:autoSpaceDE w:val="0"/>
        <w:autoSpaceDN w:val="0"/>
        <w:spacing w:after="0" w:line="300" w:lineRule="auto"/>
        <w:rPr>
          <w:rFonts w:eastAsia="TimesNewRoman"/>
          <w:color w:val="000000"/>
          <w:lang w:eastAsia="ar-SA"/>
        </w:rPr>
      </w:pPr>
      <w:r w:rsidRPr="007770AF">
        <w:rPr>
          <w:rFonts w:eastAsia="TimesNewRoman"/>
          <w:color w:val="000000"/>
          <w:lang w:eastAsia="ar-SA"/>
        </w:rPr>
        <w:t xml:space="preserve">Analizează politicile publice și identifică prioritățile strategice relevante pentru domeniul </w:t>
      </w:r>
      <w:r w:rsidR="00AE5D39" w:rsidRPr="007770AF">
        <w:rPr>
          <w:rFonts w:eastAsia="TimesNewRoman"/>
          <w:color w:val="000000"/>
          <w:lang w:eastAsia="ar-SA"/>
        </w:rPr>
        <w:t>meteorologic</w:t>
      </w:r>
      <w:r w:rsidR="00C87365">
        <w:rPr>
          <w:rFonts w:eastAsia="TimesNewRoman"/>
          <w:color w:val="000000"/>
          <w:lang w:eastAsia="ar-SA"/>
        </w:rPr>
        <w:t>;</w:t>
      </w:r>
    </w:p>
    <w:p w14:paraId="29AFC7CE" w14:textId="1EC8DC12" w:rsidR="00BB40D6" w:rsidRPr="007770AF" w:rsidRDefault="005560CA" w:rsidP="00A42FDD">
      <w:pPr>
        <w:widowControl w:val="0"/>
        <w:numPr>
          <w:ilvl w:val="0"/>
          <w:numId w:val="14"/>
        </w:numPr>
        <w:suppressAutoHyphens/>
        <w:autoSpaceDE w:val="0"/>
        <w:autoSpaceDN w:val="0"/>
        <w:spacing w:after="0" w:line="300" w:lineRule="auto"/>
        <w:rPr>
          <w:rFonts w:eastAsia="TimesNewRoman"/>
          <w:color w:val="000000"/>
          <w:lang w:eastAsia="ar-SA"/>
        </w:rPr>
      </w:pPr>
      <w:r w:rsidRPr="007770AF">
        <w:rPr>
          <w:rFonts w:eastAsia="TimesNewRoman"/>
          <w:color w:val="000000"/>
          <w:lang w:eastAsia="ar-SA"/>
        </w:rPr>
        <w:t>Coordonează și menține comunicarea cu alte autorități publice, organizații internaționale și sectorul privat pentru alinierea eforturilor</w:t>
      </w:r>
      <w:r w:rsidR="00C87365">
        <w:rPr>
          <w:rFonts w:eastAsia="TimesNewRoman"/>
          <w:color w:val="000000"/>
          <w:lang w:eastAsia="ar-SA"/>
        </w:rPr>
        <w:t>;</w:t>
      </w:r>
    </w:p>
    <w:p w14:paraId="6F022FA4" w14:textId="53E729BE" w:rsidR="00BB40D6" w:rsidRPr="007770AF" w:rsidRDefault="005560CA" w:rsidP="00A42FDD">
      <w:pPr>
        <w:widowControl w:val="0"/>
        <w:numPr>
          <w:ilvl w:val="0"/>
          <w:numId w:val="14"/>
        </w:numPr>
        <w:suppressAutoHyphens/>
        <w:autoSpaceDE w:val="0"/>
        <w:autoSpaceDN w:val="0"/>
        <w:spacing w:after="0" w:line="300" w:lineRule="auto"/>
        <w:rPr>
          <w:rFonts w:eastAsia="TimesNewRoman"/>
          <w:color w:val="000000"/>
          <w:lang w:eastAsia="ar-SA"/>
        </w:rPr>
      </w:pPr>
      <w:r w:rsidRPr="007770AF">
        <w:rPr>
          <w:rFonts w:eastAsia="TimesNewRoman"/>
          <w:color w:val="000000"/>
          <w:lang w:eastAsia="ar-SA"/>
        </w:rPr>
        <w:t>Facilitează colaborarea între părțile interesate</w:t>
      </w:r>
      <w:r w:rsidR="00C87365">
        <w:rPr>
          <w:rFonts w:eastAsia="TimesNewRoman"/>
          <w:color w:val="000000"/>
          <w:lang w:eastAsia="ar-SA"/>
        </w:rPr>
        <w:t>;</w:t>
      </w:r>
    </w:p>
    <w:p w14:paraId="277B06F5" w14:textId="3F348786" w:rsidR="00BB40D6" w:rsidRPr="007770AF" w:rsidRDefault="005560CA" w:rsidP="00A42FDD">
      <w:pPr>
        <w:widowControl w:val="0"/>
        <w:numPr>
          <w:ilvl w:val="0"/>
          <w:numId w:val="14"/>
        </w:numPr>
        <w:suppressAutoHyphens/>
        <w:autoSpaceDE w:val="0"/>
        <w:autoSpaceDN w:val="0"/>
        <w:spacing w:after="0" w:line="300" w:lineRule="auto"/>
        <w:rPr>
          <w:rFonts w:eastAsia="TimesNewRoman"/>
          <w:color w:val="000000"/>
          <w:lang w:eastAsia="ar-SA"/>
        </w:rPr>
      </w:pPr>
      <w:r w:rsidRPr="007770AF">
        <w:rPr>
          <w:rFonts w:eastAsia="TimesNewRoman"/>
          <w:color w:val="000000"/>
          <w:lang w:eastAsia="ar-SA"/>
        </w:rPr>
        <w:t>Reevaluează politicile și programele în contextul schimbărilor economice, tehnologice sau de reglementare</w:t>
      </w:r>
      <w:r w:rsidR="00C87365">
        <w:rPr>
          <w:rFonts w:eastAsia="TimesNewRoman"/>
          <w:color w:val="000000"/>
          <w:lang w:eastAsia="ar-SA"/>
        </w:rPr>
        <w:t>;</w:t>
      </w:r>
    </w:p>
    <w:p w14:paraId="7CF050AC" w14:textId="35C6A525" w:rsidR="009A1468" w:rsidRPr="007770AF" w:rsidRDefault="005560CA" w:rsidP="00A42FDD">
      <w:pPr>
        <w:widowControl w:val="0"/>
        <w:numPr>
          <w:ilvl w:val="0"/>
          <w:numId w:val="14"/>
        </w:numPr>
        <w:suppressAutoHyphens/>
        <w:autoSpaceDE w:val="0"/>
        <w:autoSpaceDN w:val="0"/>
        <w:spacing w:after="0" w:line="300" w:lineRule="auto"/>
        <w:rPr>
          <w:rFonts w:eastAsia="TimesNewRoman"/>
          <w:color w:val="000000"/>
          <w:lang w:eastAsia="ar-SA"/>
        </w:rPr>
      </w:pPr>
      <w:r w:rsidRPr="007770AF">
        <w:rPr>
          <w:rFonts w:eastAsia="TimesNewRoman"/>
          <w:color w:val="000000"/>
          <w:lang w:eastAsia="ar-SA"/>
        </w:rPr>
        <w:t>Integrează tehnologii inovatoare și practici sustenabile pentru optimizarea proceselor.</w:t>
      </w:r>
    </w:p>
    <w:p w14:paraId="069AC4F7" w14:textId="77777777" w:rsidR="00BB40D6" w:rsidRPr="007770AF" w:rsidRDefault="00BB40D6" w:rsidP="00A42FDD">
      <w:pPr>
        <w:suppressAutoHyphens/>
        <w:autoSpaceDE w:val="0"/>
        <w:spacing w:after="0" w:line="300" w:lineRule="auto"/>
        <w:ind w:left="360"/>
        <w:rPr>
          <w:rFonts w:eastAsia="Arial"/>
          <w:b/>
          <w:bCs/>
        </w:rPr>
      </w:pPr>
    </w:p>
    <w:p w14:paraId="4868B795" w14:textId="4DDB378B" w:rsidR="00BB40D6" w:rsidRPr="00A94B82" w:rsidRDefault="00D85BAB" w:rsidP="00A42FDD">
      <w:pPr>
        <w:suppressAutoHyphens/>
        <w:autoSpaceDE w:val="0"/>
        <w:spacing w:line="300" w:lineRule="auto"/>
        <w:ind w:left="0" w:firstLine="360"/>
        <w:rPr>
          <w:rFonts w:eastAsia="Times New Roman"/>
          <w:b/>
          <w:color w:val="000000"/>
          <w:lang w:eastAsia="ar-SA"/>
        </w:rPr>
      </w:pPr>
      <w:r w:rsidRPr="00A94B82">
        <w:rPr>
          <w:rFonts w:eastAsia="Arial"/>
          <w:b/>
          <w:bCs/>
        </w:rPr>
        <w:t>A</w:t>
      </w:r>
      <w:r w:rsidR="00BB40D6" w:rsidRPr="00A94B82">
        <w:rPr>
          <w:rFonts w:eastAsia="Arial"/>
          <w:b/>
          <w:bCs/>
        </w:rPr>
        <w:t xml:space="preserve">7. Altele, în funcție de specificitatea întreprinderii publice - aliniere cu </w:t>
      </w:r>
      <w:r w:rsidR="00C87365" w:rsidRPr="00A94B82">
        <w:rPr>
          <w:rFonts w:eastAsia="Arial"/>
          <w:b/>
          <w:bCs/>
        </w:rPr>
        <w:t>S</w:t>
      </w:r>
      <w:r w:rsidR="00BB40D6" w:rsidRPr="00A94B82">
        <w:rPr>
          <w:rFonts w:eastAsia="Arial"/>
          <w:b/>
          <w:bCs/>
        </w:rPr>
        <w:t>crisoarea de așteptări</w:t>
      </w:r>
      <w:r w:rsidR="00BB40D6" w:rsidRPr="00A94B82">
        <w:rPr>
          <w:rFonts w:eastAsia="Times New Roman"/>
          <w:b/>
          <w:color w:val="000000"/>
          <w:lang w:eastAsia="ar-SA"/>
        </w:rPr>
        <w:t xml:space="preserve"> </w:t>
      </w:r>
    </w:p>
    <w:p w14:paraId="7457AC43" w14:textId="77777777" w:rsidR="00BB40D6" w:rsidRPr="00A94B82" w:rsidRDefault="00BB40D6" w:rsidP="00A42FDD">
      <w:pPr>
        <w:suppressAutoHyphens/>
        <w:autoSpaceDE w:val="0"/>
        <w:spacing w:after="0" w:line="300" w:lineRule="auto"/>
        <w:ind w:left="0"/>
        <w:rPr>
          <w:rFonts w:eastAsia="Times New Roman"/>
          <w:bCs/>
          <w:color w:val="000000"/>
          <w:lang w:eastAsia="ar-SA"/>
        </w:rPr>
      </w:pPr>
      <w:r w:rsidRPr="00A94B82">
        <w:rPr>
          <w:rFonts w:eastAsia="Times New Roman"/>
          <w:bCs/>
          <w:color w:val="000000"/>
          <w:lang w:eastAsia="ar-SA"/>
        </w:rPr>
        <w:tab/>
      </w:r>
    </w:p>
    <w:p w14:paraId="29AE72DC" w14:textId="77777777" w:rsidR="008C52E8" w:rsidRPr="00A94B82" w:rsidRDefault="008C52E8" w:rsidP="00A42FDD">
      <w:pPr>
        <w:suppressAutoHyphens/>
        <w:autoSpaceDE w:val="0"/>
        <w:spacing w:after="0" w:line="300" w:lineRule="auto"/>
        <w:ind w:left="0"/>
        <w:rPr>
          <w:rFonts w:eastAsia="Times New Roman"/>
          <w:bCs/>
          <w:i/>
          <w:color w:val="000000"/>
          <w:lang w:eastAsia="ar-SA"/>
        </w:rPr>
      </w:pPr>
      <w:r w:rsidRPr="00A94B82">
        <w:rPr>
          <w:rFonts w:eastAsia="Times New Roman"/>
          <w:b/>
          <w:bCs/>
          <w:color w:val="000000"/>
          <w:lang w:eastAsia="ar-SA"/>
        </w:rPr>
        <w:t>7.1 Capacitatea de a prezenta obiectivele pe care va trebui să le atingă în viitorul mandat</w:t>
      </w:r>
    </w:p>
    <w:p w14:paraId="5143B951" w14:textId="24791D58" w:rsidR="008E5E6C" w:rsidRPr="00A94B82" w:rsidRDefault="008E5E6C" w:rsidP="00A42FDD">
      <w:pPr>
        <w:suppressAutoHyphens/>
        <w:autoSpaceDE w:val="0"/>
        <w:spacing w:after="0" w:line="300" w:lineRule="auto"/>
        <w:ind w:left="0"/>
        <w:rPr>
          <w:rFonts w:eastAsia="Times New Roman"/>
          <w:bCs/>
          <w:i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 face referire la obiectivele strategice din Scrisoarea de Așteptări, le operaționalizează, având grijă să respecte regulile de elaborare a unor obiective SMART.</w:t>
      </w:r>
    </w:p>
    <w:p w14:paraId="2E2935A3" w14:textId="77777777" w:rsidR="008E5E6C" w:rsidRPr="00A94B82" w:rsidRDefault="008E5E6C" w:rsidP="00A42FDD">
      <w:pPr>
        <w:suppressAutoHyphens/>
        <w:autoSpaceDE w:val="0"/>
        <w:spacing w:after="0" w:line="300" w:lineRule="auto"/>
        <w:ind w:left="0" w:right="288"/>
        <w:rPr>
          <w:rFonts w:eastAsia="TimesNewRoman"/>
          <w:color w:val="000000"/>
          <w:u w:val="single"/>
          <w:lang w:eastAsia="ar-SA"/>
        </w:rPr>
      </w:pPr>
      <w:r w:rsidRPr="00A94B82">
        <w:rPr>
          <w:rFonts w:eastAsia="TimesNewRoman"/>
          <w:color w:val="000000"/>
          <w:u w:val="single"/>
          <w:lang w:eastAsia="ar-SA"/>
        </w:rPr>
        <w:t>Indicatori</w:t>
      </w:r>
      <w:r w:rsidRPr="00A94B82">
        <w:rPr>
          <w:rFonts w:eastAsia="TimesNewRoman"/>
          <w:color w:val="000000"/>
          <w:lang w:eastAsia="ar-SA"/>
        </w:rPr>
        <w:t>: face referire la obiectivele strategice din Scrisoarea de Așteptări, le operaționalizează, având grijă să respecte regulile de elaborare a unor obiective SMART.</w:t>
      </w:r>
    </w:p>
    <w:p w14:paraId="7DFB868D" w14:textId="77777777" w:rsidR="008E5E6C" w:rsidRPr="00A94B82" w:rsidRDefault="008E5E6C" w:rsidP="00A42FDD">
      <w:pPr>
        <w:suppressAutoHyphens/>
        <w:autoSpaceDE w:val="0"/>
        <w:spacing w:after="0" w:line="300" w:lineRule="auto"/>
        <w:ind w:left="360"/>
        <w:rPr>
          <w:rFonts w:eastAsia="Times New Roman"/>
          <w:bCs/>
          <w:color w:val="000000"/>
          <w:lang w:eastAsia="ar-SA"/>
        </w:rPr>
      </w:pPr>
    </w:p>
    <w:p w14:paraId="3565D558" w14:textId="7DFE224C" w:rsidR="008E5E6C" w:rsidRPr="00A94B82" w:rsidRDefault="008E5E6C" w:rsidP="00A42FDD">
      <w:pPr>
        <w:suppressAutoHyphens/>
        <w:autoSpaceDE w:val="0"/>
        <w:spacing w:after="0" w:line="300" w:lineRule="auto"/>
        <w:ind w:left="0"/>
        <w:rPr>
          <w:rFonts w:eastAsia="Times New Roman"/>
          <w:bCs/>
          <w:i/>
          <w:color w:val="000000"/>
          <w:lang w:eastAsia="ar-SA"/>
        </w:rPr>
      </w:pPr>
      <w:r w:rsidRPr="00A94B82">
        <w:rPr>
          <w:rFonts w:eastAsia="Times New Roman"/>
          <w:b/>
          <w:bCs/>
          <w:color w:val="000000"/>
          <w:lang w:eastAsia="ar-SA"/>
        </w:rPr>
        <w:t>7.2.</w:t>
      </w:r>
      <w:r w:rsidRPr="00A94B82">
        <w:rPr>
          <w:rFonts w:eastAsia="Times New Roman"/>
          <w:bCs/>
          <w:color w:val="000000"/>
          <w:lang w:eastAsia="ar-SA"/>
        </w:rPr>
        <w:t xml:space="preserve"> </w:t>
      </w:r>
      <w:r w:rsidR="009735E3" w:rsidRPr="009735E3">
        <w:rPr>
          <w:rFonts w:eastAsia="Times New Roman"/>
          <w:b/>
          <w:bCs/>
          <w:color w:val="000000"/>
          <w:lang w:eastAsia="ar-SA"/>
        </w:rPr>
        <w:t>Capacitatea de a prezenta profilul personal în directă corelare cu aceste obiective</w:t>
      </w:r>
    </w:p>
    <w:p w14:paraId="1EB67034"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Pr="00A94B82">
        <w:rPr>
          <w:rFonts w:eastAsia="Times New Roman"/>
          <w:bCs/>
          <w:color w:val="000000"/>
          <w:lang w:eastAsia="ar-SA"/>
        </w:rPr>
        <w:t xml:space="preserve"> Expune sintetic dar comprehensiv calitățile pe care le-a dobândit pe parcursul profesional, corelate cu obiectivele precizate în scris și cu cerințele contextuale.</w:t>
      </w:r>
    </w:p>
    <w:p w14:paraId="5F280487" w14:textId="6C420AB7" w:rsidR="008E5E6C" w:rsidRPr="00A94B82" w:rsidRDefault="008E5E6C" w:rsidP="00A42FDD">
      <w:pPr>
        <w:suppressAutoHyphens/>
        <w:autoSpaceDE w:val="0"/>
        <w:spacing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 xml:space="preserve">: </w:t>
      </w:r>
      <w:r w:rsidRPr="00A94B82">
        <w:rPr>
          <w:rFonts w:eastAsia="Times New Roman"/>
          <w:bCs/>
          <w:color w:val="000000"/>
          <w:lang w:eastAsia="ar-SA"/>
        </w:rPr>
        <w:t>Expune sintetic dar comprehensiv calitățile pe care le-a dobândit pe parcursul profesional, corelate cu obiectivele precizate în scris și cu cerințele contextuale.</w:t>
      </w:r>
    </w:p>
    <w:p w14:paraId="1D42983F" w14:textId="15962E61" w:rsidR="008E5E6C" w:rsidRPr="00A94B82" w:rsidRDefault="008E5E6C" w:rsidP="00A42FDD">
      <w:pPr>
        <w:suppressAutoHyphens/>
        <w:autoSpaceDE w:val="0"/>
        <w:spacing w:line="300" w:lineRule="auto"/>
        <w:ind w:left="0" w:right="288"/>
        <w:rPr>
          <w:rFonts w:eastAsia="Times New Roman"/>
          <w:bCs/>
          <w:i/>
          <w:color w:val="000000"/>
          <w:lang w:eastAsia="ar-SA"/>
        </w:rPr>
      </w:pPr>
      <w:r w:rsidRPr="00A94B82">
        <w:rPr>
          <w:rFonts w:eastAsia="Times New Roman"/>
          <w:b/>
          <w:bCs/>
          <w:color w:val="000000"/>
          <w:lang w:eastAsia="ar-SA"/>
        </w:rPr>
        <w:t>7.3.</w:t>
      </w:r>
      <w:r w:rsidRPr="00A94B82">
        <w:rPr>
          <w:rFonts w:eastAsia="Times New Roman"/>
          <w:bCs/>
          <w:color w:val="000000"/>
          <w:lang w:eastAsia="ar-SA"/>
        </w:rPr>
        <w:t xml:space="preserve"> </w:t>
      </w:r>
      <w:r w:rsidR="002159FC" w:rsidRPr="002159FC">
        <w:rPr>
          <w:rFonts w:eastAsia="Times New Roman"/>
          <w:b/>
          <w:bCs/>
          <w:color w:val="000000"/>
          <w:lang w:eastAsia="ar-SA"/>
        </w:rPr>
        <w:t>Capacitatea de a formula aprecieri coerente privind provocările specifice cu care se confruntă regia în corelare cu contextul acesteia</w:t>
      </w:r>
    </w:p>
    <w:p w14:paraId="1ED75D44" w14:textId="67FE7720"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Pr="00A94B82">
        <w:rPr>
          <w:rFonts w:eastAsia="Times New Roman"/>
          <w:bCs/>
          <w:color w:val="000000"/>
          <w:lang w:eastAsia="ar-SA"/>
        </w:rPr>
        <w:t xml:space="preserve"> Descrie în mod coerent contextul de piață, legislativ, economic, social și financiar al reg</w:t>
      </w:r>
      <w:r w:rsidR="005D309E" w:rsidRPr="00A94B82">
        <w:rPr>
          <w:rFonts w:eastAsia="Times New Roman"/>
          <w:bCs/>
          <w:color w:val="000000"/>
          <w:lang w:eastAsia="ar-SA"/>
        </w:rPr>
        <w:t>i</w:t>
      </w:r>
      <w:r w:rsidRPr="00A94B82">
        <w:rPr>
          <w:rFonts w:eastAsia="Times New Roman"/>
          <w:bCs/>
          <w:color w:val="000000"/>
          <w:lang w:eastAsia="ar-SA"/>
        </w:rPr>
        <w:t>ei, făcând o justă corelare între acest context și parcursul anterior al regiei, arătând cu ce provocări specifice e posibil să se confrunte pe parcursul următorul mandat și modul în care le va adresa.</w:t>
      </w:r>
    </w:p>
    <w:p w14:paraId="4721ABE8"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lastRenderedPageBreak/>
        <w:t>Indicatori</w:t>
      </w:r>
      <w:r w:rsidRPr="00A94B82">
        <w:rPr>
          <w:rFonts w:eastAsia="Times New Roman"/>
          <w:bCs/>
          <w:color w:val="000000"/>
          <w:u w:val="single"/>
          <w:lang w:eastAsia="ar-SA"/>
        </w:rPr>
        <w:t>:</w:t>
      </w:r>
      <w:r w:rsidRPr="00A94B82">
        <w:rPr>
          <w:rFonts w:eastAsia="Times New Roman"/>
          <w:bCs/>
          <w:color w:val="000000"/>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71CCB194" w14:textId="77777777" w:rsidR="008E5E6C" w:rsidRPr="00A94B82" w:rsidRDefault="008E5E6C" w:rsidP="00A42FDD">
      <w:pPr>
        <w:suppressAutoHyphens/>
        <w:autoSpaceDE w:val="0"/>
        <w:spacing w:after="0" w:line="300" w:lineRule="auto"/>
        <w:ind w:left="360" w:right="288"/>
        <w:rPr>
          <w:rFonts w:eastAsia="Times New Roman"/>
          <w:bCs/>
          <w:color w:val="000000"/>
          <w:lang w:eastAsia="ar-SA"/>
        </w:rPr>
      </w:pPr>
    </w:p>
    <w:p w14:paraId="54C573D9" w14:textId="212D461D"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
          <w:bCs/>
          <w:color w:val="000000"/>
          <w:lang w:eastAsia="ar-SA"/>
        </w:rPr>
        <w:t>7.4.</w:t>
      </w:r>
      <w:r w:rsidRPr="00A94B82">
        <w:rPr>
          <w:rFonts w:eastAsia="Times New Roman"/>
          <w:bCs/>
          <w:color w:val="000000"/>
          <w:lang w:eastAsia="ar-SA"/>
        </w:rPr>
        <w:t xml:space="preserve"> </w:t>
      </w:r>
      <w:r w:rsidR="00B95E62" w:rsidRPr="00B95E62">
        <w:rPr>
          <w:rFonts w:eastAsia="Times New Roman"/>
          <w:b/>
          <w:bCs/>
          <w:color w:val="000000"/>
          <w:lang w:eastAsia="ar-SA"/>
        </w:rPr>
        <w:t>Capacitatea de a formula obiective SMART care răspund așteptărilor referitoare la performanța operațională</w:t>
      </w:r>
    </w:p>
    <w:p w14:paraId="35FA3A0D"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Pr="00A94B82">
        <w:rPr>
          <w:rFonts w:eastAsia="Times New Roman"/>
          <w:bCs/>
          <w:color w:val="000000"/>
          <w:lang w:eastAsia="ar-SA"/>
        </w:rPr>
        <w:t xml:space="preserve"> Sesizează contextul operațional al regiei în raport cu piața, concurența și unele practici operaționale în domeniu și formulează obiective operaționale SMART.</w:t>
      </w:r>
    </w:p>
    <w:p w14:paraId="5B91E5FA"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Sesizează contextul operațional al regiei în raport cu piața, concurența și unele practici operaționale în domeniu și formulează obiective operaționale SMART/</w:t>
      </w:r>
    </w:p>
    <w:p w14:paraId="07309F2F" w14:textId="77777777" w:rsidR="008E5E6C" w:rsidRPr="00A94B82" w:rsidRDefault="008E5E6C" w:rsidP="00A42FDD">
      <w:pPr>
        <w:suppressAutoHyphens/>
        <w:autoSpaceDE w:val="0"/>
        <w:spacing w:after="0" w:line="300" w:lineRule="auto"/>
        <w:ind w:left="360" w:right="288"/>
        <w:rPr>
          <w:rFonts w:eastAsia="Times New Roman"/>
          <w:bCs/>
          <w:color w:val="000000"/>
          <w:lang w:eastAsia="ar-SA"/>
        </w:rPr>
      </w:pPr>
    </w:p>
    <w:p w14:paraId="6F578F1C" w14:textId="26F92FB4"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
          <w:bCs/>
          <w:color w:val="000000"/>
          <w:lang w:eastAsia="ar-SA"/>
        </w:rPr>
        <w:t xml:space="preserve">7.5. </w:t>
      </w:r>
      <w:r w:rsidR="00B95E62" w:rsidRPr="00B95E62">
        <w:rPr>
          <w:rFonts w:eastAsia="Times New Roman"/>
          <w:b/>
          <w:bCs/>
          <w:color w:val="000000"/>
          <w:lang w:eastAsia="ar-SA"/>
        </w:rPr>
        <w:t>Capacitatea de a formula obiective SMART care răspund așteptărilor referitoare la performanța operațională</w:t>
      </w:r>
    </w:p>
    <w:p w14:paraId="0D1A187D"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Pr="00A94B82">
        <w:rPr>
          <w:rFonts w:eastAsia="Times New Roman"/>
          <w:bCs/>
          <w:color w:val="000000"/>
          <w:lang w:eastAsia="ar-SA"/>
        </w:rPr>
        <w:t xml:space="preserve"> Sesizează contextul financiar al regiei în raport cu piața, concurența și unele practici financiare în domeniu și formulează obiective financiare SMART.</w:t>
      </w:r>
    </w:p>
    <w:p w14:paraId="3D2A3BDE"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Sesizează contextul financiar al regiei în raport cu piața, concurența și unele practici financiare în domeniu și formulează obiective financiare SMART.</w:t>
      </w:r>
    </w:p>
    <w:p w14:paraId="18477FEE" w14:textId="77777777" w:rsidR="008E5E6C" w:rsidRPr="00A94B82" w:rsidRDefault="008E5E6C" w:rsidP="00A42FDD">
      <w:pPr>
        <w:pStyle w:val="ListParagraph"/>
        <w:suppressAutoHyphens/>
        <w:autoSpaceDE w:val="0"/>
        <w:spacing w:after="0" w:line="300" w:lineRule="auto"/>
        <w:ind w:right="288"/>
        <w:rPr>
          <w:rFonts w:eastAsia="Times New Roman"/>
          <w:bCs/>
          <w:color w:val="000000"/>
          <w:lang w:eastAsia="ar-SA"/>
        </w:rPr>
      </w:pPr>
    </w:p>
    <w:p w14:paraId="0A037D7E" w14:textId="06ED1A02" w:rsidR="008E5E6C" w:rsidRPr="00386AE6" w:rsidRDefault="008E5E6C" w:rsidP="00A42FDD">
      <w:pPr>
        <w:suppressAutoHyphens/>
        <w:autoSpaceDE w:val="0"/>
        <w:spacing w:after="0" w:line="300" w:lineRule="auto"/>
        <w:ind w:left="0" w:right="288"/>
        <w:rPr>
          <w:rFonts w:eastAsia="Times New Roman"/>
          <w:b/>
          <w:bCs/>
          <w:color w:val="000000"/>
          <w:lang w:eastAsia="ar-SA"/>
        </w:rPr>
      </w:pPr>
      <w:r w:rsidRPr="00A94B82">
        <w:rPr>
          <w:rFonts w:eastAsia="Times New Roman"/>
          <w:b/>
          <w:bCs/>
          <w:color w:val="000000"/>
          <w:lang w:eastAsia="ar-SA"/>
        </w:rPr>
        <w:t>7.6.</w:t>
      </w:r>
      <w:r w:rsidRPr="00A94B82">
        <w:rPr>
          <w:rFonts w:eastAsia="Times New Roman"/>
          <w:bCs/>
          <w:color w:val="000000"/>
          <w:lang w:eastAsia="ar-SA"/>
        </w:rPr>
        <w:t xml:space="preserve"> </w:t>
      </w:r>
      <w:r w:rsidR="00386AE6" w:rsidRPr="00386AE6">
        <w:rPr>
          <w:rFonts w:eastAsia="Times New Roman"/>
          <w:b/>
          <w:bCs/>
          <w:color w:val="000000"/>
          <w:lang w:eastAsia="ar-SA"/>
        </w:rPr>
        <w:t>Capacitatea de a formula obiective SMART care răspund așteptărilor referitoare la calitatea serviciilor și gestionarea infrastructurii regiei</w:t>
      </w:r>
    </w:p>
    <w:p w14:paraId="42F20ECF" w14:textId="5FC8595D"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00FB5AA8" w:rsidRPr="00A94B82">
        <w:rPr>
          <w:rFonts w:eastAsia="TimesNewRoman"/>
          <w:color w:val="000000"/>
          <w:lang w:eastAsia="ar-SA"/>
        </w:rPr>
        <w:t xml:space="preserve"> </w:t>
      </w:r>
      <w:r w:rsidRPr="00A94B82">
        <w:rPr>
          <w:rFonts w:eastAsia="TimesNewRoman"/>
          <w:color w:val="000000"/>
          <w:lang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5B2EF257" w14:textId="77777777" w:rsidR="008E5E6C" w:rsidRPr="00A94B82" w:rsidRDefault="008E5E6C" w:rsidP="00A42FDD">
      <w:pPr>
        <w:pStyle w:val="ListParagraph"/>
        <w:suppressAutoHyphens/>
        <w:autoSpaceDE w:val="0"/>
        <w:spacing w:after="0" w:line="300" w:lineRule="auto"/>
        <w:ind w:left="0" w:right="288"/>
        <w:rPr>
          <w:rFonts w:eastAsia="TimesNewRoman"/>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w:t>
      </w:r>
      <w:r w:rsidRPr="00A94B82">
        <w:rPr>
          <w:rFonts w:eastAsia="TimesNewRoman"/>
          <w:color w:val="000000"/>
          <w:lang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3313D6F6" w14:textId="77777777" w:rsidR="008E5E6C" w:rsidRPr="00A94B82" w:rsidRDefault="008E5E6C" w:rsidP="00A42FDD">
      <w:pPr>
        <w:pStyle w:val="ListParagraph"/>
        <w:suppressAutoHyphens/>
        <w:autoSpaceDE w:val="0"/>
        <w:spacing w:after="0" w:line="300" w:lineRule="auto"/>
        <w:ind w:left="0" w:right="288"/>
        <w:rPr>
          <w:rFonts w:eastAsia="Times New Roman"/>
          <w:bCs/>
          <w:color w:val="000000"/>
          <w:lang w:eastAsia="ar-SA"/>
        </w:rPr>
      </w:pPr>
    </w:p>
    <w:p w14:paraId="1B2A6FAA" w14:textId="3990D53F"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
          <w:bCs/>
          <w:color w:val="000000"/>
          <w:lang w:eastAsia="ar-SA"/>
        </w:rPr>
        <w:t>7.7.</w:t>
      </w:r>
      <w:r w:rsidRPr="00A94B82">
        <w:rPr>
          <w:rFonts w:eastAsia="Times New Roman"/>
          <w:bCs/>
          <w:color w:val="000000"/>
          <w:lang w:eastAsia="ar-SA"/>
        </w:rPr>
        <w:t xml:space="preserve"> </w:t>
      </w:r>
      <w:r w:rsidR="000F6917" w:rsidRPr="000F6917">
        <w:rPr>
          <w:rFonts w:eastAsia="Times New Roman"/>
          <w:b/>
          <w:bCs/>
          <w:color w:val="000000"/>
          <w:lang w:eastAsia="ar-SA"/>
        </w:rPr>
        <w:t>Capacitatea de a formula obiective SMART care răspund așteptărilor referitoare la politica de investiții aplicabilă întreprinderii publice</w:t>
      </w:r>
    </w:p>
    <w:p w14:paraId="460A8D7F"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lang w:eastAsia="ar-SA"/>
        </w:rPr>
        <w:t>Descriere</w:t>
      </w:r>
      <w:r w:rsidRPr="00A94B82">
        <w:rPr>
          <w:rFonts w:eastAsia="TimesNewRoman"/>
          <w:color w:val="000000"/>
          <w:lang w:eastAsia="ar-SA"/>
        </w:rPr>
        <w:t>:</w:t>
      </w:r>
      <w:r w:rsidRPr="00A94B82">
        <w:rPr>
          <w:rFonts w:eastAsia="Times New Roman"/>
          <w:bCs/>
          <w:color w:val="000000"/>
          <w:lang w:eastAsia="ar-SA"/>
        </w:rPr>
        <w:t xml:space="preserve"> Ia notă de nevoia de investiții a regiei și de așteptările APT cu privire la investițiile ce trebuie realizate în viitorul mandat și definește obiective SMART pe fiecare etapă a planului de investiții a regiei,  pentru viitorul mandat.</w:t>
      </w:r>
    </w:p>
    <w:p w14:paraId="1DE31895"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lang w:eastAsia="ar-SA"/>
        </w:rPr>
        <w:t>: Ia notă de nevoia de investiții a regiei și de așteptările APT cu privire la investițiile ce trebuie realizate în viitorul mandat și definește obiective SMART pe fiecare etapă a planului de investiții a regiei, pentru viitorul mandat.</w:t>
      </w:r>
    </w:p>
    <w:p w14:paraId="2C32BEA2"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p>
    <w:p w14:paraId="31C810AA" w14:textId="03B2B7E6" w:rsidR="008E5E6C" w:rsidRPr="00750B12" w:rsidRDefault="008E5E6C" w:rsidP="00A42FDD">
      <w:pPr>
        <w:suppressAutoHyphens/>
        <w:autoSpaceDE w:val="0"/>
        <w:spacing w:after="0" w:line="300" w:lineRule="auto"/>
        <w:ind w:left="0" w:right="288"/>
        <w:rPr>
          <w:rFonts w:eastAsia="Times New Roman"/>
          <w:b/>
          <w:bCs/>
          <w:color w:val="000000"/>
          <w:lang w:eastAsia="ar-SA"/>
        </w:rPr>
      </w:pPr>
      <w:r w:rsidRPr="00A94B82">
        <w:rPr>
          <w:rFonts w:eastAsia="Times New Roman"/>
          <w:b/>
          <w:bCs/>
          <w:color w:val="000000"/>
          <w:lang w:eastAsia="ar-SA"/>
        </w:rPr>
        <w:t>7.8.</w:t>
      </w:r>
      <w:r w:rsidRPr="00A94B82">
        <w:rPr>
          <w:rFonts w:eastAsia="Times New Roman"/>
          <w:bCs/>
          <w:color w:val="000000"/>
          <w:lang w:eastAsia="ar-SA"/>
        </w:rPr>
        <w:t xml:space="preserve"> </w:t>
      </w:r>
      <w:r w:rsidR="00750B12" w:rsidRPr="00750B12">
        <w:rPr>
          <w:rFonts w:eastAsia="Times New Roman"/>
          <w:b/>
          <w:bCs/>
          <w:color w:val="000000"/>
          <w:lang w:eastAsia="ar-SA"/>
        </w:rPr>
        <w:t>Capacitatea de a formula obiective SMART care răspund așteptărilor referitoare la reducerea creanțelor</w:t>
      </w:r>
    </w:p>
    <w:p w14:paraId="63340BFE" w14:textId="77777777" w:rsidR="008E5E6C" w:rsidRPr="00A94B82" w:rsidRDefault="008E5E6C" w:rsidP="00A42FDD">
      <w:pPr>
        <w:pStyle w:val="ListParagraph"/>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 xml:space="preserve">: </w:t>
      </w:r>
      <w:r w:rsidRPr="00A94B82">
        <w:rPr>
          <w:rFonts w:eastAsia="Times New Roman"/>
          <w:bCs/>
          <w:color w:val="000000"/>
          <w:lang w:eastAsia="ar-SA"/>
        </w:rPr>
        <w:t>Ia notă de nivelul creanțelor la începutul mandatului și prezintă acțiuni concrete, realiste, și fezabile de reducere a acestora, formulând obiective SMART în acesta direcție, pentru fiecare an de mandat.</w:t>
      </w:r>
    </w:p>
    <w:p w14:paraId="5EBCFEFD" w14:textId="77777777" w:rsidR="008E5E6C" w:rsidRPr="00A94B82" w:rsidRDefault="008E5E6C" w:rsidP="00A42FDD">
      <w:pPr>
        <w:pStyle w:val="ListParagraph"/>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lastRenderedPageBreak/>
        <w:t>Indicatori</w:t>
      </w:r>
      <w:r w:rsidRPr="00A94B82">
        <w:rPr>
          <w:rFonts w:eastAsia="Times New Roman"/>
          <w:bCs/>
          <w:color w:val="000000"/>
          <w:u w:val="single"/>
          <w:lang w:eastAsia="ar-SA"/>
        </w:rPr>
        <w:t>:</w:t>
      </w:r>
      <w:r w:rsidRPr="00A94B82">
        <w:rPr>
          <w:rFonts w:eastAsia="Times New Roman"/>
          <w:bCs/>
          <w:color w:val="000000"/>
          <w:lang w:eastAsia="ar-SA"/>
        </w:rPr>
        <w:t xml:space="preserve"> Ia notă de nivelul creanțelor la începutul mandatului și prezintă acțiuni concrete, realiste, și fezabile de reducere a acestora, formulând obiective SMART în acesta direcție, pentru fiecare an de mandat.</w:t>
      </w:r>
    </w:p>
    <w:p w14:paraId="138F2972" w14:textId="77777777" w:rsidR="008E5E6C" w:rsidRPr="00A94B82" w:rsidRDefault="008E5E6C" w:rsidP="00A42FDD">
      <w:pPr>
        <w:pStyle w:val="ListParagraph"/>
        <w:suppressAutoHyphens/>
        <w:autoSpaceDE w:val="0"/>
        <w:spacing w:after="0" w:line="300" w:lineRule="auto"/>
        <w:ind w:right="288"/>
        <w:rPr>
          <w:rFonts w:eastAsia="Times New Roman"/>
          <w:bCs/>
          <w:color w:val="000000"/>
          <w:lang w:eastAsia="ar-SA"/>
        </w:rPr>
      </w:pPr>
    </w:p>
    <w:p w14:paraId="7635C5B7" w14:textId="2DDFC29A"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
          <w:bCs/>
          <w:color w:val="000000"/>
          <w:lang w:eastAsia="ar-SA"/>
        </w:rPr>
        <w:t>7.9.</w:t>
      </w:r>
      <w:r w:rsidRPr="00A94B82">
        <w:rPr>
          <w:rFonts w:eastAsia="Times New Roman"/>
          <w:bCs/>
          <w:color w:val="000000"/>
          <w:lang w:eastAsia="ar-SA"/>
        </w:rPr>
        <w:t xml:space="preserve"> </w:t>
      </w:r>
      <w:r w:rsidR="00750B12" w:rsidRPr="00750B12">
        <w:rPr>
          <w:rFonts w:eastAsia="Times New Roman"/>
          <w:b/>
          <w:bCs/>
          <w:color w:val="000000"/>
          <w:lang w:eastAsia="ar-SA"/>
        </w:rPr>
        <w:t>Capacitatea de a formula obiective SMART care răspund așteptărilor referitoare la politica de dividende/ vărsăminte din profitul net aplicabilă întreprinderii publice</w:t>
      </w:r>
    </w:p>
    <w:p w14:paraId="07EEEC61"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 xml:space="preserve">: </w:t>
      </w:r>
      <w:r w:rsidRPr="00A94B82">
        <w:rPr>
          <w:rFonts w:eastAsia="Times New Roman"/>
          <w:bCs/>
          <w:iCs/>
          <w:color w:val="000000"/>
          <w:lang w:eastAsia="ar-SA"/>
        </w:rPr>
        <w:t>Formulează obiective SMART referitoare la dividendele și vărsămintele la bugetul statului datorate de regie pe perioada viitorului mandat.</w:t>
      </w:r>
    </w:p>
    <w:p w14:paraId="73EEF21E" w14:textId="77777777" w:rsidR="008E5E6C" w:rsidRPr="00A94B82" w:rsidRDefault="008E5E6C" w:rsidP="00A42FDD">
      <w:pPr>
        <w:suppressAutoHyphens/>
        <w:autoSpaceDE w:val="0"/>
        <w:spacing w:after="0" w:line="300" w:lineRule="auto"/>
        <w:ind w:left="0" w:right="288"/>
        <w:rPr>
          <w:rFonts w:eastAsia="Times New Roman"/>
          <w:bCs/>
          <w:iCs/>
          <w:color w:val="000000"/>
          <w:lang w:eastAsia="ar-SA"/>
        </w:rPr>
      </w:pPr>
      <w:r w:rsidRPr="00A94B82">
        <w:rPr>
          <w:rFonts w:eastAsia="TimesNewRoman"/>
          <w:color w:val="000000"/>
          <w:u w:val="single"/>
          <w:lang w:eastAsia="ar-SA"/>
        </w:rPr>
        <w:t>Indicatori:</w:t>
      </w:r>
      <w:r w:rsidRPr="00A94B82">
        <w:rPr>
          <w:rFonts w:eastAsia="Times New Roman"/>
          <w:bCs/>
          <w:iCs/>
          <w:color w:val="000000"/>
          <w:lang w:eastAsia="ar-SA"/>
        </w:rPr>
        <w:t xml:space="preserve"> Formulează obiective SMART referitoare la dividendele și vărsămintele la bugetul statului datorate de regie pe perioada viitorului mandat.</w:t>
      </w:r>
    </w:p>
    <w:p w14:paraId="30CB6189" w14:textId="77777777" w:rsidR="008E5E6C" w:rsidRPr="00A94B82" w:rsidRDefault="008E5E6C" w:rsidP="00A42FDD">
      <w:pPr>
        <w:pStyle w:val="ListParagraph"/>
        <w:suppressAutoHyphens/>
        <w:autoSpaceDE w:val="0"/>
        <w:spacing w:after="0" w:line="300" w:lineRule="auto"/>
        <w:ind w:right="288"/>
        <w:rPr>
          <w:rFonts w:eastAsia="Times New Roman"/>
          <w:bCs/>
          <w:color w:val="000000"/>
          <w:lang w:eastAsia="ar-SA"/>
        </w:rPr>
      </w:pPr>
    </w:p>
    <w:p w14:paraId="05698955" w14:textId="288F5590" w:rsidR="008E5E6C" w:rsidRPr="00B91792" w:rsidRDefault="008E5E6C" w:rsidP="00A42FDD">
      <w:pPr>
        <w:suppressAutoHyphens/>
        <w:autoSpaceDE w:val="0"/>
        <w:spacing w:after="0" w:line="300" w:lineRule="auto"/>
        <w:ind w:left="0" w:right="288"/>
        <w:rPr>
          <w:rFonts w:eastAsia="Times New Roman"/>
          <w:b/>
          <w:bCs/>
          <w:color w:val="000000"/>
          <w:lang w:eastAsia="ar-SA"/>
        </w:rPr>
      </w:pPr>
      <w:r w:rsidRPr="00A94B82">
        <w:rPr>
          <w:rFonts w:eastAsia="Times New Roman"/>
          <w:b/>
          <w:bCs/>
          <w:color w:val="000000"/>
          <w:lang w:eastAsia="ar-SA"/>
        </w:rPr>
        <w:t>7.10.</w:t>
      </w:r>
      <w:r w:rsidRPr="00A94B82">
        <w:rPr>
          <w:rFonts w:eastAsia="Times New Roman"/>
          <w:bCs/>
          <w:color w:val="000000"/>
          <w:lang w:eastAsia="ar-SA"/>
        </w:rPr>
        <w:t xml:space="preserve"> </w:t>
      </w:r>
      <w:r w:rsidR="00B91792" w:rsidRPr="00B91792">
        <w:rPr>
          <w:rFonts w:eastAsia="Times New Roman"/>
          <w:b/>
          <w:bCs/>
          <w:color w:val="000000"/>
          <w:lang w:eastAsia="ar-SA"/>
        </w:rPr>
        <w:t>Capacitatea de a formula obiective SMART care răspund așteptărilor în domeniul eticii, integrității și guvernanței corporative</w:t>
      </w:r>
    </w:p>
    <w:p w14:paraId="3CC63D13" w14:textId="77777777"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w:t>
      </w:r>
      <w:r w:rsidRPr="00A94B82">
        <w:t xml:space="preserve"> </w:t>
      </w:r>
      <w:r w:rsidRPr="00A94B82">
        <w:rPr>
          <w:rFonts w:eastAsia="TimesNewRoman"/>
          <w:color w:val="000000"/>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1C21C86A" w14:textId="77777777"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w:t>
      </w:r>
      <w:r w:rsidRPr="00A94B82">
        <w:rPr>
          <w:rFonts w:eastAsia="TimesNewRoman"/>
          <w:color w:val="000000"/>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57123B0F"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p>
    <w:p w14:paraId="7170A342" w14:textId="2FF5575A" w:rsidR="008E5E6C" w:rsidRPr="00A94B82" w:rsidRDefault="008E5E6C" w:rsidP="00A42FDD">
      <w:pPr>
        <w:suppressAutoHyphens/>
        <w:autoSpaceDE w:val="0"/>
        <w:spacing w:after="0" w:line="300" w:lineRule="auto"/>
        <w:ind w:left="0" w:right="288"/>
        <w:rPr>
          <w:rFonts w:eastAsia="Times New Roman"/>
          <w:bCs/>
          <w:i/>
          <w:color w:val="000000"/>
          <w:lang w:eastAsia="ar-SA"/>
        </w:rPr>
      </w:pPr>
      <w:r w:rsidRPr="00A94B82">
        <w:rPr>
          <w:rFonts w:eastAsia="Times New Roman"/>
          <w:b/>
          <w:bCs/>
          <w:color w:val="000000"/>
          <w:lang w:eastAsia="ar-SA"/>
        </w:rPr>
        <w:t>7.11.</w:t>
      </w:r>
      <w:r w:rsidRPr="00A94B82">
        <w:rPr>
          <w:rFonts w:eastAsia="Times New Roman"/>
          <w:bCs/>
          <w:color w:val="000000"/>
          <w:lang w:eastAsia="ar-SA"/>
        </w:rPr>
        <w:t xml:space="preserve"> </w:t>
      </w:r>
      <w:r w:rsidR="00B91792" w:rsidRPr="00B91792">
        <w:rPr>
          <w:rFonts w:eastAsia="Times New Roman"/>
          <w:b/>
          <w:bCs/>
          <w:color w:val="000000"/>
          <w:lang w:eastAsia="ar-SA"/>
        </w:rPr>
        <w:t>Capacitatea de a propune indicatori pe care ii consideră oportuni pentru monitorizarea performanței întreprinderii publice pe perioada mandatului, corelați cu obiectivele formulate</w:t>
      </w:r>
    </w:p>
    <w:p w14:paraId="09342200"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 xml:space="preserve">: </w:t>
      </w:r>
      <w:r w:rsidRPr="00A94B82">
        <w:rPr>
          <w:rFonts w:eastAsia="Times New Roman"/>
          <w:bCs/>
          <w:color w:val="000000"/>
          <w:lang w:eastAsia="ar-SA"/>
        </w:rPr>
        <w:t>Corelează obiectivele ce răspund așteptărilor acționarilor cu indicatori de performanță, pentru care indică ținte realiste.</w:t>
      </w:r>
    </w:p>
    <w:p w14:paraId="300919C4"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Corelează obiectivele ce răspund așteptărilor acționarilor cu indicatori de performanță, pentru care indică ținte realiste</w:t>
      </w:r>
    </w:p>
    <w:p w14:paraId="682E3DC8" w14:textId="77777777" w:rsidR="008E5E6C" w:rsidRPr="00A94B82" w:rsidRDefault="008E5E6C" w:rsidP="00A42FDD">
      <w:pPr>
        <w:suppressAutoHyphens/>
        <w:autoSpaceDE w:val="0"/>
        <w:spacing w:after="0" w:line="300" w:lineRule="auto"/>
        <w:ind w:left="360" w:right="288"/>
        <w:rPr>
          <w:rFonts w:eastAsia="Times New Roman"/>
          <w:bCs/>
          <w:color w:val="000000"/>
          <w:lang w:eastAsia="ar-SA"/>
        </w:rPr>
      </w:pPr>
    </w:p>
    <w:p w14:paraId="510509BB" w14:textId="077E9EA9" w:rsidR="008E5E6C" w:rsidRPr="00B91792" w:rsidRDefault="008E5E6C" w:rsidP="00A42FDD">
      <w:pPr>
        <w:suppressAutoHyphens/>
        <w:autoSpaceDE w:val="0"/>
        <w:spacing w:after="0" w:line="300" w:lineRule="auto"/>
        <w:ind w:left="0" w:right="288"/>
        <w:rPr>
          <w:rFonts w:eastAsia="Times New Roman"/>
          <w:b/>
          <w:bCs/>
          <w:color w:val="000000"/>
          <w:lang w:eastAsia="ar-SA"/>
        </w:rPr>
      </w:pPr>
      <w:r w:rsidRPr="00A94B82">
        <w:rPr>
          <w:rFonts w:eastAsia="Times New Roman"/>
          <w:b/>
          <w:bCs/>
          <w:color w:val="000000"/>
          <w:lang w:eastAsia="ar-SA"/>
        </w:rPr>
        <w:t>7.12.</w:t>
      </w:r>
      <w:r w:rsidRPr="00A94B82">
        <w:rPr>
          <w:rFonts w:eastAsia="Times New Roman"/>
          <w:bCs/>
          <w:color w:val="000000"/>
          <w:lang w:eastAsia="ar-SA"/>
        </w:rPr>
        <w:t xml:space="preserve"> </w:t>
      </w:r>
      <w:r w:rsidR="00B91792" w:rsidRPr="00B91792">
        <w:rPr>
          <w:rFonts w:eastAsia="Times New Roman"/>
          <w:b/>
          <w:bCs/>
          <w:color w:val="000000"/>
          <w:lang w:eastAsia="ar-SA"/>
        </w:rPr>
        <w:t>Capacitatea de a prezenta tabloul constrângerilor, riscurilor şi limitărilor posibile de întâmpinat în atingerea obiectivelor propuse și strategia de reducere/depășire a acestora</w:t>
      </w:r>
      <w:r w:rsidRPr="00B91792">
        <w:rPr>
          <w:rFonts w:eastAsia="Times New Roman"/>
          <w:b/>
          <w:bCs/>
          <w:color w:val="000000"/>
          <w:lang w:eastAsia="ar-SA"/>
        </w:rPr>
        <w:t xml:space="preserve"> </w:t>
      </w:r>
    </w:p>
    <w:p w14:paraId="4953303D" w14:textId="77777777" w:rsidR="008E5E6C" w:rsidRPr="00A94B82"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 New Roman"/>
          <w:bCs/>
          <w:iCs/>
          <w:color w:val="000000"/>
          <w:u w:val="single"/>
          <w:lang w:eastAsia="ar-SA"/>
        </w:rPr>
        <w:t>Descriere</w:t>
      </w:r>
      <w:r w:rsidRPr="00A94B82">
        <w:rPr>
          <w:rFonts w:eastAsia="TimesNewRoman"/>
          <w:color w:val="000000"/>
          <w:lang w:eastAsia="ar-SA"/>
        </w:rPr>
        <w:t xml:space="preserve">: </w:t>
      </w:r>
      <w:r w:rsidRPr="00A94B82">
        <w:rPr>
          <w:rFonts w:eastAsia="Times New Roman"/>
          <w:bCs/>
          <w:color w:val="000000"/>
          <w:lang w:eastAsia="ar-SA"/>
        </w:rPr>
        <w:t>Trece în revistă constrângerile generate de contextul regiei, riscurile ce derivă din acestea, le evaluează din perspectiva probabilității de incidență și a impactului acestora și indică măsuri realiste de contracarare.</w:t>
      </w:r>
    </w:p>
    <w:p w14:paraId="176E5DD1" w14:textId="77777777" w:rsidR="008E5E6C" w:rsidRPr="007770AF" w:rsidRDefault="008E5E6C" w:rsidP="00A42FDD">
      <w:pPr>
        <w:suppressAutoHyphens/>
        <w:autoSpaceDE w:val="0"/>
        <w:spacing w:after="0" w:line="300" w:lineRule="auto"/>
        <w:ind w:left="0" w:right="288"/>
        <w:rPr>
          <w:rFonts w:eastAsia="Times New Roman"/>
          <w:bCs/>
          <w:color w:val="000000"/>
          <w:lang w:eastAsia="ar-SA"/>
        </w:rPr>
      </w:pPr>
      <w:r w:rsidRPr="00A94B82">
        <w:rPr>
          <w:rFonts w:eastAsia="TimesNewRoman"/>
          <w:color w:val="000000"/>
          <w:u w:val="single"/>
          <w:lang w:eastAsia="ar-SA"/>
        </w:rPr>
        <w:t>Indicatori</w:t>
      </w:r>
      <w:r w:rsidRPr="00A94B82">
        <w:rPr>
          <w:rFonts w:eastAsia="Times New Roman"/>
          <w:bCs/>
          <w:color w:val="000000"/>
          <w:u w:val="single"/>
          <w:lang w:eastAsia="ar-SA"/>
        </w:rPr>
        <w:t>:</w:t>
      </w:r>
      <w:r w:rsidRPr="00A94B82">
        <w:rPr>
          <w:rFonts w:eastAsia="Times New Roman"/>
          <w:bCs/>
          <w:color w:val="000000"/>
          <w:lang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29CBC35F" w14:textId="77777777" w:rsidR="00BB40D6" w:rsidRPr="007770AF" w:rsidRDefault="00BB40D6" w:rsidP="00A42FDD">
      <w:pPr>
        <w:suppressAutoHyphens/>
        <w:autoSpaceDE w:val="0"/>
        <w:spacing w:after="0" w:line="300" w:lineRule="auto"/>
        <w:ind w:left="0" w:right="288"/>
        <w:rPr>
          <w:rFonts w:eastAsia="Times New Roman"/>
          <w:b/>
          <w:color w:val="000000"/>
          <w:lang w:eastAsia="ar-SA"/>
        </w:rPr>
      </w:pPr>
    </w:p>
    <w:p w14:paraId="2DF57D4B" w14:textId="4C2867CF" w:rsidR="00FB5AA8" w:rsidRPr="00FB5AA8" w:rsidRDefault="009A1468" w:rsidP="00A42FDD">
      <w:pPr>
        <w:pStyle w:val="ListParagraph"/>
        <w:numPr>
          <w:ilvl w:val="0"/>
          <w:numId w:val="20"/>
        </w:numPr>
        <w:suppressAutoHyphens/>
        <w:autoSpaceDE w:val="0"/>
        <w:spacing w:line="300" w:lineRule="auto"/>
        <w:rPr>
          <w:rFonts w:eastAsia="Times New Roman"/>
          <w:b/>
          <w:color w:val="000000"/>
          <w:lang w:eastAsia="ar-SA"/>
        </w:rPr>
      </w:pPr>
      <w:r w:rsidRPr="00FB5AA8">
        <w:rPr>
          <w:rFonts w:eastAsia="Times New Roman"/>
          <w:b/>
          <w:color w:val="000000"/>
          <w:lang w:eastAsia="ar-SA"/>
        </w:rPr>
        <w:t>TRĂSĂTURI</w:t>
      </w:r>
    </w:p>
    <w:p w14:paraId="1D3929B3" w14:textId="15ECD96C" w:rsidR="009A1468" w:rsidRPr="007770AF" w:rsidRDefault="003079CA" w:rsidP="00A42FDD">
      <w:pPr>
        <w:suppressAutoHyphens/>
        <w:autoSpaceDE w:val="0"/>
        <w:spacing w:line="300" w:lineRule="auto"/>
        <w:ind w:left="360"/>
        <w:rPr>
          <w:rFonts w:eastAsia="Times New Roman"/>
          <w:b/>
          <w:color w:val="000000"/>
          <w:lang w:eastAsia="ar-SA"/>
        </w:rPr>
      </w:pPr>
      <w:r w:rsidRPr="007770AF">
        <w:rPr>
          <w:rFonts w:eastAsia="Times New Roman"/>
          <w:b/>
          <w:color w:val="000000"/>
          <w:lang w:eastAsia="ar-SA"/>
        </w:rPr>
        <w:t>B</w:t>
      </w:r>
      <w:r w:rsidR="009A1468" w:rsidRPr="007770AF">
        <w:rPr>
          <w:rFonts w:eastAsia="Times New Roman"/>
          <w:b/>
          <w:color w:val="000000"/>
          <w:lang w:eastAsia="ar-SA"/>
        </w:rPr>
        <w:t xml:space="preserve">1. </w:t>
      </w:r>
      <w:r w:rsidR="009A1468" w:rsidRPr="007770AF">
        <w:rPr>
          <w:rFonts w:eastAsia="Times New Roman"/>
          <w:i/>
          <w:color w:val="000000"/>
          <w:lang w:eastAsia="ar-SA"/>
        </w:rPr>
        <w:t>Reputație personală și profesională</w:t>
      </w:r>
    </w:p>
    <w:p w14:paraId="35017279" w14:textId="4C840CAD" w:rsidR="009A1468" w:rsidRPr="007770AF" w:rsidRDefault="009A1468" w:rsidP="00A42FDD">
      <w:pPr>
        <w:suppressAutoHyphens/>
        <w:autoSpaceDE w:val="0"/>
        <w:spacing w:after="0" w:line="300" w:lineRule="auto"/>
        <w:ind w:left="288"/>
        <w:rPr>
          <w:rFonts w:eastAsia="Times New Roman"/>
          <w:color w:val="000000"/>
          <w:lang w:eastAsia="ar-SA"/>
        </w:rPr>
      </w:pPr>
      <w:r w:rsidRPr="007770AF">
        <w:rPr>
          <w:rFonts w:eastAsia="Times New Roman"/>
          <w:color w:val="000000"/>
          <w:lang w:eastAsia="ar-SA"/>
        </w:rPr>
        <w:t xml:space="preserve">  </w:t>
      </w:r>
      <w:r w:rsidR="00293EB0" w:rsidRPr="00FB5AA8">
        <w:rPr>
          <w:rFonts w:eastAsia="Times New Roman"/>
          <w:color w:val="000000"/>
          <w:u w:val="single"/>
          <w:lang w:eastAsia="ar-SA"/>
        </w:rPr>
        <w:t>Descriere</w:t>
      </w:r>
      <w:r w:rsidRPr="007770AF">
        <w:rPr>
          <w:rFonts w:eastAsia="Times New Roman"/>
          <w:color w:val="000000"/>
          <w:lang w:eastAsia="ar-SA"/>
        </w:rPr>
        <w:t xml:space="preserve">: </w:t>
      </w:r>
      <w:r w:rsidR="00BB40D6" w:rsidRPr="007770AF">
        <w:rPr>
          <w:rFonts w:eastAsia="Times New Roman"/>
          <w:color w:val="000000"/>
          <w:lang w:eastAsia="ar-SA"/>
        </w:rPr>
        <w:t xml:space="preserve">Abilitatea </w:t>
      </w:r>
      <w:r w:rsidRPr="007770AF">
        <w:rPr>
          <w:rFonts w:eastAsia="Times New Roman"/>
          <w:color w:val="000000"/>
          <w:lang w:eastAsia="ar-SA"/>
        </w:rPr>
        <w:t xml:space="preserve">de a avea un comportament adecvat postului.  </w:t>
      </w:r>
    </w:p>
    <w:p w14:paraId="13915983" w14:textId="4035B413" w:rsidR="009A1468" w:rsidRPr="007770AF" w:rsidRDefault="009A1468" w:rsidP="00A42FDD">
      <w:pPr>
        <w:suppressAutoHyphens/>
        <w:autoSpaceDE w:val="0"/>
        <w:spacing w:after="0" w:line="300" w:lineRule="auto"/>
        <w:ind w:left="288"/>
        <w:rPr>
          <w:rFonts w:eastAsia="Times New Roman"/>
          <w:color w:val="000000"/>
          <w:lang w:eastAsia="ar-SA"/>
        </w:rPr>
      </w:pPr>
      <w:r w:rsidRPr="007770AF">
        <w:rPr>
          <w:rFonts w:eastAsia="Times New Roman"/>
          <w:color w:val="000000"/>
          <w:lang w:eastAsia="ar-SA"/>
        </w:rPr>
        <w:t xml:space="preserve">  </w:t>
      </w:r>
      <w:r w:rsidRPr="00FB5AA8">
        <w:rPr>
          <w:rFonts w:eastAsia="Times New Roman"/>
          <w:color w:val="000000"/>
          <w:u w:val="single"/>
          <w:lang w:eastAsia="ar-SA"/>
        </w:rPr>
        <w:t>Ind</w:t>
      </w:r>
      <w:r w:rsidRPr="007770AF">
        <w:rPr>
          <w:rFonts w:eastAsia="Times New Roman"/>
          <w:color w:val="000000"/>
          <w:u w:val="single"/>
          <w:lang w:eastAsia="ar-SA"/>
        </w:rPr>
        <w:t>icatori</w:t>
      </w:r>
      <w:r w:rsidRPr="007770AF">
        <w:rPr>
          <w:rFonts w:eastAsia="Times New Roman"/>
          <w:color w:val="000000"/>
          <w:lang w:eastAsia="ar-SA"/>
        </w:rPr>
        <w:t>:</w:t>
      </w:r>
    </w:p>
    <w:p w14:paraId="4A23A9FE" w14:textId="77777777" w:rsidR="009A1468" w:rsidRPr="007770AF" w:rsidRDefault="009A1468" w:rsidP="00A42FDD">
      <w:pPr>
        <w:widowControl w:val="0"/>
        <w:numPr>
          <w:ilvl w:val="0"/>
          <w:numId w:val="15"/>
        </w:numPr>
        <w:autoSpaceDE w:val="0"/>
        <w:autoSpaceDN w:val="0"/>
        <w:spacing w:after="0" w:line="300" w:lineRule="auto"/>
        <w:rPr>
          <w:rFonts w:eastAsia="Times New Roman"/>
          <w:color w:val="000000"/>
          <w:lang w:eastAsia="ar-SA"/>
        </w:rPr>
      </w:pPr>
      <w:r w:rsidRPr="007770AF">
        <w:rPr>
          <w:rFonts w:eastAsia="Times New Roman"/>
          <w:color w:val="000000"/>
          <w:lang w:eastAsia="ar-SA"/>
        </w:rPr>
        <w:t>candidatul nu a fost condamnat pentru săvârşirea unei infracţiuni cu intenţie;</w:t>
      </w:r>
    </w:p>
    <w:p w14:paraId="553D3FFA" w14:textId="18D5B375" w:rsidR="009A1468" w:rsidRPr="007770AF" w:rsidRDefault="009A1468" w:rsidP="00A42FDD">
      <w:pPr>
        <w:widowControl w:val="0"/>
        <w:numPr>
          <w:ilvl w:val="0"/>
          <w:numId w:val="15"/>
        </w:numPr>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faţă de candidat nu a fost luată o măsură preventivă privativă sau restrictivă de libertate în cadrul unui proces penal, în cazul în care se efectuează cercetări sub </w:t>
      </w:r>
      <w:r w:rsidRPr="007770AF">
        <w:rPr>
          <w:rFonts w:eastAsia="Times New Roman"/>
          <w:color w:val="000000"/>
          <w:lang w:eastAsia="ar-SA"/>
        </w:rPr>
        <w:lastRenderedPageBreak/>
        <w:t xml:space="preserve">aspectul </w:t>
      </w:r>
      <w:r w:rsidR="004E0DAD" w:rsidRPr="007770AF">
        <w:rPr>
          <w:rFonts w:eastAsia="Times New Roman"/>
          <w:color w:val="000000"/>
          <w:lang w:eastAsia="ar-SA"/>
        </w:rPr>
        <w:t>săvârșirii</w:t>
      </w:r>
      <w:r w:rsidRPr="007770AF">
        <w:rPr>
          <w:rFonts w:eastAsia="Times New Roman"/>
          <w:color w:val="000000"/>
          <w:lang w:eastAsia="ar-SA"/>
        </w:rPr>
        <w:t xml:space="preserve"> unei infracţiuni cu intenţie;</w:t>
      </w:r>
    </w:p>
    <w:p w14:paraId="29CC3755" w14:textId="77777777" w:rsidR="009A1468" w:rsidRPr="007770AF" w:rsidRDefault="009A1468" w:rsidP="00A42FDD">
      <w:pPr>
        <w:widowControl w:val="0"/>
        <w:numPr>
          <w:ilvl w:val="0"/>
          <w:numId w:val="15"/>
        </w:numPr>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candidatului nu i-a fost aplicată pedeapsa complementară şi/sau pedeapsa accesorie a interzicerii exercitării activităţii profesionale;</w:t>
      </w:r>
    </w:p>
    <w:p w14:paraId="1A7385BB" w14:textId="3392159A" w:rsidR="009A1468" w:rsidRPr="007770AF" w:rsidRDefault="009A1468" w:rsidP="00A42FDD">
      <w:pPr>
        <w:widowControl w:val="0"/>
        <w:numPr>
          <w:ilvl w:val="0"/>
          <w:numId w:val="15"/>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candidatului nu i-a fost aplicată măsura de </w:t>
      </w:r>
      <w:r w:rsidR="004E0DAD" w:rsidRPr="007770AF">
        <w:rPr>
          <w:rFonts w:eastAsia="Times New Roman"/>
          <w:color w:val="000000"/>
          <w:lang w:eastAsia="ar-SA"/>
        </w:rPr>
        <w:t>siguranță</w:t>
      </w:r>
      <w:r w:rsidRPr="007770AF">
        <w:rPr>
          <w:rFonts w:eastAsia="Times New Roman"/>
          <w:color w:val="000000"/>
          <w:lang w:eastAsia="ar-SA"/>
        </w:rPr>
        <w:t xml:space="preserve"> prin care i s-a interzis exercitarea profesiei;</w:t>
      </w:r>
    </w:p>
    <w:p w14:paraId="5CDE2635" w14:textId="50A36835" w:rsidR="009A1468" w:rsidRPr="007770AF" w:rsidRDefault="009A1468" w:rsidP="00A42FDD">
      <w:pPr>
        <w:widowControl w:val="0"/>
        <w:numPr>
          <w:ilvl w:val="0"/>
          <w:numId w:val="15"/>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candidatul nu a fost sancţionat(ă) disciplinar sau administrativ de către alte autorităţi, instituţii sau organisme române ori străine din domeniul de activitate al </w:t>
      </w:r>
      <w:r w:rsidR="001A5478" w:rsidRPr="007770AF">
        <w:rPr>
          <w:rFonts w:eastAsia="Times New Roman"/>
          <w:color w:val="000000"/>
          <w:lang w:eastAsia="ar-SA"/>
        </w:rPr>
        <w:t>regiei</w:t>
      </w:r>
      <w:r w:rsidRPr="007770AF">
        <w:rPr>
          <w:rFonts w:eastAsia="Times New Roman"/>
          <w:color w:val="000000"/>
          <w:lang w:eastAsia="ar-SA"/>
        </w:rPr>
        <w:t>, pentru aspecte de natură profesională;</w:t>
      </w:r>
    </w:p>
    <w:p w14:paraId="516C9FD6" w14:textId="4DD32F9D" w:rsidR="009A1468" w:rsidRPr="007770AF" w:rsidRDefault="009A1468" w:rsidP="00A42FDD">
      <w:pPr>
        <w:widowControl w:val="0"/>
        <w:numPr>
          <w:ilvl w:val="0"/>
          <w:numId w:val="15"/>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candidatului nu i-au fost aplicate </w:t>
      </w:r>
      <w:r w:rsidR="004E0DAD" w:rsidRPr="007770AF">
        <w:rPr>
          <w:rFonts w:eastAsia="Times New Roman"/>
          <w:color w:val="000000"/>
          <w:lang w:eastAsia="ar-SA"/>
        </w:rPr>
        <w:t>restricții</w:t>
      </w:r>
      <w:r w:rsidRPr="007770AF">
        <w:rPr>
          <w:rFonts w:eastAsia="Times New Roman"/>
          <w:color w:val="000000"/>
          <w:lang w:eastAsia="ar-SA"/>
        </w:rPr>
        <w:t xml:space="preserve"> pentru a desfăşura activităţi în domeniul de activitate al </w:t>
      </w:r>
      <w:r w:rsidR="0030565A" w:rsidRPr="007770AF">
        <w:rPr>
          <w:rFonts w:eastAsia="Times New Roman"/>
          <w:color w:val="000000"/>
          <w:lang w:eastAsia="ar-SA"/>
        </w:rPr>
        <w:t>regiei</w:t>
      </w:r>
      <w:r w:rsidRPr="007770AF">
        <w:rPr>
          <w:rFonts w:eastAsia="Times New Roman"/>
          <w:color w:val="000000"/>
          <w:lang w:eastAsia="ar-SA"/>
        </w:rPr>
        <w:t xml:space="preserve"> de către autorităţi, instituţii sau organisme române sau străine din domeniul de activitate al </w:t>
      </w:r>
      <w:r w:rsidR="001A5478" w:rsidRPr="007770AF">
        <w:rPr>
          <w:rFonts w:eastAsia="Times New Roman"/>
          <w:color w:val="000000"/>
          <w:lang w:eastAsia="ar-SA"/>
        </w:rPr>
        <w:t>regiei</w:t>
      </w:r>
      <w:r w:rsidRPr="007770AF">
        <w:rPr>
          <w:rFonts w:eastAsia="Times New Roman"/>
          <w:color w:val="000000"/>
          <w:lang w:eastAsia="ar-SA"/>
        </w:rPr>
        <w:t>.</w:t>
      </w:r>
    </w:p>
    <w:p w14:paraId="4F3CB3C0" w14:textId="77777777" w:rsidR="009A1468" w:rsidRDefault="009A1468" w:rsidP="00A42FDD">
      <w:pPr>
        <w:suppressAutoHyphens/>
        <w:autoSpaceDE w:val="0"/>
        <w:spacing w:after="0" w:line="300" w:lineRule="auto"/>
        <w:ind w:left="720" w:right="288"/>
        <w:rPr>
          <w:rFonts w:eastAsia="Times New Roman"/>
          <w:color w:val="000000"/>
          <w:lang w:eastAsia="ar-SA"/>
        </w:rPr>
      </w:pPr>
    </w:p>
    <w:p w14:paraId="26753F35" w14:textId="77777777" w:rsidR="00033EB5" w:rsidRDefault="00033EB5" w:rsidP="00A42FDD">
      <w:pPr>
        <w:suppressAutoHyphens/>
        <w:autoSpaceDE w:val="0"/>
        <w:spacing w:after="0" w:line="300" w:lineRule="auto"/>
        <w:ind w:left="720" w:right="288"/>
        <w:rPr>
          <w:rFonts w:eastAsia="Times New Roman"/>
          <w:color w:val="000000"/>
          <w:lang w:eastAsia="ar-SA"/>
        </w:rPr>
      </w:pPr>
    </w:p>
    <w:p w14:paraId="47D93CD8" w14:textId="77777777" w:rsidR="00033EB5" w:rsidRDefault="00033EB5" w:rsidP="00A42FDD">
      <w:pPr>
        <w:suppressAutoHyphens/>
        <w:autoSpaceDE w:val="0"/>
        <w:spacing w:after="0" w:line="300" w:lineRule="auto"/>
        <w:ind w:left="720" w:right="288"/>
        <w:rPr>
          <w:rFonts w:eastAsia="Times New Roman"/>
          <w:color w:val="000000"/>
          <w:lang w:eastAsia="ar-SA"/>
        </w:rPr>
      </w:pPr>
    </w:p>
    <w:p w14:paraId="3D8A3534" w14:textId="77777777" w:rsidR="00033EB5" w:rsidRPr="007770AF" w:rsidRDefault="00033EB5" w:rsidP="00A42FDD">
      <w:pPr>
        <w:suppressAutoHyphens/>
        <w:autoSpaceDE w:val="0"/>
        <w:spacing w:after="0" w:line="300" w:lineRule="auto"/>
        <w:ind w:left="720" w:right="288"/>
        <w:rPr>
          <w:rFonts w:eastAsia="Times New Roman"/>
          <w:color w:val="000000"/>
          <w:lang w:eastAsia="ar-SA"/>
        </w:rPr>
      </w:pPr>
    </w:p>
    <w:p w14:paraId="3C832B52" w14:textId="1B771D92" w:rsidR="009A1468" w:rsidRPr="00CE0A13" w:rsidRDefault="003079CA" w:rsidP="00A42FDD">
      <w:pPr>
        <w:suppressAutoHyphens/>
        <w:autoSpaceDE w:val="0"/>
        <w:spacing w:line="300" w:lineRule="auto"/>
        <w:ind w:left="0" w:right="288" w:firstLine="288"/>
        <w:rPr>
          <w:rFonts w:eastAsia="Times New Roman"/>
          <w:b/>
          <w:color w:val="000000"/>
          <w:lang w:eastAsia="ar-SA"/>
        </w:rPr>
      </w:pPr>
      <w:r w:rsidRPr="007770AF">
        <w:rPr>
          <w:rFonts w:eastAsia="Times New Roman"/>
          <w:b/>
          <w:color w:val="000000"/>
          <w:lang w:eastAsia="ar-SA"/>
        </w:rPr>
        <w:t>B</w:t>
      </w:r>
      <w:r w:rsidR="009A1468" w:rsidRPr="007770AF">
        <w:rPr>
          <w:rFonts w:eastAsia="Times New Roman"/>
          <w:b/>
          <w:color w:val="000000"/>
          <w:lang w:eastAsia="ar-SA"/>
        </w:rPr>
        <w:t xml:space="preserve">2. </w:t>
      </w:r>
      <w:r w:rsidR="009A1468" w:rsidRPr="007770AF">
        <w:rPr>
          <w:rFonts w:eastAsia="Times New Roman"/>
          <w:i/>
          <w:color w:val="000000"/>
          <w:lang w:eastAsia="ar-SA"/>
        </w:rPr>
        <w:t xml:space="preserve">Integritate  </w:t>
      </w:r>
    </w:p>
    <w:p w14:paraId="0F21AA81" w14:textId="4D60F691" w:rsidR="009A1468" w:rsidRPr="007770AF" w:rsidRDefault="00293EB0" w:rsidP="00A42FDD">
      <w:pPr>
        <w:suppressAutoHyphens/>
        <w:autoSpaceDE w:val="0"/>
        <w:spacing w:line="300" w:lineRule="auto"/>
        <w:ind w:left="288" w:right="288"/>
        <w:rPr>
          <w:rFonts w:eastAsia="TimesNewRoman"/>
          <w:color w:val="000000"/>
          <w:lang w:eastAsia="ar-SA"/>
        </w:rPr>
      </w:pPr>
      <w:r w:rsidRPr="00293EB0">
        <w:rPr>
          <w:rFonts w:eastAsia="Times New Roman"/>
          <w:color w:val="000000"/>
          <w:u w:val="single"/>
          <w:lang w:eastAsia="ar-SA"/>
        </w:rPr>
        <w:t>Descriere</w:t>
      </w:r>
      <w:r w:rsidR="009A1468" w:rsidRPr="007770AF">
        <w:rPr>
          <w:rFonts w:eastAsia="TimesNewRoman"/>
          <w:color w:val="000000"/>
          <w:lang w:eastAsia="ar-SA"/>
        </w:rPr>
        <w:t>: Capacitatea de a se comporta cu integritate, onestitate și transparență în raport cu alții și cu autoritatea.</w:t>
      </w:r>
    </w:p>
    <w:p w14:paraId="1996D5CE" w14:textId="7B057100" w:rsidR="009A1468" w:rsidRPr="007770AF" w:rsidRDefault="009A1468" w:rsidP="00A42FDD">
      <w:pPr>
        <w:suppressAutoHyphens/>
        <w:autoSpaceDE w:val="0"/>
        <w:spacing w:after="0" w:line="300" w:lineRule="auto"/>
        <w:ind w:left="0"/>
        <w:rPr>
          <w:rFonts w:eastAsia="Times New Roman"/>
          <w:color w:val="000000"/>
          <w:u w:val="single"/>
          <w:lang w:eastAsia="ar-SA"/>
        </w:rPr>
      </w:pPr>
      <w:r w:rsidRPr="007770AF">
        <w:rPr>
          <w:rFonts w:eastAsia="Times New Roman"/>
          <w:color w:val="000000"/>
          <w:lang w:eastAsia="ar-SA"/>
        </w:rPr>
        <w:t xml:space="preserve">   </w:t>
      </w:r>
      <w:r w:rsidRPr="007770AF">
        <w:rPr>
          <w:rFonts w:eastAsia="Times New Roman"/>
          <w:color w:val="000000"/>
          <w:u w:val="single"/>
          <w:lang w:eastAsia="ar-SA"/>
        </w:rPr>
        <w:t xml:space="preserve">Indicatori: </w:t>
      </w:r>
    </w:p>
    <w:p w14:paraId="4A95097D" w14:textId="77777777" w:rsidR="009A1468" w:rsidRPr="007770AF" w:rsidRDefault="009A1468" w:rsidP="00A42FDD">
      <w:pPr>
        <w:widowControl w:val="0"/>
        <w:numPr>
          <w:ilvl w:val="0"/>
          <w:numId w:val="16"/>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înțelege și îndeplinește îndatoririle și responsabilitățile unui consiliu și menține cunoștințe în această privință prin formare profesională;</w:t>
      </w:r>
    </w:p>
    <w:p w14:paraId="5299EF74" w14:textId="77777777" w:rsidR="009A1468" w:rsidRPr="007770AF" w:rsidRDefault="009A1468" w:rsidP="00A42FDD">
      <w:pPr>
        <w:widowControl w:val="0"/>
        <w:numPr>
          <w:ilvl w:val="0"/>
          <w:numId w:val="16"/>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plasează interesele organizației înaintea celorlalte;</w:t>
      </w:r>
    </w:p>
    <w:p w14:paraId="76841652" w14:textId="77777777" w:rsidR="009A1468" w:rsidRPr="007770AF" w:rsidRDefault="009A1468" w:rsidP="00A42FDD">
      <w:pPr>
        <w:widowControl w:val="0"/>
        <w:numPr>
          <w:ilvl w:val="0"/>
          <w:numId w:val="16"/>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tratează informațiile sensibile și confidențiale cu discreția cuvenită și în concordanță cu prevederile contractului de mandat.</w:t>
      </w:r>
    </w:p>
    <w:p w14:paraId="4459382E" w14:textId="77777777" w:rsidR="009A1468" w:rsidRPr="007770AF" w:rsidRDefault="009A1468" w:rsidP="00A42FDD">
      <w:pPr>
        <w:suppressAutoHyphens/>
        <w:autoSpaceDE w:val="0"/>
        <w:spacing w:after="0" w:line="300" w:lineRule="auto"/>
        <w:ind w:left="0" w:right="288"/>
        <w:rPr>
          <w:rFonts w:eastAsia="Times New Roman"/>
          <w:color w:val="000000"/>
          <w:lang w:eastAsia="ar-SA"/>
        </w:rPr>
      </w:pPr>
    </w:p>
    <w:p w14:paraId="328D5260" w14:textId="57C1B657" w:rsidR="009A1468" w:rsidRPr="007770AF" w:rsidRDefault="009A1468" w:rsidP="00A42FDD">
      <w:pPr>
        <w:suppressAutoHyphens/>
        <w:autoSpaceDE w:val="0"/>
        <w:spacing w:line="300" w:lineRule="auto"/>
        <w:ind w:left="0"/>
        <w:rPr>
          <w:rFonts w:eastAsia="Times New Roman"/>
          <w:i/>
          <w:color w:val="000000"/>
          <w:lang w:eastAsia="ar-SA"/>
        </w:rPr>
      </w:pPr>
      <w:r w:rsidRPr="007770AF">
        <w:rPr>
          <w:rFonts w:eastAsia="Times New Roman"/>
          <w:color w:val="000000"/>
          <w:lang w:eastAsia="ar-SA"/>
        </w:rPr>
        <w:t xml:space="preserve">    </w:t>
      </w:r>
      <w:r w:rsidR="003079CA" w:rsidRPr="007770AF">
        <w:rPr>
          <w:rFonts w:eastAsia="Times New Roman"/>
          <w:b/>
          <w:color w:val="000000"/>
          <w:lang w:eastAsia="ar-SA"/>
        </w:rPr>
        <w:t>B</w:t>
      </w:r>
      <w:r w:rsidRPr="007770AF">
        <w:rPr>
          <w:rFonts w:eastAsia="Times New Roman"/>
          <w:b/>
          <w:color w:val="000000"/>
          <w:lang w:eastAsia="ar-SA"/>
        </w:rPr>
        <w:t>3.</w:t>
      </w:r>
      <w:r w:rsidRPr="007770AF">
        <w:rPr>
          <w:rFonts w:eastAsia="Times New Roman"/>
          <w:color w:val="000000"/>
          <w:lang w:eastAsia="ar-SA"/>
        </w:rPr>
        <w:t xml:space="preserve"> </w:t>
      </w:r>
      <w:r w:rsidRPr="007770AF">
        <w:rPr>
          <w:rFonts w:eastAsia="Times New Roman"/>
          <w:i/>
          <w:color w:val="000000"/>
          <w:lang w:eastAsia="ar-SA"/>
        </w:rPr>
        <w:t xml:space="preserve"> Independență</w:t>
      </w:r>
    </w:p>
    <w:p w14:paraId="729DF8C6" w14:textId="16B70CD4" w:rsidR="009A1468" w:rsidRPr="007770AF" w:rsidRDefault="009A1468" w:rsidP="00A42FDD">
      <w:pPr>
        <w:suppressAutoHyphens/>
        <w:autoSpaceDE w:val="0"/>
        <w:spacing w:line="300" w:lineRule="auto"/>
        <w:ind w:left="0"/>
        <w:rPr>
          <w:rFonts w:eastAsia="Times New Roman"/>
          <w:color w:val="000000"/>
          <w:lang w:eastAsia="ar-SA"/>
        </w:rPr>
      </w:pPr>
      <w:r w:rsidRPr="007770AF">
        <w:rPr>
          <w:rFonts w:eastAsia="Times New Roman"/>
          <w:i/>
          <w:color w:val="000000"/>
          <w:lang w:eastAsia="ar-SA"/>
        </w:rPr>
        <w:t xml:space="preserve">   </w:t>
      </w:r>
      <w:r w:rsidR="0097330C" w:rsidRPr="00CE0A13">
        <w:rPr>
          <w:rFonts w:eastAsia="Times New Roman"/>
          <w:color w:val="000000"/>
          <w:u w:val="single"/>
          <w:lang w:eastAsia="ar-SA"/>
        </w:rPr>
        <w:t>Descriere</w:t>
      </w:r>
      <w:r w:rsidRPr="00CE0A13">
        <w:rPr>
          <w:rFonts w:eastAsia="Times New Roman"/>
          <w:color w:val="000000"/>
          <w:lang w:eastAsia="ar-SA"/>
        </w:rPr>
        <w:t xml:space="preserve">: </w:t>
      </w:r>
      <w:r w:rsidR="00BB40D6" w:rsidRPr="007770AF">
        <w:rPr>
          <w:rFonts w:eastAsia="Times New Roman"/>
          <w:color w:val="000000"/>
          <w:lang w:eastAsia="ar-SA"/>
        </w:rPr>
        <w:t>Abilitatea</w:t>
      </w:r>
      <w:r w:rsidRPr="007770AF">
        <w:rPr>
          <w:rFonts w:eastAsia="Times New Roman"/>
          <w:color w:val="000000"/>
          <w:lang w:eastAsia="ar-SA"/>
        </w:rPr>
        <w:t xml:space="preserve"> de a avea o anumită independență în raport cu autoritatea.</w:t>
      </w:r>
    </w:p>
    <w:p w14:paraId="315DC435" w14:textId="435CFEBE" w:rsidR="009A1468" w:rsidRPr="007770AF" w:rsidRDefault="009A1468" w:rsidP="00A42FDD">
      <w:pPr>
        <w:suppressAutoHyphens/>
        <w:autoSpaceDE w:val="0"/>
        <w:spacing w:after="0" w:line="300" w:lineRule="auto"/>
        <w:ind w:left="0"/>
        <w:rPr>
          <w:rFonts w:eastAsia="Times New Roman"/>
          <w:color w:val="000000"/>
          <w:u w:val="single"/>
          <w:lang w:eastAsia="ar-SA"/>
        </w:rPr>
      </w:pPr>
      <w:r w:rsidRPr="007770AF">
        <w:rPr>
          <w:rFonts w:eastAsia="Times New Roman"/>
          <w:color w:val="000000"/>
          <w:lang w:eastAsia="ar-SA"/>
        </w:rPr>
        <w:t xml:space="preserve">   </w:t>
      </w:r>
      <w:r w:rsidRPr="00CE0A13">
        <w:rPr>
          <w:rFonts w:eastAsia="Times New Roman"/>
          <w:color w:val="000000"/>
          <w:u w:val="single"/>
          <w:lang w:eastAsia="ar-SA"/>
        </w:rPr>
        <w:t>Indicatori</w:t>
      </w:r>
      <w:r w:rsidRPr="007770AF">
        <w:rPr>
          <w:rFonts w:eastAsia="Times New Roman"/>
          <w:color w:val="000000"/>
          <w:u w:val="single"/>
          <w:lang w:eastAsia="ar-SA"/>
        </w:rPr>
        <w:t xml:space="preserve">: </w:t>
      </w:r>
    </w:p>
    <w:p w14:paraId="753CFDE4" w14:textId="77777777" w:rsidR="009A1468" w:rsidRPr="007770AF" w:rsidRDefault="009A1468" w:rsidP="00A42FDD">
      <w:pPr>
        <w:widowControl w:val="0"/>
        <w:numPr>
          <w:ilvl w:val="0"/>
          <w:numId w:val="1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concepe planuri de acțiune pentru implementarea strategiilor;</w:t>
      </w:r>
    </w:p>
    <w:p w14:paraId="3FE50F76" w14:textId="77777777" w:rsidR="009A1468" w:rsidRPr="007770AF" w:rsidRDefault="009A1468" w:rsidP="00A42FDD">
      <w:pPr>
        <w:widowControl w:val="0"/>
        <w:numPr>
          <w:ilvl w:val="0"/>
          <w:numId w:val="1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susține puncte de vedere cu argumente în situația în care este combătut cu păreri divergente;</w:t>
      </w:r>
    </w:p>
    <w:p w14:paraId="518EF09E" w14:textId="77777777" w:rsidR="009A1468" w:rsidRPr="007770AF" w:rsidRDefault="009A1468" w:rsidP="00A42FDD">
      <w:pPr>
        <w:widowControl w:val="0"/>
        <w:numPr>
          <w:ilvl w:val="0"/>
          <w:numId w:val="16"/>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solicită clarificări și informații suplimentare în clarificarea divergențelor.</w:t>
      </w:r>
    </w:p>
    <w:p w14:paraId="73B1B390" w14:textId="77777777" w:rsidR="009A1468" w:rsidRPr="007770AF" w:rsidRDefault="009A1468" w:rsidP="00A42FDD">
      <w:pPr>
        <w:suppressAutoHyphens/>
        <w:autoSpaceDE w:val="0"/>
        <w:spacing w:after="0" w:line="300" w:lineRule="auto"/>
        <w:ind w:left="0"/>
        <w:rPr>
          <w:rFonts w:eastAsia="Times New Roman"/>
          <w:color w:val="000000"/>
          <w:lang w:eastAsia="ar-SA"/>
        </w:rPr>
      </w:pPr>
    </w:p>
    <w:p w14:paraId="2CAE3034" w14:textId="38644EE8" w:rsidR="009A1468" w:rsidRPr="007770AF" w:rsidRDefault="009A1468" w:rsidP="00A42FDD">
      <w:pPr>
        <w:suppressAutoHyphens/>
        <w:spacing w:line="300" w:lineRule="auto"/>
        <w:ind w:left="0"/>
        <w:rPr>
          <w:rFonts w:eastAsia="Times New Roman"/>
          <w:color w:val="000000"/>
          <w:lang w:eastAsia="ar-SA"/>
        </w:rPr>
      </w:pPr>
      <w:r w:rsidRPr="007770AF">
        <w:rPr>
          <w:rFonts w:eastAsia="Times New Roman"/>
          <w:color w:val="000000"/>
          <w:lang w:eastAsia="ar-SA"/>
        </w:rPr>
        <w:t xml:space="preserve">     </w:t>
      </w:r>
      <w:r w:rsidR="003079CA" w:rsidRPr="007770AF">
        <w:rPr>
          <w:rFonts w:eastAsia="Times New Roman"/>
          <w:b/>
          <w:color w:val="000000"/>
          <w:lang w:eastAsia="ar-SA"/>
        </w:rPr>
        <w:t>B</w:t>
      </w:r>
      <w:r w:rsidRPr="007770AF">
        <w:rPr>
          <w:rFonts w:eastAsia="Times New Roman"/>
          <w:b/>
          <w:color w:val="000000"/>
          <w:lang w:eastAsia="ar-SA"/>
        </w:rPr>
        <w:t>4.</w:t>
      </w:r>
      <w:r w:rsidRPr="007770AF">
        <w:rPr>
          <w:rFonts w:eastAsia="Times New Roman"/>
          <w:color w:val="000000"/>
          <w:lang w:eastAsia="ar-SA"/>
        </w:rPr>
        <w:t xml:space="preserve">  </w:t>
      </w:r>
      <w:r w:rsidRPr="007770AF">
        <w:rPr>
          <w:rFonts w:eastAsia="Times New Roman"/>
          <w:i/>
          <w:color w:val="000000"/>
          <w:lang w:eastAsia="ar-SA"/>
        </w:rPr>
        <w:t>Expunerea politică</w:t>
      </w:r>
    </w:p>
    <w:p w14:paraId="2787AF86" w14:textId="4C3E95D6" w:rsidR="00D51195" w:rsidRPr="007770AF" w:rsidRDefault="0097330C" w:rsidP="00A42FDD">
      <w:pPr>
        <w:suppressAutoHyphens/>
        <w:spacing w:after="0" w:line="300" w:lineRule="auto"/>
        <w:ind w:left="0"/>
        <w:rPr>
          <w:rFonts w:eastAsia="Times New Roman"/>
          <w:color w:val="000000"/>
          <w:lang w:eastAsia="ar-SA"/>
        </w:rPr>
      </w:pPr>
      <w:r w:rsidRPr="006D2D1F">
        <w:rPr>
          <w:rFonts w:eastAsia="Times New Roman"/>
          <w:color w:val="000000"/>
          <w:u w:val="single"/>
          <w:lang w:eastAsia="ar-SA"/>
        </w:rPr>
        <w:t>Descriere</w:t>
      </w:r>
      <w:r w:rsidR="00BB40D6" w:rsidRPr="007770AF">
        <w:rPr>
          <w:rFonts w:eastAsia="Times New Roman"/>
          <w:color w:val="000000"/>
          <w:lang w:eastAsia="ar-SA"/>
        </w:rPr>
        <w:t xml:space="preserve">: </w:t>
      </w:r>
      <w:r w:rsidR="00071775" w:rsidRPr="007770AF">
        <w:rPr>
          <w:rFonts w:eastAsia="Times New Roman"/>
          <w:color w:val="000000"/>
          <w:lang w:eastAsia="ar-SA"/>
        </w:rPr>
        <w:t xml:space="preserve">Candidatul este implicat în activități de natură politică. </w:t>
      </w:r>
    </w:p>
    <w:p w14:paraId="0A963A68" w14:textId="646E7FC9" w:rsidR="009A1468" w:rsidRPr="007770AF" w:rsidRDefault="006D2D1F" w:rsidP="00A42FDD">
      <w:pPr>
        <w:suppressAutoHyphens/>
        <w:spacing w:after="0" w:line="300" w:lineRule="auto"/>
        <w:ind w:left="0"/>
        <w:rPr>
          <w:rFonts w:eastAsia="Times New Roman"/>
          <w:color w:val="000000"/>
          <w:lang w:eastAsia="ar-SA"/>
        </w:rPr>
      </w:pPr>
      <w:r>
        <w:rPr>
          <w:rFonts w:eastAsia="Times New Roman"/>
          <w:color w:val="000000"/>
          <w:u w:val="single"/>
          <w:lang w:eastAsia="ar-SA"/>
        </w:rPr>
        <w:t>I</w:t>
      </w:r>
      <w:r w:rsidR="00BB40D6" w:rsidRPr="006D2D1F">
        <w:rPr>
          <w:rFonts w:eastAsia="Times New Roman"/>
          <w:color w:val="000000"/>
          <w:u w:val="single"/>
          <w:lang w:eastAsia="ar-SA"/>
        </w:rPr>
        <w:t>ndicatori</w:t>
      </w:r>
      <w:r w:rsidR="003853DB" w:rsidRPr="007770AF">
        <w:rPr>
          <w:rFonts w:eastAsia="Times New Roman"/>
          <w:color w:val="000000"/>
          <w:lang w:eastAsia="ar-SA"/>
        </w:rPr>
        <w:t>:</w:t>
      </w:r>
      <w:r w:rsidR="00071775" w:rsidRPr="007770AF">
        <w:rPr>
          <w:rFonts w:eastAsiaTheme="minorHAnsi" w:cs="Calibri"/>
          <w:color w:val="000000"/>
          <w:lang w:eastAsia="ar-SA"/>
          <w14:ligatures w14:val="standardContextual"/>
        </w:rPr>
        <w:t xml:space="preserve"> </w:t>
      </w:r>
      <w:r w:rsidR="00071775" w:rsidRPr="007770AF">
        <w:rPr>
          <w:rFonts w:eastAsia="Times New Roman"/>
          <w:color w:val="000000"/>
          <w:lang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88"/>
        <w:gridCol w:w="1888"/>
        <w:gridCol w:w="1888"/>
        <w:gridCol w:w="1888"/>
        <w:gridCol w:w="1888"/>
      </w:tblGrid>
      <w:tr w:rsidR="00B10FB7" w:rsidRPr="007770AF" w14:paraId="7FC4B136" w14:textId="77777777" w:rsidTr="00662B55">
        <w:tc>
          <w:tcPr>
            <w:tcW w:w="1000" w:type="pct"/>
            <w:vAlign w:val="center"/>
          </w:tcPr>
          <w:p w14:paraId="4E81B641" w14:textId="77777777" w:rsidR="00B10FB7" w:rsidRPr="007770AF" w:rsidRDefault="00B10FB7" w:rsidP="00A42FDD">
            <w:pPr>
              <w:spacing w:line="300" w:lineRule="auto"/>
              <w:ind w:left="0"/>
              <w:jc w:val="center"/>
              <w:rPr>
                <w:b/>
                <w:bCs/>
              </w:rPr>
            </w:pPr>
            <w:r w:rsidRPr="007770AF">
              <w:rPr>
                <w:b/>
                <w:bCs/>
              </w:rPr>
              <w:t>1</w:t>
            </w:r>
          </w:p>
        </w:tc>
        <w:tc>
          <w:tcPr>
            <w:tcW w:w="1000" w:type="pct"/>
            <w:vAlign w:val="center"/>
          </w:tcPr>
          <w:p w14:paraId="6139BF91" w14:textId="77777777" w:rsidR="00B10FB7" w:rsidRPr="007770AF" w:rsidRDefault="00B10FB7" w:rsidP="00A42FDD">
            <w:pPr>
              <w:spacing w:line="300" w:lineRule="auto"/>
              <w:ind w:left="0"/>
              <w:jc w:val="center"/>
              <w:rPr>
                <w:b/>
                <w:bCs/>
              </w:rPr>
            </w:pPr>
            <w:r w:rsidRPr="007770AF">
              <w:rPr>
                <w:b/>
                <w:bCs/>
              </w:rPr>
              <w:t>2</w:t>
            </w:r>
          </w:p>
        </w:tc>
        <w:tc>
          <w:tcPr>
            <w:tcW w:w="1000" w:type="pct"/>
            <w:vAlign w:val="center"/>
          </w:tcPr>
          <w:p w14:paraId="7F77035A" w14:textId="77777777" w:rsidR="00B10FB7" w:rsidRPr="007770AF" w:rsidRDefault="00B10FB7" w:rsidP="00A42FDD">
            <w:pPr>
              <w:spacing w:line="300" w:lineRule="auto"/>
              <w:ind w:left="0"/>
              <w:jc w:val="center"/>
              <w:rPr>
                <w:b/>
                <w:bCs/>
              </w:rPr>
            </w:pPr>
            <w:r w:rsidRPr="007770AF">
              <w:rPr>
                <w:b/>
                <w:bCs/>
              </w:rPr>
              <w:t>3</w:t>
            </w:r>
          </w:p>
        </w:tc>
        <w:tc>
          <w:tcPr>
            <w:tcW w:w="1000" w:type="pct"/>
            <w:vAlign w:val="center"/>
          </w:tcPr>
          <w:p w14:paraId="13C88032" w14:textId="77777777" w:rsidR="00B10FB7" w:rsidRPr="007770AF" w:rsidRDefault="00B10FB7" w:rsidP="00A42FDD">
            <w:pPr>
              <w:spacing w:line="300" w:lineRule="auto"/>
              <w:ind w:left="0"/>
              <w:jc w:val="center"/>
              <w:rPr>
                <w:b/>
                <w:bCs/>
              </w:rPr>
            </w:pPr>
            <w:r w:rsidRPr="007770AF">
              <w:rPr>
                <w:b/>
                <w:bCs/>
              </w:rPr>
              <w:t>4</w:t>
            </w:r>
          </w:p>
        </w:tc>
        <w:tc>
          <w:tcPr>
            <w:tcW w:w="1000" w:type="pct"/>
            <w:vAlign w:val="center"/>
          </w:tcPr>
          <w:p w14:paraId="0DEAB23E" w14:textId="77777777" w:rsidR="00B10FB7" w:rsidRPr="007770AF" w:rsidRDefault="00B10FB7" w:rsidP="00A42FDD">
            <w:pPr>
              <w:spacing w:line="300" w:lineRule="auto"/>
              <w:ind w:left="0"/>
              <w:jc w:val="center"/>
              <w:rPr>
                <w:b/>
                <w:bCs/>
              </w:rPr>
            </w:pPr>
            <w:r w:rsidRPr="007770AF">
              <w:rPr>
                <w:b/>
                <w:bCs/>
              </w:rPr>
              <w:t>5</w:t>
            </w:r>
          </w:p>
        </w:tc>
      </w:tr>
      <w:tr w:rsidR="00B10FB7" w:rsidRPr="007770AF" w14:paraId="60209A9C" w14:textId="77777777" w:rsidTr="00662B55">
        <w:tc>
          <w:tcPr>
            <w:tcW w:w="1000" w:type="pct"/>
            <w:vAlign w:val="center"/>
          </w:tcPr>
          <w:p w14:paraId="78C6AF5C" w14:textId="1BCF8ECE"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w:t>
            </w:r>
            <w:r w:rsidR="00893039">
              <w:rPr>
                <w:rFonts w:eastAsia="Times New Roman"/>
                <w:bCs/>
                <w:color w:val="000000"/>
                <w:lang w:eastAsia="ar-SA"/>
              </w:rPr>
              <w:t>ă</w:t>
            </w:r>
            <w:r w:rsidRPr="00B0723F">
              <w:rPr>
                <w:rFonts w:eastAsia="Times New Roman"/>
                <w:bCs/>
                <w:color w:val="000000"/>
                <w:lang w:eastAsia="ar-SA"/>
              </w:rPr>
              <w:t xml:space="preserve"> c</w:t>
            </w:r>
            <w:r w:rsidR="00893039">
              <w:rPr>
                <w:rFonts w:eastAsia="Times New Roman"/>
                <w:bCs/>
                <w:color w:val="000000"/>
                <w:lang w:eastAsia="ar-SA"/>
              </w:rPr>
              <w:t>ă</w:t>
            </w:r>
            <w:r w:rsidRPr="00B0723F">
              <w:rPr>
                <w:rFonts w:eastAsia="Times New Roman"/>
                <w:bCs/>
                <w:color w:val="000000"/>
                <w:lang w:eastAsia="ar-SA"/>
              </w:rPr>
              <w:t xml:space="preserve"> ocup</w:t>
            </w:r>
            <w:r w:rsidR="00893039">
              <w:rPr>
                <w:rFonts w:eastAsia="Times New Roman"/>
                <w:bCs/>
                <w:color w:val="000000"/>
                <w:lang w:eastAsia="ar-SA"/>
              </w:rPr>
              <w:t>ă</w:t>
            </w:r>
            <w:r w:rsidRPr="00B0723F">
              <w:rPr>
                <w:rFonts w:eastAsia="Times New Roman"/>
                <w:bCs/>
                <w:color w:val="000000"/>
                <w:lang w:eastAsia="ar-SA"/>
              </w:rPr>
              <w:t xml:space="preserve"> un post de</w:t>
            </w:r>
          </w:p>
          <w:p w14:paraId="37CF69C4" w14:textId="2A3663F8" w:rsidR="00B10FB7" w:rsidRPr="007770AF" w:rsidRDefault="00A94B82" w:rsidP="00893039">
            <w:pPr>
              <w:suppressAutoHyphens/>
              <w:spacing w:after="0"/>
              <w:ind w:left="0"/>
              <w:jc w:val="center"/>
            </w:pPr>
            <w:r w:rsidRPr="00B0723F">
              <w:rPr>
                <w:rFonts w:eastAsia="Times New Roman"/>
                <w:bCs/>
                <w:color w:val="000000"/>
                <w:lang w:eastAsia="ar-SA"/>
              </w:rPr>
              <w:t>conducere al unei</w:t>
            </w:r>
            <w:r w:rsidR="00893039">
              <w:rPr>
                <w:rFonts w:eastAsia="Times New Roman"/>
                <w:bCs/>
                <w:color w:val="000000"/>
                <w:lang w:eastAsia="ar-SA"/>
              </w:rPr>
              <w:t xml:space="preserve"> </w:t>
            </w:r>
            <w:r w:rsidRPr="00B0723F">
              <w:rPr>
                <w:rFonts w:eastAsia="Times New Roman"/>
                <w:bCs/>
                <w:color w:val="000000"/>
                <w:lang w:eastAsia="ar-SA"/>
              </w:rPr>
              <w:t xml:space="preserve">formațiuni politice definite </w:t>
            </w:r>
            <w:r w:rsidRPr="00B0723F">
              <w:rPr>
                <w:rFonts w:eastAsia="Times New Roman"/>
                <w:bCs/>
                <w:color w:val="000000"/>
                <w:lang w:eastAsia="ar-SA"/>
              </w:rPr>
              <w:lastRenderedPageBreak/>
              <w:t>potrivit Legii nr. 14/2003</w:t>
            </w:r>
          </w:p>
        </w:tc>
        <w:tc>
          <w:tcPr>
            <w:tcW w:w="1000" w:type="pct"/>
            <w:vAlign w:val="center"/>
          </w:tcPr>
          <w:p w14:paraId="2B195580" w14:textId="77777777" w:rsidR="00B10FB7" w:rsidRPr="007770AF" w:rsidRDefault="00B10FB7" w:rsidP="00A42FDD">
            <w:pPr>
              <w:spacing w:line="300" w:lineRule="auto"/>
              <w:ind w:left="0"/>
            </w:pPr>
          </w:p>
        </w:tc>
        <w:tc>
          <w:tcPr>
            <w:tcW w:w="1000" w:type="pct"/>
            <w:vAlign w:val="center"/>
          </w:tcPr>
          <w:p w14:paraId="5FE17FD3" w14:textId="166BA389"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w:t>
            </w:r>
            <w:r>
              <w:rPr>
                <w:rFonts w:eastAsia="Times New Roman"/>
                <w:bCs/>
                <w:color w:val="000000"/>
                <w:lang w:eastAsia="ar-SA"/>
              </w:rPr>
              <w:t>ă</w:t>
            </w:r>
            <w:r w:rsidRPr="00B0723F">
              <w:rPr>
                <w:rFonts w:eastAsia="Times New Roman"/>
                <w:bCs/>
                <w:color w:val="000000"/>
                <w:lang w:eastAsia="ar-SA"/>
              </w:rPr>
              <w:t xml:space="preserve"> c</w:t>
            </w:r>
            <w:r>
              <w:rPr>
                <w:rFonts w:eastAsia="Times New Roman"/>
                <w:bCs/>
                <w:color w:val="000000"/>
                <w:lang w:eastAsia="ar-SA"/>
              </w:rPr>
              <w:t>ă</w:t>
            </w:r>
            <w:r w:rsidRPr="00B0723F">
              <w:rPr>
                <w:rFonts w:eastAsia="Times New Roman"/>
                <w:bCs/>
                <w:color w:val="000000"/>
                <w:lang w:eastAsia="ar-SA"/>
              </w:rPr>
              <w:t xml:space="preserve"> este membru al unei formațiuni</w:t>
            </w:r>
          </w:p>
          <w:p w14:paraId="68F1A9BA" w14:textId="77777777"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politice definite</w:t>
            </w:r>
          </w:p>
          <w:p w14:paraId="1A0929E0" w14:textId="77777777"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potrivit Legii nr.</w:t>
            </w:r>
          </w:p>
          <w:p w14:paraId="05F1EC6A" w14:textId="6C984007" w:rsidR="00B10FB7" w:rsidRPr="007770AF" w:rsidRDefault="00A94B82" w:rsidP="00A94B82">
            <w:pPr>
              <w:spacing w:line="300" w:lineRule="auto"/>
              <w:ind w:left="0"/>
              <w:jc w:val="center"/>
            </w:pPr>
            <w:r w:rsidRPr="00B0723F">
              <w:rPr>
                <w:rFonts w:eastAsia="Times New Roman"/>
                <w:bCs/>
                <w:color w:val="000000"/>
                <w:lang w:eastAsia="ar-SA"/>
              </w:rPr>
              <w:lastRenderedPageBreak/>
              <w:t>14/2003</w:t>
            </w:r>
          </w:p>
        </w:tc>
        <w:tc>
          <w:tcPr>
            <w:tcW w:w="1000" w:type="pct"/>
            <w:vAlign w:val="center"/>
          </w:tcPr>
          <w:p w14:paraId="2D075AFA" w14:textId="77777777" w:rsidR="00B10FB7" w:rsidRPr="007770AF" w:rsidRDefault="00B10FB7" w:rsidP="00A42FDD">
            <w:pPr>
              <w:spacing w:line="300" w:lineRule="auto"/>
              <w:ind w:left="0"/>
              <w:jc w:val="center"/>
            </w:pPr>
          </w:p>
        </w:tc>
        <w:tc>
          <w:tcPr>
            <w:tcW w:w="1000" w:type="pct"/>
            <w:vAlign w:val="center"/>
          </w:tcPr>
          <w:p w14:paraId="0CB28C9F" w14:textId="39F8A149"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w:t>
            </w:r>
            <w:r w:rsidR="00893039">
              <w:rPr>
                <w:rFonts w:eastAsia="Times New Roman"/>
                <w:bCs/>
                <w:color w:val="000000"/>
                <w:lang w:eastAsia="ar-SA"/>
              </w:rPr>
              <w:t>ă</w:t>
            </w:r>
            <w:r w:rsidRPr="00B0723F">
              <w:rPr>
                <w:rFonts w:eastAsia="Times New Roman"/>
                <w:bCs/>
                <w:color w:val="000000"/>
                <w:lang w:eastAsia="ar-SA"/>
              </w:rPr>
              <w:t xml:space="preserve"> c</w:t>
            </w:r>
            <w:r>
              <w:rPr>
                <w:rFonts w:eastAsia="Times New Roman"/>
                <w:bCs/>
                <w:color w:val="000000"/>
                <w:lang w:eastAsia="ar-SA"/>
              </w:rPr>
              <w:t>ă</w:t>
            </w:r>
            <w:r w:rsidRPr="00B0723F">
              <w:rPr>
                <w:rFonts w:eastAsia="Times New Roman"/>
                <w:bCs/>
                <w:color w:val="000000"/>
                <w:lang w:eastAsia="ar-SA"/>
              </w:rPr>
              <w:t xml:space="preserve"> nu este membru al unei formațiuni</w:t>
            </w:r>
          </w:p>
          <w:p w14:paraId="38C9560D" w14:textId="77777777" w:rsidR="00A94B82" w:rsidRPr="00B0723F" w:rsidRDefault="00A94B82" w:rsidP="00A94B82">
            <w:pPr>
              <w:suppressAutoHyphens/>
              <w:spacing w:after="0"/>
              <w:ind w:left="0"/>
              <w:jc w:val="center"/>
              <w:rPr>
                <w:rFonts w:eastAsia="Times New Roman"/>
                <w:bCs/>
                <w:color w:val="000000"/>
                <w:lang w:eastAsia="ar-SA"/>
              </w:rPr>
            </w:pPr>
            <w:r w:rsidRPr="00B0723F">
              <w:rPr>
                <w:rFonts w:eastAsia="Times New Roman"/>
                <w:bCs/>
                <w:color w:val="000000"/>
                <w:lang w:eastAsia="ar-SA"/>
              </w:rPr>
              <w:t>Politice definite</w:t>
            </w:r>
          </w:p>
          <w:p w14:paraId="0E39F2B4" w14:textId="1EF70398" w:rsidR="00B10FB7" w:rsidRPr="007770AF" w:rsidRDefault="00A94B82" w:rsidP="00A94B82">
            <w:pPr>
              <w:spacing w:line="300" w:lineRule="auto"/>
              <w:ind w:left="0"/>
              <w:jc w:val="center"/>
            </w:pPr>
            <w:r w:rsidRPr="00B0723F">
              <w:rPr>
                <w:rFonts w:eastAsia="Times New Roman"/>
                <w:bCs/>
                <w:color w:val="000000"/>
                <w:lang w:eastAsia="ar-SA"/>
              </w:rPr>
              <w:lastRenderedPageBreak/>
              <w:t>potrivit Legii nr. 14/2003</w:t>
            </w:r>
          </w:p>
        </w:tc>
      </w:tr>
    </w:tbl>
    <w:p w14:paraId="0870AE60" w14:textId="77777777" w:rsidR="00BB40D6" w:rsidRPr="007770AF" w:rsidRDefault="00BB40D6" w:rsidP="00A42FDD">
      <w:pPr>
        <w:suppressAutoHyphens/>
        <w:autoSpaceDE w:val="0"/>
        <w:spacing w:after="0" w:line="300" w:lineRule="auto"/>
        <w:ind w:left="0"/>
        <w:rPr>
          <w:rFonts w:eastAsia="TimesNewRoman"/>
          <w:i/>
          <w:color w:val="000000"/>
          <w:lang w:eastAsia="ar-SA"/>
        </w:rPr>
      </w:pPr>
    </w:p>
    <w:p w14:paraId="1C217AEB" w14:textId="7472D5BD" w:rsidR="00BB40D6" w:rsidRPr="007770AF" w:rsidRDefault="003079CA" w:rsidP="00A42FDD">
      <w:pPr>
        <w:suppressAutoHyphens/>
        <w:spacing w:line="300" w:lineRule="auto"/>
        <w:ind w:left="0" w:firstLine="288"/>
        <w:rPr>
          <w:rFonts w:eastAsia="Times New Roman"/>
          <w:i/>
          <w:iCs/>
          <w:color w:val="000000"/>
          <w:lang w:eastAsia="ar-SA"/>
        </w:rPr>
      </w:pPr>
      <w:r w:rsidRPr="007770AF">
        <w:rPr>
          <w:rFonts w:eastAsia="Times New Roman"/>
          <w:b/>
          <w:bCs/>
          <w:color w:val="000000"/>
          <w:lang w:eastAsia="ar-SA"/>
        </w:rPr>
        <w:t>B</w:t>
      </w:r>
      <w:r w:rsidR="00BB40D6" w:rsidRPr="007770AF">
        <w:rPr>
          <w:rFonts w:eastAsia="Times New Roman"/>
          <w:b/>
          <w:bCs/>
          <w:color w:val="000000"/>
          <w:lang w:eastAsia="ar-SA"/>
        </w:rPr>
        <w:t>5</w:t>
      </w:r>
      <w:r w:rsidR="00BB40D6" w:rsidRPr="007770AF">
        <w:rPr>
          <w:rFonts w:eastAsia="Times New Roman"/>
          <w:color w:val="000000"/>
          <w:lang w:eastAsia="ar-SA"/>
        </w:rPr>
        <w:t xml:space="preserve">. </w:t>
      </w:r>
      <w:r w:rsidR="0034373A">
        <w:rPr>
          <w:rFonts w:eastAsia="Times New Roman"/>
          <w:i/>
          <w:iCs/>
          <w:color w:val="000000"/>
          <w:lang w:eastAsia="ar-SA"/>
        </w:rPr>
        <w:t>Abilități de comunicare interpersonală</w:t>
      </w:r>
    </w:p>
    <w:p w14:paraId="4B755114" w14:textId="64BD254F" w:rsidR="00BB40D6" w:rsidRPr="007770AF" w:rsidRDefault="0097330C" w:rsidP="00A42FDD">
      <w:pPr>
        <w:suppressAutoHyphens/>
        <w:autoSpaceDE w:val="0"/>
        <w:spacing w:line="300" w:lineRule="auto"/>
        <w:ind w:left="288" w:right="288"/>
        <w:rPr>
          <w:rFonts w:eastAsia="Times New Roman"/>
          <w:color w:val="000000"/>
          <w:lang w:eastAsia="ar-SA"/>
        </w:rPr>
      </w:pPr>
      <w:r w:rsidRPr="007770AF">
        <w:rPr>
          <w:rFonts w:eastAsia="Times New Roman"/>
          <w:color w:val="000000"/>
          <w:u w:val="single"/>
          <w:lang w:eastAsia="ar-SA"/>
        </w:rPr>
        <w:t>Descriere</w:t>
      </w:r>
      <w:r w:rsidR="00BB40D6" w:rsidRPr="007770AF">
        <w:rPr>
          <w:rFonts w:eastAsia="Times New Roman"/>
          <w:color w:val="000000"/>
          <w:u w:val="single"/>
          <w:lang w:eastAsia="ar-SA"/>
        </w:rPr>
        <w:t>:</w:t>
      </w:r>
      <w:r w:rsidR="00BB40D6" w:rsidRPr="007770AF">
        <w:rPr>
          <w:rFonts w:eastAsia="Times New Roman"/>
          <w:color w:val="000000"/>
          <w:lang w:eastAsia="ar-SA"/>
        </w:rPr>
        <w:t xml:space="preserve"> abilitatea de a comunica verbal, nonverbal și paraverbal corect, fluent și coerent, de a relaționa, de a argumenta și de a persuada.</w:t>
      </w:r>
    </w:p>
    <w:p w14:paraId="6EB43F95" w14:textId="75F55254" w:rsidR="00BB40D6" w:rsidRPr="007770AF" w:rsidRDefault="00BB40D6" w:rsidP="0097330C">
      <w:pPr>
        <w:suppressAutoHyphens/>
        <w:autoSpaceDE w:val="0"/>
        <w:spacing w:after="0" w:line="300" w:lineRule="auto"/>
        <w:ind w:left="0" w:right="288" w:firstLine="288"/>
        <w:rPr>
          <w:rFonts w:eastAsia="Times New Roman"/>
          <w:color w:val="000000"/>
          <w:u w:val="single"/>
          <w:lang w:eastAsia="ar-SA"/>
        </w:rPr>
      </w:pPr>
      <w:r w:rsidRPr="007770AF">
        <w:rPr>
          <w:rFonts w:eastAsia="Times New Roman"/>
          <w:color w:val="000000"/>
          <w:u w:val="single"/>
          <w:lang w:eastAsia="ar-SA"/>
        </w:rPr>
        <w:t>Indicatori:</w:t>
      </w:r>
    </w:p>
    <w:p w14:paraId="13F836BC"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este capabil să-și exprime fluent și coerent ideile;</w:t>
      </w:r>
    </w:p>
    <w:p w14:paraId="34588AA9"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are o ținută potrivită mesajelor transmise;</w:t>
      </w:r>
    </w:p>
    <w:p w14:paraId="43CC505C"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dă dovadă că își ascultă activ interlocutori;</w:t>
      </w:r>
    </w:p>
    <w:p w14:paraId="1033A088"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utilizează înțelept formularea;</w:t>
      </w:r>
    </w:p>
    <w:p w14:paraId="27A24358"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utilizează corect tehnica întrebărilor;</w:t>
      </w:r>
    </w:p>
    <w:p w14:paraId="16FE5AD1" w14:textId="77777777" w:rsidR="00BB40D6" w:rsidRPr="007770AF" w:rsidRDefault="00BB40D6" w:rsidP="00A42FDD">
      <w:pPr>
        <w:widowControl w:val="0"/>
        <w:numPr>
          <w:ilvl w:val="0"/>
          <w:numId w:val="11"/>
        </w:numPr>
        <w:suppressAutoHyphens/>
        <w:autoSpaceDE w:val="0"/>
        <w:autoSpaceDN w:val="0"/>
        <w:spacing w:after="0" w:line="300" w:lineRule="auto"/>
        <w:rPr>
          <w:rFonts w:eastAsia="Times New Roman"/>
          <w:color w:val="000000"/>
          <w:lang w:eastAsia="ar-SA"/>
        </w:rPr>
      </w:pPr>
      <w:r w:rsidRPr="007770AF">
        <w:rPr>
          <w:rFonts w:eastAsia="Times New Roman"/>
          <w:color w:val="000000"/>
          <w:lang w:eastAsia="ar-SA"/>
        </w:rPr>
        <w:t>este capabil să inițieze, să mențină și să dezvolte relații bazate pe încredere;</w:t>
      </w:r>
    </w:p>
    <w:p w14:paraId="45A51DAB" w14:textId="3782F010" w:rsidR="00BB40D6" w:rsidRPr="00DB2EDC" w:rsidRDefault="00BB40D6" w:rsidP="00A42FDD">
      <w:pPr>
        <w:widowControl w:val="0"/>
        <w:numPr>
          <w:ilvl w:val="0"/>
          <w:numId w:val="11"/>
        </w:numPr>
        <w:suppressAutoHyphens/>
        <w:autoSpaceDE w:val="0"/>
        <w:autoSpaceDN w:val="0"/>
        <w:spacing w:line="300" w:lineRule="auto"/>
        <w:rPr>
          <w:rFonts w:eastAsia="Times New Roman"/>
          <w:color w:val="000000"/>
          <w:lang w:eastAsia="ar-SA"/>
        </w:rPr>
      </w:pPr>
      <w:r w:rsidRPr="007770AF">
        <w:rPr>
          <w:rFonts w:eastAsia="Times New Roman"/>
          <w:color w:val="000000"/>
          <w:lang w:eastAsia="ar-SA"/>
        </w:rPr>
        <w:t>utilizează corect procesul de persuadare.</w:t>
      </w:r>
    </w:p>
    <w:p w14:paraId="404B4E25" w14:textId="343F1003" w:rsidR="009A1468" w:rsidRPr="007770AF" w:rsidRDefault="006D2D1F" w:rsidP="00A42FDD">
      <w:pPr>
        <w:suppressAutoHyphens/>
        <w:spacing w:line="300" w:lineRule="auto"/>
        <w:ind w:left="0"/>
        <w:rPr>
          <w:rFonts w:eastAsia="Times New Roman"/>
          <w:color w:val="000000"/>
          <w:lang w:eastAsia="ar-SA"/>
        </w:rPr>
      </w:pPr>
      <w:r>
        <w:rPr>
          <w:rFonts w:eastAsia="Times New Roman"/>
          <w:b/>
          <w:color w:val="000000"/>
          <w:lang w:eastAsia="ar-SA"/>
        </w:rPr>
        <w:t xml:space="preserve">    </w:t>
      </w:r>
      <w:r w:rsidR="003079CA" w:rsidRPr="007770AF">
        <w:rPr>
          <w:rFonts w:eastAsia="Times New Roman"/>
          <w:b/>
          <w:color w:val="000000"/>
          <w:lang w:eastAsia="ar-SA"/>
        </w:rPr>
        <w:t>B</w:t>
      </w:r>
      <w:r w:rsidR="00BB40D6" w:rsidRPr="007770AF">
        <w:rPr>
          <w:rFonts w:eastAsia="Times New Roman"/>
          <w:b/>
          <w:color w:val="000000"/>
          <w:lang w:eastAsia="ar-SA"/>
        </w:rPr>
        <w:t>6</w:t>
      </w:r>
      <w:r w:rsidR="009A1468" w:rsidRPr="007770AF">
        <w:rPr>
          <w:rFonts w:eastAsia="Times New Roman"/>
          <w:b/>
          <w:color w:val="000000"/>
          <w:lang w:eastAsia="ar-SA"/>
        </w:rPr>
        <w:t>.</w:t>
      </w:r>
      <w:r w:rsidR="009A1468" w:rsidRPr="007770AF">
        <w:rPr>
          <w:rFonts w:eastAsia="Times New Roman"/>
          <w:color w:val="000000"/>
          <w:lang w:eastAsia="ar-SA"/>
        </w:rPr>
        <w:t xml:space="preserve">  </w:t>
      </w:r>
      <w:r w:rsidR="009A1468" w:rsidRPr="007770AF">
        <w:rPr>
          <w:rFonts w:eastAsia="Times New Roman"/>
          <w:i/>
          <w:color w:val="000000"/>
          <w:lang w:eastAsia="ar-SA"/>
        </w:rPr>
        <w:t xml:space="preserve">Viziune </w:t>
      </w:r>
    </w:p>
    <w:p w14:paraId="717A8AD3" w14:textId="7F0487A6" w:rsidR="009A1468" w:rsidRPr="007770AF" w:rsidRDefault="0097330C" w:rsidP="00A42FDD">
      <w:pPr>
        <w:suppressAutoHyphens/>
        <w:autoSpaceDE w:val="0"/>
        <w:spacing w:after="0" w:line="300" w:lineRule="auto"/>
        <w:ind w:left="288" w:right="288"/>
        <w:rPr>
          <w:rFonts w:eastAsia="Times New Roman"/>
          <w:color w:val="000000"/>
          <w:lang w:eastAsia="ar-SA"/>
        </w:rPr>
      </w:pPr>
      <w:r w:rsidRPr="007770AF">
        <w:rPr>
          <w:rFonts w:eastAsia="Times New Roman"/>
          <w:color w:val="000000"/>
          <w:u w:val="single"/>
          <w:lang w:eastAsia="ar-SA"/>
        </w:rPr>
        <w:t>Descriere</w:t>
      </w:r>
      <w:r w:rsidR="009A1468" w:rsidRPr="007770AF">
        <w:rPr>
          <w:rFonts w:eastAsia="Times New Roman"/>
          <w:color w:val="000000"/>
          <w:lang w:eastAsia="ar-SA"/>
        </w:rPr>
        <w:t xml:space="preserve">: capacitatea de a formula un scop personal, o identitate și capabilități personale distincte. </w:t>
      </w:r>
    </w:p>
    <w:p w14:paraId="052CC069" w14:textId="1F1F63A1" w:rsidR="009A1468" w:rsidRPr="007770AF" w:rsidRDefault="009A1468" w:rsidP="00A42FDD">
      <w:pPr>
        <w:suppressAutoHyphens/>
        <w:autoSpaceDE w:val="0"/>
        <w:spacing w:after="0" w:line="300" w:lineRule="auto"/>
        <w:ind w:left="288" w:right="288"/>
        <w:rPr>
          <w:rFonts w:eastAsia="Times New Roman"/>
          <w:color w:val="000000"/>
          <w:lang w:eastAsia="ar-SA"/>
        </w:rPr>
      </w:pPr>
      <w:r w:rsidRPr="007770AF">
        <w:rPr>
          <w:rFonts w:eastAsia="Times New Roman"/>
          <w:color w:val="000000"/>
          <w:u w:val="single"/>
          <w:lang w:eastAsia="ar-SA"/>
        </w:rPr>
        <w:t>Indicatori</w:t>
      </w:r>
      <w:r w:rsidRPr="007770AF">
        <w:rPr>
          <w:rFonts w:eastAsia="Times New Roman"/>
          <w:color w:val="000000"/>
          <w:lang w:eastAsia="ar-SA"/>
        </w:rPr>
        <w:t xml:space="preserve">: </w:t>
      </w:r>
    </w:p>
    <w:p w14:paraId="20DE2415" w14:textId="77777777" w:rsidR="009A1468" w:rsidRPr="007770AF" w:rsidRDefault="009A1468" w:rsidP="00A42FDD">
      <w:pPr>
        <w:widowControl w:val="0"/>
        <w:numPr>
          <w:ilvl w:val="0"/>
          <w:numId w:val="17"/>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prezintă un scop personal din punct de vedere profesional;</w:t>
      </w:r>
    </w:p>
    <w:p w14:paraId="051B0C5B" w14:textId="77777777" w:rsidR="009A1468" w:rsidRPr="007770AF" w:rsidRDefault="009A1468" w:rsidP="00A42FDD">
      <w:pPr>
        <w:widowControl w:val="0"/>
        <w:numPr>
          <w:ilvl w:val="0"/>
          <w:numId w:val="17"/>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arată identitatea profesională distinct;</w:t>
      </w:r>
    </w:p>
    <w:p w14:paraId="79B5A08C" w14:textId="77777777" w:rsidR="009A1468" w:rsidRPr="007770AF" w:rsidRDefault="009A1468" w:rsidP="00A42FDD">
      <w:pPr>
        <w:widowControl w:val="0"/>
        <w:numPr>
          <w:ilvl w:val="0"/>
          <w:numId w:val="17"/>
        </w:numPr>
        <w:suppressAutoHyphens/>
        <w:autoSpaceDE w:val="0"/>
        <w:autoSpaceDN w:val="0"/>
        <w:spacing w:after="0" w:line="300" w:lineRule="auto"/>
        <w:ind w:right="288"/>
        <w:rPr>
          <w:rFonts w:eastAsia="Times New Roman"/>
          <w:color w:val="000000"/>
          <w:lang w:eastAsia="ar-SA"/>
        </w:rPr>
      </w:pPr>
      <w:r w:rsidRPr="007770AF">
        <w:rPr>
          <w:rFonts w:eastAsia="Times New Roman"/>
          <w:color w:val="000000"/>
          <w:lang w:eastAsia="ar-SA"/>
        </w:rPr>
        <w:t xml:space="preserve">arată capabilități personale care îl conduc la atingerea scopului. </w:t>
      </w:r>
    </w:p>
    <w:p w14:paraId="47DD227B" w14:textId="77777777" w:rsidR="009A1468" w:rsidRPr="007770AF" w:rsidRDefault="009A1468" w:rsidP="00A42FDD">
      <w:pPr>
        <w:suppressAutoHyphens/>
        <w:autoSpaceDE w:val="0"/>
        <w:spacing w:after="0" w:line="300" w:lineRule="auto"/>
        <w:ind w:left="0" w:right="288"/>
        <w:rPr>
          <w:rFonts w:eastAsia="Times New Roman"/>
          <w:color w:val="000000"/>
          <w:lang w:eastAsia="ar-SA"/>
        </w:rPr>
      </w:pPr>
    </w:p>
    <w:p w14:paraId="42B2A4FF" w14:textId="30D9814F" w:rsidR="009A1468" w:rsidRPr="00893039" w:rsidRDefault="009A1468" w:rsidP="00893039">
      <w:pPr>
        <w:pStyle w:val="ListParagraph"/>
        <w:numPr>
          <w:ilvl w:val="0"/>
          <w:numId w:val="20"/>
        </w:numPr>
        <w:suppressAutoHyphens/>
        <w:autoSpaceDE w:val="0"/>
        <w:spacing w:line="300" w:lineRule="auto"/>
        <w:rPr>
          <w:rFonts w:eastAsia="Times New Roman"/>
          <w:b/>
          <w:color w:val="000000"/>
          <w:lang w:eastAsia="ar-SA"/>
        </w:rPr>
      </w:pPr>
      <w:r w:rsidRPr="00893039">
        <w:rPr>
          <w:rFonts w:eastAsia="Times New Roman"/>
          <w:b/>
          <w:color w:val="000000"/>
          <w:lang w:eastAsia="ar-SA"/>
        </w:rPr>
        <w:t>Alte criterii</w:t>
      </w:r>
    </w:p>
    <w:p w14:paraId="1C7ADF69" w14:textId="77777777" w:rsidR="00893039" w:rsidRPr="00893039" w:rsidRDefault="00893039" w:rsidP="00893039">
      <w:pPr>
        <w:pStyle w:val="ListParagraph"/>
        <w:suppressAutoHyphens/>
        <w:autoSpaceDE w:val="0"/>
        <w:spacing w:line="300" w:lineRule="auto"/>
        <w:rPr>
          <w:rFonts w:eastAsia="Times New Roman"/>
          <w:b/>
          <w:color w:val="000000"/>
          <w:lang w:eastAsia="ar-SA"/>
        </w:rPr>
      </w:pPr>
    </w:p>
    <w:p w14:paraId="2CC1E0BF" w14:textId="5A4A37CB" w:rsidR="009A1468" w:rsidRPr="006D2D1F" w:rsidRDefault="00BB40D6" w:rsidP="00A42FDD">
      <w:pPr>
        <w:suppressAutoHyphens/>
        <w:autoSpaceDE w:val="0"/>
        <w:spacing w:line="300" w:lineRule="auto"/>
        <w:ind w:left="360" w:right="288"/>
        <w:rPr>
          <w:rFonts w:eastAsia="Times New Roman"/>
          <w:bCs/>
          <w:i/>
          <w:color w:val="000000"/>
          <w:lang w:eastAsia="ar-SA"/>
        </w:rPr>
      </w:pPr>
      <w:r w:rsidRPr="007770AF">
        <w:rPr>
          <w:rFonts w:eastAsia="Times New Roman"/>
          <w:b/>
          <w:bCs/>
          <w:color w:val="000000"/>
          <w:lang w:eastAsia="ar-SA"/>
        </w:rPr>
        <w:t>C</w:t>
      </w:r>
      <w:r w:rsidR="009A1468" w:rsidRPr="007770AF">
        <w:rPr>
          <w:rFonts w:eastAsia="Times New Roman"/>
          <w:b/>
          <w:bCs/>
          <w:color w:val="000000"/>
          <w:lang w:eastAsia="ar-SA"/>
        </w:rPr>
        <w:t>1.</w:t>
      </w:r>
      <w:r w:rsidR="009A1468" w:rsidRPr="007770AF">
        <w:rPr>
          <w:rFonts w:eastAsia="Times New Roman"/>
          <w:bCs/>
          <w:color w:val="000000"/>
          <w:lang w:eastAsia="ar-SA"/>
        </w:rPr>
        <w:t xml:space="preserve"> </w:t>
      </w:r>
      <w:r w:rsidR="009A1468" w:rsidRPr="007770AF">
        <w:rPr>
          <w:rFonts w:eastAsia="Times New Roman"/>
          <w:bCs/>
          <w:i/>
          <w:color w:val="000000"/>
          <w:lang w:eastAsia="ar-SA"/>
        </w:rPr>
        <w:t>Rezultatele eco</w:t>
      </w:r>
      <w:r w:rsidR="009A1468" w:rsidRPr="00A94B82">
        <w:rPr>
          <w:rFonts w:eastAsia="Times New Roman"/>
          <w:bCs/>
          <w:i/>
          <w:color w:val="000000"/>
          <w:lang w:eastAsia="ar-SA"/>
        </w:rPr>
        <w:t>nomico-financiare ale întreprinderilor în care candidatul și-a exercitat mandatul de</w:t>
      </w:r>
      <w:r w:rsidR="009A1468" w:rsidRPr="007770AF">
        <w:rPr>
          <w:rFonts w:eastAsia="Times New Roman"/>
          <w:bCs/>
          <w:i/>
          <w:color w:val="000000"/>
          <w:lang w:eastAsia="ar-SA"/>
        </w:rPr>
        <w:t xml:space="preserve"> administrator sau de director</w:t>
      </w:r>
    </w:p>
    <w:p w14:paraId="24D7C885" w14:textId="7F8F7CAE" w:rsidR="009A1468" w:rsidRPr="007770AF" w:rsidRDefault="009A1468" w:rsidP="00A42FDD">
      <w:pPr>
        <w:suppressAutoHyphens/>
        <w:autoSpaceDE w:val="0"/>
        <w:spacing w:after="0" w:line="300" w:lineRule="auto"/>
        <w:ind w:left="360" w:right="288"/>
        <w:rPr>
          <w:rFonts w:eastAsia="Times New Roman"/>
          <w:bCs/>
          <w:color w:val="000000"/>
          <w:lang w:eastAsia="ar-SA"/>
        </w:rPr>
      </w:pPr>
      <w:r w:rsidRPr="007770AF">
        <w:rPr>
          <w:rFonts w:eastAsia="Times New Roman"/>
          <w:bCs/>
          <w:color w:val="000000"/>
          <w:u w:val="single"/>
          <w:lang w:eastAsia="ar-SA"/>
        </w:rPr>
        <w:t>Descriere:</w:t>
      </w:r>
      <w:r w:rsidRPr="007770AF">
        <w:rPr>
          <w:rFonts w:eastAsia="Times New Roman"/>
          <w:bCs/>
          <w:color w:val="000000"/>
          <w:lang w:eastAsia="ar-SA"/>
        </w:rPr>
        <w:t xml:space="preserve"> Din documentele ce compun dosarul de candidatură, eventuale răspunsuri la </w:t>
      </w:r>
      <w:r w:rsidR="00F9262E" w:rsidRPr="007770AF">
        <w:rPr>
          <w:rFonts w:eastAsia="Times New Roman"/>
          <w:bCs/>
          <w:color w:val="000000"/>
          <w:lang w:eastAsia="ar-SA"/>
        </w:rPr>
        <w:t>solicitări</w:t>
      </w:r>
      <w:r w:rsidRPr="007770AF">
        <w:rPr>
          <w:rFonts w:eastAsia="Times New Roman"/>
          <w:bCs/>
          <w:color w:val="000000"/>
          <w:lang w:eastAsia="ar-SA"/>
        </w:rPr>
        <w:t xml:space="preserve"> de clarificări și din declarația de intenție rezultă rezultatele economico-financiare ale întreprinderilor în care candidatul și-a exercitat mandatul de administrator sau de director.</w:t>
      </w:r>
    </w:p>
    <w:p w14:paraId="00482568" w14:textId="1AF46B9F" w:rsidR="00C93DEE" w:rsidRPr="007770AF" w:rsidRDefault="00C93DEE" w:rsidP="00A42FDD">
      <w:pPr>
        <w:suppressAutoHyphens/>
        <w:autoSpaceDE w:val="0"/>
        <w:spacing w:after="0" w:line="300" w:lineRule="auto"/>
        <w:ind w:left="360"/>
        <w:rPr>
          <w:rFonts w:eastAsia="Times New Roman"/>
          <w:bCs/>
          <w:color w:val="000000"/>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024"/>
      </w:tblGrid>
      <w:tr w:rsidR="00C93DEE" w:rsidRPr="007770AF" w14:paraId="03971A07" w14:textId="77777777" w:rsidTr="00C93DEE">
        <w:tc>
          <w:tcPr>
            <w:tcW w:w="677" w:type="dxa"/>
          </w:tcPr>
          <w:p w14:paraId="6ACFC5F2" w14:textId="77777777" w:rsidR="00C93DEE" w:rsidRPr="007770AF" w:rsidRDefault="00C93DEE" w:rsidP="00A42FDD">
            <w:pPr>
              <w:suppressAutoHyphens/>
              <w:autoSpaceDE w:val="0"/>
              <w:spacing w:after="0" w:line="300" w:lineRule="auto"/>
              <w:ind w:left="360"/>
              <w:rPr>
                <w:rFonts w:eastAsia="Times New Roman"/>
                <w:bCs/>
                <w:color w:val="000000"/>
                <w:lang w:eastAsia="ar-SA"/>
              </w:rPr>
            </w:pPr>
            <w:r w:rsidRPr="007770AF">
              <w:rPr>
                <w:rFonts w:eastAsia="Times New Roman"/>
                <w:bCs/>
                <w:color w:val="000000"/>
                <w:lang w:eastAsia="ar-SA"/>
              </w:rPr>
              <w:t>Scor</w:t>
            </w:r>
          </w:p>
        </w:tc>
        <w:tc>
          <w:tcPr>
            <w:tcW w:w="8082" w:type="dxa"/>
          </w:tcPr>
          <w:p w14:paraId="3FE9B37A" w14:textId="77777777" w:rsidR="00C93DEE" w:rsidRPr="007770AF" w:rsidRDefault="00C93DEE" w:rsidP="00A42FDD">
            <w:pPr>
              <w:suppressAutoHyphens/>
              <w:autoSpaceDE w:val="0"/>
              <w:spacing w:after="0" w:line="300" w:lineRule="auto"/>
              <w:ind w:left="360"/>
              <w:rPr>
                <w:rFonts w:eastAsia="Times New Roman"/>
                <w:bCs/>
                <w:color w:val="000000"/>
                <w:lang w:eastAsia="ar-SA"/>
              </w:rPr>
            </w:pPr>
            <w:r w:rsidRPr="007770AF">
              <w:rPr>
                <w:rFonts w:eastAsia="Times New Roman"/>
                <w:bCs/>
                <w:color w:val="000000"/>
                <w:lang w:eastAsia="ar-SA"/>
              </w:rPr>
              <w:t>Descriere</w:t>
            </w:r>
          </w:p>
        </w:tc>
      </w:tr>
      <w:tr w:rsidR="00C93DEE" w:rsidRPr="007770AF" w14:paraId="3EDCC871" w14:textId="77777777" w:rsidTr="00C93DEE">
        <w:trPr>
          <w:trHeight w:val="506"/>
        </w:trPr>
        <w:tc>
          <w:tcPr>
            <w:tcW w:w="677" w:type="dxa"/>
            <w:vAlign w:val="center"/>
          </w:tcPr>
          <w:p w14:paraId="56CE35B0" w14:textId="69568051" w:rsidR="00C93DEE" w:rsidRPr="007770AF" w:rsidRDefault="00C93DEE" w:rsidP="00A42FDD">
            <w:pPr>
              <w:suppressAutoHyphens/>
              <w:autoSpaceDE w:val="0"/>
              <w:spacing w:after="0" w:line="300" w:lineRule="auto"/>
              <w:ind w:left="360"/>
              <w:rPr>
                <w:rFonts w:eastAsia="Times New Roman"/>
                <w:bCs/>
                <w:color w:val="000000"/>
                <w:lang w:eastAsia="ar-SA"/>
              </w:rPr>
            </w:pPr>
            <w:r w:rsidRPr="007770AF">
              <w:rPr>
                <w:rFonts w:eastAsia="Times New Roman"/>
                <w:bCs/>
                <w:color w:val="000000"/>
                <w:lang w:eastAsia="ar-SA"/>
              </w:rPr>
              <w:t>1</w:t>
            </w:r>
          </w:p>
        </w:tc>
        <w:tc>
          <w:tcPr>
            <w:tcW w:w="8082" w:type="dxa"/>
          </w:tcPr>
          <w:p w14:paraId="3FEE9527" w14:textId="0C7D738D" w:rsidR="00C93DEE" w:rsidRPr="007770AF" w:rsidRDefault="00F9262E" w:rsidP="00A42FDD">
            <w:pPr>
              <w:suppressAutoHyphens/>
              <w:autoSpaceDE w:val="0"/>
              <w:spacing w:after="0" w:line="300" w:lineRule="auto"/>
              <w:ind w:left="0"/>
              <w:rPr>
                <w:rFonts w:eastAsia="Times New Roman"/>
                <w:bCs/>
                <w:color w:val="000000"/>
                <w:lang w:eastAsia="ar-SA"/>
              </w:rPr>
            </w:pPr>
            <w:r w:rsidRPr="007770AF">
              <w:rPr>
                <w:rFonts w:eastAsia="Times New Roman"/>
                <w:bCs/>
                <w:color w:val="000000"/>
                <w:lang w:eastAsia="ar-SA"/>
              </w:rPr>
              <w:t>Întreprinderea</w:t>
            </w:r>
            <w:r w:rsidR="00C93DEE" w:rsidRPr="007770AF">
              <w:rPr>
                <w:rFonts w:eastAsia="Times New Roman"/>
                <w:bCs/>
                <w:color w:val="000000"/>
                <w:lang w:eastAsia="ar-SA"/>
              </w:rPr>
              <w:t xml:space="preserve"> a intrat in faliment/insolventa pe perioada </w:t>
            </w:r>
            <w:r w:rsidRPr="007770AF">
              <w:rPr>
                <w:rFonts w:eastAsia="Times New Roman"/>
                <w:bCs/>
                <w:color w:val="000000"/>
                <w:lang w:eastAsia="ar-SA"/>
              </w:rPr>
              <w:t>exercitării</w:t>
            </w:r>
            <w:r w:rsidR="00C93DEE" w:rsidRPr="007770AF">
              <w:rPr>
                <w:rFonts w:eastAsia="Times New Roman"/>
                <w:bCs/>
                <w:color w:val="000000"/>
                <w:lang w:eastAsia="ar-SA"/>
              </w:rPr>
              <w:t xml:space="preserve"> mandatului</w:t>
            </w:r>
          </w:p>
        </w:tc>
      </w:tr>
      <w:tr w:rsidR="00C93DEE" w:rsidRPr="007770AF" w14:paraId="46F4BE0D" w14:textId="77777777" w:rsidTr="00C93DEE">
        <w:tc>
          <w:tcPr>
            <w:tcW w:w="677" w:type="dxa"/>
            <w:vAlign w:val="center"/>
          </w:tcPr>
          <w:p w14:paraId="370277A2" w14:textId="7245040C" w:rsidR="00C93DEE" w:rsidRPr="007770AF" w:rsidRDefault="00C93DEE" w:rsidP="00A42FDD">
            <w:pPr>
              <w:suppressAutoHyphens/>
              <w:autoSpaceDE w:val="0"/>
              <w:spacing w:after="0" w:line="300" w:lineRule="auto"/>
              <w:ind w:left="360"/>
              <w:rPr>
                <w:rFonts w:eastAsia="Times New Roman"/>
                <w:bCs/>
                <w:color w:val="000000"/>
                <w:lang w:eastAsia="ar-SA"/>
              </w:rPr>
            </w:pPr>
            <w:r w:rsidRPr="007770AF">
              <w:rPr>
                <w:rFonts w:eastAsia="Times New Roman"/>
                <w:bCs/>
                <w:color w:val="000000"/>
                <w:lang w:eastAsia="ar-SA"/>
              </w:rPr>
              <w:t>5</w:t>
            </w:r>
          </w:p>
        </w:tc>
        <w:tc>
          <w:tcPr>
            <w:tcW w:w="8082" w:type="dxa"/>
          </w:tcPr>
          <w:p w14:paraId="74B460DC" w14:textId="7499EBEB" w:rsidR="00C93DEE" w:rsidRPr="007770AF" w:rsidRDefault="00F9262E" w:rsidP="00A42FDD">
            <w:pPr>
              <w:suppressAutoHyphens/>
              <w:autoSpaceDE w:val="0"/>
              <w:spacing w:after="0" w:line="300" w:lineRule="auto"/>
              <w:ind w:left="0"/>
              <w:rPr>
                <w:rFonts w:eastAsia="Times New Roman"/>
                <w:bCs/>
                <w:color w:val="000000"/>
                <w:lang w:eastAsia="ar-SA"/>
              </w:rPr>
            </w:pPr>
            <w:r w:rsidRPr="007770AF">
              <w:rPr>
                <w:rFonts w:eastAsia="Times New Roman"/>
                <w:bCs/>
                <w:color w:val="000000"/>
                <w:lang w:eastAsia="ar-SA"/>
              </w:rPr>
              <w:t>Întreprinderea</w:t>
            </w:r>
            <w:r w:rsidR="00C93DEE" w:rsidRPr="007770AF">
              <w:rPr>
                <w:rFonts w:eastAsia="Times New Roman"/>
                <w:bCs/>
                <w:color w:val="000000"/>
                <w:lang w:eastAsia="ar-SA"/>
              </w:rPr>
              <w:t xml:space="preserve"> nu a intrat in faliment/insolventa pe perioada </w:t>
            </w:r>
            <w:r w:rsidRPr="007770AF">
              <w:rPr>
                <w:rFonts w:eastAsia="Times New Roman"/>
                <w:bCs/>
                <w:color w:val="000000"/>
                <w:lang w:eastAsia="ar-SA"/>
              </w:rPr>
              <w:t>exercitării</w:t>
            </w:r>
            <w:r w:rsidR="00C93DEE" w:rsidRPr="007770AF">
              <w:rPr>
                <w:rFonts w:eastAsia="Times New Roman"/>
                <w:bCs/>
                <w:color w:val="000000"/>
                <w:lang w:eastAsia="ar-SA"/>
              </w:rPr>
              <w:t xml:space="preserve"> mandatului</w:t>
            </w:r>
          </w:p>
        </w:tc>
      </w:tr>
    </w:tbl>
    <w:p w14:paraId="136DEC85" w14:textId="68F512F4" w:rsidR="009A1468" w:rsidRDefault="009A1468" w:rsidP="00A42FDD">
      <w:pPr>
        <w:suppressAutoHyphens/>
        <w:autoSpaceDE w:val="0"/>
        <w:spacing w:after="0" w:line="300" w:lineRule="auto"/>
        <w:ind w:left="360"/>
        <w:rPr>
          <w:rFonts w:eastAsia="Times New Roman"/>
          <w:bCs/>
          <w:color w:val="000000"/>
          <w:lang w:eastAsia="ar-SA"/>
        </w:rPr>
      </w:pPr>
    </w:p>
    <w:p w14:paraId="342B4332" w14:textId="77777777" w:rsidR="00893039" w:rsidRPr="007770AF" w:rsidRDefault="00893039" w:rsidP="00A42FDD">
      <w:pPr>
        <w:suppressAutoHyphens/>
        <w:autoSpaceDE w:val="0"/>
        <w:spacing w:after="0" w:line="300" w:lineRule="auto"/>
        <w:ind w:left="360"/>
        <w:rPr>
          <w:rFonts w:eastAsia="Times New Roman"/>
          <w:bCs/>
          <w:color w:val="000000"/>
          <w:lang w:eastAsia="ar-SA"/>
        </w:rPr>
      </w:pPr>
    </w:p>
    <w:p w14:paraId="179D97AF" w14:textId="27829EA7" w:rsidR="00BB40D6" w:rsidRDefault="00BB40D6" w:rsidP="00A42FDD">
      <w:pPr>
        <w:suppressAutoHyphens/>
        <w:autoSpaceDE w:val="0"/>
        <w:spacing w:after="0" w:line="300" w:lineRule="auto"/>
        <w:ind w:left="360"/>
        <w:rPr>
          <w:rFonts w:eastAsia="Times New Roman"/>
          <w:bCs/>
          <w:i/>
          <w:color w:val="000000"/>
          <w:lang w:eastAsia="ar-SA"/>
        </w:rPr>
      </w:pPr>
      <w:r w:rsidRPr="007770AF">
        <w:rPr>
          <w:rFonts w:eastAsia="Times New Roman"/>
          <w:b/>
          <w:color w:val="000000"/>
          <w:lang w:eastAsia="ar-SA" w:bidi="ro-RO"/>
        </w:rPr>
        <w:t>C</w:t>
      </w:r>
      <w:r w:rsidR="003079CA" w:rsidRPr="007770AF">
        <w:rPr>
          <w:rFonts w:eastAsia="Times New Roman"/>
          <w:b/>
          <w:color w:val="000000"/>
          <w:lang w:eastAsia="ar-SA" w:bidi="ro-RO"/>
        </w:rPr>
        <w:t>2</w:t>
      </w:r>
      <w:r w:rsidRPr="007770AF">
        <w:rPr>
          <w:rFonts w:eastAsia="Times New Roman"/>
          <w:b/>
          <w:color w:val="000000"/>
          <w:lang w:eastAsia="ar-SA" w:bidi="ro-RO"/>
        </w:rPr>
        <w:t xml:space="preserve">. </w:t>
      </w:r>
      <w:r w:rsidR="00F9262E" w:rsidRPr="006D2D1F">
        <w:rPr>
          <w:rFonts w:eastAsia="Times New Roman"/>
          <w:bCs/>
          <w:i/>
          <w:color w:val="000000"/>
          <w:lang w:eastAsia="ar-SA"/>
        </w:rPr>
        <w:t>Înscrieri</w:t>
      </w:r>
      <w:r w:rsidRPr="006D2D1F">
        <w:rPr>
          <w:rFonts w:eastAsia="Times New Roman"/>
          <w:bCs/>
          <w:i/>
          <w:color w:val="000000"/>
          <w:lang w:eastAsia="ar-SA"/>
        </w:rPr>
        <w:t xml:space="preserve"> în cazierul fiscal și judiciar</w:t>
      </w:r>
    </w:p>
    <w:p w14:paraId="598AEF8F" w14:textId="77777777" w:rsidR="00893039" w:rsidRPr="007770AF" w:rsidRDefault="00893039" w:rsidP="00A42FDD">
      <w:pPr>
        <w:suppressAutoHyphens/>
        <w:autoSpaceDE w:val="0"/>
        <w:spacing w:after="0" w:line="300" w:lineRule="auto"/>
        <w:ind w:left="360"/>
        <w:rPr>
          <w:rFonts w:eastAsia="Times New Roman"/>
          <w:b/>
          <w:color w:val="000000"/>
          <w:lang w:eastAsia="ar-SA" w:bidi="ro-RO"/>
        </w:rPr>
      </w:pPr>
    </w:p>
    <w:p w14:paraId="4E5735CA" w14:textId="77777777" w:rsidR="00893039" w:rsidRDefault="00893039" w:rsidP="00893039">
      <w:pPr>
        <w:suppressAutoHyphens/>
        <w:autoSpaceDE w:val="0"/>
        <w:spacing w:after="0"/>
        <w:ind w:left="0"/>
        <w:rPr>
          <w:rFonts w:eastAsia="Times New Roman"/>
          <w:bCs/>
          <w:color w:val="000000"/>
          <w:sz w:val="24"/>
          <w:szCs w:val="24"/>
          <w:lang w:eastAsia="ar-SA" w:bidi="ro-RO"/>
        </w:rPr>
      </w:pPr>
      <w:r w:rsidRPr="00B0723F">
        <w:rPr>
          <w:rFonts w:eastAsia="Times New Roman"/>
          <w:color w:val="000000"/>
          <w:sz w:val="24"/>
          <w:szCs w:val="24"/>
          <w:u w:val="single"/>
          <w:lang w:eastAsia="ar-SA" w:bidi="ro-RO"/>
        </w:rPr>
        <w:lastRenderedPageBreak/>
        <w:t>Descriere - Indicatori:</w:t>
      </w:r>
      <w:r w:rsidRPr="00B0723F">
        <w:rPr>
          <w:rFonts w:eastAsia="Times New Roman"/>
          <w:bCs/>
          <w:color w:val="000000"/>
          <w:sz w:val="24"/>
          <w:szCs w:val="24"/>
          <w:lang w:eastAsia="ar-SA" w:bidi="ro-RO"/>
        </w:rPr>
        <w:t xml:space="preserve"> Se analizează documentele ce compun dosarul de candidatură, eventuale răspunsuri la solicitări de clarificări și declarația de intenție precum și înscrierile din cazierul fiscal și judiciar</w:t>
      </w:r>
    </w:p>
    <w:p w14:paraId="43015765" w14:textId="77777777" w:rsidR="00893039" w:rsidRDefault="00893039" w:rsidP="00893039">
      <w:pPr>
        <w:suppressAutoHyphens/>
        <w:autoSpaceDE w:val="0"/>
        <w:spacing w:after="0"/>
        <w:ind w:left="0"/>
        <w:rPr>
          <w:rFonts w:eastAsia="Times New Roman"/>
          <w:bCs/>
          <w:color w:val="000000"/>
          <w:sz w:val="24"/>
          <w:szCs w:val="24"/>
          <w:lang w:eastAsia="ar-SA" w:bidi="ro-RO"/>
        </w:rPr>
      </w:pPr>
    </w:p>
    <w:p w14:paraId="019B1065" w14:textId="77777777" w:rsidR="001F799E" w:rsidRPr="00B0723F" w:rsidRDefault="001F799E" w:rsidP="00893039">
      <w:pPr>
        <w:suppressAutoHyphens/>
        <w:autoSpaceDE w:val="0"/>
        <w:spacing w:after="0"/>
        <w:ind w:left="0"/>
        <w:rPr>
          <w:rFonts w:eastAsia="Times New Roman"/>
          <w:bCs/>
          <w:color w:val="000000"/>
          <w:sz w:val="24"/>
          <w:szCs w:val="24"/>
          <w:lang w:eastAsia="ar-SA" w:bidi="ro-RO"/>
        </w:rPr>
      </w:pPr>
    </w:p>
    <w:tbl>
      <w:tblPr>
        <w:tblStyle w:val="TableGrid"/>
        <w:tblW w:w="4962" w:type="pct"/>
        <w:jc w:val="center"/>
        <w:tblLook w:val="04A0" w:firstRow="1" w:lastRow="0" w:firstColumn="1" w:lastColumn="0" w:noHBand="0" w:noVBand="1"/>
      </w:tblPr>
      <w:tblGrid>
        <w:gridCol w:w="1874"/>
        <w:gridCol w:w="1874"/>
        <w:gridCol w:w="1874"/>
        <w:gridCol w:w="1874"/>
        <w:gridCol w:w="1872"/>
      </w:tblGrid>
      <w:tr w:rsidR="00BB40D6" w:rsidRPr="007770AF" w14:paraId="7FA345F7" w14:textId="77777777" w:rsidTr="006D2D1F">
        <w:trPr>
          <w:trHeight w:val="371"/>
          <w:jc w:val="center"/>
        </w:trPr>
        <w:tc>
          <w:tcPr>
            <w:tcW w:w="1001" w:type="pct"/>
            <w:vAlign w:val="center"/>
          </w:tcPr>
          <w:p w14:paraId="4E3DCDE0" w14:textId="77777777" w:rsidR="00BB40D6" w:rsidRPr="007770AF" w:rsidRDefault="00BB40D6" w:rsidP="00A42FDD">
            <w:pPr>
              <w:spacing w:line="300" w:lineRule="auto"/>
              <w:ind w:left="0"/>
              <w:jc w:val="center"/>
              <w:rPr>
                <w:b/>
                <w:bCs/>
              </w:rPr>
            </w:pPr>
            <w:r w:rsidRPr="007770AF">
              <w:rPr>
                <w:b/>
                <w:bCs/>
              </w:rPr>
              <w:t>1</w:t>
            </w:r>
          </w:p>
        </w:tc>
        <w:tc>
          <w:tcPr>
            <w:tcW w:w="1000" w:type="pct"/>
            <w:vAlign w:val="center"/>
          </w:tcPr>
          <w:p w14:paraId="340FD647" w14:textId="77777777" w:rsidR="00BB40D6" w:rsidRPr="007770AF" w:rsidRDefault="00BB40D6" w:rsidP="00A42FDD">
            <w:pPr>
              <w:spacing w:line="300" w:lineRule="auto"/>
              <w:ind w:left="0"/>
              <w:jc w:val="center"/>
              <w:rPr>
                <w:b/>
                <w:bCs/>
              </w:rPr>
            </w:pPr>
            <w:r w:rsidRPr="007770AF">
              <w:rPr>
                <w:b/>
                <w:bCs/>
              </w:rPr>
              <w:t>2</w:t>
            </w:r>
          </w:p>
        </w:tc>
        <w:tc>
          <w:tcPr>
            <w:tcW w:w="1000" w:type="pct"/>
            <w:vAlign w:val="center"/>
          </w:tcPr>
          <w:p w14:paraId="5E9C3BB5" w14:textId="77777777" w:rsidR="00BB40D6" w:rsidRPr="007770AF" w:rsidRDefault="00BB40D6" w:rsidP="00A42FDD">
            <w:pPr>
              <w:spacing w:line="300" w:lineRule="auto"/>
              <w:ind w:left="0"/>
              <w:jc w:val="center"/>
              <w:rPr>
                <w:b/>
                <w:bCs/>
              </w:rPr>
            </w:pPr>
            <w:r w:rsidRPr="007770AF">
              <w:rPr>
                <w:b/>
                <w:bCs/>
              </w:rPr>
              <w:t>3</w:t>
            </w:r>
          </w:p>
        </w:tc>
        <w:tc>
          <w:tcPr>
            <w:tcW w:w="1000" w:type="pct"/>
            <w:vAlign w:val="center"/>
          </w:tcPr>
          <w:p w14:paraId="2AAB6765" w14:textId="77777777" w:rsidR="00BB40D6" w:rsidRPr="007770AF" w:rsidRDefault="00BB40D6" w:rsidP="00A42FDD">
            <w:pPr>
              <w:spacing w:line="300" w:lineRule="auto"/>
              <w:ind w:left="0"/>
              <w:jc w:val="center"/>
              <w:rPr>
                <w:b/>
                <w:bCs/>
              </w:rPr>
            </w:pPr>
            <w:r w:rsidRPr="007770AF">
              <w:rPr>
                <w:b/>
                <w:bCs/>
              </w:rPr>
              <w:t>4</w:t>
            </w:r>
          </w:p>
        </w:tc>
        <w:tc>
          <w:tcPr>
            <w:tcW w:w="1000" w:type="pct"/>
            <w:vAlign w:val="center"/>
          </w:tcPr>
          <w:p w14:paraId="0CAA62F7" w14:textId="77777777" w:rsidR="00BB40D6" w:rsidRPr="007770AF" w:rsidRDefault="00BB40D6" w:rsidP="00A42FDD">
            <w:pPr>
              <w:spacing w:line="300" w:lineRule="auto"/>
              <w:ind w:left="0"/>
              <w:jc w:val="center"/>
              <w:rPr>
                <w:b/>
                <w:bCs/>
              </w:rPr>
            </w:pPr>
            <w:r w:rsidRPr="007770AF">
              <w:rPr>
                <w:b/>
                <w:bCs/>
              </w:rPr>
              <w:t>5</w:t>
            </w:r>
          </w:p>
        </w:tc>
      </w:tr>
      <w:tr w:rsidR="00BB40D6" w:rsidRPr="007770AF" w14:paraId="23216F41" w14:textId="77777777" w:rsidTr="001F799E">
        <w:trPr>
          <w:trHeight w:val="567"/>
          <w:jc w:val="center"/>
        </w:trPr>
        <w:tc>
          <w:tcPr>
            <w:tcW w:w="1001" w:type="pct"/>
            <w:vAlign w:val="center"/>
          </w:tcPr>
          <w:p w14:paraId="35C00353" w14:textId="1C235DF4" w:rsidR="00BB40D6" w:rsidRPr="007770AF" w:rsidRDefault="00893039" w:rsidP="00A42FDD">
            <w:pPr>
              <w:spacing w:line="300" w:lineRule="auto"/>
              <w:ind w:left="0"/>
            </w:pPr>
            <w:r w:rsidRPr="00B0723F">
              <w:t>Are înscrisuri</w:t>
            </w:r>
          </w:p>
        </w:tc>
        <w:tc>
          <w:tcPr>
            <w:tcW w:w="1000" w:type="pct"/>
            <w:vAlign w:val="center"/>
          </w:tcPr>
          <w:p w14:paraId="224C64E4" w14:textId="77777777" w:rsidR="00BB40D6" w:rsidRPr="007770AF" w:rsidRDefault="00BB40D6" w:rsidP="00A42FDD">
            <w:pPr>
              <w:spacing w:line="300" w:lineRule="auto"/>
              <w:ind w:left="0"/>
            </w:pPr>
          </w:p>
        </w:tc>
        <w:tc>
          <w:tcPr>
            <w:tcW w:w="1000" w:type="pct"/>
            <w:vAlign w:val="center"/>
          </w:tcPr>
          <w:p w14:paraId="67C73B38" w14:textId="77777777" w:rsidR="00BB40D6" w:rsidRPr="007770AF" w:rsidRDefault="00BB40D6" w:rsidP="00A42FDD">
            <w:pPr>
              <w:spacing w:line="300" w:lineRule="auto"/>
              <w:ind w:left="0"/>
              <w:jc w:val="center"/>
            </w:pPr>
          </w:p>
        </w:tc>
        <w:tc>
          <w:tcPr>
            <w:tcW w:w="1000" w:type="pct"/>
            <w:vAlign w:val="center"/>
          </w:tcPr>
          <w:p w14:paraId="6137BC9E" w14:textId="77777777" w:rsidR="00BB40D6" w:rsidRPr="007770AF" w:rsidRDefault="00BB40D6" w:rsidP="00A42FDD">
            <w:pPr>
              <w:spacing w:line="300" w:lineRule="auto"/>
              <w:ind w:left="0"/>
              <w:jc w:val="center"/>
            </w:pPr>
          </w:p>
        </w:tc>
        <w:tc>
          <w:tcPr>
            <w:tcW w:w="1000" w:type="pct"/>
            <w:vAlign w:val="center"/>
          </w:tcPr>
          <w:p w14:paraId="324BDB1B" w14:textId="2CE1D50E" w:rsidR="00BB40D6" w:rsidRPr="007770AF" w:rsidRDefault="00893039" w:rsidP="00A42FDD">
            <w:pPr>
              <w:spacing w:line="300" w:lineRule="auto"/>
              <w:ind w:left="0"/>
              <w:jc w:val="center"/>
            </w:pPr>
            <w:r w:rsidRPr="00B0723F">
              <w:t>Nu are înscrisuri</w:t>
            </w:r>
          </w:p>
        </w:tc>
      </w:tr>
    </w:tbl>
    <w:p w14:paraId="54B5DF49" w14:textId="77777777" w:rsidR="00BB40D6" w:rsidRPr="007770AF" w:rsidRDefault="00BB40D6" w:rsidP="00A42FDD">
      <w:pPr>
        <w:suppressAutoHyphens/>
        <w:autoSpaceDE w:val="0"/>
        <w:spacing w:after="0" w:line="300" w:lineRule="auto"/>
        <w:ind w:left="360"/>
        <w:rPr>
          <w:rFonts w:eastAsia="Times New Roman"/>
          <w:bCs/>
          <w:color w:val="000000"/>
          <w:lang w:eastAsia="ar-SA" w:bidi="ro-RO"/>
        </w:rPr>
      </w:pPr>
    </w:p>
    <w:p w14:paraId="4B0E5F90" w14:textId="7E543F76" w:rsidR="009A1468" w:rsidRDefault="00BB40D6" w:rsidP="00A42FDD">
      <w:pPr>
        <w:suppressAutoHyphens/>
        <w:autoSpaceDE w:val="0"/>
        <w:spacing w:line="300" w:lineRule="auto"/>
        <w:ind w:left="360"/>
        <w:rPr>
          <w:rFonts w:eastAsia="Times New Roman"/>
          <w:bCs/>
          <w:i/>
          <w:color w:val="000000"/>
          <w:lang w:eastAsia="ar-SA"/>
        </w:rPr>
      </w:pPr>
      <w:r w:rsidRPr="007770AF">
        <w:rPr>
          <w:rFonts w:eastAsia="Times New Roman"/>
          <w:b/>
          <w:bCs/>
          <w:color w:val="000000"/>
          <w:lang w:eastAsia="ar-SA"/>
        </w:rPr>
        <w:t>C3</w:t>
      </w:r>
      <w:r w:rsidR="009A1468" w:rsidRPr="007770AF">
        <w:rPr>
          <w:rFonts w:eastAsia="Times New Roman"/>
          <w:b/>
          <w:bCs/>
          <w:color w:val="000000"/>
          <w:lang w:eastAsia="ar-SA"/>
        </w:rPr>
        <w:t>.</w:t>
      </w:r>
      <w:r w:rsidR="009A1468" w:rsidRPr="007770AF">
        <w:rPr>
          <w:rFonts w:eastAsia="Times New Roman"/>
          <w:bCs/>
          <w:color w:val="000000"/>
          <w:lang w:eastAsia="ar-SA"/>
        </w:rPr>
        <w:t xml:space="preserve"> </w:t>
      </w:r>
      <w:r w:rsidR="006E4EFE" w:rsidRPr="006E4EFE">
        <w:rPr>
          <w:rFonts w:eastAsia="Times New Roman"/>
          <w:bCs/>
          <w:i/>
          <w:color w:val="000000"/>
          <w:lang w:eastAsia="ar-SA"/>
        </w:rPr>
        <w:t>Criterii de gen</w:t>
      </w:r>
    </w:p>
    <w:p w14:paraId="1B8D38F2" w14:textId="77777777" w:rsidR="00893039" w:rsidRPr="006D2D1F" w:rsidRDefault="00893039" w:rsidP="00A42FDD">
      <w:pPr>
        <w:suppressAutoHyphens/>
        <w:autoSpaceDE w:val="0"/>
        <w:spacing w:line="300" w:lineRule="auto"/>
        <w:ind w:left="360"/>
        <w:rPr>
          <w:rFonts w:eastAsia="Times New Roman"/>
          <w:bCs/>
          <w:i/>
          <w:color w:val="000000"/>
          <w:lang w:eastAsia="ar-SA"/>
        </w:rPr>
      </w:pPr>
    </w:p>
    <w:p w14:paraId="45A2131B" w14:textId="05A16866" w:rsidR="00C93DEE" w:rsidRPr="007770AF" w:rsidRDefault="00C93DEE" w:rsidP="00A42FDD">
      <w:pPr>
        <w:suppressAutoHyphens/>
        <w:autoSpaceDE w:val="0"/>
        <w:spacing w:line="300" w:lineRule="auto"/>
        <w:ind w:left="0"/>
        <w:rPr>
          <w:rFonts w:eastAsia="Times New Roman"/>
          <w:b/>
          <w:bCs/>
          <w:color w:val="000000"/>
          <w:lang w:eastAsia="ar-SA"/>
        </w:rPr>
      </w:pPr>
      <w:r w:rsidRPr="007770AF">
        <w:rPr>
          <w:rFonts w:eastAsia="Times New Roman"/>
          <w:bCs/>
          <w:color w:val="000000"/>
          <w:lang w:eastAsia="ar-SA"/>
        </w:rPr>
        <w:t xml:space="preserve">     </w:t>
      </w:r>
      <w:r w:rsidR="009A1468" w:rsidRPr="007770AF">
        <w:rPr>
          <w:rFonts w:eastAsia="Times New Roman"/>
          <w:bCs/>
          <w:color w:val="000000"/>
          <w:u w:val="single"/>
          <w:lang w:eastAsia="ar-SA"/>
        </w:rPr>
        <w:t>Descriere:</w:t>
      </w:r>
      <w:r w:rsidR="00F9262E" w:rsidRPr="007770AF">
        <w:rPr>
          <w:rFonts w:eastAsia="Times New Roman"/>
          <w:bCs/>
          <w:color w:val="000000"/>
          <w:u w:val="single"/>
          <w:lang w:eastAsia="ar-SA"/>
        </w:rPr>
        <w:t xml:space="preserve"> </w:t>
      </w:r>
      <w:r w:rsidRPr="007770AF">
        <w:rPr>
          <w:rFonts w:eastAsia="Times New Roman"/>
          <w:b/>
          <w:bCs/>
          <w:color w:val="000000"/>
          <w:lang w:eastAsia="ar-SA"/>
        </w:rPr>
        <w:t>Criterii de gen: masculin/feminin</w:t>
      </w:r>
    </w:p>
    <w:p w14:paraId="093B495B" w14:textId="77777777" w:rsidR="00893039" w:rsidRPr="00B0723F" w:rsidRDefault="00C93DEE" w:rsidP="00893039">
      <w:pPr>
        <w:ind w:left="0"/>
        <w:rPr>
          <w:rFonts w:eastAsia="Times New Roman"/>
          <w:b/>
          <w:bCs/>
          <w:color w:val="000000"/>
          <w:sz w:val="24"/>
          <w:szCs w:val="24"/>
          <w:lang w:eastAsia="ar-SA"/>
        </w:rPr>
      </w:pPr>
      <w:r w:rsidRPr="007770AF">
        <w:rPr>
          <w:rFonts w:eastAsia="Times New Roman"/>
          <w:bCs/>
          <w:color w:val="000000"/>
          <w:lang w:eastAsia="ar-SA"/>
        </w:rPr>
        <w:t>Descriere:</w:t>
      </w:r>
      <w:r w:rsidRPr="007770AF">
        <w:rPr>
          <w:rFonts w:eastAsia="Times New Roman"/>
          <w:b/>
          <w:bCs/>
          <w:color w:val="000000"/>
          <w:lang w:eastAsia="ar-SA"/>
        </w:rPr>
        <w:t xml:space="preserve"> </w:t>
      </w:r>
      <w:r w:rsidR="00893039" w:rsidRPr="00B0723F">
        <w:rPr>
          <w:rFonts w:eastAsia="Times New Roman"/>
          <w:color w:val="000000"/>
          <w:sz w:val="24"/>
          <w:szCs w:val="24"/>
          <w:lang w:eastAsia="ar-SA"/>
        </w:rPr>
        <w:t xml:space="preserve">pot participa la procesul de selecție toate persoanele care îndeplinesc condițiile de participare, indiferent de gen, iar la finalizarea procedurii de selecție, cel puțin o treime din totalul administratorilor </w:t>
      </w:r>
      <w:bookmarkStart w:id="22" w:name="_Hlk195265413"/>
      <w:r w:rsidR="00893039" w:rsidRPr="00B0723F">
        <w:rPr>
          <w:rFonts w:eastAsia="Times New Roman"/>
          <w:color w:val="000000"/>
          <w:sz w:val="24"/>
          <w:szCs w:val="24"/>
          <w:lang w:eastAsia="ar-SA"/>
        </w:rPr>
        <w:t>trebuie să apar</w:t>
      </w:r>
      <w:r w:rsidR="00893039">
        <w:rPr>
          <w:rFonts w:eastAsia="Times New Roman"/>
          <w:color w:val="000000"/>
          <w:sz w:val="24"/>
          <w:szCs w:val="24"/>
          <w:lang w:eastAsia="ar-SA"/>
        </w:rPr>
        <w:t>ț</w:t>
      </w:r>
      <w:r w:rsidR="00893039" w:rsidRPr="00B0723F">
        <w:rPr>
          <w:rFonts w:eastAsia="Times New Roman"/>
          <w:color w:val="000000"/>
          <w:sz w:val="24"/>
          <w:szCs w:val="24"/>
          <w:lang w:eastAsia="ar-SA"/>
        </w:rPr>
        <w:t>ină genului subreprezentat, în măsura în care nu este afectat clasamentul.</w:t>
      </w:r>
      <w:bookmarkEnd w:id="22"/>
    </w:p>
    <w:tbl>
      <w:tblPr>
        <w:tblStyle w:val="TableGrid"/>
        <w:tblW w:w="5000" w:type="pct"/>
        <w:tblLook w:val="04A0" w:firstRow="1" w:lastRow="0" w:firstColumn="1" w:lastColumn="0" w:noHBand="0" w:noVBand="1"/>
      </w:tblPr>
      <w:tblGrid>
        <w:gridCol w:w="1888"/>
        <w:gridCol w:w="1888"/>
        <w:gridCol w:w="1888"/>
        <w:gridCol w:w="1888"/>
        <w:gridCol w:w="1888"/>
      </w:tblGrid>
      <w:tr w:rsidR="00D51195" w:rsidRPr="007770AF" w14:paraId="30DE55E7" w14:textId="77777777" w:rsidTr="00662B55">
        <w:tc>
          <w:tcPr>
            <w:tcW w:w="1000" w:type="pct"/>
            <w:vAlign w:val="center"/>
          </w:tcPr>
          <w:p w14:paraId="3E868C31" w14:textId="77777777" w:rsidR="00D51195" w:rsidRPr="007770AF" w:rsidRDefault="00D51195" w:rsidP="00A42FDD">
            <w:pPr>
              <w:spacing w:line="300" w:lineRule="auto"/>
              <w:ind w:left="0"/>
              <w:jc w:val="center"/>
              <w:rPr>
                <w:b/>
                <w:bCs/>
              </w:rPr>
            </w:pPr>
            <w:r w:rsidRPr="007770AF">
              <w:rPr>
                <w:b/>
                <w:bCs/>
              </w:rPr>
              <w:t>1</w:t>
            </w:r>
          </w:p>
        </w:tc>
        <w:tc>
          <w:tcPr>
            <w:tcW w:w="1000" w:type="pct"/>
            <w:vAlign w:val="center"/>
          </w:tcPr>
          <w:p w14:paraId="4ABD1AE7" w14:textId="77777777" w:rsidR="00D51195" w:rsidRPr="007770AF" w:rsidRDefault="00D51195" w:rsidP="00A42FDD">
            <w:pPr>
              <w:spacing w:line="300" w:lineRule="auto"/>
              <w:ind w:left="0"/>
              <w:jc w:val="center"/>
              <w:rPr>
                <w:b/>
                <w:bCs/>
              </w:rPr>
            </w:pPr>
            <w:r w:rsidRPr="007770AF">
              <w:rPr>
                <w:b/>
                <w:bCs/>
              </w:rPr>
              <w:t>2</w:t>
            </w:r>
          </w:p>
        </w:tc>
        <w:tc>
          <w:tcPr>
            <w:tcW w:w="1000" w:type="pct"/>
            <w:vAlign w:val="center"/>
          </w:tcPr>
          <w:p w14:paraId="53BDE75C" w14:textId="77777777" w:rsidR="00D51195" w:rsidRPr="007770AF" w:rsidRDefault="00D51195" w:rsidP="00A42FDD">
            <w:pPr>
              <w:spacing w:line="300" w:lineRule="auto"/>
              <w:ind w:left="0"/>
              <w:jc w:val="center"/>
              <w:rPr>
                <w:b/>
                <w:bCs/>
              </w:rPr>
            </w:pPr>
            <w:r w:rsidRPr="007770AF">
              <w:rPr>
                <w:b/>
                <w:bCs/>
              </w:rPr>
              <w:t>3</w:t>
            </w:r>
          </w:p>
        </w:tc>
        <w:tc>
          <w:tcPr>
            <w:tcW w:w="1000" w:type="pct"/>
            <w:vAlign w:val="center"/>
          </w:tcPr>
          <w:p w14:paraId="37618D4A" w14:textId="77777777" w:rsidR="00D51195" w:rsidRPr="007770AF" w:rsidRDefault="00D51195" w:rsidP="00A42FDD">
            <w:pPr>
              <w:spacing w:line="300" w:lineRule="auto"/>
              <w:ind w:left="0"/>
              <w:jc w:val="center"/>
              <w:rPr>
                <w:b/>
                <w:bCs/>
              </w:rPr>
            </w:pPr>
            <w:r w:rsidRPr="007770AF">
              <w:rPr>
                <w:b/>
                <w:bCs/>
              </w:rPr>
              <w:t>4</w:t>
            </w:r>
          </w:p>
        </w:tc>
        <w:tc>
          <w:tcPr>
            <w:tcW w:w="1000" w:type="pct"/>
            <w:vAlign w:val="center"/>
          </w:tcPr>
          <w:p w14:paraId="347613B2" w14:textId="77777777" w:rsidR="00D51195" w:rsidRPr="007770AF" w:rsidRDefault="00D51195" w:rsidP="00A42FDD">
            <w:pPr>
              <w:spacing w:line="300" w:lineRule="auto"/>
              <w:ind w:left="0"/>
              <w:jc w:val="center"/>
              <w:rPr>
                <w:b/>
                <w:bCs/>
              </w:rPr>
            </w:pPr>
            <w:r w:rsidRPr="007770AF">
              <w:rPr>
                <w:b/>
                <w:bCs/>
              </w:rPr>
              <w:t>5</w:t>
            </w:r>
          </w:p>
        </w:tc>
      </w:tr>
      <w:tr w:rsidR="00D51195" w:rsidRPr="007770AF" w14:paraId="56478314" w14:textId="77777777" w:rsidTr="00662B55">
        <w:tc>
          <w:tcPr>
            <w:tcW w:w="1000" w:type="pct"/>
            <w:vAlign w:val="center"/>
          </w:tcPr>
          <w:p w14:paraId="5C924845" w14:textId="107C816B" w:rsidR="00D51195" w:rsidRPr="007770AF" w:rsidRDefault="00D51195" w:rsidP="00A42FDD">
            <w:pPr>
              <w:spacing w:line="300" w:lineRule="auto"/>
              <w:ind w:left="0"/>
            </w:pPr>
          </w:p>
        </w:tc>
        <w:tc>
          <w:tcPr>
            <w:tcW w:w="1000" w:type="pct"/>
            <w:vAlign w:val="center"/>
          </w:tcPr>
          <w:p w14:paraId="72EB7899" w14:textId="77777777" w:rsidR="00D51195" w:rsidRPr="007770AF" w:rsidRDefault="00D51195" w:rsidP="00A42FDD">
            <w:pPr>
              <w:spacing w:line="300" w:lineRule="auto"/>
              <w:ind w:left="0"/>
            </w:pPr>
          </w:p>
        </w:tc>
        <w:tc>
          <w:tcPr>
            <w:tcW w:w="1000" w:type="pct"/>
            <w:vAlign w:val="center"/>
          </w:tcPr>
          <w:p w14:paraId="4E7E773F" w14:textId="77777777" w:rsidR="00D51195" w:rsidRPr="007770AF" w:rsidRDefault="00D51195" w:rsidP="00A42FDD">
            <w:pPr>
              <w:spacing w:line="300" w:lineRule="auto"/>
              <w:ind w:left="0"/>
              <w:jc w:val="center"/>
            </w:pPr>
          </w:p>
        </w:tc>
        <w:tc>
          <w:tcPr>
            <w:tcW w:w="1000" w:type="pct"/>
            <w:vAlign w:val="center"/>
          </w:tcPr>
          <w:p w14:paraId="64B19ADB" w14:textId="77777777" w:rsidR="00D51195" w:rsidRPr="007770AF" w:rsidRDefault="00D51195" w:rsidP="00A42FDD">
            <w:pPr>
              <w:spacing w:line="300" w:lineRule="auto"/>
              <w:ind w:left="0"/>
              <w:jc w:val="center"/>
            </w:pPr>
          </w:p>
        </w:tc>
        <w:tc>
          <w:tcPr>
            <w:tcW w:w="1000" w:type="pct"/>
            <w:vAlign w:val="center"/>
          </w:tcPr>
          <w:p w14:paraId="0C8E9DC7" w14:textId="3B0907FB" w:rsidR="00D51195" w:rsidRPr="007770AF" w:rsidRDefault="00D51195" w:rsidP="00A42FDD">
            <w:pPr>
              <w:spacing w:line="300" w:lineRule="auto"/>
              <w:ind w:left="0"/>
              <w:jc w:val="center"/>
            </w:pPr>
            <w:r w:rsidRPr="007770AF">
              <w:t>M/F</w:t>
            </w:r>
          </w:p>
        </w:tc>
      </w:tr>
      <w:bookmarkEnd w:id="20"/>
      <w:bookmarkEnd w:id="21"/>
    </w:tbl>
    <w:p w14:paraId="2104D443" w14:textId="77777777" w:rsidR="00324103" w:rsidRPr="007770AF" w:rsidRDefault="00324103" w:rsidP="00A42FDD">
      <w:pPr>
        <w:suppressAutoHyphens/>
        <w:autoSpaceDE w:val="0"/>
        <w:spacing w:after="0" w:line="300" w:lineRule="auto"/>
        <w:ind w:left="360"/>
        <w:rPr>
          <w:rFonts w:eastAsia="Times New Roman"/>
          <w:bCs/>
          <w:color w:val="000000"/>
          <w:lang w:eastAsia="ar-SA" w:bidi="ro-RO"/>
        </w:rPr>
      </w:pPr>
    </w:p>
    <w:sectPr w:rsidR="00324103" w:rsidRPr="007770AF" w:rsidSect="00145B8A">
      <w:pgSz w:w="11906" w:h="16838"/>
      <w:pgMar w:top="577" w:right="926" w:bottom="1135" w:left="153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4416" w14:textId="77777777" w:rsidR="00ED196C" w:rsidRPr="00085C98" w:rsidRDefault="00ED196C" w:rsidP="00AA6AD1">
      <w:pPr>
        <w:spacing w:after="0" w:line="240" w:lineRule="auto"/>
      </w:pPr>
      <w:r w:rsidRPr="00085C98">
        <w:separator/>
      </w:r>
    </w:p>
  </w:endnote>
  <w:endnote w:type="continuationSeparator" w:id="0">
    <w:p w14:paraId="5A3AFFC6" w14:textId="77777777" w:rsidR="00ED196C" w:rsidRPr="00085C98" w:rsidRDefault="00ED196C" w:rsidP="00AA6AD1">
      <w:pPr>
        <w:spacing w:after="0" w:line="240" w:lineRule="auto"/>
      </w:pPr>
      <w:r w:rsidRPr="00085C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VerdanaRegular">
    <w:altName w:val="Verdana"/>
    <w:panose1 w:val="00000000000000000000"/>
    <w:charset w:val="00"/>
    <w:family w:val="auto"/>
    <w:notTrueType/>
    <w:pitch w:val="default"/>
    <w:sig w:usb0="00000003" w:usb1="00000000" w:usb2="00000000" w:usb3="00000000" w:csb0="00000001" w:csb1="00000000"/>
  </w:font>
  <w:font w:name="TimesNewRoman">
    <w:altName w:val="‚l‚r –¾’©"/>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Hlk185435052" w:displacedByCustomXml="next"/>
  <w:sdt>
    <w:sdtPr>
      <w:id w:val="-707334999"/>
      <w:docPartObj>
        <w:docPartGallery w:val="Page Numbers (Bottom of Page)"/>
        <w:docPartUnique/>
      </w:docPartObj>
    </w:sdtPr>
    <w:sdtContent>
      <w:bookmarkEnd w:id="16" w:displacedByCustomXml="prev"/>
      <w:p w14:paraId="4747CCB8" w14:textId="03FD6156" w:rsidR="00C36493" w:rsidRPr="00085C98" w:rsidRDefault="00C36493" w:rsidP="00B73C44">
        <w:pPr>
          <w:pStyle w:val="Footer"/>
        </w:pPr>
      </w:p>
      <w:p w14:paraId="1EBC827A" w14:textId="53FB1440" w:rsidR="00C36493" w:rsidRPr="00085C98" w:rsidRDefault="00C36493" w:rsidP="007E0EAD">
        <w:pPr>
          <w:pStyle w:val="Footer"/>
        </w:pPr>
        <w:r w:rsidRPr="00085C98">
          <w:fldChar w:fldCharType="begin"/>
        </w:r>
        <w:r w:rsidRPr="00085C98">
          <w:instrText xml:space="preserve"> PAGE   \* MERGEFORMAT </w:instrText>
        </w:r>
        <w:r w:rsidRPr="00085C98">
          <w:fldChar w:fldCharType="separate"/>
        </w:r>
        <w:r w:rsidR="009E0560" w:rsidRPr="00085C98">
          <w:t>12</w:t>
        </w:r>
        <w:r w:rsidRPr="00085C98">
          <w:fldChar w:fldCharType="end"/>
        </w:r>
      </w:p>
    </w:sdtContent>
  </w:sdt>
  <w:p w14:paraId="338A6AFC" w14:textId="77777777" w:rsidR="00C36493" w:rsidRPr="00085C98" w:rsidRDefault="00C36493">
    <w:pPr>
      <w:pStyle w:val="Footer"/>
    </w:pPr>
  </w:p>
  <w:p w14:paraId="41196B6E" w14:textId="77777777" w:rsidR="00C36493" w:rsidRPr="00085C98" w:rsidRDefault="00C36493"/>
  <w:p w14:paraId="4A2AFA8C" w14:textId="77777777" w:rsidR="00C36493" w:rsidRPr="00085C98" w:rsidRDefault="00C364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7" w:name="_Hlk175750551" w:displacedByCustomXml="next"/>
  <w:sdt>
    <w:sdtPr>
      <w:id w:val="558595178"/>
      <w:docPartObj>
        <w:docPartGallery w:val="Page Numbers (Bottom of Page)"/>
        <w:docPartUnique/>
      </w:docPartObj>
    </w:sdtPr>
    <w:sdtContent>
      <w:p w14:paraId="163F7E3D" w14:textId="687DE997" w:rsidR="00C36493" w:rsidRPr="00085C98" w:rsidRDefault="00C36493" w:rsidP="00B73C44">
        <w:pPr>
          <w:pStyle w:val="Footer"/>
        </w:pPr>
      </w:p>
      <w:p w14:paraId="48BE9AB0" w14:textId="34451D27" w:rsidR="00C36493" w:rsidRPr="00085C98" w:rsidRDefault="00C36493" w:rsidP="001838EE">
        <w:pPr>
          <w:pStyle w:val="Footer"/>
        </w:pPr>
        <w:r w:rsidRPr="00085C98">
          <w:fldChar w:fldCharType="begin"/>
        </w:r>
        <w:r w:rsidRPr="00085C98">
          <w:instrText xml:space="preserve"> PAGE   \* MERGEFORMAT </w:instrText>
        </w:r>
        <w:r w:rsidRPr="00085C98">
          <w:fldChar w:fldCharType="separate"/>
        </w:r>
        <w:r w:rsidR="009E0560" w:rsidRPr="00085C98">
          <w:t>1</w:t>
        </w:r>
        <w:r w:rsidRPr="00085C98">
          <w:fldChar w:fldCharType="end"/>
        </w:r>
      </w:p>
    </w:sdtContent>
  </w:sdt>
  <w:bookmarkEnd w:id="17"/>
  <w:p w14:paraId="00F80D3E" w14:textId="405CF20C" w:rsidR="00C36493" w:rsidRPr="00085C98" w:rsidRDefault="00C36493" w:rsidP="006B236F">
    <w:pPr>
      <w:pStyle w:val="Footer"/>
      <w:rPr>
        <w:sz w:val="16"/>
        <w:szCs w:val="16"/>
      </w:rPr>
    </w:pPr>
  </w:p>
  <w:p w14:paraId="4B0E05E0" w14:textId="77777777" w:rsidR="00C36493" w:rsidRPr="00085C98" w:rsidRDefault="00C36493" w:rsidP="001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6B26D" w14:textId="77777777" w:rsidR="00ED196C" w:rsidRPr="00085C98" w:rsidRDefault="00ED196C" w:rsidP="00AA6AD1">
      <w:pPr>
        <w:spacing w:after="0" w:line="240" w:lineRule="auto"/>
      </w:pPr>
      <w:r w:rsidRPr="00085C98">
        <w:separator/>
      </w:r>
    </w:p>
  </w:footnote>
  <w:footnote w:type="continuationSeparator" w:id="0">
    <w:p w14:paraId="75000AAA" w14:textId="77777777" w:rsidR="00ED196C" w:rsidRPr="00085C98" w:rsidRDefault="00ED196C" w:rsidP="00AA6AD1">
      <w:pPr>
        <w:spacing w:after="0" w:line="240" w:lineRule="auto"/>
      </w:pPr>
      <w:r w:rsidRPr="00085C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F85" w14:textId="1D4FEEBA" w:rsidR="00C36493" w:rsidRPr="00085C98" w:rsidRDefault="00C36493" w:rsidP="00DF61C5">
    <w:pPr>
      <w:pStyle w:val="Header"/>
      <w:ind w:left="-993"/>
    </w:pPr>
  </w:p>
  <w:p w14:paraId="28064B16" w14:textId="77777777" w:rsidR="00C36493" w:rsidRPr="00085C98" w:rsidRDefault="00C36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upperLetter"/>
      <w:lvlText w:val="%3."/>
      <w:lvlJc w:val="left"/>
      <w:pPr>
        <w:tabs>
          <w:tab w:val="num" w:pos="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15"/>
    <w:multiLevelType w:val="multilevel"/>
    <w:tmpl w:val="F4B45088"/>
    <w:name w:val="WW8Num21"/>
    <w:lvl w:ilvl="0">
      <w:start w:val="1"/>
      <w:numFmt w:val="decimal"/>
      <w:lvlText w:val="%1."/>
      <w:lvlJc w:val="left"/>
      <w:pPr>
        <w:tabs>
          <w:tab w:val="num" w:pos="0"/>
        </w:tabs>
        <w:ind w:left="531" w:hanging="360"/>
      </w:pPr>
      <w:rPr>
        <w:rFonts w:ascii="Symbol" w:hAnsi="Symbol"/>
        <w:color w:val="auto"/>
      </w:rPr>
    </w:lvl>
    <w:lvl w:ilvl="1">
      <w:start w:val="1"/>
      <w:numFmt w:val="decimal"/>
      <w:isLgl/>
      <w:lvlText w:val="%1.%2"/>
      <w:lvlJc w:val="left"/>
      <w:pPr>
        <w:ind w:left="551" w:hanging="38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611" w:hanging="144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2"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4E2F"/>
    <w:multiLevelType w:val="multilevel"/>
    <w:tmpl w:val="49B86DFE"/>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6" w15:restartNumberingAfterBreak="0">
    <w:nsid w:val="1E2362F8"/>
    <w:multiLevelType w:val="hybridMultilevel"/>
    <w:tmpl w:val="37BEC132"/>
    <w:lvl w:ilvl="0" w:tplc="04090015">
      <w:start w:val="1"/>
      <w:numFmt w:val="upperLetter"/>
      <w:lvlText w:val="%1."/>
      <w:lvlJc w:val="left"/>
      <w:pPr>
        <w:ind w:left="1260" w:hanging="360"/>
      </w:p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A39E8"/>
    <w:multiLevelType w:val="hybridMultilevel"/>
    <w:tmpl w:val="8D988DC2"/>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6" w15:restartNumberingAfterBreak="0">
    <w:nsid w:val="402B005D"/>
    <w:multiLevelType w:val="hybridMultilevel"/>
    <w:tmpl w:val="260608E4"/>
    <w:lvl w:ilvl="0" w:tplc="FFFFFFFF">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6711DD7"/>
    <w:multiLevelType w:val="hybridMultilevel"/>
    <w:tmpl w:val="CD001CEE"/>
    <w:lvl w:ilvl="0" w:tplc="FFFFFFFF">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672D4"/>
    <w:multiLevelType w:val="hybridMultilevel"/>
    <w:tmpl w:val="CD84BCE8"/>
    <w:lvl w:ilvl="0" w:tplc="5B7C334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329DE"/>
    <w:multiLevelType w:val="hybridMultilevel"/>
    <w:tmpl w:val="B11284A4"/>
    <w:lvl w:ilvl="0" w:tplc="5CAEFF3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25" w15:restartNumberingAfterBreak="0">
    <w:nsid w:val="6D535AA4"/>
    <w:multiLevelType w:val="hybridMultilevel"/>
    <w:tmpl w:val="0576DB0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1488933729">
    <w:abstractNumId w:val="24"/>
  </w:num>
  <w:num w:numId="2" w16cid:durableId="428889262">
    <w:abstractNumId w:val="9"/>
  </w:num>
  <w:num w:numId="3" w16cid:durableId="1546989407">
    <w:abstractNumId w:val="14"/>
  </w:num>
  <w:num w:numId="4" w16cid:durableId="1408576474">
    <w:abstractNumId w:val="15"/>
  </w:num>
  <w:num w:numId="5" w16cid:durableId="1082946803">
    <w:abstractNumId w:val="11"/>
  </w:num>
  <w:num w:numId="6" w16cid:durableId="734746891">
    <w:abstractNumId w:val="26"/>
  </w:num>
  <w:num w:numId="7" w16cid:durableId="97147043">
    <w:abstractNumId w:val="18"/>
  </w:num>
  <w:num w:numId="8" w16cid:durableId="423041044">
    <w:abstractNumId w:val="7"/>
  </w:num>
  <w:num w:numId="9" w16cid:durableId="1136488128">
    <w:abstractNumId w:val="8"/>
  </w:num>
  <w:num w:numId="10" w16cid:durableId="1514370610">
    <w:abstractNumId w:val="4"/>
  </w:num>
  <w:num w:numId="11" w16cid:durableId="406460978">
    <w:abstractNumId w:val="3"/>
  </w:num>
  <w:num w:numId="12" w16cid:durableId="1475027806">
    <w:abstractNumId w:val="22"/>
  </w:num>
  <w:num w:numId="13" w16cid:durableId="782043639">
    <w:abstractNumId w:val="21"/>
  </w:num>
  <w:num w:numId="14" w16cid:durableId="2007203712">
    <w:abstractNumId w:val="19"/>
  </w:num>
  <w:num w:numId="15" w16cid:durableId="1486121893">
    <w:abstractNumId w:val="10"/>
  </w:num>
  <w:num w:numId="16" w16cid:durableId="1642424268">
    <w:abstractNumId w:val="13"/>
  </w:num>
  <w:num w:numId="17" w16cid:durableId="980308871">
    <w:abstractNumId w:val="12"/>
  </w:num>
  <w:num w:numId="18" w16cid:durableId="378818401">
    <w:abstractNumId w:val="27"/>
  </w:num>
  <w:num w:numId="19" w16cid:durableId="1889301300">
    <w:abstractNumId w:val="5"/>
  </w:num>
  <w:num w:numId="20" w16cid:durableId="1880170111">
    <w:abstractNumId w:val="23"/>
  </w:num>
  <w:num w:numId="21" w16cid:durableId="152722758">
    <w:abstractNumId w:val="2"/>
  </w:num>
  <w:num w:numId="22" w16cid:durableId="466511341">
    <w:abstractNumId w:val="6"/>
  </w:num>
  <w:num w:numId="23" w16cid:durableId="139275693">
    <w:abstractNumId w:val="25"/>
  </w:num>
  <w:num w:numId="24" w16cid:durableId="1779257911">
    <w:abstractNumId w:val="16"/>
  </w:num>
  <w:num w:numId="25" w16cid:durableId="410087025">
    <w:abstractNumId w:val="20"/>
  </w:num>
  <w:num w:numId="26" w16cid:durableId="61159808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0701D"/>
    <w:rsid w:val="0001206C"/>
    <w:rsid w:val="00013279"/>
    <w:rsid w:val="00015BA2"/>
    <w:rsid w:val="000167B2"/>
    <w:rsid w:val="000270B6"/>
    <w:rsid w:val="00033AE2"/>
    <w:rsid w:val="00033EB5"/>
    <w:rsid w:val="0003716D"/>
    <w:rsid w:val="00046EAC"/>
    <w:rsid w:val="000567C5"/>
    <w:rsid w:val="00056E18"/>
    <w:rsid w:val="00057CAC"/>
    <w:rsid w:val="000618CB"/>
    <w:rsid w:val="000668A3"/>
    <w:rsid w:val="00067899"/>
    <w:rsid w:val="000716AC"/>
    <w:rsid w:val="00071775"/>
    <w:rsid w:val="000739DC"/>
    <w:rsid w:val="00080201"/>
    <w:rsid w:val="00080A2D"/>
    <w:rsid w:val="00081988"/>
    <w:rsid w:val="000828E0"/>
    <w:rsid w:val="000836EA"/>
    <w:rsid w:val="00085C98"/>
    <w:rsid w:val="00086490"/>
    <w:rsid w:val="00091382"/>
    <w:rsid w:val="000929DE"/>
    <w:rsid w:val="0009344E"/>
    <w:rsid w:val="00097245"/>
    <w:rsid w:val="000A109D"/>
    <w:rsid w:val="000A240B"/>
    <w:rsid w:val="000A2FB2"/>
    <w:rsid w:val="000A44B5"/>
    <w:rsid w:val="000A6C22"/>
    <w:rsid w:val="000A7E17"/>
    <w:rsid w:val="000B12DE"/>
    <w:rsid w:val="000B3658"/>
    <w:rsid w:val="000C276C"/>
    <w:rsid w:val="000C76A3"/>
    <w:rsid w:val="000D126E"/>
    <w:rsid w:val="000D6D94"/>
    <w:rsid w:val="000E0864"/>
    <w:rsid w:val="000E6C29"/>
    <w:rsid w:val="000E6C98"/>
    <w:rsid w:val="000F50BE"/>
    <w:rsid w:val="000F6917"/>
    <w:rsid w:val="000F6E8C"/>
    <w:rsid w:val="00100A76"/>
    <w:rsid w:val="00101CB1"/>
    <w:rsid w:val="0011256D"/>
    <w:rsid w:val="00115317"/>
    <w:rsid w:val="001174F0"/>
    <w:rsid w:val="00123A9E"/>
    <w:rsid w:val="00126726"/>
    <w:rsid w:val="00127B5D"/>
    <w:rsid w:val="0013059B"/>
    <w:rsid w:val="0013367F"/>
    <w:rsid w:val="0013556E"/>
    <w:rsid w:val="00144BC4"/>
    <w:rsid w:val="001452BB"/>
    <w:rsid w:val="00145B8A"/>
    <w:rsid w:val="00150B63"/>
    <w:rsid w:val="00150E19"/>
    <w:rsid w:val="001545B8"/>
    <w:rsid w:val="001559A4"/>
    <w:rsid w:val="00157D0A"/>
    <w:rsid w:val="00162054"/>
    <w:rsid w:val="00162300"/>
    <w:rsid w:val="00164CA8"/>
    <w:rsid w:val="00165B30"/>
    <w:rsid w:val="00173DD4"/>
    <w:rsid w:val="001757FA"/>
    <w:rsid w:val="00177869"/>
    <w:rsid w:val="001779F5"/>
    <w:rsid w:val="001817E5"/>
    <w:rsid w:val="00181CE6"/>
    <w:rsid w:val="001825D5"/>
    <w:rsid w:val="001838EE"/>
    <w:rsid w:val="00183BBE"/>
    <w:rsid w:val="00184ACB"/>
    <w:rsid w:val="001850F7"/>
    <w:rsid w:val="00185744"/>
    <w:rsid w:val="00191D3E"/>
    <w:rsid w:val="00193A94"/>
    <w:rsid w:val="001953FF"/>
    <w:rsid w:val="001A126B"/>
    <w:rsid w:val="001A3028"/>
    <w:rsid w:val="001A3E39"/>
    <w:rsid w:val="001A5478"/>
    <w:rsid w:val="001A6DB2"/>
    <w:rsid w:val="001B2334"/>
    <w:rsid w:val="001B4DD9"/>
    <w:rsid w:val="001B658A"/>
    <w:rsid w:val="001C2AA8"/>
    <w:rsid w:val="001D5459"/>
    <w:rsid w:val="001F088C"/>
    <w:rsid w:val="001F140D"/>
    <w:rsid w:val="001F35BC"/>
    <w:rsid w:val="001F6167"/>
    <w:rsid w:val="001F799E"/>
    <w:rsid w:val="00200B2C"/>
    <w:rsid w:val="00203A61"/>
    <w:rsid w:val="002052C8"/>
    <w:rsid w:val="00211B54"/>
    <w:rsid w:val="00212FAD"/>
    <w:rsid w:val="002136E0"/>
    <w:rsid w:val="002159FC"/>
    <w:rsid w:val="0022319D"/>
    <w:rsid w:val="00227ED6"/>
    <w:rsid w:val="00231B21"/>
    <w:rsid w:val="0023676F"/>
    <w:rsid w:val="00237A61"/>
    <w:rsid w:val="002402D8"/>
    <w:rsid w:val="002556F9"/>
    <w:rsid w:val="002808F5"/>
    <w:rsid w:val="00291636"/>
    <w:rsid w:val="00292D04"/>
    <w:rsid w:val="00292FC4"/>
    <w:rsid w:val="00293EB0"/>
    <w:rsid w:val="00295E88"/>
    <w:rsid w:val="00296551"/>
    <w:rsid w:val="002A3E53"/>
    <w:rsid w:val="002A64CB"/>
    <w:rsid w:val="002B1D54"/>
    <w:rsid w:val="002B5AB0"/>
    <w:rsid w:val="002C0985"/>
    <w:rsid w:val="002D04AA"/>
    <w:rsid w:val="002D1076"/>
    <w:rsid w:val="002D1AE4"/>
    <w:rsid w:val="002E0B9C"/>
    <w:rsid w:val="002E1EC0"/>
    <w:rsid w:val="002E5E5B"/>
    <w:rsid w:val="002E60B0"/>
    <w:rsid w:val="002E7B87"/>
    <w:rsid w:val="002F20A5"/>
    <w:rsid w:val="002F393A"/>
    <w:rsid w:val="003028C9"/>
    <w:rsid w:val="0030565A"/>
    <w:rsid w:val="003079CA"/>
    <w:rsid w:val="003113CF"/>
    <w:rsid w:val="00314872"/>
    <w:rsid w:val="00321029"/>
    <w:rsid w:val="00323096"/>
    <w:rsid w:val="00324103"/>
    <w:rsid w:val="0033114F"/>
    <w:rsid w:val="00331FE7"/>
    <w:rsid w:val="00332A71"/>
    <w:rsid w:val="00343707"/>
    <w:rsid w:val="0034373A"/>
    <w:rsid w:val="00371728"/>
    <w:rsid w:val="00371F93"/>
    <w:rsid w:val="00376087"/>
    <w:rsid w:val="00380470"/>
    <w:rsid w:val="00380F96"/>
    <w:rsid w:val="00381454"/>
    <w:rsid w:val="003853DB"/>
    <w:rsid w:val="00386AE6"/>
    <w:rsid w:val="00386E8B"/>
    <w:rsid w:val="003911EF"/>
    <w:rsid w:val="0039762D"/>
    <w:rsid w:val="003A73D7"/>
    <w:rsid w:val="003B052E"/>
    <w:rsid w:val="003B1164"/>
    <w:rsid w:val="003B47A8"/>
    <w:rsid w:val="003B5151"/>
    <w:rsid w:val="003B5A4E"/>
    <w:rsid w:val="003B74D4"/>
    <w:rsid w:val="003C41AC"/>
    <w:rsid w:val="003C6792"/>
    <w:rsid w:val="003D3BC9"/>
    <w:rsid w:val="003D3BFF"/>
    <w:rsid w:val="003E0C68"/>
    <w:rsid w:val="003E52F5"/>
    <w:rsid w:val="003F5913"/>
    <w:rsid w:val="004000C7"/>
    <w:rsid w:val="00403BAA"/>
    <w:rsid w:val="0040531B"/>
    <w:rsid w:val="00406156"/>
    <w:rsid w:val="0041039A"/>
    <w:rsid w:val="00412AE3"/>
    <w:rsid w:val="004153F1"/>
    <w:rsid w:val="00416140"/>
    <w:rsid w:val="0042045A"/>
    <w:rsid w:val="00420E66"/>
    <w:rsid w:val="00423AB2"/>
    <w:rsid w:val="00423D38"/>
    <w:rsid w:val="004362B3"/>
    <w:rsid w:val="00436ED2"/>
    <w:rsid w:val="00437F7F"/>
    <w:rsid w:val="00443D8D"/>
    <w:rsid w:val="00445F33"/>
    <w:rsid w:val="0044671A"/>
    <w:rsid w:val="0045009A"/>
    <w:rsid w:val="004504A4"/>
    <w:rsid w:val="00450F40"/>
    <w:rsid w:val="004521FF"/>
    <w:rsid w:val="00453C0A"/>
    <w:rsid w:val="00455E94"/>
    <w:rsid w:val="00462E1D"/>
    <w:rsid w:val="00462E60"/>
    <w:rsid w:val="00466E97"/>
    <w:rsid w:val="004701AA"/>
    <w:rsid w:val="00470221"/>
    <w:rsid w:val="00484F4D"/>
    <w:rsid w:val="0048618C"/>
    <w:rsid w:val="00486FA6"/>
    <w:rsid w:val="004A1E62"/>
    <w:rsid w:val="004A3507"/>
    <w:rsid w:val="004A3B5E"/>
    <w:rsid w:val="004A6276"/>
    <w:rsid w:val="004B6725"/>
    <w:rsid w:val="004B78B5"/>
    <w:rsid w:val="004C29C5"/>
    <w:rsid w:val="004C522B"/>
    <w:rsid w:val="004C6BAC"/>
    <w:rsid w:val="004D0F64"/>
    <w:rsid w:val="004E0DAD"/>
    <w:rsid w:val="004E2BD4"/>
    <w:rsid w:val="00501E33"/>
    <w:rsid w:val="00506E7B"/>
    <w:rsid w:val="005078C7"/>
    <w:rsid w:val="005108B5"/>
    <w:rsid w:val="00511E8C"/>
    <w:rsid w:val="00514405"/>
    <w:rsid w:val="005179BB"/>
    <w:rsid w:val="00523932"/>
    <w:rsid w:val="00527F95"/>
    <w:rsid w:val="00531B13"/>
    <w:rsid w:val="005324BC"/>
    <w:rsid w:val="005328A2"/>
    <w:rsid w:val="00544085"/>
    <w:rsid w:val="005453E3"/>
    <w:rsid w:val="00551123"/>
    <w:rsid w:val="005517EC"/>
    <w:rsid w:val="00552E11"/>
    <w:rsid w:val="00555533"/>
    <w:rsid w:val="005560CA"/>
    <w:rsid w:val="00556E37"/>
    <w:rsid w:val="00562D40"/>
    <w:rsid w:val="005921DB"/>
    <w:rsid w:val="005944E2"/>
    <w:rsid w:val="00594536"/>
    <w:rsid w:val="0059573A"/>
    <w:rsid w:val="005A0DBB"/>
    <w:rsid w:val="005A6DC6"/>
    <w:rsid w:val="005A7605"/>
    <w:rsid w:val="005B0A42"/>
    <w:rsid w:val="005B1996"/>
    <w:rsid w:val="005B3A3C"/>
    <w:rsid w:val="005B5890"/>
    <w:rsid w:val="005C32C2"/>
    <w:rsid w:val="005C57E6"/>
    <w:rsid w:val="005C665E"/>
    <w:rsid w:val="005C701F"/>
    <w:rsid w:val="005C72C0"/>
    <w:rsid w:val="005D07CA"/>
    <w:rsid w:val="005D0A6A"/>
    <w:rsid w:val="005D19DE"/>
    <w:rsid w:val="005D309E"/>
    <w:rsid w:val="005D3EA7"/>
    <w:rsid w:val="005D6BB7"/>
    <w:rsid w:val="005D74C2"/>
    <w:rsid w:val="005E768E"/>
    <w:rsid w:val="005F7617"/>
    <w:rsid w:val="00600A67"/>
    <w:rsid w:val="00604F1C"/>
    <w:rsid w:val="00612D80"/>
    <w:rsid w:val="00622FE9"/>
    <w:rsid w:val="00626DCF"/>
    <w:rsid w:val="006321A8"/>
    <w:rsid w:val="00635B4F"/>
    <w:rsid w:val="00640C11"/>
    <w:rsid w:val="00644E1E"/>
    <w:rsid w:val="00645DCB"/>
    <w:rsid w:val="00650A21"/>
    <w:rsid w:val="00655F98"/>
    <w:rsid w:val="0066153D"/>
    <w:rsid w:val="006629C4"/>
    <w:rsid w:val="00662B55"/>
    <w:rsid w:val="0066567A"/>
    <w:rsid w:val="00667BF0"/>
    <w:rsid w:val="006733E8"/>
    <w:rsid w:val="00673893"/>
    <w:rsid w:val="00675F02"/>
    <w:rsid w:val="00686DE9"/>
    <w:rsid w:val="006971B4"/>
    <w:rsid w:val="006A3613"/>
    <w:rsid w:val="006A711C"/>
    <w:rsid w:val="006B1531"/>
    <w:rsid w:val="006B236F"/>
    <w:rsid w:val="006B44C5"/>
    <w:rsid w:val="006B5611"/>
    <w:rsid w:val="006B6614"/>
    <w:rsid w:val="006B7BA0"/>
    <w:rsid w:val="006C4AA4"/>
    <w:rsid w:val="006C7034"/>
    <w:rsid w:val="006D1515"/>
    <w:rsid w:val="006D2D1F"/>
    <w:rsid w:val="006D353D"/>
    <w:rsid w:val="006D6420"/>
    <w:rsid w:val="006E4EFE"/>
    <w:rsid w:val="006F33D4"/>
    <w:rsid w:val="00700378"/>
    <w:rsid w:val="00700811"/>
    <w:rsid w:val="007009F4"/>
    <w:rsid w:val="00704C0B"/>
    <w:rsid w:val="00705D38"/>
    <w:rsid w:val="00706D75"/>
    <w:rsid w:val="007070E1"/>
    <w:rsid w:val="00711492"/>
    <w:rsid w:val="007121DC"/>
    <w:rsid w:val="00714237"/>
    <w:rsid w:val="007176AE"/>
    <w:rsid w:val="007244D1"/>
    <w:rsid w:val="007311B7"/>
    <w:rsid w:val="007335CC"/>
    <w:rsid w:val="00733D99"/>
    <w:rsid w:val="00737BB1"/>
    <w:rsid w:val="00741AF1"/>
    <w:rsid w:val="0074463D"/>
    <w:rsid w:val="00745880"/>
    <w:rsid w:val="007473B5"/>
    <w:rsid w:val="00750B12"/>
    <w:rsid w:val="00751674"/>
    <w:rsid w:val="00754997"/>
    <w:rsid w:val="0075771F"/>
    <w:rsid w:val="00757896"/>
    <w:rsid w:val="007770AF"/>
    <w:rsid w:val="0077761B"/>
    <w:rsid w:val="0078115B"/>
    <w:rsid w:val="00792B3F"/>
    <w:rsid w:val="00795C80"/>
    <w:rsid w:val="007A2CD2"/>
    <w:rsid w:val="007B64FA"/>
    <w:rsid w:val="007C112D"/>
    <w:rsid w:val="007C5241"/>
    <w:rsid w:val="007C6583"/>
    <w:rsid w:val="007D28DA"/>
    <w:rsid w:val="007D3AEF"/>
    <w:rsid w:val="007D5293"/>
    <w:rsid w:val="007D71EB"/>
    <w:rsid w:val="007E075E"/>
    <w:rsid w:val="007E0EAD"/>
    <w:rsid w:val="007E37E8"/>
    <w:rsid w:val="007F1116"/>
    <w:rsid w:val="007F6EFD"/>
    <w:rsid w:val="00802103"/>
    <w:rsid w:val="0080274E"/>
    <w:rsid w:val="008028A8"/>
    <w:rsid w:val="008035C9"/>
    <w:rsid w:val="0080484C"/>
    <w:rsid w:val="0080575A"/>
    <w:rsid w:val="008063A6"/>
    <w:rsid w:val="008074BD"/>
    <w:rsid w:val="00813C6F"/>
    <w:rsid w:val="00817E57"/>
    <w:rsid w:val="00824656"/>
    <w:rsid w:val="00826A0A"/>
    <w:rsid w:val="00827BD1"/>
    <w:rsid w:val="008343E8"/>
    <w:rsid w:val="0083558B"/>
    <w:rsid w:val="00843A19"/>
    <w:rsid w:val="0084687B"/>
    <w:rsid w:val="008471D3"/>
    <w:rsid w:val="00850D8A"/>
    <w:rsid w:val="008530D0"/>
    <w:rsid w:val="00854193"/>
    <w:rsid w:val="00855C4E"/>
    <w:rsid w:val="008560FB"/>
    <w:rsid w:val="008627BB"/>
    <w:rsid w:val="00863E46"/>
    <w:rsid w:val="00866FEC"/>
    <w:rsid w:val="008739E5"/>
    <w:rsid w:val="0087555B"/>
    <w:rsid w:val="00876CE1"/>
    <w:rsid w:val="008834E1"/>
    <w:rsid w:val="008835F8"/>
    <w:rsid w:val="0088635F"/>
    <w:rsid w:val="008872F4"/>
    <w:rsid w:val="00893039"/>
    <w:rsid w:val="00894029"/>
    <w:rsid w:val="00894FF6"/>
    <w:rsid w:val="008959C5"/>
    <w:rsid w:val="008A0698"/>
    <w:rsid w:val="008A1345"/>
    <w:rsid w:val="008A1411"/>
    <w:rsid w:val="008A34DA"/>
    <w:rsid w:val="008A5260"/>
    <w:rsid w:val="008B033A"/>
    <w:rsid w:val="008B3019"/>
    <w:rsid w:val="008B5580"/>
    <w:rsid w:val="008C306A"/>
    <w:rsid w:val="008C52E8"/>
    <w:rsid w:val="008D1D19"/>
    <w:rsid w:val="008D2155"/>
    <w:rsid w:val="008D51CB"/>
    <w:rsid w:val="008D60B2"/>
    <w:rsid w:val="008E052C"/>
    <w:rsid w:val="008E0AC2"/>
    <w:rsid w:val="008E52B2"/>
    <w:rsid w:val="008E5CBD"/>
    <w:rsid w:val="008E5E6C"/>
    <w:rsid w:val="008F0ACC"/>
    <w:rsid w:val="008F1850"/>
    <w:rsid w:val="008F403D"/>
    <w:rsid w:val="00900B16"/>
    <w:rsid w:val="00903D96"/>
    <w:rsid w:val="00904F61"/>
    <w:rsid w:val="009113BF"/>
    <w:rsid w:val="009166DA"/>
    <w:rsid w:val="00916E17"/>
    <w:rsid w:val="009219C4"/>
    <w:rsid w:val="0092500C"/>
    <w:rsid w:val="00925D15"/>
    <w:rsid w:val="00933CC3"/>
    <w:rsid w:val="009377E4"/>
    <w:rsid w:val="00937CFD"/>
    <w:rsid w:val="009708CD"/>
    <w:rsid w:val="00970F15"/>
    <w:rsid w:val="0097330C"/>
    <w:rsid w:val="009735E3"/>
    <w:rsid w:val="0097420C"/>
    <w:rsid w:val="00974521"/>
    <w:rsid w:val="0097455C"/>
    <w:rsid w:val="00974C29"/>
    <w:rsid w:val="009750AB"/>
    <w:rsid w:val="009A1468"/>
    <w:rsid w:val="009A6D20"/>
    <w:rsid w:val="009B4C9C"/>
    <w:rsid w:val="009B6CDF"/>
    <w:rsid w:val="009D17FC"/>
    <w:rsid w:val="009D298A"/>
    <w:rsid w:val="009D5158"/>
    <w:rsid w:val="009E0560"/>
    <w:rsid w:val="009E06CB"/>
    <w:rsid w:val="009E226C"/>
    <w:rsid w:val="009E36F4"/>
    <w:rsid w:val="009E41F6"/>
    <w:rsid w:val="009E61A1"/>
    <w:rsid w:val="009F0D35"/>
    <w:rsid w:val="009F4A35"/>
    <w:rsid w:val="00A002EB"/>
    <w:rsid w:val="00A01971"/>
    <w:rsid w:val="00A14BED"/>
    <w:rsid w:val="00A20FD6"/>
    <w:rsid w:val="00A23157"/>
    <w:rsid w:val="00A269C6"/>
    <w:rsid w:val="00A3152B"/>
    <w:rsid w:val="00A36DEB"/>
    <w:rsid w:val="00A40431"/>
    <w:rsid w:val="00A42FDD"/>
    <w:rsid w:val="00A44777"/>
    <w:rsid w:val="00A47F20"/>
    <w:rsid w:val="00A50575"/>
    <w:rsid w:val="00A5544E"/>
    <w:rsid w:val="00A616CB"/>
    <w:rsid w:val="00A721A5"/>
    <w:rsid w:val="00A81C3B"/>
    <w:rsid w:val="00A841D6"/>
    <w:rsid w:val="00A87618"/>
    <w:rsid w:val="00A91B12"/>
    <w:rsid w:val="00A939B6"/>
    <w:rsid w:val="00A94B82"/>
    <w:rsid w:val="00AA0BEF"/>
    <w:rsid w:val="00AA2A86"/>
    <w:rsid w:val="00AA31FF"/>
    <w:rsid w:val="00AA6776"/>
    <w:rsid w:val="00AA6AD1"/>
    <w:rsid w:val="00AB2F56"/>
    <w:rsid w:val="00AB3A5E"/>
    <w:rsid w:val="00AC1AB5"/>
    <w:rsid w:val="00AC5D39"/>
    <w:rsid w:val="00AD0244"/>
    <w:rsid w:val="00AD0F7A"/>
    <w:rsid w:val="00AD4BCD"/>
    <w:rsid w:val="00AE5D39"/>
    <w:rsid w:val="00AF3037"/>
    <w:rsid w:val="00AF3BA6"/>
    <w:rsid w:val="00AF58D6"/>
    <w:rsid w:val="00B024B8"/>
    <w:rsid w:val="00B0743A"/>
    <w:rsid w:val="00B10CE4"/>
    <w:rsid w:val="00B10FB7"/>
    <w:rsid w:val="00B1633F"/>
    <w:rsid w:val="00B23451"/>
    <w:rsid w:val="00B36615"/>
    <w:rsid w:val="00B36A02"/>
    <w:rsid w:val="00B37ADD"/>
    <w:rsid w:val="00B41EEA"/>
    <w:rsid w:val="00B46867"/>
    <w:rsid w:val="00B46DE2"/>
    <w:rsid w:val="00B47020"/>
    <w:rsid w:val="00B47F9D"/>
    <w:rsid w:val="00B51E71"/>
    <w:rsid w:val="00B53051"/>
    <w:rsid w:val="00B6006C"/>
    <w:rsid w:val="00B6060B"/>
    <w:rsid w:val="00B65ED2"/>
    <w:rsid w:val="00B67FED"/>
    <w:rsid w:val="00B73C44"/>
    <w:rsid w:val="00B75642"/>
    <w:rsid w:val="00B76993"/>
    <w:rsid w:val="00B8098C"/>
    <w:rsid w:val="00B81E04"/>
    <w:rsid w:val="00B85C28"/>
    <w:rsid w:val="00B91792"/>
    <w:rsid w:val="00B93952"/>
    <w:rsid w:val="00B95E62"/>
    <w:rsid w:val="00B96BBB"/>
    <w:rsid w:val="00BA00EE"/>
    <w:rsid w:val="00BA18C5"/>
    <w:rsid w:val="00BA46F9"/>
    <w:rsid w:val="00BA7030"/>
    <w:rsid w:val="00BA7306"/>
    <w:rsid w:val="00BA7A28"/>
    <w:rsid w:val="00BB3CD6"/>
    <w:rsid w:val="00BB40D6"/>
    <w:rsid w:val="00BB79AD"/>
    <w:rsid w:val="00BC2C73"/>
    <w:rsid w:val="00BC2EE3"/>
    <w:rsid w:val="00BD59EF"/>
    <w:rsid w:val="00BD75F9"/>
    <w:rsid w:val="00BE2A5C"/>
    <w:rsid w:val="00BE4EB3"/>
    <w:rsid w:val="00BF273D"/>
    <w:rsid w:val="00BF4136"/>
    <w:rsid w:val="00C07042"/>
    <w:rsid w:val="00C07188"/>
    <w:rsid w:val="00C21B38"/>
    <w:rsid w:val="00C22039"/>
    <w:rsid w:val="00C2261B"/>
    <w:rsid w:val="00C24A3B"/>
    <w:rsid w:val="00C269B2"/>
    <w:rsid w:val="00C36493"/>
    <w:rsid w:val="00C364F9"/>
    <w:rsid w:val="00C3787F"/>
    <w:rsid w:val="00C405EE"/>
    <w:rsid w:val="00C418E1"/>
    <w:rsid w:val="00C44A95"/>
    <w:rsid w:val="00C55220"/>
    <w:rsid w:val="00C56C98"/>
    <w:rsid w:val="00C61832"/>
    <w:rsid w:val="00C64889"/>
    <w:rsid w:val="00C703F7"/>
    <w:rsid w:val="00C75073"/>
    <w:rsid w:val="00C7653B"/>
    <w:rsid w:val="00C769BA"/>
    <w:rsid w:val="00C8149F"/>
    <w:rsid w:val="00C83E9C"/>
    <w:rsid w:val="00C8725E"/>
    <w:rsid w:val="00C87365"/>
    <w:rsid w:val="00C930F0"/>
    <w:rsid w:val="00C93DEE"/>
    <w:rsid w:val="00C94EC5"/>
    <w:rsid w:val="00CA0610"/>
    <w:rsid w:val="00CA0C1D"/>
    <w:rsid w:val="00CA123F"/>
    <w:rsid w:val="00CA6ADE"/>
    <w:rsid w:val="00CB29F7"/>
    <w:rsid w:val="00CB682F"/>
    <w:rsid w:val="00CB70DB"/>
    <w:rsid w:val="00CC33DD"/>
    <w:rsid w:val="00CC5B27"/>
    <w:rsid w:val="00CD235B"/>
    <w:rsid w:val="00CE0A13"/>
    <w:rsid w:val="00CE31A7"/>
    <w:rsid w:val="00CE32CB"/>
    <w:rsid w:val="00CE6045"/>
    <w:rsid w:val="00CF2001"/>
    <w:rsid w:val="00D00EFF"/>
    <w:rsid w:val="00D0398A"/>
    <w:rsid w:val="00D05624"/>
    <w:rsid w:val="00D06281"/>
    <w:rsid w:val="00D06D28"/>
    <w:rsid w:val="00D12E36"/>
    <w:rsid w:val="00D20541"/>
    <w:rsid w:val="00D206DD"/>
    <w:rsid w:val="00D250AD"/>
    <w:rsid w:val="00D379CD"/>
    <w:rsid w:val="00D427E6"/>
    <w:rsid w:val="00D50521"/>
    <w:rsid w:val="00D51195"/>
    <w:rsid w:val="00D52BB7"/>
    <w:rsid w:val="00D57F33"/>
    <w:rsid w:val="00D648AB"/>
    <w:rsid w:val="00D735FA"/>
    <w:rsid w:val="00D83072"/>
    <w:rsid w:val="00D85BAB"/>
    <w:rsid w:val="00D87E15"/>
    <w:rsid w:val="00D938B3"/>
    <w:rsid w:val="00D9420E"/>
    <w:rsid w:val="00D96B5E"/>
    <w:rsid w:val="00DA463E"/>
    <w:rsid w:val="00DA559A"/>
    <w:rsid w:val="00DA5614"/>
    <w:rsid w:val="00DB2EDC"/>
    <w:rsid w:val="00DB4FD3"/>
    <w:rsid w:val="00DC2324"/>
    <w:rsid w:val="00DC562D"/>
    <w:rsid w:val="00DC584C"/>
    <w:rsid w:val="00DC7028"/>
    <w:rsid w:val="00DD3B93"/>
    <w:rsid w:val="00DD6A80"/>
    <w:rsid w:val="00DE0570"/>
    <w:rsid w:val="00DE5934"/>
    <w:rsid w:val="00DF2183"/>
    <w:rsid w:val="00DF41C7"/>
    <w:rsid w:val="00DF4E08"/>
    <w:rsid w:val="00DF61C5"/>
    <w:rsid w:val="00E052B7"/>
    <w:rsid w:val="00E0796A"/>
    <w:rsid w:val="00E240E3"/>
    <w:rsid w:val="00E25FC7"/>
    <w:rsid w:val="00E27A1E"/>
    <w:rsid w:val="00E3164F"/>
    <w:rsid w:val="00E343B6"/>
    <w:rsid w:val="00E44430"/>
    <w:rsid w:val="00E460A0"/>
    <w:rsid w:val="00E47456"/>
    <w:rsid w:val="00E50B7D"/>
    <w:rsid w:val="00E52C7B"/>
    <w:rsid w:val="00E539BE"/>
    <w:rsid w:val="00E55200"/>
    <w:rsid w:val="00E70450"/>
    <w:rsid w:val="00E83D4A"/>
    <w:rsid w:val="00E843E5"/>
    <w:rsid w:val="00E85676"/>
    <w:rsid w:val="00E909C3"/>
    <w:rsid w:val="00E9336C"/>
    <w:rsid w:val="00E961DE"/>
    <w:rsid w:val="00E97539"/>
    <w:rsid w:val="00EA1211"/>
    <w:rsid w:val="00EA25B3"/>
    <w:rsid w:val="00EA57BE"/>
    <w:rsid w:val="00EB511E"/>
    <w:rsid w:val="00EB6184"/>
    <w:rsid w:val="00EB63F8"/>
    <w:rsid w:val="00EB71A0"/>
    <w:rsid w:val="00EB7E3D"/>
    <w:rsid w:val="00EC77A4"/>
    <w:rsid w:val="00ED196C"/>
    <w:rsid w:val="00ED2717"/>
    <w:rsid w:val="00EE081F"/>
    <w:rsid w:val="00EF1D7D"/>
    <w:rsid w:val="00EF570A"/>
    <w:rsid w:val="00EF6865"/>
    <w:rsid w:val="00F002A4"/>
    <w:rsid w:val="00F00EE0"/>
    <w:rsid w:val="00F0185C"/>
    <w:rsid w:val="00F0262A"/>
    <w:rsid w:val="00F0278F"/>
    <w:rsid w:val="00F079E8"/>
    <w:rsid w:val="00F16600"/>
    <w:rsid w:val="00F222A9"/>
    <w:rsid w:val="00F254D3"/>
    <w:rsid w:val="00F277C0"/>
    <w:rsid w:val="00F27D27"/>
    <w:rsid w:val="00F349D8"/>
    <w:rsid w:val="00F34DD9"/>
    <w:rsid w:val="00F3509E"/>
    <w:rsid w:val="00F350D9"/>
    <w:rsid w:val="00F409FE"/>
    <w:rsid w:val="00F43817"/>
    <w:rsid w:val="00F45778"/>
    <w:rsid w:val="00F45DBE"/>
    <w:rsid w:val="00F46942"/>
    <w:rsid w:val="00F6434A"/>
    <w:rsid w:val="00F64D94"/>
    <w:rsid w:val="00F67789"/>
    <w:rsid w:val="00F9262E"/>
    <w:rsid w:val="00F950F7"/>
    <w:rsid w:val="00FA596E"/>
    <w:rsid w:val="00FB0250"/>
    <w:rsid w:val="00FB1EB3"/>
    <w:rsid w:val="00FB48F4"/>
    <w:rsid w:val="00FB5AA8"/>
    <w:rsid w:val="00FC28A8"/>
    <w:rsid w:val="00FC41F6"/>
    <w:rsid w:val="00FC57A6"/>
    <w:rsid w:val="00FD0B3B"/>
    <w:rsid w:val="00FD3326"/>
    <w:rsid w:val="00FD60A8"/>
    <w:rsid w:val="00FD6E09"/>
    <w:rsid w:val="00FD74C6"/>
    <w:rsid w:val="00FE33FB"/>
    <w:rsid w:val="00FE381C"/>
    <w:rsid w:val="00FF17D5"/>
    <w:rsid w:val="00FF31AB"/>
    <w:rsid w:val="00FF44F7"/>
    <w:rsid w:val="00FF45DF"/>
    <w:rsid w:val="00FF63B9"/>
    <w:rsid w:val="00FF7B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7719"/>
  <w15:docId w15:val="{4A134DB7-7A90-4F1B-8A83-197B4C5E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44"/>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pPr>
      <w:spacing w:after="0" w:line="240" w:lineRule="auto"/>
      <w:ind w:left="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Normal bullet 2"/>
    <w:basedOn w:val="Normal"/>
    <w:link w:val="ListParagraphChar"/>
    <w:uiPriority w:val="34"/>
    <w:qFormat/>
    <w:rsid w:val="00B67FED"/>
    <w:pPr>
      <w:ind w:left="720"/>
      <w:contextualSpacing/>
    </w:pPr>
  </w:style>
  <w:style w:type="character" w:styleId="Strong">
    <w:name w:val="Strong"/>
    <w:uiPriority w:val="22"/>
    <w:qFormat/>
    <w:rsid w:val="006B236F"/>
    <w:rPr>
      <w:b/>
      <w:bCs/>
    </w:rPr>
  </w:style>
  <w:style w:type="character" w:customStyle="1" w:styleId="UnresolvedMention1">
    <w:name w:val="Unresolved Mention1"/>
    <w:basedOn w:val="DefaultParagraphFont"/>
    <w:uiPriority w:val="99"/>
    <w:semiHidden/>
    <w:unhideWhenUsed/>
    <w:rsid w:val="006B236F"/>
    <w:rPr>
      <w:color w:val="605E5C"/>
      <w:shd w:val="clear" w:color="auto" w:fill="E1DFDD"/>
    </w:rPr>
  </w:style>
  <w:style w:type="table" w:customStyle="1" w:styleId="TableGrid1">
    <w:name w:val="Table Grid1"/>
    <w:basedOn w:val="TableNormal"/>
    <w:next w:val="TableGrid"/>
    <w:uiPriority w:val="39"/>
    <w:rsid w:val="009A1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9A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039"/>
    <w:rPr>
      <w:sz w:val="16"/>
      <w:szCs w:val="16"/>
    </w:rPr>
  </w:style>
  <w:style w:type="paragraph" w:styleId="CommentText">
    <w:name w:val="annotation text"/>
    <w:basedOn w:val="Normal"/>
    <w:link w:val="CommentTextChar"/>
    <w:uiPriority w:val="99"/>
    <w:unhideWhenUsed/>
    <w:rsid w:val="00C22039"/>
    <w:pPr>
      <w:spacing w:line="240" w:lineRule="auto"/>
    </w:pPr>
    <w:rPr>
      <w:sz w:val="20"/>
      <w:szCs w:val="20"/>
    </w:rPr>
  </w:style>
  <w:style w:type="character" w:customStyle="1" w:styleId="CommentTextChar">
    <w:name w:val="Comment Text Char"/>
    <w:basedOn w:val="DefaultParagraphFont"/>
    <w:link w:val="CommentText"/>
    <w:uiPriority w:val="99"/>
    <w:rsid w:val="00C22039"/>
    <w:rPr>
      <w:rFonts w:ascii="Trebuchet MS" w:eastAsia="MS Mincho" w:hAnsi="Trebuchet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039"/>
    <w:rPr>
      <w:b/>
      <w:bCs/>
    </w:rPr>
  </w:style>
  <w:style w:type="character" w:customStyle="1" w:styleId="CommentSubjectChar">
    <w:name w:val="Comment Subject Char"/>
    <w:basedOn w:val="CommentTextChar"/>
    <w:link w:val="CommentSubject"/>
    <w:uiPriority w:val="99"/>
    <w:semiHidden/>
    <w:rsid w:val="00C22039"/>
    <w:rPr>
      <w:rFonts w:ascii="Trebuchet MS" w:eastAsia="MS Mincho" w:hAnsi="Trebuchet MS" w:cs="Times New Roman"/>
      <w:b/>
      <w:bCs/>
      <w:sz w:val="20"/>
      <w:szCs w:val="20"/>
      <w:lang w:val="en-US"/>
    </w:rPr>
  </w:style>
  <w:style w:type="paragraph" w:styleId="NoSpacing">
    <w:name w:val="No Spacing"/>
    <w:link w:val="NoSpacingChar"/>
    <w:uiPriority w:val="1"/>
    <w:qFormat/>
    <w:rsid w:val="00795C80"/>
    <w:pPr>
      <w:spacing w:after="0" w:line="240" w:lineRule="auto"/>
      <w:ind w:left="1701"/>
      <w:jc w:val="both"/>
    </w:pPr>
    <w:rPr>
      <w:rFonts w:ascii="Trebuchet MS" w:eastAsia="MS Mincho" w:hAnsi="Trebuchet MS" w:cs="Times New Roman"/>
      <w:lang w:val="en-US"/>
    </w:rPr>
  </w:style>
  <w:style w:type="paragraph" w:styleId="NormalWeb">
    <w:name w:val="Normal (Web)"/>
    <w:basedOn w:val="Normal"/>
    <w:uiPriority w:val="99"/>
    <w:semiHidden/>
    <w:unhideWhenUsed/>
    <w:rsid w:val="003C679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SpacingChar">
    <w:name w:val="No Spacing Char"/>
    <w:basedOn w:val="DefaultParagraphFont"/>
    <w:link w:val="NoSpacing"/>
    <w:uiPriority w:val="99"/>
    <w:qFormat/>
    <w:rsid w:val="004A1E62"/>
    <w:rPr>
      <w:rFonts w:ascii="Trebuchet MS" w:eastAsia="MS Mincho" w:hAnsi="Trebuchet MS" w:cs="Times New Roman"/>
      <w:lang w:val="en-US"/>
    </w:rPr>
  </w:style>
  <w:style w:type="paragraph" w:styleId="Revision">
    <w:name w:val="Revision"/>
    <w:hidden/>
    <w:uiPriority w:val="99"/>
    <w:semiHidden/>
    <w:rsid w:val="00331FE7"/>
    <w:pPr>
      <w:spacing w:after="0" w:line="240" w:lineRule="auto"/>
    </w:pPr>
    <w:rPr>
      <w:rFonts w:ascii="Trebuchet MS" w:eastAsia="MS Mincho" w:hAnsi="Trebuchet MS" w:cs="Times New Roman"/>
      <w:lang w:val="en-US"/>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EB63F8"/>
    <w:rPr>
      <w:rFonts w:ascii="Trebuchet MS" w:eastAsia="MS Mincho" w:hAnsi="Trebuchet MS" w:cs="Times New Roman"/>
      <w:lang w:val="en-US"/>
    </w:rPr>
  </w:style>
  <w:style w:type="paragraph" w:styleId="BodyText">
    <w:name w:val="Body Text"/>
    <w:basedOn w:val="Normal"/>
    <w:link w:val="BodyTextChar"/>
    <w:uiPriority w:val="1"/>
    <w:qFormat/>
    <w:rsid w:val="008739E5"/>
    <w:pPr>
      <w:widowControl w:val="0"/>
      <w:autoSpaceDE w:val="0"/>
      <w:autoSpaceDN w:val="0"/>
      <w:spacing w:after="0" w:line="240" w:lineRule="auto"/>
      <w:ind w:left="236"/>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qFormat/>
    <w:rsid w:val="008739E5"/>
    <w:rPr>
      <w:rFonts w:ascii="Times New Roman" w:eastAsia="Times New Roman" w:hAnsi="Times New Roman" w:cs="Times New Roman"/>
      <w:sz w:val="24"/>
      <w:szCs w:val="24"/>
    </w:rPr>
  </w:style>
  <w:style w:type="character" w:customStyle="1" w:styleId="Bodytext2">
    <w:name w:val="Body text (2)"/>
    <w:rsid w:val="00D57F33"/>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Tablecaption2">
    <w:name w:val="Table caption (2)_"/>
    <w:link w:val="Tablecaption20"/>
    <w:rsid w:val="00D57F33"/>
    <w:rPr>
      <w:rFonts w:ascii="Arial" w:eastAsia="Arial" w:hAnsi="Arial" w:cs="Arial"/>
      <w:b/>
      <w:bCs/>
      <w:sz w:val="21"/>
      <w:szCs w:val="21"/>
      <w:shd w:val="clear" w:color="auto" w:fill="FFFFFF"/>
    </w:rPr>
  </w:style>
  <w:style w:type="paragraph" w:customStyle="1" w:styleId="Tablecaption20">
    <w:name w:val="Table caption (2)"/>
    <w:basedOn w:val="Normal"/>
    <w:link w:val="Tablecaption2"/>
    <w:rsid w:val="00D57F33"/>
    <w:pPr>
      <w:widowControl w:val="0"/>
      <w:shd w:val="clear" w:color="auto" w:fill="FFFFFF"/>
      <w:spacing w:after="0" w:line="0" w:lineRule="atLeast"/>
      <w:ind w:left="0"/>
      <w:jc w:val="lef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6550">
      <w:bodyDiv w:val="1"/>
      <w:marLeft w:val="0"/>
      <w:marRight w:val="0"/>
      <w:marTop w:val="0"/>
      <w:marBottom w:val="0"/>
      <w:divBdr>
        <w:top w:val="none" w:sz="0" w:space="0" w:color="auto"/>
        <w:left w:val="none" w:sz="0" w:space="0" w:color="auto"/>
        <w:bottom w:val="none" w:sz="0" w:space="0" w:color="auto"/>
        <w:right w:val="none" w:sz="0" w:space="0" w:color="auto"/>
      </w:divBdr>
    </w:div>
    <w:div w:id="83110037">
      <w:bodyDiv w:val="1"/>
      <w:marLeft w:val="0"/>
      <w:marRight w:val="0"/>
      <w:marTop w:val="0"/>
      <w:marBottom w:val="0"/>
      <w:divBdr>
        <w:top w:val="none" w:sz="0" w:space="0" w:color="auto"/>
        <w:left w:val="none" w:sz="0" w:space="0" w:color="auto"/>
        <w:bottom w:val="none" w:sz="0" w:space="0" w:color="auto"/>
        <w:right w:val="none" w:sz="0" w:space="0" w:color="auto"/>
      </w:divBdr>
    </w:div>
    <w:div w:id="278341725">
      <w:bodyDiv w:val="1"/>
      <w:marLeft w:val="0"/>
      <w:marRight w:val="0"/>
      <w:marTop w:val="0"/>
      <w:marBottom w:val="0"/>
      <w:divBdr>
        <w:top w:val="none" w:sz="0" w:space="0" w:color="auto"/>
        <w:left w:val="none" w:sz="0" w:space="0" w:color="auto"/>
        <w:bottom w:val="none" w:sz="0" w:space="0" w:color="auto"/>
        <w:right w:val="none" w:sz="0" w:space="0" w:color="auto"/>
      </w:divBdr>
    </w:div>
    <w:div w:id="311368425">
      <w:bodyDiv w:val="1"/>
      <w:marLeft w:val="0"/>
      <w:marRight w:val="0"/>
      <w:marTop w:val="0"/>
      <w:marBottom w:val="0"/>
      <w:divBdr>
        <w:top w:val="none" w:sz="0" w:space="0" w:color="auto"/>
        <w:left w:val="none" w:sz="0" w:space="0" w:color="auto"/>
        <w:bottom w:val="none" w:sz="0" w:space="0" w:color="auto"/>
        <w:right w:val="none" w:sz="0" w:space="0" w:color="auto"/>
      </w:divBdr>
    </w:div>
    <w:div w:id="405029171">
      <w:bodyDiv w:val="1"/>
      <w:marLeft w:val="0"/>
      <w:marRight w:val="0"/>
      <w:marTop w:val="0"/>
      <w:marBottom w:val="0"/>
      <w:divBdr>
        <w:top w:val="none" w:sz="0" w:space="0" w:color="auto"/>
        <w:left w:val="none" w:sz="0" w:space="0" w:color="auto"/>
        <w:bottom w:val="none" w:sz="0" w:space="0" w:color="auto"/>
        <w:right w:val="none" w:sz="0" w:space="0" w:color="auto"/>
      </w:divBdr>
    </w:div>
    <w:div w:id="436411733">
      <w:bodyDiv w:val="1"/>
      <w:marLeft w:val="0"/>
      <w:marRight w:val="0"/>
      <w:marTop w:val="0"/>
      <w:marBottom w:val="0"/>
      <w:divBdr>
        <w:top w:val="none" w:sz="0" w:space="0" w:color="auto"/>
        <w:left w:val="none" w:sz="0" w:space="0" w:color="auto"/>
        <w:bottom w:val="none" w:sz="0" w:space="0" w:color="auto"/>
        <w:right w:val="none" w:sz="0" w:space="0" w:color="auto"/>
      </w:divBdr>
    </w:div>
    <w:div w:id="458186447">
      <w:bodyDiv w:val="1"/>
      <w:marLeft w:val="0"/>
      <w:marRight w:val="0"/>
      <w:marTop w:val="0"/>
      <w:marBottom w:val="0"/>
      <w:divBdr>
        <w:top w:val="none" w:sz="0" w:space="0" w:color="auto"/>
        <w:left w:val="none" w:sz="0" w:space="0" w:color="auto"/>
        <w:bottom w:val="none" w:sz="0" w:space="0" w:color="auto"/>
        <w:right w:val="none" w:sz="0" w:space="0" w:color="auto"/>
      </w:divBdr>
    </w:div>
    <w:div w:id="542015247">
      <w:bodyDiv w:val="1"/>
      <w:marLeft w:val="0"/>
      <w:marRight w:val="0"/>
      <w:marTop w:val="0"/>
      <w:marBottom w:val="0"/>
      <w:divBdr>
        <w:top w:val="none" w:sz="0" w:space="0" w:color="auto"/>
        <w:left w:val="none" w:sz="0" w:space="0" w:color="auto"/>
        <w:bottom w:val="none" w:sz="0" w:space="0" w:color="auto"/>
        <w:right w:val="none" w:sz="0" w:space="0" w:color="auto"/>
      </w:divBdr>
    </w:div>
    <w:div w:id="602301018">
      <w:bodyDiv w:val="1"/>
      <w:marLeft w:val="0"/>
      <w:marRight w:val="0"/>
      <w:marTop w:val="0"/>
      <w:marBottom w:val="0"/>
      <w:divBdr>
        <w:top w:val="none" w:sz="0" w:space="0" w:color="auto"/>
        <w:left w:val="none" w:sz="0" w:space="0" w:color="auto"/>
        <w:bottom w:val="none" w:sz="0" w:space="0" w:color="auto"/>
        <w:right w:val="none" w:sz="0" w:space="0" w:color="auto"/>
      </w:divBdr>
    </w:div>
    <w:div w:id="852492900">
      <w:bodyDiv w:val="1"/>
      <w:marLeft w:val="0"/>
      <w:marRight w:val="0"/>
      <w:marTop w:val="0"/>
      <w:marBottom w:val="0"/>
      <w:divBdr>
        <w:top w:val="none" w:sz="0" w:space="0" w:color="auto"/>
        <w:left w:val="none" w:sz="0" w:space="0" w:color="auto"/>
        <w:bottom w:val="none" w:sz="0" w:space="0" w:color="auto"/>
        <w:right w:val="none" w:sz="0" w:space="0" w:color="auto"/>
      </w:divBdr>
    </w:div>
    <w:div w:id="937372778">
      <w:bodyDiv w:val="1"/>
      <w:marLeft w:val="0"/>
      <w:marRight w:val="0"/>
      <w:marTop w:val="0"/>
      <w:marBottom w:val="0"/>
      <w:divBdr>
        <w:top w:val="none" w:sz="0" w:space="0" w:color="auto"/>
        <w:left w:val="none" w:sz="0" w:space="0" w:color="auto"/>
        <w:bottom w:val="none" w:sz="0" w:space="0" w:color="auto"/>
        <w:right w:val="none" w:sz="0" w:space="0" w:color="auto"/>
      </w:divBdr>
    </w:div>
    <w:div w:id="1020007302">
      <w:bodyDiv w:val="1"/>
      <w:marLeft w:val="0"/>
      <w:marRight w:val="0"/>
      <w:marTop w:val="0"/>
      <w:marBottom w:val="0"/>
      <w:divBdr>
        <w:top w:val="none" w:sz="0" w:space="0" w:color="auto"/>
        <w:left w:val="none" w:sz="0" w:space="0" w:color="auto"/>
        <w:bottom w:val="none" w:sz="0" w:space="0" w:color="auto"/>
        <w:right w:val="none" w:sz="0" w:space="0" w:color="auto"/>
      </w:divBdr>
    </w:div>
    <w:div w:id="1130628706">
      <w:bodyDiv w:val="1"/>
      <w:marLeft w:val="0"/>
      <w:marRight w:val="0"/>
      <w:marTop w:val="0"/>
      <w:marBottom w:val="0"/>
      <w:divBdr>
        <w:top w:val="none" w:sz="0" w:space="0" w:color="auto"/>
        <w:left w:val="none" w:sz="0" w:space="0" w:color="auto"/>
        <w:bottom w:val="none" w:sz="0" w:space="0" w:color="auto"/>
        <w:right w:val="none" w:sz="0" w:space="0" w:color="auto"/>
      </w:divBdr>
    </w:div>
    <w:div w:id="1387724993">
      <w:bodyDiv w:val="1"/>
      <w:marLeft w:val="0"/>
      <w:marRight w:val="0"/>
      <w:marTop w:val="0"/>
      <w:marBottom w:val="0"/>
      <w:divBdr>
        <w:top w:val="none" w:sz="0" w:space="0" w:color="auto"/>
        <w:left w:val="none" w:sz="0" w:space="0" w:color="auto"/>
        <w:bottom w:val="none" w:sz="0" w:space="0" w:color="auto"/>
        <w:right w:val="none" w:sz="0" w:space="0" w:color="auto"/>
      </w:divBdr>
    </w:div>
    <w:div w:id="1472093158">
      <w:bodyDiv w:val="1"/>
      <w:marLeft w:val="0"/>
      <w:marRight w:val="0"/>
      <w:marTop w:val="0"/>
      <w:marBottom w:val="0"/>
      <w:divBdr>
        <w:top w:val="none" w:sz="0" w:space="0" w:color="auto"/>
        <w:left w:val="none" w:sz="0" w:space="0" w:color="auto"/>
        <w:bottom w:val="none" w:sz="0" w:space="0" w:color="auto"/>
        <w:right w:val="none" w:sz="0" w:space="0" w:color="auto"/>
      </w:divBdr>
    </w:div>
    <w:div w:id="1534343193">
      <w:bodyDiv w:val="1"/>
      <w:marLeft w:val="0"/>
      <w:marRight w:val="0"/>
      <w:marTop w:val="0"/>
      <w:marBottom w:val="0"/>
      <w:divBdr>
        <w:top w:val="none" w:sz="0" w:space="0" w:color="auto"/>
        <w:left w:val="none" w:sz="0" w:space="0" w:color="auto"/>
        <w:bottom w:val="none" w:sz="0" w:space="0" w:color="auto"/>
        <w:right w:val="none" w:sz="0" w:space="0" w:color="auto"/>
      </w:divBdr>
    </w:div>
    <w:div w:id="1549099191">
      <w:bodyDiv w:val="1"/>
      <w:marLeft w:val="0"/>
      <w:marRight w:val="0"/>
      <w:marTop w:val="0"/>
      <w:marBottom w:val="0"/>
      <w:divBdr>
        <w:top w:val="none" w:sz="0" w:space="0" w:color="auto"/>
        <w:left w:val="none" w:sz="0" w:space="0" w:color="auto"/>
        <w:bottom w:val="none" w:sz="0" w:space="0" w:color="auto"/>
        <w:right w:val="none" w:sz="0" w:space="0" w:color="auto"/>
      </w:divBdr>
    </w:div>
    <w:div w:id="1623806102">
      <w:bodyDiv w:val="1"/>
      <w:marLeft w:val="0"/>
      <w:marRight w:val="0"/>
      <w:marTop w:val="0"/>
      <w:marBottom w:val="0"/>
      <w:divBdr>
        <w:top w:val="none" w:sz="0" w:space="0" w:color="auto"/>
        <w:left w:val="none" w:sz="0" w:space="0" w:color="auto"/>
        <w:bottom w:val="none" w:sz="0" w:space="0" w:color="auto"/>
        <w:right w:val="none" w:sz="0" w:space="0" w:color="auto"/>
      </w:divBdr>
    </w:div>
    <w:div w:id="1626695710">
      <w:bodyDiv w:val="1"/>
      <w:marLeft w:val="0"/>
      <w:marRight w:val="0"/>
      <w:marTop w:val="0"/>
      <w:marBottom w:val="0"/>
      <w:divBdr>
        <w:top w:val="none" w:sz="0" w:space="0" w:color="auto"/>
        <w:left w:val="none" w:sz="0" w:space="0" w:color="auto"/>
        <w:bottom w:val="none" w:sz="0" w:space="0" w:color="auto"/>
        <w:right w:val="none" w:sz="0" w:space="0" w:color="auto"/>
      </w:divBdr>
    </w:div>
    <w:div w:id="1702585039">
      <w:bodyDiv w:val="1"/>
      <w:marLeft w:val="0"/>
      <w:marRight w:val="0"/>
      <w:marTop w:val="0"/>
      <w:marBottom w:val="0"/>
      <w:divBdr>
        <w:top w:val="none" w:sz="0" w:space="0" w:color="auto"/>
        <w:left w:val="none" w:sz="0" w:space="0" w:color="auto"/>
        <w:bottom w:val="none" w:sz="0" w:space="0" w:color="auto"/>
        <w:right w:val="none" w:sz="0" w:space="0" w:color="auto"/>
      </w:divBdr>
    </w:div>
    <w:div w:id="1779369441">
      <w:bodyDiv w:val="1"/>
      <w:marLeft w:val="0"/>
      <w:marRight w:val="0"/>
      <w:marTop w:val="0"/>
      <w:marBottom w:val="0"/>
      <w:divBdr>
        <w:top w:val="none" w:sz="0" w:space="0" w:color="auto"/>
        <w:left w:val="none" w:sz="0" w:space="0" w:color="auto"/>
        <w:bottom w:val="none" w:sz="0" w:space="0" w:color="auto"/>
        <w:right w:val="none" w:sz="0" w:space="0" w:color="auto"/>
      </w:divBdr>
    </w:div>
    <w:div w:id="1861039855">
      <w:bodyDiv w:val="1"/>
      <w:marLeft w:val="0"/>
      <w:marRight w:val="0"/>
      <w:marTop w:val="0"/>
      <w:marBottom w:val="0"/>
      <w:divBdr>
        <w:top w:val="none" w:sz="0" w:space="0" w:color="auto"/>
        <w:left w:val="none" w:sz="0" w:space="0" w:color="auto"/>
        <w:bottom w:val="none" w:sz="0" w:space="0" w:color="auto"/>
        <w:right w:val="none" w:sz="0" w:space="0" w:color="auto"/>
      </w:divBdr>
    </w:div>
    <w:div w:id="1863476395">
      <w:bodyDiv w:val="1"/>
      <w:marLeft w:val="0"/>
      <w:marRight w:val="0"/>
      <w:marTop w:val="0"/>
      <w:marBottom w:val="0"/>
      <w:divBdr>
        <w:top w:val="none" w:sz="0" w:space="0" w:color="auto"/>
        <w:left w:val="none" w:sz="0" w:space="0" w:color="auto"/>
        <w:bottom w:val="none" w:sz="0" w:space="0" w:color="auto"/>
        <w:right w:val="none" w:sz="0" w:space="0" w:color="auto"/>
      </w:divBdr>
    </w:div>
    <w:div w:id="1994720571">
      <w:bodyDiv w:val="1"/>
      <w:marLeft w:val="0"/>
      <w:marRight w:val="0"/>
      <w:marTop w:val="0"/>
      <w:marBottom w:val="0"/>
      <w:divBdr>
        <w:top w:val="none" w:sz="0" w:space="0" w:color="auto"/>
        <w:left w:val="none" w:sz="0" w:space="0" w:color="auto"/>
        <w:bottom w:val="none" w:sz="0" w:space="0" w:color="auto"/>
        <w:right w:val="none" w:sz="0" w:space="0" w:color="auto"/>
      </w:divBdr>
    </w:div>
    <w:div w:id="2023971902">
      <w:bodyDiv w:val="1"/>
      <w:marLeft w:val="0"/>
      <w:marRight w:val="0"/>
      <w:marTop w:val="0"/>
      <w:marBottom w:val="0"/>
      <w:divBdr>
        <w:top w:val="none" w:sz="0" w:space="0" w:color="auto"/>
        <w:left w:val="none" w:sz="0" w:space="0" w:color="auto"/>
        <w:bottom w:val="none" w:sz="0" w:space="0" w:color="auto"/>
        <w:right w:val="none" w:sz="0" w:space="0" w:color="auto"/>
      </w:divBdr>
    </w:div>
    <w:div w:id="2075732177">
      <w:bodyDiv w:val="1"/>
      <w:marLeft w:val="0"/>
      <w:marRight w:val="0"/>
      <w:marTop w:val="0"/>
      <w:marBottom w:val="0"/>
      <w:divBdr>
        <w:top w:val="none" w:sz="0" w:space="0" w:color="auto"/>
        <w:left w:val="none" w:sz="0" w:space="0" w:color="auto"/>
        <w:bottom w:val="none" w:sz="0" w:space="0" w:color="auto"/>
        <w:right w:val="none" w:sz="0" w:space="0" w:color="auto"/>
      </w:divBdr>
    </w:div>
    <w:div w:id="2095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y4diobx/legea-societatilor-nr-31-1990?pid=30415940&amp;d=2024-09-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201D-E911-4A95-9CC6-84F53260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11097</Words>
  <Characters>63255</Characters>
  <Application>Microsoft Office Word</Application>
  <DocSecurity>0</DocSecurity>
  <Lines>527</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Balta</dc:creator>
  <cp:lastModifiedBy>Cristian.Tomescu</cp:lastModifiedBy>
  <cp:revision>4</cp:revision>
  <cp:lastPrinted>2025-03-25T07:44:00Z</cp:lastPrinted>
  <dcterms:created xsi:type="dcterms:W3CDTF">2025-05-08T11:21:00Z</dcterms:created>
  <dcterms:modified xsi:type="dcterms:W3CDTF">2025-05-08T12:32:00Z</dcterms:modified>
</cp:coreProperties>
</file>