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94F8" w14:textId="77777777" w:rsidR="00263CDC" w:rsidRPr="00263CDC" w:rsidRDefault="00263CDC" w:rsidP="00263CDC">
      <w:pPr>
        <w:keepNext/>
        <w:keepLines/>
        <w:spacing w:before="0" w:after="0" w:line="240" w:lineRule="auto"/>
        <w:ind w:left="1080"/>
        <w:jc w:val="center"/>
        <w:outlineLvl w:val="8"/>
        <w:rPr>
          <w:rFonts w:eastAsia="Times New Roman" w:cs="Times New Roman"/>
          <w:b/>
          <w:bCs/>
          <w:iCs/>
          <w:noProof/>
          <w:color w:val="auto"/>
          <w:sz w:val="24"/>
          <w:szCs w:val="24"/>
        </w:rPr>
      </w:pPr>
      <w:r w:rsidRPr="00263CDC">
        <w:rPr>
          <w:rFonts w:eastAsia="Times New Roman" w:cs="Times New Roman"/>
          <w:b/>
          <w:bCs/>
          <w:iCs/>
          <w:noProof/>
          <w:color w:val="auto"/>
          <w:sz w:val="24"/>
          <w:szCs w:val="24"/>
        </w:rPr>
        <w:t>RAPORT PRIVIND SITUAŢIA HIDROMETEOROLOGICĂ ŞI A CALITĂŢII MEDIULUI</w:t>
      </w:r>
    </w:p>
    <w:p w14:paraId="6E839F18" w14:textId="77777777" w:rsidR="00263CDC" w:rsidRPr="00263CDC" w:rsidRDefault="00263CDC" w:rsidP="00263CDC">
      <w:pPr>
        <w:spacing w:before="0" w:after="120" w:line="240" w:lineRule="auto"/>
        <w:ind w:left="1080"/>
        <w:jc w:val="center"/>
        <w:rPr>
          <w:rFonts w:eastAsia="MS Mincho" w:cs="Times New Roman"/>
          <w:b/>
          <w:noProof/>
          <w:color w:val="auto"/>
          <w:sz w:val="24"/>
          <w:szCs w:val="24"/>
        </w:rPr>
      </w:pPr>
      <w:r w:rsidRPr="00263CDC">
        <w:rPr>
          <w:rFonts w:eastAsia="MS Mincho" w:cs="Times New Roman"/>
          <w:b/>
          <w:noProof/>
          <w:color w:val="auto"/>
          <w:sz w:val="24"/>
          <w:szCs w:val="24"/>
        </w:rPr>
        <w:t>în intervalul 28.07.2025, ora 08:00 – 29.07.2025, ora 08:00</w:t>
      </w:r>
    </w:p>
    <w:p w14:paraId="4A7B53FA" w14:textId="77777777" w:rsidR="00263CDC" w:rsidRPr="00263CDC" w:rsidRDefault="00263CDC" w:rsidP="00263CDC">
      <w:pPr>
        <w:spacing w:before="0" w:after="0" w:line="240" w:lineRule="auto"/>
        <w:rPr>
          <w:rFonts w:eastAsia="MS Mincho" w:cs="Times New Roman"/>
          <w:noProof/>
          <w:color w:val="auto"/>
        </w:rPr>
      </w:pPr>
    </w:p>
    <w:p w14:paraId="78518C30" w14:textId="77777777" w:rsidR="00263CDC" w:rsidRPr="00263CDC" w:rsidRDefault="00263CDC" w:rsidP="00263CDC">
      <w:pPr>
        <w:spacing w:before="0" w:after="0" w:line="240" w:lineRule="auto"/>
        <w:rPr>
          <w:rFonts w:eastAsia="MS Mincho" w:cs="Times New Roman"/>
          <w:noProof/>
          <w:color w:val="auto"/>
        </w:rPr>
      </w:pPr>
    </w:p>
    <w:p w14:paraId="6B7BFCA1" w14:textId="77777777" w:rsidR="00263CDC" w:rsidRPr="00263CDC" w:rsidRDefault="00263CDC" w:rsidP="00263CDC">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263CDC">
        <w:rPr>
          <w:rFonts w:eastAsia="Times New Roman" w:cs="Times New Roman"/>
          <w:b/>
          <w:bCs/>
          <w:i/>
          <w:noProof/>
          <w:color w:val="auto"/>
          <w:u w:val="single"/>
        </w:rPr>
        <w:t>SITUAŢIA HIDROMETEOROLOGICĂ</w:t>
      </w:r>
    </w:p>
    <w:p w14:paraId="0E979B9C" w14:textId="77777777" w:rsidR="00263CDC" w:rsidRPr="00263CDC" w:rsidRDefault="00263CDC" w:rsidP="00263CDC">
      <w:pPr>
        <w:spacing w:before="0" w:after="120"/>
        <w:ind w:left="1080"/>
        <w:rPr>
          <w:rFonts w:eastAsia="MS Mincho" w:cs="Times New Roman"/>
          <w:b/>
          <w:noProof/>
          <w:color w:val="auto"/>
          <w:u w:val="single"/>
        </w:rPr>
      </w:pPr>
      <w:r w:rsidRPr="00263CDC">
        <w:rPr>
          <w:rFonts w:eastAsia="MS Mincho" w:cs="Times New Roman"/>
          <w:b/>
          <w:noProof/>
          <w:color w:val="auto"/>
        </w:rPr>
        <w:t xml:space="preserve">1. </w:t>
      </w:r>
      <w:r w:rsidRPr="00263CDC">
        <w:rPr>
          <w:rFonts w:eastAsia="MS Mincho" w:cs="Times New Roman"/>
          <w:b/>
          <w:noProof/>
          <w:color w:val="auto"/>
          <w:u w:val="single"/>
        </w:rPr>
        <w:t>Situaţia şi prognoza hidrologică pe râurile interioare şi Dunăre din 29.07.2025, ora 07:00</w:t>
      </w:r>
    </w:p>
    <w:p w14:paraId="69397188" w14:textId="77777777" w:rsidR="00263CDC" w:rsidRPr="00263CDC" w:rsidRDefault="00263CDC" w:rsidP="00263CDC">
      <w:pPr>
        <w:spacing w:before="0" w:after="0"/>
        <w:ind w:left="1080"/>
        <w:rPr>
          <w:rFonts w:eastAsia="MS Mincho" w:cs="Times New Roman"/>
          <w:b/>
          <w:noProof/>
          <w:color w:val="auto"/>
        </w:rPr>
      </w:pPr>
      <w:r w:rsidRPr="00263CDC">
        <w:rPr>
          <w:rFonts w:eastAsia="MS Mincho" w:cs="Times New Roman"/>
          <w:b/>
          <w:noProof/>
          <w:color w:val="auto"/>
        </w:rPr>
        <w:t>Institutul Naţional de Hidrologie şi Gospodărire a Apelor</w:t>
      </w:r>
      <w:r w:rsidRPr="00263CDC">
        <w:rPr>
          <w:rFonts w:eastAsia="MS Mincho" w:cs="Times New Roman"/>
          <w:noProof/>
          <w:color w:val="auto"/>
        </w:rPr>
        <w:t xml:space="preserve"> (I.N.H.G.A.) a emis în data de 28.07.2025, la ora 11:15, </w:t>
      </w:r>
      <w:r w:rsidRPr="00263CDC">
        <w:rPr>
          <w:rFonts w:eastAsia="MS Mincho" w:cs="Times New Roman"/>
          <w:b/>
          <w:noProof/>
          <w:color w:val="auto"/>
        </w:rPr>
        <w:t>Avertizarea Hidrologică nr. 61 – COD GALBEN / COD PORTOCALIU</w:t>
      </w:r>
      <w:r w:rsidRPr="00263CDC">
        <w:rPr>
          <w:rFonts w:eastAsia="MS Mincho" w:cs="Times New Roman"/>
          <w:noProof/>
          <w:color w:val="auto"/>
        </w:rPr>
        <w:t xml:space="preserve">, valabilă în intervalul </w:t>
      </w:r>
      <w:r w:rsidRPr="00263CDC">
        <w:rPr>
          <w:rFonts w:eastAsia="MS Mincho" w:cs="Times New Roman"/>
          <w:i/>
          <w:noProof/>
          <w:color w:val="auto"/>
        </w:rPr>
        <w:t>28.07.2025 ora 12:00 – 29.07.2025 ora 24:00</w:t>
      </w:r>
      <w:r w:rsidRPr="00263CDC">
        <w:rPr>
          <w:rFonts w:eastAsia="MS Mincho" w:cs="Times New Roman"/>
          <w:noProof/>
          <w:color w:val="auto"/>
        </w:rPr>
        <w:t xml:space="preserve">, vizând scurgeri importante pe versanţi, torenţi şi pâraie, viituri rapide pe râurile mici cu posibile efecte de inundaţii locale şi creşteri de debite şi niveluri pe unele râuri din bazinele hidrografice: </w:t>
      </w:r>
      <w:r w:rsidRPr="00263CDC">
        <w:rPr>
          <w:rFonts w:eastAsia="MS Mincho" w:cs="Times New Roman"/>
          <w:i/>
          <w:iCs/>
          <w:noProof/>
          <w:color w:val="auto"/>
        </w:rPr>
        <w:t>Vişeu, Someşul Mare, Mureş, Jiu, Olt, Argeş, Ialomiţa, Siret și Prut</w:t>
      </w:r>
      <w:r w:rsidRPr="00263CDC">
        <w:rPr>
          <w:rFonts w:eastAsia="MS Mincho" w:cs="Times New Roman"/>
          <w:noProof/>
          <w:color w:val="auto"/>
        </w:rPr>
        <w:t xml:space="preserve">, cu posibile depăşiri ale </w:t>
      </w:r>
      <w:r w:rsidRPr="00263CDC">
        <w:rPr>
          <w:rFonts w:eastAsia="MS Mincho" w:cs="Times New Roman"/>
          <w:b/>
          <w:noProof/>
          <w:color w:val="auto"/>
        </w:rPr>
        <w:t>COTELOR DE APĂRARE.</w:t>
      </w:r>
    </w:p>
    <w:p w14:paraId="5BC561A5" w14:textId="77777777" w:rsidR="00263CDC" w:rsidRPr="00263CDC" w:rsidRDefault="00263CDC" w:rsidP="00263CDC">
      <w:pPr>
        <w:spacing w:before="0" w:after="0"/>
        <w:ind w:left="1080"/>
        <w:rPr>
          <w:rFonts w:eastAsia="MS Mincho" w:cs="Times New Roman"/>
          <w:noProof/>
          <w:color w:val="auto"/>
        </w:rPr>
      </w:pPr>
      <w:r w:rsidRPr="00263CDC">
        <w:rPr>
          <w:rFonts w:eastAsia="MS Mincho" w:cs="Times New Roman"/>
          <w:noProof/>
          <w:color w:val="auto"/>
        </w:rPr>
        <w:t xml:space="preserve">Această </w:t>
      </w:r>
      <w:r w:rsidRPr="00263CDC">
        <w:rPr>
          <w:rFonts w:eastAsia="MS Mincho" w:cs="Times New Roman"/>
          <w:b/>
          <w:noProof/>
          <w:color w:val="auto"/>
        </w:rPr>
        <w:t xml:space="preserve">Avertizare Hidrologică </w:t>
      </w:r>
      <w:r w:rsidRPr="00263CDC">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3E3FDEB8" w14:textId="77777777" w:rsidR="00263CDC" w:rsidRPr="00263CDC" w:rsidRDefault="00263CDC" w:rsidP="00263CDC">
      <w:pPr>
        <w:spacing w:before="0" w:after="0"/>
        <w:ind w:left="1080"/>
        <w:rPr>
          <w:rFonts w:eastAsia="MS Mincho" w:cs="Times New Roman"/>
          <w:i/>
          <w:noProof/>
          <w:color w:val="auto"/>
          <w:lang w:val="en-US"/>
        </w:rPr>
      </w:pPr>
      <w:r w:rsidRPr="00263CDC">
        <w:rPr>
          <w:rFonts w:eastAsia="MS Mincho" w:cs="Times New Roman"/>
          <w:i/>
          <w:noProof/>
          <w:color w:val="auto"/>
        </w:rPr>
        <w:t xml:space="preserve">- - ALBA, ARGEȘ, BACĂU, BISTRIŢA-NĂSĂUD, BOTOȘANI, BRAŞOV, BUZĂU, CLUJ, COVASNA, DÂMBOVIȚA, GALAȚI, GORJ, HARGHITA, HUNEDOARA, IALOMIȚA, IAȘI, ILFOV, MARAMUREȘ, MUREȘ, NEAMŢ, PRAHOVA, SIBIU, SUCEAVA, VASLUI, VÂLCEA și VRANCEA (26 prefecturi) - </w:t>
      </w:r>
      <w:r w:rsidRPr="00263CDC">
        <w:rPr>
          <w:rFonts w:eastAsia="MS Mincho" w:cs="Times New Roman"/>
          <w:i/>
          <w:noProof/>
          <w:color w:val="auto"/>
          <w:u w:val="single"/>
        </w:rPr>
        <w:t>COD GALBEN</w:t>
      </w:r>
      <w:r w:rsidRPr="00263CDC">
        <w:rPr>
          <w:rFonts w:eastAsia="MS Mincho" w:cs="Times New Roman"/>
          <w:i/>
          <w:noProof/>
          <w:color w:val="auto"/>
          <w:lang w:val="en-US"/>
        </w:rPr>
        <w:t>;</w:t>
      </w:r>
    </w:p>
    <w:p w14:paraId="33500246" w14:textId="77777777" w:rsidR="00263CDC" w:rsidRPr="00263CDC" w:rsidRDefault="00263CDC" w:rsidP="00263CDC">
      <w:pPr>
        <w:spacing w:before="0" w:after="0"/>
        <w:ind w:left="1080"/>
        <w:rPr>
          <w:rFonts w:eastAsia="MS Mincho" w:cs="Times New Roman"/>
          <w:i/>
          <w:noProof/>
          <w:color w:val="auto"/>
        </w:rPr>
      </w:pPr>
      <w:r w:rsidRPr="00263CDC">
        <w:rPr>
          <w:rFonts w:eastAsia="MS Mincho" w:cs="Times New Roman"/>
          <w:i/>
          <w:noProof/>
          <w:color w:val="auto"/>
        </w:rPr>
        <w:t xml:space="preserve">- BACĂU, BOTOȘANI, GALAȚI, HARGHITA, IAȘI, NEAMŢ, SUCEAVA, VASLUI și VRANCEA (9 prefecturi) - </w:t>
      </w:r>
      <w:r w:rsidRPr="00263CDC">
        <w:rPr>
          <w:rFonts w:eastAsia="MS Mincho" w:cs="Times New Roman"/>
          <w:i/>
          <w:noProof/>
          <w:color w:val="auto"/>
          <w:u w:val="single"/>
        </w:rPr>
        <w:t>COD PORTOCALIU</w:t>
      </w:r>
      <w:r w:rsidRPr="00263CDC">
        <w:rPr>
          <w:rFonts w:eastAsia="MS Mincho" w:cs="Times New Roman"/>
          <w:i/>
          <w:noProof/>
          <w:color w:val="auto"/>
        </w:rPr>
        <w:t>.</w:t>
      </w:r>
    </w:p>
    <w:p w14:paraId="1F741192" w14:textId="77777777" w:rsidR="00263CDC" w:rsidRPr="00263CDC" w:rsidRDefault="00263CDC" w:rsidP="00263CDC">
      <w:pPr>
        <w:spacing w:before="0" w:after="0"/>
        <w:ind w:left="1080"/>
        <w:rPr>
          <w:rFonts w:eastAsia="MS Mincho" w:cs="Times New Roman"/>
          <w:b/>
          <w:noProof/>
          <w:color w:val="auto"/>
          <w:u w:val="single"/>
        </w:rPr>
      </w:pPr>
    </w:p>
    <w:p w14:paraId="42D2D539" w14:textId="77777777" w:rsidR="00263CDC" w:rsidRPr="00263CDC" w:rsidRDefault="00263CDC" w:rsidP="00263CDC">
      <w:pPr>
        <w:spacing w:before="0" w:after="0"/>
        <w:ind w:left="1080"/>
        <w:rPr>
          <w:rFonts w:eastAsia="MS Mincho" w:cs="Times New Roman"/>
          <w:b/>
          <w:noProof/>
          <w:color w:val="auto"/>
          <w:u w:val="single"/>
        </w:rPr>
      </w:pPr>
      <w:r w:rsidRPr="00263CDC">
        <w:rPr>
          <w:rFonts w:eastAsia="MS Mincho" w:cs="Times New Roman"/>
          <w:b/>
          <w:noProof/>
          <w:color w:val="auto"/>
          <w:u w:val="single"/>
        </w:rPr>
        <w:t>RÂURI</w:t>
      </w:r>
    </w:p>
    <w:p w14:paraId="2D4AB49D"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
          <w:noProof/>
          <w:color w:val="auto"/>
        </w:rPr>
        <w:t>Debitele au fost în general în creștere</w:t>
      </w:r>
      <w:r w:rsidRPr="00263CDC">
        <w:rPr>
          <w:rFonts w:eastAsia="MS Mincho" w:cs="Times New Roman"/>
          <w:bCs/>
          <w:noProof/>
          <w:color w:val="auto"/>
        </w:rPr>
        <w:t>, ca urmare a precipitațiilor însemnate cantitativ, sub formă de aversă, căzute în interval și propagării, exceptând râurile din bazinul Vedei, bazinele mijlocii şi inferioare ale râurilor Argeş, Ialomița, bazinul inferior al Oltului şi pe cele din Dobrogea, unde au fost relativ staționare.</w:t>
      </w:r>
    </w:p>
    <w:p w14:paraId="25FFBAC3"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Cs/>
          <w:noProof/>
          <w:color w:val="auto"/>
        </w:rPr>
        <w:t>Pe râurile din bazinele superioare ale râurilor: Tur, Lăpuş, Someşul Mic, Crasna, Barcău, Crişuri, Arieş, Bega, Timiş, Bârzava, Moravița, Caraş, Nera, Cerna şi Jiu, debitele au fost în scădere.</w:t>
      </w:r>
    </w:p>
    <w:p w14:paraId="5EAC8881"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Cs/>
          <w:noProof/>
          <w:color w:val="auto"/>
        </w:rPr>
        <w:lastRenderedPageBreak/>
        <w:t xml:space="preserve">Creşteri mai însemnate de niveluri şi debite şi scurgeri importante pe versanți, torenți şi pâraie, cu depăşiri ale </w:t>
      </w:r>
      <w:r w:rsidRPr="00263CDC">
        <w:rPr>
          <w:rFonts w:eastAsia="MS Mincho" w:cs="Times New Roman"/>
          <w:b/>
          <w:noProof/>
          <w:color w:val="auto"/>
        </w:rPr>
        <w:t>COTELOR DE ATENȚIE</w:t>
      </w:r>
      <w:r w:rsidRPr="00263CDC">
        <w:rPr>
          <w:rFonts w:eastAsia="MS Mincho" w:cs="Times New Roman"/>
          <w:bCs/>
          <w:noProof/>
          <w:color w:val="auto"/>
        </w:rPr>
        <w:t xml:space="preserve">, s-au produs în interval, pe unele râuri mici din zonele de deal şi munte din bazinul Sucevei, Moldovei şi Bistriței. </w:t>
      </w:r>
    </w:p>
    <w:p w14:paraId="1BFDA983"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Cs/>
          <w:noProof/>
          <w:color w:val="auto"/>
        </w:rPr>
        <w:t>Debitele se situează în general la valori sub mediile multianuale lunare, cu coeficienți moduli cuprinși între 30-80%, mai mari (peste 100%) pe râurile din bazinele hidrografice: Vişeu, Someşul Mare şi pe cursul superior al Arieşului şi mai mici (sub 30%) pe râurile din bazinele hidrografice: Iza, Tur, Lăpuș, Crasna, Barcău, Crișul Negru, Crişul Alb, Târnava Mare, Bega Veche, Moravița, Caraş, Nera, Cerna, Buzău, Bârlad, pe cursul Mureșului, pe afluenții din bazinul superior și mijlociu al Prutului, bazinul inferior al Jiului, unii afluenți din bazinele Oltului, Vedei, Argeşului și pe râurile din Dobrogea.</w:t>
      </w:r>
    </w:p>
    <w:p w14:paraId="6D5CC899"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Cs/>
          <w:noProof/>
          <w:color w:val="auto"/>
        </w:rPr>
        <w:t xml:space="preserve">În interval a fost emisă o </w:t>
      </w:r>
      <w:r w:rsidRPr="00263CDC">
        <w:rPr>
          <w:rFonts w:eastAsia="MS Mincho" w:cs="Times New Roman"/>
          <w:b/>
          <w:noProof/>
          <w:color w:val="auto"/>
        </w:rPr>
        <w:t>AVERTIZARE HIDROLOGICĂ</w:t>
      </w:r>
      <w:r w:rsidRPr="00263CDC">
        <w:rPr>
          <w:rFonts w:eastAsia="MS Mincho" w:cs="Times New Roman"/>
          <w:bCs/>
          <w:noProof/>
          <w:color w:val="auto"/>
        </w:rPr>
        <w:t xml:space="preserve"> pentru fenomene imediate și două </w:t>
      </w:r>
      <w:r w:rsidRPr="00263CDC">
        <w:rPr>
          <w:rFonts w:eastAsia="MS Mincho" w:cs="Times New Roman"/>
          <w:b/>
          <w:noProof/>
          <w:color w:val="auto"/>
        </w:rPr>
        <w:t>ATENȚIONĂRI HIDROLOGICE</w:t>
      </w:r>
      <w:r w:rsidRPr="00263CDC">
        <w:rPr>
          <w:rFonts w:eastAsia="MS Mincho" w:cs="Times New Roman"/>
          <w:bCs/>
          <w:noProof/>
          <w:color w:val="auto"/>
        </w:rPr>
        <w:t xml:space="preserve"> pentru fenomene imediate. </w:t>
      </w:r>
    </w:p>
    <w:p w14:paraId="1B8896C3"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Cs/>
          <w:noProof/>
          <w:color w:val="auto"/>
        </w:rPr>
        <w:t xml:space="preserve">În interval s-a situat peste </w:t>
      </w:r>
      <w:r w:rsidRPr="00263CDC">
        <w:rPr>
          <w:rFonts w:eastAsia="MS Mincho" w:cs="Times New Roman"/>
          <w:b/>
          <w:noProof/>
          <w:color w:val="auto"/>
        </w:rPr>
        <w:t>COTA DE ATENȚIE</w:t>
      </w:r>
      <w:r w:rsidRPr="00263CDC">
        <w:rPr>
          <w:rFonts w:eastAsia="MS Mincho" w:cs="Times New Roman"/>
          <w:bCs/>
          <w:noProof/>
          <w:color w:val="auto"/>
        </w:rPr>
        <w:t xml:space="preserve"> râul Bistrița la stația hidrometrică Broşteni (150+40)-jud. SV. </w:t>
      </w:r>
    </w:p>
    <w:p w14:paraId="620C7002"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Cs/>
          <w:noProof/>
          <w:color w:val="auto"/>
        </w:rPr>
        <w:t xml:space="preserve">Este în vigoare </w:t>
      </w:r>
      <w:r w:rsidRPr="00263CDC">
        <w:rPr>
          <w:rFonts w:eastAsia="MS Mincho" w:cs="Times New Roman"/>
          <w:b/>
          <w:noProof/>
          <w:color w:val="auto"/>
        </w:rPr>
        <w:t>AVERTIZAREA HIDROLOGICĂ nr. 61</w:t>
      </w:r>
      <w:r w:rsidRPr="00263CDC">
        <w:rPr>
          <w:rFonts w:eastAsia="MS Mincho" w:cs="Times New Roman"/>
          <w:bCs/>
          <w:noProof/>
          <w:color w:val="auto"/>
        </w:rPr>
        <w:t xml:space="preserve"> din 28.07.2025.</w:t>
      </w:r>
    </w:p>
    <w:p w14:paraId="1231ED46" w14:textId="77777777" w:rsidR="00263CDC" w:rsidRPr="00263CDC" w:rsidRDefault="00263CDC" w:rsidP="00263CDC">
      <w:pPr>
        <w:spacing w:before="0" w:after="120"/>
        <w:ind w:left="1080" w:right="13"/>
        <w:rPr>
          <w:rFonts w:eastAsia="MS Mincho" w:cs="Times New Roman"/>
          <w:bCs/>
          <w:noProof/>
          <w:color w:val="auto"/>
        </w:rPr>
      </w:pPr>
      <w:r w:rsidRPr="00263CDC">
        <w:rPr>
          <w:rFonts w:eastAsia="MS Mincho" w:cs="Times New Roman"/>
          <w:bCs/>
          <w:noProof/>
          <w:color w:val="auto"/>
        </w:rPr>
        <w:t xml:space="preserve">Nivelurile pe râuri la stațiile hidrometrice se situează sub </w:t>
      </w:r>
      <w:r w:rsidRPr="00263CDC">
        <w:rPr>
          <w:rFonts w:eastAsia="MS Mincho" w:cs="Times New Roman"/>
          <w:b/>
          <w:noProof/>
          <w:color w:val="auto"/>
        </w:rPr>
        <w:t>COTELE DE ATENȚIE</w:t>
      </w:r>
      <w:r w:rsidRPr="00263CDC">
        <w:rPr>
          <w:rFonts w:eastAsia="MS Mincho" w:cs="Times New Roman"/>
          <w:bCs/>
          <w:noProof/>
          <w:color w:val="auto"/>
        </w:rPr>
        <w:t>.</w:t>
      </w:r>
    </w:p>
    <w:p w14:paraId="2068432A"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
          <w:noProof/>
          <w:color w:val="auto"/>
        </w:rPr>
        <w:t>Debitele vor fi în creștere</w:t>
      </w:r>
      <w:r w:rsidRPr="00263CDC">
        <w:rPr>
          <w:rFonts w:eastAsia="MS Mincho" w:cs="Times New Roman"/>
          <w:bCs/>
          <w:noProof/>
          <w:color w:val="auto"/>
        </w:rPr>
        <w:t>, ca urmare a precipitațiilor însemnate cantitativ, sub formă de aversă, prognozate și propagării.</w:t>
      </w:r>
    </w:p>
    <w:p w14:paraId="5AE56697"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Cs/>
          <w:noProof/>
          <w:color w:val="auto"/>
        </w:rPr>
        <w:t xml:space="preserve">Sunt posibile scurgeri pe versați, torenți și pâraie, viituri rapide pe râurile mici cu posibile efecte de inundații locale și creșteri de niveluri și debite, cu posibile depășiri ale </w:t>
      </w:r>
      <w:r w:rsidRPr="00263CDC">
        <w:rPr>
          <w:rFonts w:eastAsia="MS Mincho" w:cs="Times New Roman"/>
          <w:b/>
          <w:noProof/>
          <w:color w:val="auto"/>
        </w:rPr>
        <w:t>COTELOR DE APĂRARE</w:t>
      </w:r>
      <w:r w:rsidRPr="00263CDC">
        <w:rPr>
          <w:rFonts w:eastAsia="MS Mincho" w:cs="Times New Roman"/>
          <w:bCs/>
          <w:noProof/>
          <w:color w:val="auto"/>
        </w:rPr>
        <w:t xml:space="preserve">, pe unele râuri din zonele de deal și de munte, mai ales pe cele din nord-estul, estul, centrul şi sudul țării. </w:t>
      </w:r>
    </w:p>
    <w:p w14:paraId="2D9DA1DF"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Cs/>
          <w:noProof/>
          <w:color w:val="auto"/>
        </w:rPr>
        <w:t xml:space="preserve">Se menține în vigoare </w:t>
      </w:r>
      <w:r w:rsidRPr="00263CDC">
        <w:rPr>
          <w:rFonts w:eastAsia="MS Mincho" w:cs="Times New Roman"/>
          <w:b/>
          <w:noProof/>
          <w:color w:val="auto"/>
        </w:rPr>
        <w:t>AVERTIZAREA HIDROLOGICĂ nr. 61</w:t>
      </w:r>
      <w:r w:rsidRPr="00263CDC">
        <w:rPr>
          <w:rFonts w:eastAsia="MS Mincho" w:cs="Times New Roman"/>
          <w:bCs/>
          <w:noProof/>
          <w:color w:val="auto"/>
        </w:rPr>
        <w:t xml:space="preserve"> din 28.07.2025, până la ora 24:00.</w:t>
      </w:r>
    </w:p>
    <w:p w14:paraId="1357BAE3" w14:textId="77777777" w:rsidR="00263CDC" w:rsidRPr="00263CDC" w:rsidRDefault="00263CDC" w:rsidP="00263CDC">
      <w:pPr>
        <w:spacing w:before="0" w:after="0"/>
        <w:ind w:left="1080" w:right="13"/>
        <w:rPr>
          <w:rFonts w:eastAsia="MS Mincho" w:cs="Times New Roman"/>
          <w:bCs/>
          <w:noProof/>
          <w:color w:val="auto"/>
        </w:rPr>
      </w:pPr>
    </w:p>
    <w:p w14:paraId="27A945E5" w14:textId="77777777" w:rsidR="00263CDC" w:rsidRPr="00263CDC" w:rsidRDefault="00263CDC" w:rsidP="00263CDC">
      <w:pPr>
        <w:spacing w:before="0" w:after="0"/>
        <w:ind w:left="1080" w:right="13"/>
        <w:rPr>
          <w:rFonts w:eastAsia="MS Mincho" w:cs="Times New Roman"/>
          <w:b/>
          <w:noProof/>
          <w:color w:val="auto"/>
          <w:u w:val="single"/>
        </w:rPr>
      </w:pPr>
      <w:r w:rsidRPr="00263CDC">
        <w:rPr>
          <w:rFonts w:eastAsia="MS Mincho" w:cs="Times New Roman"/>
          <w:b/>
          <w:noProof/>
          <w:color w:val="auto"/>
          <w:u w:val="single"/>
        </w:rPr>
        <w:t>DUNĂRE</w:t>
      </w:r>
    </w:p>
    <w:p w14:paraId="23EB3B35"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
          <w:noProof/>
          <w:color w:val="auto"/>
        </w:rPr>
        <w:t>Debitul la intrarea în țară (secțiunea Baziaș) în intervalul 28 - 29.07.2025 a fost în creștere, având valoarea de 2700 m</w:t>
      </w:r>
      <w:r w:rsidRPr="00263CDC">
        <w:rPr>
          <w:rFonts w:eastAsia="MS Mincho" w:cs="Times New Roman"/>
          <w:b/>
          <w:noProof/>
          <w:color w:val="auto"/>
          <w:vertAlign w:val="superscript"/>
        </w:rPr>
        <w:t>3</w:t>
      </w:r>
      <w:r w:rsidRPr="00263CDC">
        <w:rPr>
          <w:rFonts w:eastAsia="MS Mincho" w:cs="Times New Roman"/>
          <w:b/>
          <w:noProof/>
          <w:color w:val="auto"/>
        </w:rPr>
        <w:t>/s</w:t>
      </w:r>
      <w:r w:rsidRPr="00263CDC">
        <w:rPr>
          <w:rFonts w:eastAsia="MS Mincho" w:cs="Times New Roman"/>
          <w:bCs/>
          <w:noProof/>
          <w:color w:val="auto"/>
        </w:rPr>
        <w:t>, sub media multianuală a lunii iulie (5350 m</w:t>
      </w:r>
      <w:r w:rsidRPr="00263CDC">
        <w:rPr>
          <w:rFonts w:eastAsia="MS Mincho" w:cs="Times New Roman"/>
          <w:bCs/>
          <w:noProof/>
          <w:color w:val="auto"/>
          <w:vertAlign w:val="superscript"/>
        </w:rPr>
        <w:t>3</w:t>
      </w:r>
      <w:r w:rsidRPr="00263CDC">
        <w:rPr>
          <w:rFonts w:eastAsia="MS Mincho" w:cs="Times New Roman"/>
          <w:bCs/>
          <w:noProof/>
          <w:color w:val="auto"/>
        </w:rPr>
        <w:t>/s).</w:t>
      </w:r>
    </w:p>
    <w:p w14:paraId="124B3201" w14:textId="77777777" w:rsidR="00263CDC" w:rsidRPr="00263CDC" w:rsidRDefault="00263CDC" w:rsidP="00263CDC">
      <w:pPr>
        <w:spacing w:before="0" w:after="120"/>
        <w:ind w:left="1080" w:right="13"/>
        <w:rPr>
          <w:rFonts w:eastAsia="MS Mincho" w:cs="Times New Roman"/>
          <w:bCs/>
          <w:noProof/>
          <w:color w:val="auto"/>
        </w:rPr>
      </w:pPr>
      <w:r w:rsidRPr="00263CDC">
        <w:rPr>
          <w:rFonts w:eastAsia="MS Mincho" w:cs="Times New Roman"/>
          <w:bCs/>
          <w:noProof/>
          <w:color w:val="auto"/>
        </w:rPr>
        <w:t>În aval de Porţile de Fier debitele au fost în scădere pe sectorul Gruia – Tr. Măgurele, în creștere pe sectorul Zimnicea – Călărași și relativ staționare pe sectorul Cernavodă – Tulcea.</w:t>
      </w:r>
    </w:p>
    <w:p w14:paraId="69CA0A5B" w14:textId="77777777" w:rsidR="00263CDC" w:rsidRPr="00263CDC" w:rsidRDefault="00263CDC" w:rsidP="00263CDC">
      <w:pPr>
        <w:spacing w:before="0" w:after="0"/>
        <w:ind w:left="1080" w:right="13"/>
        <w:rPr>
          <w:rFonts w:eastAsia="MS Mincho" w:cs="Times New Roman"/>
          <w:b/>
          <w:noProof/>
          <w:color w:val="auto"/>
        </w:rPr>
      </w:pPr>
      <w:r w:rsidRPr="00263CDC">
        <w:rPr>
          <w:rFonts w:eastAsia="MS Mincho" w:cs="Times New Roman"/>
          <w:b/>
          <w:noProof/>
          <w:color w:val="auto"/>
        </w:rPr>
        <w:t>Debitul la intrarea în țară (secțiunea Baziaș) va fi staționar (2700 m</w:t>
      </w:r>
      <w:r w:rsidRPr="00263CDC">
        <w:rPr>
          <w:rFonts w:eastAsia="MS Mincho" w:cs="Times New Roman"/>
          <w:b/>
          <w:noProof/>
          <w:color w:val="auto"/>
          <w:vertAlign w:val="superscript"/>
        </w:rPr>
        <w:t>3</w:t>
      </w:r>
      <w:r w:rsidRPr="00263CDC">
        <w:rPr>
          <w:rFonts w:eastAsia="MS Mincho" w:cs="Times New Roman"/>
          <w:b/>
          <w:noProof/>
          <w:color w:val="auto"/>
        </w:rPr>
        <w:t>/s).</w:t>
      </w:r>
    </w:p>
    <w:p w14:paraId="06FC3588" w14:textId="77777777" w:rsidR="00263CDC" w:rsidRPr="00263CDC" w:rsidRDefault="00263CDC" w:rsidP="00263CDC">
      <w:pPr>
        <w:spacing w:before="0" w:after="0"/>
        <w:ind w:left="1080" w:right="13"/>
        <w:rPr>
          <w:rFonts w:eastAsia="MS Mincho" w:cs="Times New Roman"/>
          <w:bCs/>
          <w:noProof/>
          <w:color w:val="auto"/>
        </w:rPr>
      </w:pPr>
      <w:r w:rsidRPr="00263CDC">
        <w:rPr>
          <w:rFonts w:eastAsia="MS Mincho" w:cs="Times New Roman"/>
          <w:bCs/>
          <w:noProof/>
          <w:color w:val="auto"/>
        </w:rPr>
        <w:t>În aval de Porțile de Fier debitele vor fi în creștere pe sectoarele Gruia – Calafat şi Giurgiu -Tulcea și relativ staționare pe sectorul Bechet – Zimnicea.</w:t>
      </w:r>
    </w:p>
    <w:p w14:paraId="149E482C" w14:textId="77777777" w:rsidR="00263CDC" w:rsidRPr="00263CDC" w:rsidRDefault="00263CDC" w:rsidP="00263CDC">
      <w:pPr>
        <w:spacing w:before="0" w:after="0"/>
        <w:ind w:left="1080" w:right="13"/>
        <w:rPr>
          <w:rFonts w:eastAsia="MS Mincho" w:cs="Times New Roman"/>
          <w:bCs/>
          <w:noProof/>
          <w:color w:val="auto"/>
          <w:sz w:val="16"/>
          <w:szCs w:val="16"/>
        </w:rPr>
      </w:pPr>
    </w:p>
    <w:p w14:paraId="17438871" w14:textId="77777777" w:rsidR="00263CDC" w:rsidRPr="00263CDC" w:rsidRDefault="00263CDC" w:rsidP="00263CDC">
      <w:pPr>
        <w:spacing w:before="0" w:after="0"/>
        <w:ind w:left="1080" w:right="13"/>
        <w:rPr>
          <w:rFonts w:eastAsia="MS Mincho" w:cs="Times New Roman"/>
          <w:bCs/>
          <w:noProof/>
          <w:color w:val="auto"/>
          <w:sz w:val="16"/>
          <w:szCs w:val="16"/>
        </w:rPr>
      </w:pPr>
    </w:p>
    <w:p w14:paraId="14D62355" w14:textId="77777777" w:rsidR="00263CDC" w:rsidRPr="00263CDC" w:rsidRDefault="00263CDC" w:rsidP="00263CDC">
      <w:pPr>
        <w:spacing w:before="0" w:after="120"/>
        <w:ind w:left="1080" w:right="13"/>
        <w:rPr>
          <w:rFonts w:eastAsia="MS Mincho" w:cs="Times New Roman"/>
          <w:b/>
          <w:noProof/>
          <w:color w:val="auto"/>
          <w:spacing w:val="-2"/>
          <w:u w:val="single"/>
        </w:rPr>
      </w:pPr>
      <w:r w:rsidRPr="00263CDC">
        <w:rPr>
          <w:rFonts w:eastAsia="MS Mincho" w:cs="Times New Roman"/>
          <w:b/>
          <w:noProof/>
          <w:color w:val="auto"/>
          <w:spacing w:val="-2"/>
        </w:rPr>
        <w:t>2.</w:t>
      </w:r>
      <w:r w:rsidRPr="00263CDC">
        <w:rPr>
          <w:rFonts w:eastAsia="MS Mincho" w:cs="Times New Roman"/>
          <w:bCs/>
          <w:noProof/>
          <w:color w:val="auto"/>
          <w:spacing w:val="-2"/>
        </w:rPr>
        <w:t xml:space="preserve"> </w:t>
      </w:r>
      <w:r w:rsidRPr="00263CDC">
        <w:rPr>
          <w:rFonts w:eastAsia="MS Mincho" w:cs="Times New Roman"/>
          <w:b/>
          <w:noProof/>
          <w:color w:val="auto"/>
          <w:spacing w:val="-2"/>
          <w:u w:val="single"/>
        </w:rPr>
        <w:t>Situaţia meteorologică în intervalul 28.07.2025, ora 09:00 –29.07.2025, ora 06:00</w:t>
      </w:r>
    </w:p>
    <w:p w14:paraId="761623E8" w14:textId="77777777" w:rsidR="00263CDC" w:rsidRPr="00263CDC" w:rsidRDefault="00263CDC" w:rsidP="00263CDC">
      <w:pPr>
        <w:spacing w:before="0" w:after="0"/>
        <w:ind w:left="1080" w:right="13"/>
        <w:rPr>
          <w:rFonts w:eastAsia="MS Mincho" w:cs="Times New Roman"/>
          <w:noProof/>
          <w:color w:val="auto"/>
          <w:spacing w:val="-2"/>
        </w:rPr>
      </w:pPr>
      <w:r w:rsidRPr="00263CDC">
        <w:rPr>
          <w:rFonts w:eastAsia="MS Mincho" w:cs="Times New Roman"/>
          <w:b/>
          <w:noProof/>
          <w:color w:val="auto"/>
          <w:spacing w:val="-2"/>
        </w:rPr>
        <w:t>Administraţia Naţională de Meteorologie</w:t>
      </w:r>
      <w:r w:rsidRPr="00263CDC">
        <w:rPr>
          <w:rFonts w:eastAsia="MS Mincho" w:cs="Times New Roman"/>
          <w:noProof/>
          <w:color w:val="auto"/>
          <w:spacing w:val="-2"/>
        </w:rPr>
        <w:t xml:space="preserve"> (A.N.M.) a emis în data de 28.07.2025, la ora 10:00, </w:t>
      </w:r>
      <w:r w:rsidRPr="00263CDC">
        <w:rPr>
          <w:rFonts w:eastAsia="MS Mincho" w:cs="Times New Roman"/>
          <w:b/>
          <w:noProof/>
          <w:color w:val="auto"/>
          <w:spacing w:val="-2"/>
        </w:rPr>
        <w:t>Avertizarea Meteorologică nr. 102</w:t>
      </w:r>
      <w:r w:rsidRPr="00263CDC">
        <w:rPr>
          <w:rFonts w:eastAsia="MS Mincho" w:cs="Times New Roman"/>
          <w:noProof/>
          <w:color w:val="auto"/>
          <w:spacing w:val="-2"/>
        </w:rPr>
        <w:t>, conform căreia:</w:t>
      </w:r>
    </w:p>
    <w:p w14:paraId="4A6C65AE" w14:textId="77777777" w:rsidR="00263CDC" w:rsidRPr="00263CDC" w:rsidRDefault="00263CDC" w:rsidP="00263CDC">
      <w:pPr>
        <w:spacing w:before="0" w:after="0"/>
        <w:ind w:left="1080" w:right="13"/>
        <w:rPr>
          <w:rFonts w:eastAsia="MS Mincho" w:cs="Times New Roman"/>
          <w:i/>
          <w:noProof/>
          <w:color w:val="auto"/>
          <w:spacing w:val="-2"/>
        </w:rPr>
      </w:pPr>
      <w:r w:rsidRPr="00263CDC">
        <w:rPr>
          <w:rFonts w:eastAsia="MS Mincho" w:cs="Times New Roman"/>
          <w:b/>
          <w:noProof/>
          <w:color w:val="auto"/>
          <w:spacing w:val="-2"/>
        </w:rPr>
        <w:t>- MESAJ 1, COD PORTOCALIU:</w:t>
      </w:r>
      <w:r w:rsidRPr="00263CDC">
        <w:rPr>
          <w:rFonts w:eastAsia="MS Mincho" w:cs="Times New Roman"/>
          <w:noProof/>
          <w:color w:val="auto"/>
          <w:spacing w:val="-2"/>
        </w:rPr>
        <w:t xml:space="preserve"> ,,</w:t>
      </w:r>
      <w:r w:rsidRPr="00263CDC">
        <w:rPr>
          <w:rFonts w:eastAsia="MS Mincho" w:cs="Times New Roman"/>
          <w:i/>
          <w:noProof/>
          <w:color w:val="auto"/>
          <w:spacing w:val="-2"/>
        </w:rPr>
        <w:t xml:space="preserve">În județele Giurgiu, Călărași, Ialomița, Brăila, Galați, Ilfov și municipiul București, precum și în zona continentală a județului Constanța valul de </w:t>
      </w:r>
      <w:r w:rsidRPr="00263CDC">
        <w:rPr>
          <w:rFonts w:eastAsia="MS Mincho" w:cs="Times New Roman"/>
          <w:i/>
          <w:noProof/>
          <w:color w:val="auto"/>
          <w:spacing w:val="-2"/>
        </w:rPr>
        <w:lastRenderedPageBreak/>
        <w:t>căldură se va menține intens, va fi caniculă, disconfort termic accentuat, iar indicele temperatură-umezeală (ITU) va depăși pragul critic de 80 de unități. Temperaturile maxime se vor încadra între 36 și 39 de grade.”</w:t>
      </w:r>
    </w:p>
    <w:p w14:paraId="3B859B5A" w14:textId="77777777" w:rsidR="00263CDC" w:rsidRPr="00263CDC" w:rsidRDefault="00263CDC" w:rsidP="00263CDC">
      <w:pPr>
        <w:spacing w:before="0" w:after="0"/>
        <w:ind w:left="1080" w:right="13"/>
        <w:rPr>
          <w:rFonts w:eastAsia="MS Mincho" w:cs="Times New Roman"/>
          <w:b/>
          <w:noProof/>
          <w:color w:val="auto"/>
          <w:spacing w:val="-2"/>
        </w:rPr>
      </w:pPr>
      <w:r w:rsidRPr="00263CDC">
        <w:rPr>
          <w:rFonts w:eastAsia="MS Mincho" w:cs="Times New Roman"/>
          <w:b/>
          <w:noProof/>
          <w:color w:val="auto"/>
          <w:spacing w:val="-2"/>
        </w:rPr>
        <w:t>- MESAJ 1, COD GALBEN:</w:t>
      </w:r>
      <w:r w:rsidRPr="00263CDC">
        <w:rPr>
          <w:rFonts w:eastAsia="MS Mincho" w:cs="Times New Roman"/>
          <w:noProof/>
          <w:color w:val="auto"/>
          <w:spacing w:val="-2"/>
        </w:rPr>
        <w:t xml:space="preserve"> ,,</w:t>
      </w:r>
      <w:r w:rsidRPr="00263CDC">
        <w:rPr>
          <w:rFonts w:eastAsia="MS Mincho" w:cs="Times New Roman"/>
          <w:i/>
          <w:noProof/>
          <w:color w:val="auto"/>
          <w:spacing w:val="-2"/>
        </w:rPr>
        <w:t>Valul de căldură va persista în sud-vestul și nordul Munteniei, în nordul Dobrogei continentale și în sud-vestul și estul Moldovei. Va fi caniculă și disconfort termic ridicat, iar indicele temperatură-umezeală (ITU) va atinge pragul critic de 80 de unități. Maximele se vor încadra între 33 și 36 de grade.”</w:t>
      </w:r>
    </w:p>
    <w:p w14:paraId="0FA5AF0E" w14:textId="77777777" w:rsidR="00263CDC" w:rsidRPr="00263CDC" w:rsidRDefault="00263CDC" w:rsidP="00263CDC">
      <w:pPr>
        <w:spacing w:before="0" w:after="0"/>
        <w:ind w:left="1080" w:right="13"/>
        <w:rPr>
          <w:rFonts w:eastAsia="MS Mincho" w:cs="Times New Roman"/>
          <w:i/>
          <w:noProof/>
          <w:color w:val="auto"/>
          <w:spacing w:val="-2"/>
        </w:rPr>
      </w:pPr>
      <w:bookmarkStart w:id="0" w:name="_Hlk204612973"/>
      <w:r w:rsidRPr="00263CDC">
        <w:rPr>
          <w:rFonts w:eastAsia="MS Mincho" w:cs="Times New Roman"/>
          <w:b/>
          <w:noProof/>
          <w:color w:val="auto"/>
          <w:spacing w:val="-2"/>
        </w:rPr>
        <w:t>- MESAJ 1, COD GALBEN:</w:t>
      </w:r>
      <w:r w:rsidRPr="00263CDC">
        <w:rPr>
          <w:rFonts w:eastAsia="MS Mincho" w:cs="Times New Roman"/>
          <w:noProof/>
          <w:color w:val="auto"/>
          <w:spacing w:val="-2"/>
        </w:rPr>
        <w:t xml:space="preserve"> ,,</w:t>
      </w:r>
      <w:r w:rsidRPr="00263CDC">
        <w:rPr>
          <w:rFonts w:eastAsia="MS Mincho" w:cs="Times New Roman"/>
          <w:i/>
          <w:noProof/>
          <w:color w:val="auto"/>
          <w:spacing w:val="-2"/>
        </w:rPr>
        <w:t>În nordul Moldovei și local în zona Carpaților Orientali, vor fi perioade cu instabilitate atmosferică ce se va manifesta prin averse torențiale, descărcări electrice, grindină de mici dimensiuni (1...2 cm), intensificări ale vântului și vijelii (rafale în general de 50...70 km/h). În intervale scurte de timp sau prin acumulare, cantitățile de apă vor fi de 20...25 l/mp, iar pe arii restrânse de peste 30...40 l/mp.”</w:t>
      </w:r>
      <w:bookmarkEnd w:id="0"/>
    </w:p>
    <w:p w14:paraId="62395A04" w14:textId="77777777" w:rsidR="00263CDC" w:rsidRPr="00263CDC" w:rsidRDefault="00263CDC" w:rsidP="00263CDC">
      <w:pPr>
        <w:spacing w:before="0" w:after="0"/>
        <w:ind w:left="1080" w:right="13"/>
        <w:rPr>
          <w:rFonts w:eastAsia="MS Mincho" w:cs="Times New Roman"/>
          <w:i/>
          <w:noProof/>
          <w:color w:val="auto"/>
          <w:spacing w:val="-2"/>
        </w:rPr>
      </w:pPr>
      <w:bookmarkStart w:id="1" w:name="_Hlk202631285"/>
      <w:r w:rsidRPr="00263CDC">
        <w:rPr>
          <w:rFonts w:eastAsia="MS Mincho" w:cs="Times New Roman"/>
          <w:b/>
          <w:noProof/>
          <w:color w:val="auto"/>
          <w:spacing w:val="-2"/>
        </w:rPr>
        <w:t>- MESAJ 1, COD PORTOCALIU:</w:t>
      </w:r>
      <w:r w:rsidRPr="00263CDC">
        <w:rPr>
          <w:rFonts w:eastAsia="MS Mincho" w:cs="Times New Roman"/>
          <w:noProof/>
          <w:color w:val="auto"/>
          <w:spacing w:val="-2"/>
        </w:rPr>
        <w:t xml:space="preserve"> ,,</w:t>
      </w:r>
      <w:r w:rsidRPr="00263CDC">
        <w:rPr>
          <w:rFonts w:eastAsia="MS Mincho" w:cs="Times New Roman"/>
          <w:i/>
          <w:noProof/>
          <w:color w:val="auto"/>
          <w:spacing w:val="-2"/>
        </w:rPr>
        <w:t>În județele Suceava, Botoșani și Neamț, vor fi averse torențiale, frecvente descărcări electrice, vijelii puternice (viteze ale vântului de 70...80 km/h) și grindină de medii dimensiuni (2...3 cm). În intervale scurte de timp sau prin acumulare, cantitățile de apă vor fi de 30...40 l/mp și pe arii restrânse de peste 50...60 l/mp.”</w:t>
      </w:r>
    </w:p>
    <w:p w14:paraId="4D3F328E" w14:textId="77777777" w:rsidR="00263CDC" w:rsidRPr="00263CDC" w:rsidRDefault="00263CDC" w:rsidP="00263CDC">
      <w:pPr>
        <w:spacing w:before="0" w:after="0"/>
        <w:ind w:left="1080" w:right="13"/>
        <w:rPr>
          <w:rFonts w:eastAsia="MS Mincho" w:cs="Times New Roman"/>
          <w:i/>
          <w:noProof/>
          <w:color w:val="auto"/>
          <w:spacing w:val="-2"/>
        </w:rPr>
      </w:pPr>
      <w:r w:rsidRPr="00263CDC">
        <w:rPr>
          <w:rFonts w:eastAsia="MS Mincho" w:cs="Times New Roman"/>
          <w:b/>
          <w:noProof/>
          <w:color w:val="auto"/>
          <w:spacing w:val="-2"/>
        </w:rPr>
        <w:t>- MESAJ 2, COD GALBEN:</w:t>
      </w:r>
      <w:r w:rsidRPr="00263CDC">
        <w:rPr>
          <w:rFonts w:eastAsia="MS Mincho" w:cs="Times New Roman"/>
          <w:noProof/>
          <w:color w:val="auto"/>
          <w:spacing w:val="-2"/>
        </w:rPr>
        <w:t xml:space="preserve"> ,,</w:t>
      </w:r>
      <w:r w:rsidRPr="00263CDC">
        <w:rPr>
          <w:rFonts w:eastAsia="MS Mincho" w:cs="Times New Roman"/>
          <w:i/>
          <w:noProof/>
          <w:color w:val="auto"/>
          <w:spacing w:val="-2"/>
        </w:rPr>
        <w:t>În estul Transilvaniei, cea mai mare parte a Munteniei, nord-vestul Moldovei și partea continentală a Dobrogei, vor fi perioade cu instabilitate atmosferică ce se va manifesta prin averse torențiale, descărcări electrice, grindină de mici dimensiuni (1...2 cm), intensificări ale vântului și vijelii (rafale în general de 50...70 km/h). În intervale scurte de timp sau prin acumulare, cantitățile de apă vor fi de 20...25 l/mp, iar pe arii restrânse de peste 30...40 l/mp.”</w:t>
      </w:r>
    </w:p>
    <w:p w14:paraId="0C834908" w14:textId="77777777" w:rsidR="00263CDC" w:rsidRPr="00263CDC" w:rsidRDefault="00263CDC" w:rsidP="00263CDC">
      <w:pPr>
        <w:spacing w:before="0" w:after="0"/>
        <w:ind w:left="1080" w:right="13"/>
        <w:rPr>
          <w:rFonts w:eastAsia="MS Mincho" w:cs="Times New Roman"/>
          <w:i/>
          <w:noProof/>
          <w:color w:val="auto"/>
          <w:spacing w:val="-2"/>
        </w:rPr>
      </w:pPr>
      <w:r w:rsidRPr="00263CDC">
        <w:rPr>
          <w:rFonts w:eastAsia="MS Mincho" w:cs="Times New Roman"/>
          <w:b/>
          <w:noProof/>
          <w:color w:val="auto"/>
          <w:spacing w:val="-2"/>
        </w:rPr>
        <w:t>- MESAJ 2, COD PORTOCALIU:</w:t>
      </w:r>
      <w:r w:rsidRPr="00263CDC">
        <w:rPr>
          <w:rFonts w:eastAsia="MS Mincho" w:cs="Times New Roman"/>
          <w:noProof/>
          <w:color w:val="auto"/>
          <w:spacing w:val="-2"/>
        </w:rPr>
        <w:t xml:space="preserve"> ,,</w:t>
      </w:r>
      <w:r w:rsidRPr="00263CDC">
        <w:rPr>
          <w:rFonts w:eastAsia="MS Mincho" w:cs="Times New Roman"/>
          <w:i/>
          <w:noProof/>
          <w:color w:val="auto"/>
          <w:spacing w:val="-2"/>
        </w:rPr>
        <w:t>În județele Botoșani, Neamț, Iași, Bacău, Vaslui, Galați și Vrancea vor fi averse torențiale, frecvente descărcări electrice, vijelii (viteze ale vântului de 70...80 km/h) și grindină de medii dimensiuni (2...3 cm). În intervale scurte de timp sau prin acumulare, cantitățile de apă vor fi de 30...40 l/mp și pe arii restrânse de peste 50...60 l/mp.”</w:t>
      </w:r>
    </w:p>
    <w:p w14:paraId="23956A69" w14:textId="77777777" w:rsidR="00263CDC" w:rsidRPr="00263CDC" w:rsidRDefault="00263CDC" w:rsidP="00263CDC">
      <w:pPr>
        <w:spacing w:before="0" w:after="0"/>
        <w:ind w:left="1080" w:right="13"/>
        <w:rPr>
          <w:rFonts w:eastAsia="MS Mincho" w:cs="Times New Roman"/>
          <w:i/>
          <w:noProof/>
          <w:color w:val="auto"/>
          <w:spacing w:val="-2"/>
        </w:rPr>
      </w:pPr>
      <w:r w:rsidRPr="00263CDC">
        <w:rPr>
          <w:rFonts w:eastAsia="MS Mincho" w:cs="Times New Roman"/>
          <w:b/>
          <w:noProof/>
          <w:color w:val="auto"/>
          <w:spacing w:val="-2"/>
        </w:rPr>
        <w:t>- MESAJ 3, COD GALBEN:</w:t>
      </w:r>
      <w:r w:rsidRPr="00263CDC">
        <w:rPr>
          <w:rFonts w:eastAsia="MS Mincho" w:cs="Times New Roman"/>
          <w:noProof/>
          <w:color w:val="auto"/>
          <w:spacing w:val="-2"/>
        </w:rPr>
        <w:t xml:space="preserve"> ,,</w:t>
      </w:r>
      <w:r w:rsidRPr="00263CDC">
        <w:rPr>
          <w:rFonts w:eastAsia="MS Mincho" w:cs="Times New Roman"/>
          <w:i/>
          <w:noProof/>
          <w:color w:val="auto"/>
          <w:spacing w:val="-2"/>
        </w:rPr>
        <w:t>În cea mai mare parte a Transilvaniei, nordul Olteniei și al Munteniei, precum și la munte vor fi perioade cu instabilitate atmosferică ce se va manifesta prin averse torențiale, descărcări electrice, grindină, intensificări ale vântului și vijelii (rafale în general de 50...60 km/h). În intervale scurte de timp sau prin acumulare, cantitățile de apă vor fi de 20...25 l/mp, iar pe arii restrânse de peste 30 l/mp.”</w:t>
      </w:r>
    </w:p>
    <w:p w14:paraId="362001F5" w14:textId="77777777" w:rsidR="00263CDC" w:rsidRPr="00263CDC" w:rsidRDefault="00263CDC" w:rsidP="00263CDC">
      <w:pPr>
        <w:spacing w:before="0" w:after="0"/>
        <w:ind w:left="1080" w:right="13"/>
        <w:rPr>
          <w:rFonts w:eastAsia="MS Mincho" w:cs="Times New Roman"/>
          <w:i/>
          <w:noProof/>
          <w:color w:val="auto"/>
          <w:spacing w:val="-2"/>
        </w:rPr>
      </w:pPr>
      <w:r w:rsidRPr="00263CDC">
        <w:rPr>
          <w:rFonts w:eastAsia="MS Mincho" w:cs="Times New Roman"/>
          <w:b/>
          <w:noProof/>
          <w:color w:val="auto"/>
          <w:spacing w:val="-2"/>
        </w:rPr>
        <w:t>- MESAJ 3, COD PORTOCALIU:</w:t>
      </w:r>
      <w:r w:rsidRPr="00263CDC">
        <w:rPr>
          <w:rFonts w:eastAsia="MS Mincho" w:cs="Times New Roman"/>
          <w:noProof/>
          <w:color w:val="auto"/>
          <w:spacing w:val="-2"/>
        </w:rPr>
        <w:t xml:space="preserve"> ,,</w:t>
      </w:r>
      <w:r w:rsidRPr="00263CDC">
        <w:rPr>
          <w:rFonts w:eastAsia="MS Mincho" w:cs="Times New Roman"/>
          <w:i/>
          <w:noProof/>
          <w:color w:val="auto"/>
          <w:spacing w:val="-2"/>
        </w:rPr>
        <w:t>În județele Sibiu, Brașov, Covasna, Harghita și în zona de munte a județelor Gorj, Hunedoara, Alba, Vâlcea, Argeș, Dâmbovița și Prahova, vor fi averse importante cantitativ, însoțite de descărcări electrice, vijelii și grindină. În timp scurt sau prin acumulare cantitățile de apă vor fi de 30...40 l/mp  și izolat de 50...60 l/mp.”</w:t>
      </w:r>
    </w:p>
    <w:bookmarkEnd w:id="1"/>
    <w:p w14:paraId="04F7D63F" w14:textId="77777777" w:rsidR="00263CDC" w:rsidRPr="00263CDC" w:rsidRDefault="00263CDC" w:rsidP="00263CDC">
      <w:pPr>
        <w:spacing w:before="0" w:after="0"/>
        <w:ind w:left="1080" w:right="13"/>
        <w:rPr>
          <w:rFonts w:eastAsia="MS Mincho" w:cs="Times New Roman"/>
          <w:noProof/>
          <w:color w:val="auto"/>
          <w:spacing w:val="-2"/>
        </w:rPr>
      </w:pPr>
      <w:r w:rsidRPr="00263CDC">
        <w:rPr>
          <w:rFonts w:eastAsia="MS Mincho" w:cs="Times New Roman"/>
          <w:noProof/>
          <w:color w:val="auto"/>
          <w:spacing w:val="-2"/>
        </w:rPr>
        <w:t xml:space="preserve">Această </w:t>
      </w:r>
      <w:r w:rsidRPr="00263CDC">
        <w:rPr>
          <w:rFonts w:eastAsia="MS Mincho" w:cs="Times New Roman"/>
          <w:b/>
          <w:noProof/>
          <w:color w:val="auto"/>
          <w:spacing w:val="-2"/>
        </w:rPr>
        <w:t xml:space="preserve">Avertizare Meteorologică </w:t>
      </w:r>
      <w:r w:rsidRPr="00263CDC">
        <w:rPr>
          <w:rFonts w:eastAsia="MS Mincho" w:cs="Times New Roman"/>
          <w:noProof/>
          <w:color w:val="auto"/>
          <w:spacing w:val="-2"/>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w:t>
      </w:r>
      <w:r w:rsidRPr="00263CDC">
        <w:rPr>
          <w:rFonts w:eastAsia="MS Mincho" w:cs="Times New Roman"/>
          <w:noProof/>
          <w:color w:val="auto"/>
          <w:spacing w:val="-2"/>
        </w:rPr>
        <w:lastRenderedPageBreak/>
        <w:t>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32E2D1E1" w14:textId="77777777" w:rsidR="00263CDC" w:rsidRPr="00263CDC" w:rsidRDefault="00263CDC" w:rsidP="00263CDC">
      <w:pPr>
        <w:spacing w:before="0" w:after="0"/>
        <w:ind w:left="1080"/>
        <w:rPr>
          <w:rFonts w:eastAsia="MS Mincho" w:cs="Times New Roman"/>
          <w:i/>
          <w:noProof/>
          <w:color w:val="auto"/>
        </w:rPr>
      </w:pPr>
      <w:bookmarkStart w:id="2" w:name="_Hlk169597877"/>
      <w:r w:rsidRPr="00263CDC">
        <w:rPr>
          <w:rFonts w:eastAsia="MS Mincho" w:cs="Times New Roman"/>
          <w:i/>
          <w:noProof/>
          <w:color w:val="auto"/>
        </w:rPr>
        <w:t xml:space="preserve">- </w:t>
      </w:r>
      <w:bookmarkEnd w:id="2"/>
      <w:r w:rsidRPr="00263CDC">
        <w:rPr>
          <w:rFonts w:eastAsia="MS Mincho" w:cs="Times New Roman"/>
          <w:i/>
          <w:noProof/>
          <w:color w:val="auto"/>
        </w:rPr>
        <w:t xml:space="preserve">BOTOȘANI, BRĂILA, CĂLĂRAȘI, CONSTANȚA, GALAȚI, GIURGIU, IALOMIȚA, ILFOV, NEAMȚ, SUCEAVA şi Municipiul BUCUREŞTI (11 prefecturi) – </w:t>
      </w:r>
      <w:r w:rsidRPr="00263CDC">
        <w:rPr>
          <w:rFonts w:eastAsia="MS Mincho" w:cs="Times New Roman"/>
          <w:i/>
          <w:noProof/>
          <w:color w:val="auto"/>
          <w:u w:val="single"/>
        </w:rPr>
        <w:t>COD PORTOCALIU (MESAJ 1);</w:t>
      </w:r>
    </w:p>
    <w:p w14:paraId="429A77E9" w14:textId="77777777" w:rsidR="00263CDC" w:rsidRPr="00263CDC" w:rsidRDefault="00263CDC" w:rsidP="00263CDC">
      <w:pPr>
        <w:spacing w:before="0" w:after="0"/>
        <w:ind w:left="1080"/>
        <w:rPr>
          <w:rFonts w:eastAsia="MS Mincho" w:cs="Times New Roman"/>
          <w:i/>
          <w:noProof/>
          <w:color w:val="auto"/>
        </w:rPr>
      </w:pPr>
      <w:r w:rsidRPr="00263CDC">
        <w:rPr>
          <w:rFonts w:eastAsia="MS Mincho" w:cs="Times New Roman"/>
          <w:i/>
          <w:noProof/>
          <w:color w:val="auto"/>
        </w:rPr>
        <w:t xml:space="preserve">- </w:t>
      </w:r>
      <w:bookmarkStart w:id="3" w:name="_Hlk204590801"/>
      <w:r w:rsidRPr="00263CDC">
        <w:rPr>
          <w:rFonts w:eastAsia="MS Mincho" w:cs="Times New Roman"/>
          <w:i/>
          <w:noProof/>
          <w:color w:val="auto"/>
        </w:rPr>
        <w:t>BACĂU,</w:t>
      </w:r>
      <w:bookmarkEnd w:id="3"/>
      <w:r w:rsidRPr="00263CDC">
        <w:rPr>
          <w:rFonts w:eastAsia="MS Mincho" w:cs="Times New Roman"/>
          <w:i/>
          <w:noProof/>
          <w:color w:val="auto"/>
        </w:rPr>
        <w:t xml:space="preserve"> BUZĂU, DÂMBOVIŢA, HARGHITA, IAȘI, PRAHOVA, TELEORMAN, TULCEA, </w:t>
      </w:r>
      <w:bookmarkStart w:id="4" w:name="_Hlk204590815"/>
      <w:r w:rsidRPr="00263CDC">
        <w:rPr>
          <w:rFonts w:eastAsia="MS Mincho" w:cs="Times New Roman"/>
          <w:i/>
          <w:noProof/>
          <w:color w:val="auto"/>
        </w:rPr>
        <w:t xml:space="preserve">VASLUI și VRANCEA </w:t>
      </w:r>
      <w:bookmarkEnd w:id="4"/>
      <w:r w:rsidRPr="00263CDC">
        <w:rPr>
          <w:rFonts w:eastAsia="MS Mincho" w:cs="Times New Roman"/>
          <w:i/>
          <w:noProof/>
          <w:color w:val="auto"/>
        </w:rPr>
        <w:t xml:space="preserve">(10 prefecturi) – </w:t>
      </w:r>
      <w:r w:rsidRPr="00263CDC">
        <w:rPr>
          <w:rFonts w:eastAsia="MS Mincho" w:cs="Times New Roman"/>
          <w:i/>
          <w:noProof/>
          <w:color w:val="auto"/>
          <w:u w:val="single"/>
        </w:rPr>
        <w:t>COD GALBEN (MESAJ 1);</w:t>
      </w:r>
    </w:p>
    <w:p w14:paraId="3AF6F0F3" w14:textId="77777777" w:rsidR="00263CDC" w:rsidRPr="00263CDC" w:rsidRDefault="00263CDC" w:rsidP="00263CDC">
      <w:pPr>
        <w:spacing w:before="0" w:after="0"/>
        <w:ind w:left="1080"/>
        <w:rPr>
          <w:rFonts w:eastAsia="MS Mincho" w:cs="Times New Roman"/>
          <w:i/>
          <w:noProof/>
          <w:color w:val="auto"/>
          <w:u w:val="single"/>
        </w:rPr>
      </w:pPr>
      <w:r w:rsidRPr="00263CDC">
        <w:rPr>
          <w:rFonts w:eastAsia="MS Mincho" w:cs="Times New Roman"/>
          <w:i/>
          <w:noProof/>
          <w:color w:val="auto"/>
        </w:rPr>
        <w:t xml:space="preserve">- BACĂU, BOTOȘANI, GALAȚI, IAȘI, NEAMȚ, VASLUI și VRANCEA (7 prefecturi) – </w:t>
      </w:r>
      <w:r w:rsidRPr="00263CDC">
        <w:rPr>
          <w:rFonts w:eastAsia="MS Mincho" w:cs="Times New Roman"/>
          <w:i/>
          <w:noProof/>
          <w:color w:val="auto"/>
          <w:u w:val="single"/>
        </w:rPr>
        <w:t>COD PORTOCALIU (MESAJ 2);</w:t>
      </w:r>
    </w:p>
    <w:p w14:paraId="2E8662CF" w14:textId="77777777" w:rsidR="00263CDC" w:rsidRPr="00263CDC" w:rsidRDefault="00263CDC" w:rsidP="00263CDC">
      <w:pPr>
        <w:spacing w:before="0" w:after="0"/>
        <w:ind w:left="1080"/>
        <w:rPr>
          <w:rFonts w:eastAsia="MS Mincho" w:cs="Times New Roman"/>
          <w:i/>
          <w:noProof/>
          <w:color w:val="auto"/>
          <w:u w:val="single"/>
        </w:rPr>
      </w:pPr>
      <w:r w:rsidRPr="00263CDC">
        <w:rPr>
          <w:rFonts w:eastAsia="MS Mincho" w:cs="Times New Roman"/>
          <w:i/>
          <w:noProof/>
          <w:color w:val="auto"/>
        </w:rPr>
        <w:t>- BISTRIŢA-NĂSĂUD, BRAŞOV, BRĂILA, BUZĂU, CĂLĂRAȘI, CONSTANŢA, COVASNA,</w:t>
      </w:r>
      <w:r w:rsidRPr="00263CDC">
        <w:rPr>
          <w:rFonts w:eastAsia="MS Mincho" w:cs="Times New Roman"/>
          <w:noProof/>
          <w:color w:val="auto"/>
        </w:rPr>
        <w:t xml:space="preserve"> </w:t>
      </w:r>
      <w:r w:rsidRPr="00263CDC">
        <w:rPr>
          <w:rFonts w:eastAsia="MS Mincho" w:cs="Times New Roman"/>
          <w:i/>
          <w:iCs/>
          <w:noProof/>
          <w:color w:val="auto"/>
        </w:rPr>
        <w:t>DÂMBOVIȚA,</w:t>
      </w:r>
      <w:r w:rsidRPr="00263CDC">
        <w:rPr>
          <w:rFonts w:eastAsia="MS Mincho" w:cs="Times New Roman"/>
          <w:noProof/>
          <w:color w:val="auto"/>
        </w:rPr>
        <w:t xml:space="preserve"> </w:t>
      </w:r>
      <w:r w:rsidRPr="00263CDC">
        <w:rPr>
          <w:rFonts w:eastAsia="MS Mincho" w:cs="Times New Roman"/>
          <w:i/>
          <w:noProof/>
          <w:color w:val="auto"/>
        </w:rPr>
        <w:t>GIURGIU, IALOMIȚA, ILFOV, MUREŞ,</w:t>
      </w:r>
      <w:r w:rsidRPr="00263CDC">
        <w:rPr>
          <w:rFonts w:eastAsia="MS Mincho" w:cs="Times New Roman"/>
          <w:noProof/>
          <w:color w:val="auto"/>
        </w:rPr>
        <w:t xml:space="preserve"> </w:t>
      </w:r>
      <w:r w:rsidRPr="00263CDC">
        <w:rPr>
          <w:rFonts w:eastAsia="MS Mincho" w:cs="Times New Roman"/>
          <w:i/>
          <w:noProof/>
          <w:color w:val="auto"/>
        </w:rPr>
        <w:t xml:space="preserve">PRAHOVA, SUCEAVA, TELEORMAN, TULCEA, VRANCEA şi Municipiul BUCUREŞTI (18 prefecturi) – </w:t>
      </w:r>
      <w:r w:rsidRPr="00263CDC">
        <w:rPr>
          <w:rFonts w:eastAsia="MS Mincho" w:cs="Times New Roman"/>
          <w:i/>
          <w:noProof/>
          <w:color w:val="auto"/>
          <w:u w:val="single"/>
        </w:rPr>
        <w:t>COD GALBEN (MESAJ 2);</w:t>
      </w:r>
    </w:p>
    <w:p w14:paraId="74897271" w14:textId="77777777" w:rsidR="00263CDC" w:rsidRPr="00263CDC" w:rsidRDefault="00263CDC" w:rsidP="00263CDC">
      <w:pPr>
        <w:spacing w:before="0" w:after="0"/>
        <w:ind w:left="1080"/>
        <w:rPr>
          <w:rFonts w:eastAsia="MS Mincho" w:cs="Times New Roman"/>
          <w:i/>
          <w:noProof/>
          <w:color w:val="auto"/>
          <w:u w:val="single"/>
        </w:rPr>
      </w:pPr>
      <w:r w:rsidRPr="00263CDC">
        <w:rPr>
          <w:rFonts w:eastAsia="MS Mincho" w:cs="Times New Roman"/>
          <w:i/>
          <w:noProof/>
          <w:color w:val="auto"/>
        </w:rPr>
        <w:t xml:space="preserve">- ALBA, ARGEȘ, BRAȘOV, COVASNA, DÂMBOVIȚA, GORJ, HARGHITA, HUNEDOARA, PRAHOVA, SIBIU și VÂLCEA (11 prefecturi) – </w:t>
      </w:r>
      <w:r w:rsidRPr="00263CDC">
        <w:rPr>
          <w:rFonts w:eastAsia="MS Mincho" w:cs="Times New Roman"/>
          <w:i/>
          <w:noProof/>
          <w:color w:val="auto"/>
          <w:u w:val="single"/>
        </w:rPr>
        <w:t>COD PORTOCALIU (MESAJ 3);</w:t>
      </w:r>
    </w:p>
    <w:p w14:paraId="57F851AF" w14:textId="77777777" w:rsidR="00263CDC" w:rsidRPr="00263CDC" w:rsidRDefault="00263CDC" w:rsidP="00263CDC">
      <w:pPr>
        <w:spacing w:before="0" w:after="0"/>
        <w:ind w:left="1080"/>
        <w:rPr>
          <w:rFonts w:eastAsia="MS Mincho" w:cs="Times New Roman"/>
          <w:i/>
          <w:noProof/>
          <w:color w:val="auto"/>
          <w:u w:val="single"/>
        </w:rPr>
      </w:pPr>
      <w:r w:rsidRPr="00263CDC">
        <w:rPr>
          <w:rFonts w:eastAsia="MS Mincho" w:cs="Times New Roman"/>
          <w:i/>
          <w:noProof/>
          <w:color w:val="auto"/>
        </w:rPr>
        <w:t>- ALBA, ARGEȘ,</w:t>
      </w:r>
      <w:r w:rsidRPr="00263CDC">
        <w:rPr>
          <w:rFonts w:eastAsia="MS Mincho" w:cs="Times New Roman"/>
          <w:noProof/>
          <w:color w:val="auto"/>
        </w:rPr>
        <w:t xml:space="preserve"> </w:t>
      </w:r>
      <w:r w:rsidRPr="00263CDC">
        <w:rPr>
          <w:rFonts w:eastAsia="MS Mincho" w:cs="Times New Roman"/>
          <w:i/>
          <w:noProof/>
          <w:color w:val="auto"/>
        </w:rPr>
        <w:t xml:space="preserve">BACĂU, BISTRIŢA-NĂSĂUD, BUZĂU, DÂMBOVIȚA, GORJ, HUNEDOARA, MUREȘ, NEAMȚ, PRAHOVA, SUCEAVA, VÂLCEA și VRANCEA (14 prefecturi) – </w:t>
      </w:r>
      <w:r w:rsidRPr="00263CDC">
        <w:rPr>
          <w:rFonts w:eastAsia="MS Mincho" w:cs="Times New Roman"/>
          <w:i/>
          <w:noProof/>
          <w:color w:val="auto"/>
          <w:u w:val="single"/>
        </w:rPr>
        <w:t>COD GALBEN (MESAJ 3).</w:t>
      </w:r>
    </w:p>
    <w:p w14:paraId="6C62917F" w14:textId="77777777" w:rsidR="00263CDC" w:rsidRPr="00263CDC" w:rsidRDefault="00263CDC" w:rsidP="00263CDC">
      <w:pPr>
        <w:spacing w:before="0" w:after="0"/>
        <w:ind w:left="1080"/>
        <w:rPr>
          <w:rFonts w:eastAsia="Times New Roman" w:cs="Times New Roman"/>
          <w:b/>
          <w:bCs/>
          <w:iCs/>
          <w:noProof/>
          <w:color w:val="auto"/>
          <w:u w:val="single"/>
        </w:rPr>
      </w:pPr>
    </w:p>
    <w:p w14:paraId="1C7496B2" w14:textId="77777777" w:rsidR="00263CDC" w:rsidRPr="00263CDC" w:rsidRDefault="00263CDC" w:rsidP="00263CDC">
      <w:pPr>
        <w:spacing w:before="0" w:after="0"/>
        <w:ind w:left="1080"/>
        <w:rPr>
          <w:rFonts w:eastAsia="Times New Roman" w:cs="Times New Roman"/>
          <w:b/>
          <w:bCs/>
          <w:noProof/>
          <w:color w:val="auto"/>
          <w:u w:val="single"/>
        </w:rPr>
      </w:pPr>
      <w:r w:rsidRPr="00263CDC">
        <w:rPr>
          <w:rFonts w:eastAsia="Times New Roman" w:cs="Times New Roman"/>
          <w:b/>
          <w:bCs/>
          <w:noProof/>
          <w:color w:val="auto"/>
          <w:u w:val="single"/>
        </w:rPr>
        <w:t>ÎN ŢARĂ</w:t>
      </w:r>
    </w:p>
    <w:p w14:paraId="3FC5F152" w14:textId="77777777" w:rsidR="00263CDC" w:rsidRPr="00263CDC" w:rsidRDefault="00263CDC" w:rsidP="00263CDC">
      <w:pPr>
        <w:tabs>
          <w:tab w:val="left" w:pos="720"/>
        </w:tabs>
        <w:spacing w:before="0" w:after="0"/>
        <w:ind w:left="1080" w:right="13"/>
        <w:rPr>
          <w:rFonts w:eastAsia="Times New Roman" w:cs="Arial"/>
          <w:noProof/>
        </w:rPr>
      </w:pPr>
      <w:r w:rsidRPr="00263CDC">
        <w:rPr>
          <w:rFonts w:eastAsia="Times New Roman" w:cs="Arial"/>
          <w:noProof/>
        </w:rPr>
        <w:t>Valul de căldură a slăbit în intensitate și a fost în restrângere spre regiunile sud-estice, unde canicula a persistat. Indice temperatură-umezeală (ITU) a atins și a depășit pragul critic de 80 de unități în Dobrogea și în cea mai mare parte a Munteniei și a Moldovei. În restul teritoriului, valorile termice diurne s-au situat în general în jurul mediilor climatologice specifice datei. În prima parte a zilei, cerul a fost variabil, cu înnorări și pe arii restrânse ploi slabe în vest și nord-vest. După orele amiezii și noaptea au fost înnorări temporar accentuate, averse şi descărcări electrice, în Moldova, Muntenia, local în Transilvania, Dobrogea continentală și izolat în celelalte regiuni. Aversele au avut și caracter torențial, iar în intervale scurte de timp sau prin acumulare cantitățile de apă au fost local de 15....25 l/mp și pe suprafețe mai mici, în est, de peste 40...50 l/mp (până la 55 l/mp Radar-Bârnova, județul Iași). Au fost consemnate căderi de grindină în județul Bacău, iar din surse externe și în județul Iași.Vântul a suflat slab și moderat, cu intensificări de scurtă durată asociate averselor, cu viteze de 40...50 km/h și izolat 60...70 km/h, iar în zona municipiului Galați a luat aspect de vijelie. Temperaturile maxime s-au încadrat între 22 de grade la Dumbrăvița de Codru și 37 de grade la Brăila. La ora 6 se înregistrau valori termice cuprinse între 14 grade la Câmpeni, Țebea, Ștei, Caransebeș și Bozovici și 25 de grade la Sulina. Noaptea în vest izolat s-a format ceață.</w:t>
      </w:r>
    </w:p>
    <w:p w14:paraId="27C7BBA5" w14:textId="77777777" w:rsidR="00263CDC" w:rsidRPr="00263CDC" w:rsidRDefault="00263CDC" w:rsidP="00263CDC">
      <w:pPr>
        <w:tabs>
          <w:tab w:val="left" w:pos="720"/>
        </w:tabs>
        <w:spacing w:before="0" w:after="0"/>
        <w:ind w:left="1080" w:right="13"/>
        <w:rPr>
          <w:rFonts w:eastAsia="Times New Roman" w:cs="Arial"/>
          <w:i/>
          <w:iCs/>
          <w:noProof/>
        </w:rPr>
      </w:pPr>
      <w:r w:rsidRPr="00263CDC">
        <w:rPr>
          <w:rFonts w:eastAsia="Times New Roman" w:cs="Arial"/>
          <w:i/>
          <w:iCs/>
          <w:noProof/>
        </w:rPr>
        <w:t>Observație: de ieri dimineață de la ora 6 au fost în vigoare 21 mesaje pentru fenomene meteorologice periculoase imediate:</w:t>
      </w:r>
    </w:p>
    <w:p w14:paraId="34766F26" w14:textId="77777777" w:rsidR="00263CDC" w:rsidRPr="00263CDC" w:rsidRDefault="00263CDC" w:rsidP="00263CDC">
      <w:pPr>
        <w:tabs>
          <w:tab w:val="left" w:pos="720"/>
        </w:tabs>
        <w:spacing w:before="0" w:after="0"/>
        <w:ind w:left="1080" w:right="13"/>
        <w:rPr>
          <w:rFonts w:eastAsia="Times New Roman" w:cs="Arial"/>
          <w:i/>
          <w:iCs/>
          <w:noProof/>
        </w:rPr>
      </w:pPr>
      <w:r w:rsidRPr="00263CDC">
        <w:rPr>
          <w:rFonts w:eastAsia="Times New Roman" w:cs="Arial"/>
          <w:i/>
          <w:iCs/>
          <w:noProof/>
        </w:rPr>
        <w:t>- 2 avertizări cod roșu emise de către SRPV Bacău;</w:t>
      </w:r>
    </w:p>
    <w:p w14:paraId="3E92E636" w14:textId="77777777" w:rsidR="00263CDC" w:rsidRPr="00263CDC" w:rsidRDefault="00263CDC" w:rsidP="00263CDC">
      <w:pPr>
        <w:tabs>
          <w:tab w:val="left" w:pos="720"/>
        </w:tabs>
        <w:spacing w:before="0" w:after="0"/>
        <w:ind w:left="1080" w:right="13"/>
        <w:rPr>
          <w:rFonts w:eastAsia="Times New Roman" w:cs="Arial"/>
          <w:i/>
          <w:iCs/>
          <w:noProof/>
        </w:rPr>
      </w:pPr>
      <w:r w:rsidRPr="00263CDC">
        <w:rPr>
          <w:rFonts w:eastAsia="Times New Roman" w:cs="Arial"/>
          <w:i/>
          <w:iCs/>
          <w:noProof/>
        </w:rPr>
        <w:t>- 10 avertizări cod portocaliu, 9 emise de către SRPV Bacău și 1 emisă de către SRPV Constanța;</w:t>
      </w:r>
    </w:p>
    <w:p w14:paraId="2496848E" w14:textId="77777777" w:rsidR="00263CDC" w:rsidRPr="00263CDC" w:rsidRDefault="00263CDC" w:rsidP="00263CDC">
      <w:pPr>
        <w:tabs>
          <w:tab w:val="left" w:pos="720"/>
        </w:tabs>
        <w:spacing w:before="0" w:after="0"/>
        <w:ind w:left="1080" w:right="13"/>
        <w:rPr>
          <w:rFonts w:eastAsia="Times New Roman" w:cs="Arial"/>
          <w:i/>
          <w:iCs/>
          <w:noProof/>
        </w:rPr>
      </w:pPr>
      <w:r w:rsidRPr="00263CDC">
        <w:rPr>
          <w:rFonts w:eastAsia="Times New Roman" w:cs="Arial"/>
          <w:i/>
          <w:iCs/>
          <w:noProof/>
        </w:rPr>
        <w:lastRenderedPageBreak/>
        <w:t>- 9 atenționări cod galben, 4 emise de către SRPV Sibiu, 3 emise de către CNPM București (2 pentru Muntenia și 1 pentru municipiul București) și 2 emise de către SRPV Bacău.</w:t>
      </w:r>
    </w:p>
    <w:p w14:paraId="3D67F462" w14:textId="77777777" w:rsidR="00263CDC" w:rsidRPr="00263CDC" w:rsidRDefault="00263CDC" w:rsidP="00263CDC">
      <w:pPr>
        <w:tabs>
          <w:tab w:val="left" w:pos="720"/>
        </w:tabs>
        <w:spacing w:before="0" w:after="0"/>
        <w:ind w:left="1080" w:right="13"/>
        <w:rPr>
          <w:rFonts w:eastAsia="Times New Roman" w:cs="Arial"/>
          <w:b/>
          <w:bCs/>
          <w:noProof/>
          <w:u w:val="single"/>
        </w:rPr>
      </w:pPr>
    </w:p>
    <w:p w14:paraId="5817214D" w14:textId="77777777" w:rsidR="00263CDC" w:rsidRPr="00263CDC" w:rsidRDefault="00263CDC" w:rsidP="00263CDC">
      <w:pPr>
        <w:tabs>
          <w:tab w:val="left" w:pos="720"/>
        </w:tabs>
        <w:spacing w:before="0" w:after="0"/>
        <w:ind w:left="1080" w:right="13"/>
        <w:rPr>
          <w:rFonts w:eastAsia="Times New Roman" w:cs="Arial"/>
          <w:b/>
          <w:bCs/>
          <w:noProof/>
          <w:u w:val="single"/>
        </w:rPr>
      </w:pPr>
      <w:r w:rsidRPr="00263CDC">
        <w:rPr>
          <w:rFonts w:eastAsia="Times New Roman" w:cs="Arial"/>
          <w:b/>
          <w:bCs/>
          <w:noProof/>
          <w:u w:val="single"/>
        </w:rPr>
        <w:t>LA BUCUREŞTI</w:t>
      </w:r>
    </w:p>
    <w:p w14:paraId="0A656EAD" w14:textId="77777777" w:rsidR="00263CDC" w:rsidRPr="00263CDC" w:rsidRDefault="00263CDC" w:rsidP="00263CDC">
      <w:pPr>
        <w:tabs>
          <w:tab w:val="left" w:pos="630"/>
          <w:tab w:val="left" w:pos="720"/>
        </w:tabs>
        <w:spacing w:before="0" w:after="0"/>
        <w:ind w:left="1080" w:right="13"/>
        <w:rPr>
          <w:rFonts w:eastAsia="MS Mincho" w:cs="Times New Roman"/>
          <w:noProof/>
          <w:color w:val="auto"/>
        </w:rPr>
      </w:pPr>
      <w:r w:rsidRPr="00263CDC">
        <w:rPr>
          <w:rFonts w:eastAsia="MS Mincho" w:cs="Times New Roman"/>
          <w:noProof/>
          <w:color w:val="auto"/>
        </w:rPr>
        <w:t>Valul de căldură a diminuat în intensitate, dar a mai fost caniculă și disconfort termic ridicat, iar indicele temperatură-umezeală (ITU) a depășit pragul critic de 80 de unități. Cerul a fost variabil, cu înnorări accentuate, averse, descărcări electrice și intensificări de scurtă durată ale vântului (cu viteze la rafală de 40 km/h) noaptea. Cantitățile de apă au fost de 4...7 l/mp la stațiile meteorologice, iar din datele pluviometrelor Apa Nova, până la aproximativ 16 l/mp. Temperatura maximă a fost de 35 de grade. La ora 6 se înregistrau 20 de grade în Băneasa, 21 de grade la Afumați și Filaret.</w:t>
      </w:r>
    </w:p>
    <w:p w14:paraId="7053A54E" w14:textId="77777777" w:rsidR="00263CDC" w:rsidRPr="00263CDC" w:rsidRDefault="00263CDC" w:rsidP="00263CDC">
      <w:pPr>
        <w:tabs>
          <w:tab w:val="left" w:pos="630"/>
          <w:tab w:val="left" w:pos="720"/>
        </w:tabs>
        <w:spacing w:before="0" w:after="0"/>
        <w:ind w:left="1080" w:right="13"/>
        <w:rPr>
          <w:rFonts w:eastAsia="MS Mincho" w:cs="Times New Roman"/>
          <w:noProof/>
          <w:color w:val="auto"/>
          <w:sz w:val="16"/>
          <w:szCs w:val="16"/>
        </w:rPr>
      </w:pPr>
    </w:p>
    <w:p w14:paraId="53F9A5F5" w14:textId="77777777" w:rsidR="00263CDC" w:rsidRPr="00263CDC" w:rsidRDefault="00263CDC" w:rsidP="00263CDC">
      <w:pPr>
        <w:tabs>
          <w:tab w:val="left" w:pos="630"/>
          <w:tab w:val="left" w:pos="720"/>
        </w:tabs>
        <w:spacing w:before="0" w:after="0"/>
        <w:ind w:left="1080" w:right="13"/>
        <w:rPr>
          <w:rFonts w:eastAsia="MS Mincho" w:cs="Times New Roman"/>
          <w:noProof/>
          <w:color w:val="auto"/>
          <w:sz w:val="16"/>
          <w:szCs w:val="16"/>
        </w:rPr>
      </w:pPr>
    </w:p>
    <w:p w14:paraId="2B609553" w14:textId="77777777" w:rsidR="00263CDC" w:rsidRPr="00263CDC" w:rsidRDefault="00263CDC" w:rsidP="00263CDC">
      <w:pPr>
        <w:tabs>
          <w:tab w:val="left" w:pos="630"/>
          <w:tab w:val="left" w:pos="720"/>
        </w:tabs>
        <w:spacing w:before="0" w:after="120"/>
        <w:ind w:left="1080" w:right="13"/>
        <w:rPr>
          <w:rFonts w:eastAsia="MS Mincho" w:cs="Times New Roman"/>
          <w:b/>
          <w:noProof/>
          <w:color w:val="auto"/>
          <w:u w:val="single"/>
        </w:rPr>
      </w:pPr>
      <w:r w:rsidRPr="00263CDC">
        <w:rPr>
          <w:rFonts w:eastAsia="MS Mincho" w:cs="Times New Roman"/>
          <w:b/>
          <w:noProof/>
          <w:color w:val="auto"/>
        </w:rPr>
        <w:t xml:space="preserve">3. </w:t>
      </w:r>
      <w:r w:rsidRPr="00263CDC">
        <w:rPr>
          <w:rFonts w:eastAsia="MS Mincho" w:cs="Times New Roman"/>
          <w:b/>
          <w:noProof/>
          <w:color w:val="auto"/>
          <w:u w:val="single"/>
        </w:rPr>
        <w:t>Prognoza meteorologică în intervalul 29.07.2025, ora 09:00 –30.07.2025, ora 09:00</w:t>
      </w:r>
    </w:p>
    <w:p w14:paraId="334D6B84" w14:textId="77777777" w:rsidR="00263CDC" w:rsidRPr="00263CDC" w:rsidRDefault="00263CDC" w:rsidP="00263CDC">
      <w:pPr>
        <w:tabs>
          <w:tab w:val="left" w:pos="720"/>
        </w:tabs>
        <w:spacing w:before="0" w:after="0"/>
        <w:ind w:left="1080" w:right="13"/>
        <w:rPr>
          <w:rFonts w:eastAsia="Times New Roman" w:cs="Times New Roman"/>
          <w:b/>
          <w:bCs/>
          <w:noProof/>
          <w:color w:val="auto"/>
          <w:u w:val="single"/>
        </w:rPr>
      </w:pPr>
      <w:r w:rsidRPr="00263CDC">
        <w:rPr>
          <w:rFonts w:eastAsia="Times New Roman" w:cs="Times New Roman"/>
          <w:b/>
          <w:bCs/>
          <w:noProof/>
          <w:color w:val="auto"/>
          <w:u w:val="single"/>
        </w:rPr>
        <w:t>ÎN ŢARĂ</w:t>
      </w:r>
    </w:p>
    <w:p w14:paraId="3C22830A" w14:textId="77777777" w:rsidR="00263CDC" w:rsidRPr="00263CDC" w:rsidRDefault="00263CDC" w:rsidP="00263CDC">
      <w:pPr>
        <w:tabs>
          <w:tab w:val="left" w:pos="630"/>
          <w:tab w:val="left" w:pos="720"/>
        </w:tabs>
        <w:spacing w:before="0" w:after="0"/>
        <w:ind w:left="1080" w:right="13"/>
        <w:rPr>
          <w:rFonts w:eastAsia="MS Mincho" w:cs="Times New Roman"/>
          <w:noProof/>
          <w:color w:val="auto"/>
        </w:rPr>
      </w:pPr>
      <w:r w:rsidRPr="00263CDC">
        <w:rPr>
          <w:rFonts w:eastAsia="MS Mincho" w:cs="Times New Roman"/>
          <w:noProof/>
          <w:color w:val="auto"/>
        </w:rPr>
        <w:t>Vremea va fi în general instabilă, iar valorile termice în scădere în cea mai mare parte a țării. În Moldova, Transilvania, la munte, pe arii relativ extinse în Oltenia, Muntenia, local în Maramureș, Dobrogea și izolat în restul teritoriului vor fi înnorări temporar accentuate, averse, descărcări electrice, intensificări ale vântului (rafale în general de 50...70 km/h) și pe suprafețe mici vijelii și grindină. În intervale scurte de timp sau prin acumulare, vor fi cantități de apă, local de 20...40 l/mp și izolat de peste 50...60 l/mp. Temperaturile maxime se vor încadra între 21 și 31 de grade, iar cele minime vor fi cuprinse în general între 14 și 21 de grade, cu cele mai ridicate valori pe litoral.</w:t>
      </w:r>
    </w:p>
    <w:p w14:paraId="1309F98B" w14:textId="77777777" w:rsidR="00263CDC" w:rsidRPr="00263CDC" w:rsidRDefault="00263CDC" w:rsidP="00263CDC">
      <w:pPr>
        <w:tabs>
          <w:tab w:val="left" w:pos="630"/>
          <w:tab w:val="left" w:pos="720"/>
        </w:tabs>
        <w:spacing w:before="0" w:after="0"/>
        <w:ind w:left="1080" w:right="13"/>
        <w:rPr>
          <w:rFonts w:eastAsia="MS Mincho" w:cs="Times New Roman"/>
          <w:noProof/>
          <w:color w:val="auto"/>
        </w:rPr>
      </w:pPr>
    </w:p>
    <w:p w14:paraId="00B6F3FC" w14:textId="77777777" w:rsidR="00263CDC" w:rsidRPr="00263CDC" w:rsidRDefault="00263CDC" w:rsidP="00263CDC">
      <w:pPr>
        <w:tabs>
          <w:tab w:val="left" w:pos="720"/>
        </w:tabs>
        <w:spacing w:before="0" w:after="0"/>
        <w:ind w:left="1080" w:right="13"/>
        <w:rPr>
          <w:rFonts w:eastAsia="Times New Roman" w:cs="Times New Roman"/>
          <w:b/>
          <w:bCs/>
          <w:noProof/>
          <w:color w:val="auto"/>
          <w:u w:val="single"/>
        </w:rPr>
      </w:pPr>
      <w:r w:rsidRPr="00263CDC">
        <w:rPr>
          <w:rFonts w:eastAsia="Times New Roman" w:cs="Times New Roman"/>
          <w:b/>
          <w:bCs/>
          <w:noProof/>
          <w:color w:val="auto"/>
          <w:u w:val="single"/>
        </w:rPr>
        <w:t>LA BUCUREŞTI</w:t>
      </w:r>
    </w:p>
    <w:p w14:paraId="05BABDA7" w14:textId="77777777" w:rsidR="00263CDC" w:rsidRPr="00263CDC" w:rsidRDefault="00263CDC" w:rsidP="00263CDC">
      <w:pPr>
        <w:tabs>
          <w:tab w:val="left" w:pos="720"/>
        </w:tabs>
        <w:spacing w:before="0" w:after="0"/>
        <w:ind w:left="1080" w:right="13"/>
        <w:rPr>
          <w:rFonts w:eastAsia="Times New Roman" w:cs="Times New Roman"/>
          <w:bCs/>
          <w:noProof/>
          <w:color w:val="auto"/>
        </w:rPr>
      </w:pPr>
      <w:r w:rsidRPr="00263CDC">
        <w:rPr>
          <w:rFonts w:eastAsia="Times New Roman" w:cs="Times New Roman"/>
          <w:bCs/>
          <w:noProof/>
          <w:color w:val="auto"/>
        </w:rPr>
        <w:t>Vremea va fi în general instabilă, iar valorile termice vor fi în scădere față de zilele precedente. Cerul va fi variabil, dar mai ales ziua vor fi înnorări temporar accentuate, perioade cu averse, descărcări electrice și intensificări de scurtă durată ale vântului. Temperatura maximă se va situa în jurul valorii de 30 de grade, iar cea minimă va fi de 17...18 grade.</w:t>
      </w:r>
    </w:p>
    <w:p w14:paraId="680A5E7F" w14:textId="77777777" w:rsidR="00263CDC" w:rsidRPr="00263CDC" w:rsidRDefault="00263CDC" w:rsidP="00263CDC">
      <w:pPr>
        <w:tabs>
          <w:tab w:val="left" w:pos="720"/>
        </w:tabs>
        <w:spacing w:before="0" w:after="0"/>
        <w:ind w:left="1080" w:right="13"/>
        <w:rPr>
          <w:rFonts w:eastAsia="Times New Roman" w:cs="Times New Roman"/>
          <w:bCs/>
          <w:noProof/>
          <w:color w:val="auto"/>
        </w:rPr>
      </w:pPr>
    </w:p>
    <w:p w14:paraId="70D827A0" w14:textId="77777777" w:rsidR="00263CDC" w:rsidRPr="00263CDC" w:rsidRDefault="00263CDC" w:rsidP="00263CDC">
      <w:pPr>
        <w:tabs>
          <w:tab w:val="left" w:pos="720"/>
        </w:tabs>
        <w:spacing w:before="0" w:after="0"/>
        <w:ind w:left="1080" w:right="13"/>
        <w:rPr>
          <w:rFonts w:eastAsia="Times New Roman" w:cs="Times New Roman"/>
          <w:bCs/>
          <w:noProof/>
          <w:color w:val="auto"/>
        </w:rPr>
      </w:pPr>
    </w:p>
    <w:p w14:paraId="2F751EE3" w14:textId="77777777" w:rsidR="00263CDC" w:rsidRPr="00263CDC" w:rsidRDefault="00263CDC" w:rsidP="00263CDC">
      <w:pPr>
        <w:numPr>
          <w:ilvl w:val="0"/>
          <w:numId w:val="1"/>
        </w:numPr>
        <w:tabs>
          <w:tab w:val="left" w:pos="720"/>
        </w:tabs>
        <w:spacing w:before="0" w:after="120"/>
        <w:ind w:left="1080" w:right="13" w:firstLine="0"/>
        <w:rPr>
          <w:rFonts w:eastAsia="Times New Roman" w:cs="Times New Roman"/>
          <w:b/>
          <w:bCs/>
          <w:i/>
          <w:noProof/>
          <w:color w:val="auto"/>
          <w:u w:val="single"/>
        </w:rPr>
      </w:pPr>
      <w:r w:rsidRPr="00263CDC">
        <w:rPr>
          <w:rFonts w:eastAsia="Times New Roman" w:cs="Times New Roman"/>
          <w:b/>
          <w:bCs/>
          <w:i/>
          <w:noProof/>
          <w:color w:val="auto"/>
          <w:u w:val="single"/>
        </w:rPr>
        <w:t>CALITATEA APELOR</w:t>
      </w:r>
    </w:p>
    <w:p w14:paraId="3B2EA463" w14:textId="77777777" w:rsidR="00263CDC" w:rsidRPr="00263CDC" w:rsidRDefault="00263CDC" w:rsidP="00263CDC">
      <w:pPr>
        <w:spacing w:before="0" w:after="0"/>
        <w:ind w:left="1080"/>
        <w:rPr>
          <w:rFonts w:eastAsia="MS Mincho" w:cs="Times New Roman"/>
          <w:b/>
          <w:noProof/>
          <w:color w:val="auto"/>
        </w:rPr>
      </w:pPr>
      <w:r w:rsidRPr="00263CDC">
        <w:rPr>
          <w:rFonts w:eastAsia="MS Mincho" w:cs="Times New Roman"/>
          <w:b/>
          <w:noProof/>
          <w:color w:val="auto"/>
        </w:rPr>
        <w:t>1.</w:t>
      </w:r>
      <w:r w:rsidRPr="00263CDC">
        <w:rPr>
          <w:rFonts w:eastAsia="MS Mincho" w:cs="Times New Roman"/>
          <w:b/>
          <w:noProof/>
          <w:color w:val="auto"/>
        </w:rPr>
        <w:tab/>
        <w:t>Pe fluviul Dunărea</w:t>
      </w:r>
    </w:p>
    <w:p w14:paraId="07652D1B" w14:textId="77777777" w:rsidR="00263CDC" w:rsidRPr="00263CDC" w:rsidRDefault="00263CDC" w:rsidP="00263CDC">
      <w:pPr>
        <w:spacing w:before="0" w:after="0"/>
        <w:ind w:left="1080" w:right="13"/>
        <w:outlineLvl w:val="5"/>
        <w:rPr>
          <w:rFonts w:eastAsia="MS Mincho" w:cs="Times New Roman"/>
          <w:noProof/>
          <w:color w:val="auto"/>
        </w:rPr>
      </w:pPr>
      <w:r w:rsidRPr="00263CDC">
        <w:rPr>
          <w:rFonts w:eastAsia="MS Mincho" w:cs="Times New Roman"/>
          <w:noProof/>
          <w:color w:val="auto"/>
        </w:rPr>
        <w:t>Nu au fost semnalate evenimente deosebite</w:t>
      </w:r>
      <w:r w:rsidRPr="00263CDC">
        <w:rPr>
          <w:rFonts w:eastAsia="Times New Roman" w:cs="Times New Roman"/>
          <w:noProof/>
          <w:color w:val="auto"/>
        </w:rPr>
        <w:t>.</w:t>
      </w:r>
    </w:p>
    <w:p w14:paraId="4F800EB1" w14:textId="77777777" w:rsidR="00263CDC" w:rsidRPr="00263CDC" w:rsidRDefault="00263CDC" w:rsidP="00263CDC">
      <w:pPr>
        <w:spacing w:before="0" w:after="0"/>
        <w:ind w:left="1080" w:right="13"/>
        <w:outlineLvl w:val="5"/>
        <w:rPr>
          <w:rFonts w:eastAsia="MS Mincho" w:cs="Times New Roman"/>
          <w:noProof/>
          <w:sz w:val="16"/>
          <w:szCs w:val="16"/>
        </w:rPr>
      </w:pPr>
    </w:p>
    <w:p w14:paraId="7EC08ABE" w14:textId="77777777" w:rsidR="00263CDC" w:rsidRPr="00263CDC" w:rsidRDefault="00263CDC" w:rsidP="00263CDC">
      <w:pPr>
        <w:spacing w:before="0" w:after="0"/>
        <w:ind w:left="1080" w:right="13"/>
        <w:outlineLvl w:val="5"/>
        <w:rPr>
          <w:rFonts w:eastAsia="MS Mincho" w:cs="Times New Roman"/>
          <w:b/>
          <w:noProof/>
        </w:rPr>
      </w:pPr>
      <w:r w:rsidRPr="00263CDC">
        <w:rPr>
          <w:rFonts w:eastAsia="MS Mincho" w:cs="Times New Roman"/>
          <w:b/>
          <w:noProof/>
        </w:rPr>
        <w:t>2.</w:t>
      </w:r>
      <w:r w:rsidRPr="00263CDC">
        <w:rPr>
          <w:rFonts w:eastAsia="MS Mincho" w:cs="Times New Roman"/>
          <w:b/>
          <w:noProof/>
        </w:rPr>
        <w:tab/>
        <w:t>Pe râurile interioare</w:t>
      </w:r>
    </w:p>
    <w:p w14:paraId="3B979130" w14:textId="77777777" w:rsidR="00263CDC" w:rsidRPr="00263CDC" w:rsidRDefault="00263CDC" w:rsidP="00263CDC">
      <w:pPr>
        <w:spacing w:before="0" w:after="0"/>
        <w:ind w:left="1080" w:right="13"/>
        <w:outlineLvl w:val="5"/>
        <w:rPr>
          <w:rFonts w:eastAsia="MS Mincho" w:cs="Times New Roman"/>
          <w:noProof/>
          <w:color w:val="auto"/>
        </w:rPr>
      </w:pPr>
      <w:r w:rsidRPr="00263CDC">
        <w:rPr>
          <w:rFonts w:eastAsia="MS Mincho" w:cs="Times New Roman"/>
          <w:b/>
          <w:i/>
          <w:noProof/>
          <w:color w:val="auto"/>
        </w:rPr>
        <w:t>Administrația Națională Apele Române</w:t>
      </w:r>
      <w:r w:rsidRPr="00263CDC">
        <w:rPr>
          <w:rFonts w:eastAsia="MS Mincho" w:cs="Times New Roman"/>
          <w:noProof/>
          <w:color w:val="auto"/>
        </w:rPr>
        <w:t xml:space="preserve"> revine cu informații despre monitorizarea calitativă a cursurilor de apă</w:t>
      </w:r>
      <w:r w:rsidRPr="00263CDC">
        <w:rPr>
          <w:rFonts w:eastAsia="MS Mincho" w:cs="Times New Roman"/>
          <w:noProof/>
          <w:color w:val="auto"/>
          <w:lang w:val="en-US"/>
        </w:rPr>
        <w:t>:</w:t>
      </w:r>
      <w:r w:rsidRPr="00263CDC">
        <w:rPr>
          <w:rFonts w:eastAsia="MS Mincho" w:cs="Times New Roman"/>
          <w:noProof/>
          <w:color w:val="auto"/>
        </w:rPr>
        <w:t xml:space="preserve"> Corund, Târnava Mică, Târnava Mare și Mureș.</w:t>
      </w:r>
    </w:p>
    <w:p w14:paraId="40A9A326" w14:textId="77777777" w:rsidR="00263CDC" w:rsidRPr="00263CDC" w:rsidRDefault="00263CDC" w:rsidP="00263CDC">
      <w:pPr>
        <w:spacing w:before="0" w:after="0"/>
        <w:ind w:left="1080" w:right="13"/>
        <w:outlineLvl w:val="5"/>
        <w:rPr>
          <w:rFonts w:eastAsia="MS Mincho" w:cs="Times New Roman"/>
          <w:noProof/>
          <w:color w:val="auto"/>
          <w:lang w:val="en-US"/>
        </w:rPr>
      </w:pPr>
      <w:r w:rsidRPr="00263CDC">
        <w:rPr>
          <w:rFonts w:eastAsia="MS Mincho" w:cs="Times New Roman"/>
          <w:noProof/>
          <w:color w:val="auto"/>
        </w:rPr>
        <w:t>În data de 28.07.2025 s-au constatat următoarele</w:t>
      </w:r>
      <w:r w:rsidRPr="00263CDC">
        <w:rPr>
          <w:rFonts w:eastAsia="MS Mincho" w:cs="Times New Roman"/>
          <w:noProof/>
          <w:color w:val="auto"/>
          <w:lang w:val="en-US"/>
        </w:rPr>
        <w:t>:</w:t>
      </w:r>
    </w:p>
    <w:p w14:paraId="46E4B1EF" w14:textId="77777777" w:rsidR="00263CDC" w:rsidRPr="00263CDC" w:rsidRDefault="00263CDC" w:rsidP="00263CDC">
      <w:pPr>
        <w:spacing w:before="0" w:after="0"/>
        <w:ind w:left="1080" w:right="13"/>
        <w:outlineLvl w:val="5"/>
        <w:rPr>
          <w:rFonts w:eastAsia="MS Mincho" w:cs="Times New Roman"/>
          <w:noProof/>
          <w:color w:val="auto"/>
          <w:lang w:val="en-US"/>
        </w:rPr>
      </w:pPr>
      <w:r w:rsidRPr="00263CDC">
        <w:rPr>
          <w:rFonts w:eastAsia="MS Mincho" w:cs="Times New Roman"/>
          <w:noProof/>
          <w:color w:val="auto"/>
          <w:lang w:val="en-US"/>
        </w:rPr>
        <w:t xml:space="preserve">- </w:t>
      </w:r>
      <w:r w:rsidRPr="00263CDC">
        <w:rPr>
          <w:rFonts w:eastAsia="MS Mincho" w:cs="Times New Roman"/>
          <w:b/>
          <w:bCs/>
          <w:noProof/>
          <w:color w:val="auto"/>
          <w:lang w:val="en-US"/>
        </w:rPr>
        <w:t>râul Corund</w:t>
      </w:r>
      <w:r w:rsidRPr="00263CDC">
        <w:rPr>
          <w:rFonts w:eastAsia="MS Mincho" w:cs="Times New Roman"/>
          <w:noProof/>
          <w:color w:val="auto"/>
          <w:lang w:val="en-US"/>
        </w:rPr>
        <w:t>: concentrația clorurilor, pe probele de apă prelevate</w:t>
      </w:r>
      <w:r w:rsidRPr="00263CDC">
        <w:rPr>
          <w:rFonts w:eastAsia="MS Mincho" w:cs="Times New Roman"/>
          <w:noProof/>
          <w:color w:val="auto"/>
        </w:rPr>
        <w:t xml:space="preserve"> </w:t>
      </w:r>
      <w:r w:rsidRPr="00263CDC">
        <w:rPr>
          <w:rFonts w:eastAsia="MS Mincho" w:cs="Times New Roman"/>
          <w:noProof/>
          <w:color w:val="auto"/>
          <w:lang w:val="en-US"/>
        </w:rPr>
        <w:t xml:space="preserve">în secțiunea </w:t>
      </w:r>
      <w:r w:rsidRPr="00263CDC">
        <w:rPr>
          <w:rFonts w:eastAsia="MS Mincho" w:cs="Times New Roman"/>
          <w:i/>
          <w:iCs/>
          <w:noProof/>
          <w:color w:val="auto"/>
          <w:lang w:val="en-US"/>
        </w:rPr>
        <w:t>amonte confluență cu r. Târnava Mică</w:t>
      </w:r>
      <w:r w:rsidRPr="00263CDC">
        <w:rPr>
          <w:rFonts w:eastAsia="MS Mincho" w:cs="Times New Roman"/>
          <w:noProof/>
          <w:color w:val="auto"/>
          <w:lang w:val="en-US"/>
        </w:rPr>
        <w:t>, în data de 28.07.2025</w:t>
      </w:r>
      <w:bookmarkStart w:id="5" w:name="_Hlk203909722"/>
      <w:r w:rsidRPr="00263CDC">
        <w:rPr>
          <w:rFonts w:eastAsia="MS Mincho" w:cs="Times New Roman"/>
          <w:noProof/>
          <w:color w:val="auto"/>
          <w:lang w:val="en-US"/>
        </w:rPr>
        <w:t xml:space="preserve">, ora 06:00, </w:t>
      </w:r>
      <w:bookmarkEnd w:id="5"/>
      <w:r w:rsidRPr="00263CDC">
        <w:rPr>
          <w:rFonts w:eastAsia="MS Mincho" w:cs="Times New Roman"/>
          <w:noProof/>
          <w:color w:val="auto"/>
          <w:lang w:val="en-US"/>
        </w:rPr>
        <w:t xml:space="preserve">a crescut cu 410 mg/l </w:t>
      </w:r>
      <w:r w:rsidRPr="00263CDC">
        <w:rPr>
          <w:rFonts w:eastAsia="MS Mincho" w:cs="Times New Roman"/>
          <w:noProof/>
          <w:color w:val="auto"/>
          <w:lang w:val="en-US"/>
        </w:rPr>
        <w:lastRenderedPageBreak/>
        <w:t xml:space="preserve">față de valoarea de 2806 mg/l înregistrată în data de 27.07.2025, ora 18:00; conform măsurătorilor cu frecvență orară, </w:t>
      </w:r>
      <w:r w:rsidRPr="00263CDC">
        <w:rPr>
          <w:rFonts w:eastAsia="MS Mincho" w:cs="Times New Roman"/>
          <w:noProof/>
          <w:color w:val="auto"/>
        </w:rPr>
        <w:t>î</w:t>
      </w:r>
      <w:r w:rsidRPr="00263CDC">
        <w:rPr>
          <w:rFonts w:eastAsia="MS Mincho" w:cs="Times New Roman"/>
          <w:noProof/>
          <w:color w:val="auto"/>
          <w:lang w:val="en-US"/>
        </w:rPr>
        <w:t xml:space="preserve">n situ, în ultimele 24 ore, conductivitatea în secțiunea </w:t>
      </w:r>
      <w:r w:rsidRPr="00263CDC">
        <w:rPr>
          <w:rFonts w:eastAsia="MS Mincho" w:cs="Times New Roman"/>
          <w:i/>
          <w:iCs/>
          <w:noProof/>
          <w:color w:val="auto"/>
          <w:lang w:val="en-US"/>
        </w:rPr>
        <w:t>r. Corund amonte confluență cu r. Târnava Mică</w:t>
      </w:r>
      <w:r w:rsidRPr="00263CDC">
        <w:rPr>
          <w:rFonts w:eastAsia="MS Mincho" w:cs="Times New Roman"/>
          <w:noProof/>
          <w:color w:val="auto"/>
          <w:lang w:val="en-US"/>
        </w:rPr>
        <w:t xml:space="preserve"> a variat între 6480 μS/cm și 14400 μS/cm;</w:t>
      </w:r>
    </w:p>
    <w:p w14:paraId="4E8B0274" w14:textId="77777777" w:rsidR="00263CDC" w:rsidRPr="00263CDC" w:rsidRDefault="00263CDC" w:rsidP="00263CDC">
      <w:pPr>
        <w:spacing w:before="0" w:after="0"/>
        <w:ind w:left="1080" w:right="13"/>
        <w:outlineLvl w:val="5"/>
        <w:rPr>
          <w:rFonts w:eastAsia="MS Mincho" w:cs="Times New Roman"/>
          <w:noProof/>
          <w:color w:val="auto"/>
          <w:lang w:val="en-US"/>
        </w:rPr>
      </w:pPr>
      <w:r w:rsidRPr="00263CDC">
        <w:rPr>
          <w:rFonts w:eastAsia="MS Mincho" w:cs="Times New Roman"/>
          <w:noProof/>
          <w:color w:val="auto"/>
          <w:lang w:val="en-US"/>
        </w:rPr>
        <w:t xml:space="preserve">- </w:t>
      </w:r>
      <w:r w:rsidRPr="00263CDC">
        <w:rPr>
          <w:rFonts w:eastAsia="MS Mincho" w:cs="Times New Roman"/>
          <w:b/>
          <w:bCs/>
          <w:noProof/>
          <w:color w:val="auto"/>
          <w:lang w:val="en-US"/>
        </w:rPr>
        <w:t>calitatea râului Târnava Mică</w:t>
      </w:r>
      <w:r w:rsidRPr="00263CDC">
        <w:rPr>
          <w:rFonts w:eastAsia="MS Mincho" w:cs="Times New Roman"/>
          <w:noProof/>
          <w:color w:val="auto"/>
          <w:lang w:val="en-US"/>
        </w:rPr>
        <w:t xml:space="preserve"> este influențată de aportul râului Corund; </w:t>
      </w:r>
      <w:r w:rsidRPr="00263CDC">
        <w:rPr>
          <w:rFonts w:eastAsia="MS Mincho" w:cs="Times New Roman"/>
          <w:noProof/>
          <w:color w:val="auto"/>
        </w:rPr>
        <w:t>î</w:t>
      </w:r>
      <w:r w:rsidRPr="00263CDC">
        <w:rPr>
          <w:rFonts w:eastAsia="MS Mincho" w:cs="Times New Roman"/>
          <w:noProof/>
          <w:color w:val="auto"/>
          <w:lang w:val="en-US"/>
        </w:rPr>
        <w:t xml:space="preserve">n data de 28.07.2025, ora 06:00, în secțiunea </w:t>
      </w:r>
      <w:r w:rsidRPr="00263CDC">
        <w:rPr>
          <w:rFonts w:eastAsia="MS Mincho" w:cs="Times New Roman"/>
          <w:i/>
          <w:iCs/>
          <w:noProof/>
          <w:color w:val="auto"/>
          <w:lang w:val="en-US"/>
        </w:rPr>
        <w:t>Târnăveni priză</w:t>
      </w:r>
      <w:r w:rsidRPr="00263CDC">
        <w:rPr>
          <w:rFonts w:eastAsia="MS Mincho" w:cs="Times New Roman"/>
          <w:noProof/>
          <w:color w:val="auto"/>
          <w:lang w:val="en-US"/>
        </w:rPr>
        <w:t xml:space="preserve">, concentrația clorurilor a crescut cu 27 mg/l față de valoarea de 260 mg/l înregistrată în data de 27.07.2025, ora 18:00; conform măsurătorilor cu frecvență orară, </w:t>
      </w:r>
      <w:r w:rsidRPr="00263CDC">
        <w:rPr>
          <w:rFonts w:eastAsia="MS Mincho" w:cs="Times New Roman"/>
          <w:noProof/>
          <w:color w:val="auto"/>
        </w:rPr>
        <w:t>î</w:t>
      </w:r>
      <w:r w:rsidRPr="00263CDC">
        <w:rPr>
          <w:rFonts w:eastAsia="MS Mincho" w:cs="Times New Roman"/>
          <w:noProof/>
          <w:color w:val="auto"/>
          <w:lang w:val="en-US"/>
        </w:rPr>
        <w:t xml:space="preserve">n situ, în ultimele 24 ore, conductivitatea în secțiunea </w:t>
      </w:r>
      <w:r w:rsidRPr="00263CDC">
        <w:rPr>
          <w:rFonts w:eastAsia="MS Mincho" w:cs="Times New Roman"/>
          <w:i/>
          <w:iCs/>
          <w:noProof/>
          <w:color w:val="auto"/>
          <w:lang w:val="en-US"/>
        </w:rPr>
        <w:t>Târnava Mică aval loc. Praid</w:t>
      </w:r>
      <w:r w:rsidRPr="00263CDC">
        <w:rPr>
          <w:rFonts w:eastAsia="MS Mincho" w:cs="Times New Roman"/>
          <w:noProof/>
          <w:color w:val="auto"/>
          <w:lang w:val="en-US"/>
        </w:rPr>
        <w:t xml:space="preserve"> a variat între 2207 μS/cm și 2287 μS/cm;</w:t>
      </w:r>
    </w:p>
    <w:p w14:paraId="45E9F3CF" w14:textId="77777777" w:rsidR="00263CDC" w:rsidRPr="00263CDC" w:rsidRDefault="00263CDC" w:rsidP="00263CDC">
      <w:pPr>
        <w:spacing w:before="0" w:after="0"/>
        <w:ind w:left="1080" w:right="13"/>
        <w:outlineLvl w:val="5"/>
        <w:rPr>
          <w:rFonts w:eastAsia="MS Mincho" w:cs="Times New Roman"/>
          <w:noProof/>
          <w:color w:val="auto"/>
          <w:lang w:val="en-US"/>
        </w:rPr>
      </w:pPr>
      <w:r w:rsidRPr="00263CDC">
        <w:rPr>
          <w:rFonts w:eastAsia="MS Mincho" w:cs="Times New Roman"/>
          <w:noProof/>
          <w:color w:val="auto"/>
          <w:lang w:val="en-US"/>
        </w:rPr>
        <w:t xml:space="preserve">- </w:t>
      </w:r>
      <w:r w:rsidRPr="00263CDC">
        <w:rPr>
          <w:rFonts w:eastAsia="MS Mincho" w:cs="Times New Roman"/>
          <w:b/>
          <w:bCs/>
          <w:noProof/>
          <w:color w:val="auto"/>
          <w:lang w:val="en-US"/>
        </w:rPr>
        <w:t>râul Târnava Mare - secțiunea Mihalț</w:t>
      </w:r>
      <w:r w:rsidRPr="00263CDC">
        <w:rPr>
          <w:rFonts w:eastAsia="MS Mincho" w:cs="Times New Roman"/>
          <w:noProof/>
          <w:color w:val="auto"/>
          <w:lang w:val="en-US"/>
        </w:rPr>
        <w:t>: î</w:t>
      </w:r>
      <w:r w:rsidRPr="00263CDC">
        <w:rPr>
          <w:rFonts w:eastAsia="MS Mincho" w:cs="Times New Roman"/>
          <w:noProof/>
          <w:color w:val="auto"/>
        </w:rPr>
        <w:t>n data de 28.07.2025</w:t>
      </w:r>
      <w:r w:rsidRPr="00263CDC">
        <w:rPr>
          <w:rFonts w:eastAsia="MS Mincho" w:cs="Times New Roman"/>
          <w:noProof/>
          <w:color w:val="auto"/>
          <w:lang w:val="en-US"/>
        </w:rPr>
        <w:t xml:space="preserve">, ora 06:00, </w:t>
      </w:r>
      <w:r w:rsidRPr="00263CDC">
        <w:rPr>
          <w:rFonts w:eastAsia="MS Mincho" w:cs="Times New Roman"/>
          <w:noProof/>
          <w:color w:val="auto"/>
        </w:rPr>
        <w:t>concentrația clorurilor a scăzut cu 2 mg/l față de valoarea de 176 mg/l înregistrată în data de 27.07.2025, ora 18:00; conform măsurătorilor cu frecvență orară, în situ, în ultimele 24 ore, conductivitatea a variat între 1023 μS/cm și 2037 μS/cm</w:t>
      </w:r>
      <w:r w:rsidRPr="00263CDC">
        <w:rPr>
          <w:rFonts w:eastAsia="MS Mincho" w:cs="Times New Roman"/>
          <w:noProof/>
          <w:color w:val="auto"/>
          <w:lang w:val="en-US"/>
        </w:rPr>
        <w:t>;</w:t>
      </w:r>
    </w:p>
    <w:p w14:paraId="3B3B139B" w14:textId="77777777" w:rsidR="00263CDC" w:rsidRPr="00263CDC" w:rsidRDefault="00263CDC" w:rsidP="00263CDC">
      <w:pPr>
        <w:spacing w:before="0" w:after="0"/>
        <w:ind w:left="1080" w:right="13"/>
        <w:outlineLvl w:val="5"/>
        <w:rPr>
          <w:rFonts w:eastAsia="MS Mincho" w:cs="Times New Roman"/>
          <w:noProof/>
          <w:color w:val="auto"/>
          <w:lang w:val="en-US"/>
        </w:rPr>
      </w:pPr>
      <w:r w:rsidRPr="00263CDC">
        <w:rPr>
          <w:rFonts w:eastAsia="MS Mincho" w:cs="Times New Roman"/>
          <w:noProof/>
          <w:color w:val="auto"/>
          <w:lang w:val="en-US"/>
        </w:rPr>
        <w:t xml:space="preserve">- </w:t>
      </w:r>
      <w:r w:rsidRPr="00263CDC">
        <w:rPr>
          <w:rFonts w:eastAsia="MS Mincho" w:cs="Times New Roman"/>
          <w:b/>
          <w:bCs/>
          <w:noProof/>
          <w:color w:val="auto"/>
          <w:lang w:val="en-US"/>
        </w:rPr>
        <w:t>râul Mureș</w:t>
      </w:r>
      <w:r w:rsidRPr="00263CDC">
        <w:rPr>
          <w:rFonts w:eastAsia="MS Mincho" w:cs="Times New Roman"/>
          <w:noProof/>
          <w:color w:val="auto"/>
          <w:lang w:val="en-US"/>
        </w:rPr>
        <w:t xml:space="preserve">: </w:t>
      </w:r>
      <w:r w:rsidRPr="00263CDC">
        <w:rPr>
          <w:rFonts w:eastAsia="MS Mincho" w:cs="Times New Roman"/>
          <w:noProof/>
          <w:color w:val="auto"/>
        </w:rPr>
        <w:t>în</w:t>
      </w:r>
      <w:r w:rsidRPr="00263CDC">
        <w:rPr>
          <w:rFonts w:eastAsia="MS Mincho" w:cs="Times New Roman"/>
          <w:noProof/>
          <w:color w:val="auto"/>
          <w:lang w:val="en-US"/>
        </w:rPr>
        <w:t xml:space="preserve"> data de 28.07.2025, ora 06:00, în secțiunea </w:t>
      </w:r>
      <w:r w:rsidRPr="00263CDC">
        <w:rPr>
          <w:rFonts w:eastAsia="MS Mincho" w:cs="Times New Roman"/>
          <w:i/>
          <w:iCs/>
          <w:noProof/>
          <w:color w:val="auto"/>
          <w:lang w:val="en-US"/>
        </w:rPr>
        <w:t>Nădlac</w:t>
      </w:r>
      <w:r w:rsidRPr="00263CDC">
        <w:rPr>
          <w:rFonts w:eastAsia="MS Mincho" w:cs="Times New Roman"/>
          <w:noProof/>
          <w:color w:val="auto"/>
          <w:lang w:val="en-US"/>
        </w:rPr>
        <w:t xml:space="preserve">, concentrația clorurilor a crescut cu 24 mg/l față de valoarea de 56,6 mg/l înregistrată în data de 27.07.2025, ora 06:00; conform măsurătorilor cu frecvență orară, </w:t>
      </w:r>
      <w:r w:rsidRPr="00263CDC">
        <w:rPr>
          <w:rFonts w:eastAsia="MS Mincho" w:cs="Times New Roman"/>
          <w:noProof/>
          <w:color w:val="auto"/>
        </w:rPr>
        <w:t>î</w:t>
      </w:r>
      <w:r w:rsidRPr="00263CDC">
        <w:rPr>
          <w:rFonts w:eastAsia="MS Mincho" w:cs="Times New Roman"/>
          <w:noProof/>
          <w:color w:val="auto"/>
          <w:lang w:val="en-US"/>
        </w:rPr>
        <w:t xml:space="preserve">n situ, în ultimele 24 ore, conductivitatea pe râul Mureș în secțiunea </w:t>
      </w:r>
      <w:r w:rsidRPr="00263CDC">
        <w:rPr>
          <w:rFonts w:eastAsia="MS Mincho" w:cs="Times New Roman"/>
          <w:i/>
          <w:iCs/>
          <w:noProof/>
          <w:color w:val="auto"/>
          <w:lang w:val="en-US"/>
        </w:rPr>
        <w:t>Nădlac</w:t>
      </w:r>
      <w:r w:rsidRPr="00263CDC">
        <w:rPr>
          <w:rFonts w:eastAsia="MS Mincho" w:cs="Times New Roman"/>
          <w:noProof/>
          <w:color w:val="auto"/>
          <w:lang w:val="en-US"/>
        </w:rPr>
        <w:t xml:space="preserve"> a variat între 486 μS/cm și 560 μS/cm.</w:t>
      </w:r>
    </w:p>
    <w:p w14:paraId="646BFF1E" w14:textId="77777777" w:rsidR="00263CDC" w:rsidRPr="00263CDC" w:rsidRDefault="00263CDC" w:rsidP="00263CDC">
      <w:pPr>
        <w:spacing w:before="0" w:after="0"/>
        <w:ind w:left="1080" w:right="13"/>
        <w:outlineLvl w:val="5"/>
        <w:rPr>
          <w:rFonts w:eastAsia="MS Mincho" w:cs="Times New Roman"/>
          <w:noProof/>
          <w:color w:val="auto"/>
          <w:sz w:val="16"/>
          <w:szCs w:val="16"/>
        </w:rPr>
      </w:pPr>
    </w:p>
    <w:p w14:paraId="1E270BA0" w14:textId="77777777" w:rsidR="00263CDC" w:rsidRPr="00263CDC" w:rsidRDefault="00263CDC" w:rsidP="00263CDC">
      <w:pPr>
        <w:spacing w:before="0" w:after="0"/>
        <w:ind w:left="1080" w:right="13"/>
        <w:outlineLvl w:val="5"/>
        <w:rPr>
          <w:rFonts w:eastAsia="MS Mincho" w:cs="Times New Roman"/>
          <w:b/>
          <w:noProof/>
        </w:rPr>
      </w:pPr>
      <w:r w:rsidRPr="00263CDC">
        <w:rPr>
          <w:rFonts w:eastAsia="MS Mincho" w:cs="Times New Roman"/>
          <w:b/>
          <w:noProof/>
        </w:rPr>
        <w:t>3.</w:t>
      </w:r>
      <w:r w:rsidRPr="00263CDC">
        <w:rPr>
          <w:rFonts w:eastAsia="MS Mincho" w:cs="Times New Roman"/>
          <w:b/>
          <w:noProof/>
        </w:rPr>
        <w:tab/>
        <w:t>Pe Marea Neagră</w:t>
      </w:r>
    </w:p>
    <w:p w14:paraId="5AF5B7EA" w14:textId="77777777" w:rsidR="00263CDC" w:rsidRPr="00263CDC" w:rsidRDefault="00263CDC" w:rsidP="00263CDC">
      <w:pPr>
        <w:tabs>
          <w:tab w:val="left" w:pos="6285"/>
        </w:tabs>
        <w:spacing w:before="0" w:after="0"/>
        <w:ind w:left="1080" w:right="13"/>
        <w:outlineLvl w:val="5"/>
        <w:rPr>
          <w:rFonts w:eastAsia="MS Mincho" w:cs="Times New Roman"/>
          <w:color w:val="auto"/>
        </w:rPr>
      </w:pPr>
      <w:r w:rsidRPr="00263CDC">
        <w:rPr>
          <w:rFonts w:eastAsia="MS Mincho" w:cs="Times New Roman"/>
          <w:noProof/>
          <w:color w:val="auto"/>
        </w:rPr>
        <w:t>Nu au fost semnalate evenimente deosebite</w:t>
      </w:r>
      <w:r w:rsidRPr="00263CDC">
        <w:rPr>
          <w:rFonts w:eastAsia="MS Mincho" w:cs="Times New Roman"/>
          <w:color w:val="auto"/>
        </w:rPr>
        <w:t>.</w:t>
      </w:r>
    </w:p>
    <w:p w14:paraId="1F9D6E17" w14:textId="77777777" w:rsidR="00263CDC" w:rsidRPr="00263CDC" w:rsidRDefault="00263CDC" w:rsidP="00263CDC">
      <w:pPr>
        <w:spacing w:before="0" w:after="0"/>
        <w:ind w:left="1080" w:right="13"/>
        <w:outlineLvl w:val="5"/>
        <w:rPr>
          <w:rFonts w:eastAsia="MS Mincho" w:cs="Times New Roman"/>
          <w:noProof/>
        </w:rPr>
      </w:pPr>
    </w:p>
    <w:p w14:paraId="75953946" w14:textId="77777777" w:rsidR="00263CDC" w:rsidRPr="00263CDC" w:rsidRDefault="00263CDC" w:rsidP="00263CDC">
      <w:pPr>
        <w:spacing w:before="0" w:after="0"/>
        <w:ind w:left="1080" w:right="13"/>
        <w:outlineLvl w:val="5"/>
        <w:rPr>
          <w:rFonts w:eastAsia="MS Mincho" w:cs="Times New Roman"/>
          <w:bCs/>
          <w:noProof/>
          <w:color w:val="auto"/>
        </w:rPr>
      </w:pPr>
    </w:p>
    <w:p w14:paraId="78C33939" w14:textId="77777777" w:rsidR="00263CDC" w:rsidRPr="00263CDC" w:rsidRDefault="00263CDC" w:rsidP="00263CDC">
      <w:pPr>
        <w:numPr>
          <w:ilvl w:val="0"/>
          <w:numId w:val="3"/>
        </w:numPr>
        <w:spacing w:before="0" w:after="120"/>
        <w:ind w:left="1080" w:right="13" w:firstLine="0"/>
        <w:outlineLvl w:val="5"/>
        <w:rPr>
          <w:rFonts w:eastAsia="Times New Roman" w:cs="Times New Roman"/>
          <w:b/>
          <w:bCs/>
          <w:i/>
          <w:noProof/>
          <w:color w:val="auto"/>
          <w:u w:val="single"/>
        </w:rPr>
      </w:pPr>
      <w:r w:rsidRPr="00263CDC">
        <w:rPr>
          <w:rFonts w:eastAsia="Times New Roman" w:cs="Times New Roman"/>
          <w:b/>
          <w:bCs/>
          <w:i/>
          <w:noProof/>
          <w:color w:val="auto"/>
          <w:u w:val="single"/>
        </w:rPr>
        <w:t>CALITATEA MEDIULUI</w:t>
      </w:r>
    </w:p>
    <w:p w14:paraId="74773737" w14:textId="77777777" w:rsidR="00263CDC" w:rsidRPr="00263CDC" w:rsidRDefault="00263CDC" w:rsidP="00263CDC">
      <w:pPr>
        <w:numPr>
          <w:ilvl w:val="0"/>
          <w:numId w:val="2"/>
        </w:numPr>
        <w:tabs>
          <w:tab w:val="num" w:pos="720"/>
        </w:tabs>
        <w:spacing w:before="0" w:after="120"/>
        <w:ind w:left="1080" w:right="13" w:firstLine="0"/>
        <w:contextualSpacing/>
        <w:rPr>
          <w:rFonts w:eastAsia="MS Mincho" w:cs="Times New Roman"/>
          <w:b/>
          <w:noProof/>
          <w:color w:val="auto"/>
        </w:rPr>
      </w:pPr>
      <w:r w:rsidRPr="00263CDC">
        <w:rPr>
          <w:rFonts w:eastAsia="MS Mincho" w:cs="Times New Roman"/>
          <w:b/>
          <w:noProof/>
          <w:color w:val="auto"/>
        </w:rPr>
        <w:t>În domeniul aerului</w:t>
      </w:r>
    </w:p>
    <w:p w14:paraId="1C8E2E65" w14:textId="77777777" w:rsidR="00263CDC" w:rsidRPr="00263CDC" w:rsidRDefault="00263CDC" w:rsidP="00263CDC">
      <w:pPr>
        <w:spacing w:before="0" w:after="0"/>
        <w:ind w:left="1080" w:right="13"/>
        <w:outlineLvl w:val="5"/>
        <w:rPr>
          <w:rFonts w:eastAsia="MS Mincho" w:cs="Times New Roman"/>
          <w:noProof/>
        </w:rPr>
      </w:pPr>
      <w:bookmarkStart w:id="6" w:name="_Hlk174219108"/>
      <w:r w:rsidRPr="00263CDC">
        <w:rPr>
          <w:rFonts w:eastAsia="MS Mincho" w:cs="Times New Roman"/>
          <w:b/>
          <w:i/>
          <w:noProof/>
          <w:color w:val="auto"/>
        </w:rPr>
        <w:t>Agenţia Naţională pentru Mediu și Arii Protejate</w:t>
      </w:r>
      <w:r w:rsidRPr="00263CDC">
        <w:rPr>
          <w:rFonts w:eastAsia="MS Mincho" w:cs="Times New Roman"/>
          <w:noProof/>
          <w:color w:val="auto"/>
        </w:rPr>
        <w:t xml:space="preserve"> </w:t>
      </w:r>
      <w:r w:rsidRPr="00263CDC">
        <w:rPr>
          <w:rFonts w:eastAsia="MS Mincho" w:cs="Times New Roman"/>
          <w:noProof/>
        </w:rPr>
        <w:t>informează că, din rezultatele analizelor efectuate pentru perioada 25.07.2025-27.07.2025 în cadrul Reţelei Naţionale de Monitorizare, nu s-au constatat depășiri ale pragurilor de alertă pentru NO</w:t>
      </w:r>
      <w:r w:rsidRPr="00263CDC">
        <w:rPr>
          <w:rFonts w:eastAsia="MS Mincho" w:cs="Times New Roman"/>
          <w:noProof/>
          <w:vertAlign w:val="subscript"/>
        </w:rPr>
        <w:t>2</w:t>
      </w:r>
      <w:r w:rsidRPr="00263CDC">
        <w:rPr>
          <w:rFonts w:eastAsia="MS Mincho" w:cs="Times New Roman"/>
          <w:noProof/>
        </w:rPr>
        <w:t xml:space="preserve"> (dioxid de azot), SO</w:t>
      </w:r>
      <w:r w:rsidRPr="00263CDC">
        <w:rPr>
          <w:rFonts w:eastAsia="MS Mincho" w:cs="Times New Roman"/>
          <w:noProof/>
          <w:vertAlign w:val="subscript"/>
        </w:rPr>
        <w:t>2</w:t>
      </w:r>
      <w:r w:rsidRPr="00263CDC">
        <w:rPr>
          <w:rFonts w:eastAsia="MS Mincho" w:cs="Times New Roman"/>
          <w:noProof/>
        </w:rPr>
        <w:t xml:space="preserve"> (dioxid de sulf)</w:t>
      </w:r>
      <w:r w:rsidRPr="00263CDC">
        <w:rPr>
          <w:rFonts w:eastAsia="MS Mincho" w:cs="Times New Roman"/>
          <w:noProof/>
          <w:color w:val="auto"/>
        </w:rPr>
        <w:t xml:space="preserve"> </w:t>
      </w:r>
      <w:r w:rsidRPr="00263CDC">
        <w:rPr>
          <w:rFonts w:eastAsia="MS Mincho" w:cs="Times New Roman"/>
          <w:noProof/>
        </w:rPr>
        <w:t>și nici ale pragurilor de alertă pentru O</w:t>
      </w:r>
      <w:r w:rsidRPr="00263CDC">
        <w:rPr>
          <w:rFonts w:eastAsia="MS Mincho" w:cs="Times New Roman"/>
          <w:noProof/>
          <w:vertAlign w:val="subscript"/>
        </w:rPr>
        <w:t>3</w:t>
      </w:r>
      <w:r w:rsidRPr="00263CDC">
        <w:rPr>
          <w:rFonts w:eastAsia="MS Mincho" w:cs="Times New Roman"/>
          <w:noProof/>
        </w:rPr>
        <w:t xml:space="preserve"> (ozon).</w:t>
      </w:r>
    </w:p>
    <w:p w14:paraId="1596A472" w14:textId="77777777" w:rsidR="00263CDC" w:rsidRPr="00263CDC" w:rsidRDefault="00263CDC" w:rsidP="00263CDC">
      <w:pPr>
        <w:spacing w:before="0" w:after="0"/>
        <w:ind w:left="1080" w:right="13"/>
        <w:outlineLvl w:val="5"/>
        <w:rPr>
          <w:rFonts w:eastAsia="MS Mincho" w:cs="Times New Roman"/>
          <w:b/>
          <w:iCs/>
          <w:noProof/>
          <w:lang w:val="en-US"/>
        </w:rPr>
      </w:pPr>
      <w:r w:rsidRPr="00263CDC">
        <w:rPr>
          <w:rFonts w:eastAsia="MS Mincho" w:cs="Times New Roman"/>
          <w:b/>
          <w:iCs/>
          <w:noProof/>
        </w:rPr>
        <w:t>A fost înregistrată depășirea pragului de informare pentru ozon la stațiile</w:t>
      </w:r>
      <w:r w:rsidRPr="00263CDC">
        <w:rPr>
          <w:rFonts w:eastAsia="MS Mincho" w:cs="Times New Roman"/>
          <w:b/>
          <w:iCs/>
          <w:noProof/>
          <w:lang w:val="en-US"/>
        </w:rPr>
        <w:t>: B-1 (mun. București) și HR-1 (mun. Miercurea Ciuc) - în data de 25.07.2025.</w:t>
      </w:r>
    </w:p>
    <w:p w14:paraId="4F2F7564" w14:textId="77777777" w:rsidR="00263CDC" w:rsidRPr="00263CDC" w:rsidRDefault="00263CDC" w:rsidP="00263CDC">
      <w:pPr>
        <w:spacing w:before="0" w:after="0"/>
        <w:ind w:left="1080" w:right="13"/>
        <w:outlineLvl w:val="5"/>
        <w:rPr>
          <w:rFonts w:eastAsia="MS Mincho" w:cs="Times New Roman"/>
          <w:noProof/>
          <w:color w:val="auto"/>
          <w:lang w:val="en-US"/>
        </w:rPr>
      </w:pPr>
      <w:r w:rsidRPr="00263CDC">
        <w:rPr>
          <w:rFonts w:eastAsia="MS Mincho" w:cs="Times New Roman"/>
          <w:noProof/>
        </w:rPr>
        <w:t>Nu a fost înregistrată depășirea valorii limită zilnice pentru indicatorul particule în suspensie PM</w:t>
      </w:r>
      <w:r w:rsidRPr="00263CDC">
        <w:rPr>
          <w:rFonts w:eastAsia="MS Mincho" w:cs="Times New Roman"/>
          <w:noProof/>
          <w:vertAlign w:val="subscript"/>
        </w:rPr>
        <w:t>10</w:t>
      </w:r>
      <w:r w:rsidRPr="00263CDC">
        <w:rPr>
          <w:rFonts w:eastAsia="MS Mincho" w:cs="Times New Roman"/>
          <w:noProof/>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263CDC">
        <w:rPr>
          <w:rFonts w:eastAsia="MS Mincho" w:cs="Times New Roman"/>
          <w:bCs/>
          <w:noProof/>
          <w:color w:val="auto"/>
          <w:lang w:val="en-US"/>
        </w:rPr>
        <w:t>.</w:t>
      </w:r>
    </w:p>
    <w:bookmarkEnd w:id="6"/>
    <w:p w14:paraId="6AB75E35" w14:textId="77777777" w:rsidR="00263CDC" w:rsidRPr="00263CDC" w:rsidRDefault="00263CDC" w:rsidP="00263CDC">
      <w:pPr>
        <w:spacing w:before="0" w:after="0"/>
        <w:ind w:left="1080" w:right="13"/>
        <w:outlineLvl w:val="5"/>
        <w:rPr>
          <w:rFonts w:eastAsia="MS Mincho" w:cs="Times New Roman"/>
          <w:noProof/>
          <w:color w:val="auto"/>
          <w:sz w:val="16"/>
          <w:szCs w:val="16"/>
        </w:rPr>
      </w:pPr>
    </w:p>
    <w:p w14:paraId="17A61224" w14:textId="77777777" w:rsidR="00263CDC" w:rsidRPr="00263CDC" w:rsidRDefault="00263CDC" w:rsidP="00263CDC">
      <w:pPr>
        <w:numPr>
          <w:ilvl w:val="0"/>
          <w:numId w:val="2"/>
        </w:numPr>
        <w:tabs>
          <w:tab w:val="num" w:pos="709"/>
        </w:tabs>
        <w:spacing w:before="0" w:after="0"/>
        <w:ind w:left="1080" w:right="13" w:firstLine="0"/>
        <w:rPr>
          <w:rFonts w:eastAsia="MS Mincho" w:cs="Times New Roman"/>
          <w:b/>
          <w:noProof/>
          <w:color w:val="auto"/>
        </w:rPr>
      </w:pPr>
      <w:r w:rsidRPr="00263CDC">
        <w:rPr>
          <w:rFonts w:eastAsia="MS Mincho" w:cs="Times New Roman"/>
          <w:b/>
          <w:noProof/>
          <w:color w:val="auto"/>
        </w:rPr>
        <w:t>În domeniul solului şi vegetaţiei</w:t>
      </w:r>
    </w:p>
    <w:p w14:paraId="59129E5B" w14:textId="77777777" w:rsidR="00263CDC" w:rsidRPr="00263CDC" w:rsidRDefault="00263CDC" w:rsidP="00263CDC">
      <w:pPr>
        <w:spacing w:before="0" w:after="120"/>
        <w:ind w:left="1080" w:right="13"/>
        <w:outlineLvl w:val="5"/>
        <w:rPr>
          <w:rFonts w:eastAsia="MS Mincho" w:cs="Times New Roman"/>
          <w:bCs/>
          <w:noProof/>
          <w:color w:val="auto"/>
        </w:rPr>
      </w:pPr>
      <w:bookmarkStart w:id="7" w:name="_Hlk187234031"/>
      <w:r w:rsidRPr="00263CDC">
        <w:rPr>
          <w:rFonts w:eastAsia="MS Mincho" w:cs="Times New Roman"/>
          <w:b/>
          <w:i/>
          <w:noProof/>
          <w:color w:val="auto"/>
        </w:rPr>
        <w:t>Garda Forestieră Râmnicu Vâlcea</w:t>
      </w:r>
      <w:r w:rsidRPr="00263CDC">
        <w:rPr>
          <w:rFonts w:eastAsia="MS Mincho" w:cs="Times New Roman"/>
          <w:noProof/>
          <w:color w:val="auto"/>
        </w:rPr>
        <w:t xml:space="preserve"> informează despre producerea, în data de 26.07.2025, ora 18:00, a unui incendiu de litieră pe raza Ocolului Silvic Calafat, în zona localității Ciupercenii Vechi, judeţul Dolj. A fost afectată o suprafață totală de 2,43 ha în fond forestier proprietate publică a statului. Incendiul a fost stins în data de 26.07.2025, la ora 19:30, de către personalul silvic, pompieri și cetățeni.</w:t>
      </w:r>
      <w:r w:rsidRPr="00263CDC">
        <w:rPr>
          <w:rFonts w:eastAsia="MS Mincho" w:cs="Times New Roman"/>
          <w:bCs/>
          <w:noProof/>
          <w:color w:val="auto"/>
        </w:rPr>
        <w:t xml:space="preserve"> Nu se cunosc cauzele izbucnirii incendiului.</w:t>
      </w:r>
    </w:p>
    <w:p w14:paraId="3A51FA80" w14:textId="77777777" w:rsidR="00263CDC" w:rsidRPr="00263CDC" w:rsidRDefault="00263CDC" w:rsidP="00263CDC">
      <w:pPr>
        <w:spacing w:before="0" w:after="120"/>
        <w:ind w:left="1080" w:right="13"/>
        <w:outlineLvl w:val="5"/>
        <w:rPr>
          <w:rFonts w:eastAsia="MS Mincho" w:cs="Times New Roman"/>
          <w:bCs/>
          <w:noProof/>
          <w:color w:val="auto"/>
        </w:rPr>
      </w:pPr>
      <w:r w:rsidRPr="00263CDC">
        <w:rPr>
          <w:rFonts w:eastAsia="MS Mincho" w:cs="Times New Roman"/>
          <w:b/>
          <w:i/>
          <w:noProof/>
          <w:color w:val="auto"/>
        </w:rPr>
        <w:lastRenderedPageBreak/>
        <w:t>Garda Forestieră Timișoara</w:t>
      </w:r>
      <w:r w:rsidRPr="00263CDC">
        <w:rPr>
          <w:rFonts w:eastAsia="MS Mincho" w:cs="Times New Roman"/>
          <w:noProof/>
          <w:color w:val="auto"/>
        </w:rPr>
        <w:t xml:space="preserve"> informează despre producerea, în data de 25.07.2025, ora 14:30, a unui incendiu de litieră pe raza Ocolului Silvic Berzasca, judeţul Caraș-Severin. A fost afectată o suprafață totală de 5,0 ha în fond forestier proprietate publică a statului. Incendiul a fost stins în data de 26.07.2025, la ora 16:00, de către personalul silvic, pompieri și cetățeni.</w:t>
      </w:r>
      <w:r w:rsidRPr="00263CDC">
        <w:rPr>
          <w:rFonts w:eastAsia="MS Mincho" w:cs="Times New Roman"/>
          <w:bCs/>
          <w:noProof/>
          <w:color w:val="auto"/>
        </w:rPr>
        <w:t xml:space="preserve"> Cauza izbucnirii incendiului a fost utilizarea focului deschis (curățarea vegetației) în zona limitrofă fondului forestier.</w:t>
      </w:r>
    </w:p>
    <w:p w14:paraId="7603DA7C" w14:textId="77777777" w:rsidR="00263CDC" w:rsidRPr="00263CDC" w:rsidRDefault="00263CDC" w:rsidP="00263CDC">
      <w:pPr>
        <w:spacing w:before="0" w:after="0"/>
        <w:ind w:left="1080" w:right="13"/>
        <w:outlineLvl w:val="5"/>
        <w:rPr>
          <w:rFonts w:eastAsia="MS Mincho" w:cs="Times New Roman"/>
          <w:bCs/>
          <w:noProof/>
          <w:color w:val="auto"/>
        </w:rPr>
      </w:pPr>
      <w:r w:rsidRPr="00263CDC">
        <w:rPr>
          <w:rFonts w:eastAsia="MS Mincho" w:cs="Times New Roman"/>
          <w:b/>
          <w:i/>
          <w:noProof/>
          <w:color w:val="auto"/>
        </w:rPr>
        <w:t>Administrația Rezervației Biosferei Delta Dunării</w:t>
      </w:r>
      <w:r w:rsidRPr="00263CDC">
        <w:rPr>
          <w:rFonts w:eastAsia="MS Mincho" w:cs="Times New Roman"/>
          <w:noProof/>
          <w:color w:val="auto"/>
        </w:rPr>
        <w:t xml:space="preserve"> informează că în data de 27.07.2025, în jurul orei 08:00, a izbucnit un incendiu de vegetație (rădăcini de stuf și papură, iarbă uscată) pe raza Districtului ecologic Sulina, în zona: Amenajarea Piscicolă Popina, bazinul 22, județul Tulcea. Obiectivele economice (clădiri dezafectate, stații de pompare a apei) sunt la o distanță de cca. 3 km de zona incendiului. Se va reveni cu informații.</w:t>
      </w:r>
      <w:bookmarkEnd w:id="7"/>
    </w:p>
    <w:p w14:paraId="0CE1CD06" w14:textId="77777777" w:rsidR="00263CDC" w:rsidRPr="00263CDC" w:rsidRDefault="00263CDC" w:rsidP="00263CDC">
      <w:pPr>
        <w:spacing w:before="0" w:after="0"/>
        <w:ind w:left="1080"/>
        <w:rPr>
          <w:rFonts w:eastAsia="MS Mincho" w:cs="Times New Roman"/>
          <w:bCs/>
          <w:iCs/>
          <w:noProof/>
          <w:color w:val="auto"/>
          <w:sz w:val="16"/>
          <w:szCs w:val="16"/>
        </w:rPr>
      </w:pPr>
    </w:p>
    <w:p w14:paraId="4D8309F7" w14:textId="77777777" w:rsidR="00263CDC" w:rsidRPr="00263CDC" w:rsidRDefault="00263CDC" w:rsidP="00263CDC">
      <w:pPr>
        <w:numPr>
          <w:ilvl w:val="0"/>
          <w:numId w:val="2"/>
        </w:numPr>
        <w:tabs>
          <w:tab w:val="num" w:pos="709"/>
        </w:tabs>
        <w:spacing w:before="0" w:after="0"/>
        <w:ind w:left="1080" w:right="13" w:firstLine="0"/>
        <w:rPr>
          <w:rFonts w:eastAsia="MS Mincho" w:cs="Times New Roman"/>
          <w:b/>
          <w:noProof/>
          <w:color w:val="auto"/>
        </w:rPr>
      </w:pPr>
      <w:r w:rsidRPr="00263CDC">
        <w:rPr>
          <w:rFonts w:eastAsia="MS Mincho" w:cs="Times New Roman"/>
          <w:b/>
          <w:noProof/>
          <w:color w:val="auto"/>
        </w:rPr>
        <w:t>În domeniul supravegherii radioactivităţii mediului</w:t>
      </w:r>
    </w:p>
    <w:p w14:paraId="372217B5" w14:textId="77777777" w:rsidR="00263CDC" w:rsidRPr="00263CDC" w:rsidRDefault="00263CDC" w:rsidP="00263CDC">
      <w:pPr>
        <w:spacing w:before="0" w:after="0"/>
        <w:ind w:left="1080" w:right="13"/>
        <w:outlineLvl w:val="5"/>
        <w:rPr>
          <w:rFonts w:eastAsia="MS Mincho" w:cs="Times New Roman"/>
          <w:noProof/>
          <w:color w:val="auto"/>
        </w:rPr>
      </w:pPr>
      <w:r w:rsidRPr="00263CDC">
        <w:rPr>
          <w:rFonts w:eastAsia="MS Mincho" w:cs="Times New Roman"/>
          <w:noProof/>
          <w:color w:val="auto"/>
        </w:rPr>
        <w:t>Nu au fost semnalate evenimente deosebite.</w:t>
      </w:r>
    </w:p>
    <w:p w14:paraId="31F43F77" w14:textId="77777777" w:rsidR="00263CDC" w:rsidRPr="00263CDC" w:rsidRDefault="00263CDC" w:rsidP="00263CDC">
      <w:pPr>
        <w:spacing w:before="0" w:after="0"/>
        <w:ind w:left="1080" w:right="13"/>
        <w:outlineLvl w:val="5"/>
        <w:rPr>
          <w:rFonts w:eastAsia="MS Mincho" w:cs="Times New Roman"/>
          <w:noProof/>
          <w:color w:val="auto"/>
          <w:sz w:val="16"/>
          <w:szCs w:val="16"/>
        </w:rPr>
      </w:pPr>
    </w:p>
    <w:p w14:paraId="0233815D" w14:textId="77777777" w:rsidR="00263CDC" w:rsidRPr="00263CDC" w:rsidRDefault="00263CDC" w:rsidP="00263CDC">
      <w:pPr>
        <w:numPr>
          <w:ilvl w:val="0"/>
          <w:numId w:val="2"/>
        </w:numPr>
        <w:tabs>
          <w:tab w:val="num" w:pos="709"/>
        </w:tabs>
        <w:spacing w:before="0" w:after="0"/>
        <w:ind w:left="1080" w:right="13" w:firstLine="0"/>
        <w:rPr>
          <w:rFonts w:eastAsia="MS Mincho" w:cs="Times New Roman"/>
          <w:b/>
          <w:noProof/>
          <w:color w:val="auto"/>
        </w:rPr>
      </w:pPr>
      <w:r w:rsidRPr="00263CDC">
        <w:rPr>
          <w:rFonts w:eastAsia="MS Mincho" w:cs="Times New Roman"/>
          <w:b/>
          <w:noProof/>
          <w:color w:val="auto"/>
        </w:rPr>
        <w:t>În municipiul Bucureşti</w:t>
      </w:r>
    </w:p>
    <w:p w14:paraId="0CF68B0E" w14:textId="77777777" w:rsidR="00263CDC" w:rsidRPr="00263CDC" w:rsidRDefault="00263CDC" w:rsidP="00263CDC">
      <w:pPr>
        <w:spacing w:before="0" w:after="0"/>
        <w:ind w:left="1080" w:right="13"/>
        <w:outlineLvl w:val="5"/>
        <w:rPr>
          <w:rFonts w:eastAsia="MS Mincho" w:cs="Times New Roman"/>
          <w:noProof/>
          <w:color w:val="auto"/>
        </w:rPr>
      </w:pPr>
      <w:r w:rsidRPr="00263CDC">
        <w:rPr>
          <w:rFonts w:eastAsia="MS Mincho" w:cs="Times New Roman"/>
          <w:noProof/>
          <w:color w:val="auto"/>
        </w:rPr>
        <w:t>Nu au fost semnalate evenimente deosebite.</w:t>
      </w:r>
    </w:p>
    <w:p w14:paraId="69414964" w14:textId="77777777" w:rsidR="00263CDC" w:rsidRPr="00263CDC" w:rsidRDefault="00263CDC" w:rsidP="00263CDC">
      <w:pPr>
        <w:spacing w:before="0" w:after="0"/>
        <w:ind w:left="1080" w:right="13"/>
        <w:outlineLvl w:val="5"/>
        <w:rPr>
          <w:rFonts w:eastAsia="MS Mincho" w:cs="Times New Roman"/>
          <w:noProof/>
          <w:color w:val="auto"/>
        </w:rPr>
      </w:pPr>
    </w:p>
    <w:p w14:paraId="08A95FBB" w14:textId="77777777" w:rsidR="00263CDC" w:rsidRPr="00263CDC" w:rsidRDefault="00263CDC" w:rsidP="00263CDC">
      <w:pPr>
        <w:spacing w:before="0" w:after="0"/>
        <w:ind w:left="1080" w:right="13"/>
        <w:outlineLvl w:val="5"/>
        <w:rPr>
          <w:rFonts w:eastAsia="MS Mincho" w:cs="Times New Roman"/>
          <w:noProof/>
          <w:color w:val="auto"/>
        </w:rPr>
      </w:pPr>
    </w:p>
    <w:p w14:paraId="64CA4E64" w14:textId="77777777" w:rsidR="00263CDC" w:rsidRPr="00263CDC" w:rsidRDefault="00263CDC" w:rsidP="00263CDC">
      <w:pPr>
        <w:spacing w:before="0" w:after="0"/>
        <w:ind w:left="1080" w:right="13"/>
        <w:outlineLvl w:val="5"/>
        <w:rPr>
          <w:rFonts w:eastAsia="MS Mincho" w:cs="Times New Roman"/>
          <w:noProof/>
          <w:color w:val="auto"/>
        </w:rPr>
      </w:pPr>
    </w:p>
    <w:p w14:paraId="402E3AC7" w14:textId="77777777" w:rsidR="00263CDC" w:rsidRPr="00263CDC" w:rsidRDefault="00263CDC" w:rsidP="00263CDC">
      <w:pPr>
        <w:spacing w:before="0" w:after="0"/>
        <w:ind w:left="1080" w:right="13"/>
        <w:outlineLvl w:val="5"/>
        <w:rPr>
          <w:rFonts w:eastAsia="MS Mincho" w:cs="Times New Roman"/>
          <w:noProof/>
          <w:color w:val="auto"/>
        </w:rPr>
      </w:pPr>
    </w:p>
    <w:p w14:paraId="5B6627CB" w14:textId="77777777" w:rsidR="00263CDC" w:rsidRDefault="00263CDC" w:rsidP="0086772C">
      <w:pPr>
        <w:rPr>
          <w:b/>
          <w:bCs/>
        </w:rPr>
      </w:pPr>
    </w:p>
    <w:p w14:paraId="5261EF75" w14:textId="357AC54E" w:rsidR="00FA65AC" w:rsidRPr="002A4CFE" w:rsidRDefault="00263CDC" w:rsidP="00263CDC">
      <w:pPr>
        <w:ind w:left="720"/>
        <w:rPr>
          <w:b/>
          <w:bCs/>
          <w:lang w:val="en-US"/>
        </w:rPr>
      </w:pPr>
      <w:r>
        <w:rPr>
          <w:b/>
          <w:bCs/>
        </w:rPr>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DCB0" w14:textId="77777777" w:rsidR="00A96B4E" w:rsidRDefault="00A96B4E" w:rsidP="00F721A4">
      <w:pPr>
        <w:spacing w:after="0" w:line="240" w:lineRule="auto"/>
      </w:pPr>
      <w:r>
        <w:separator/>
      </w:r>
    </w:p>
  </w:endnote>
  <w:endnote w:type="continuationSeparator" w:id="0">
    <w:p w14:paraId="512786F1" w14:textId="77777777" w:rsidR="00A96B4E" w:rsidRDefault="00A96B4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65D6" w14:textId="77777777" w:rsidR="00A96B4E" w:rsidRDefault="00A96B4E" w:rsidP="00F721A4">
      <w:pPr>
        <w:spacing w:after="0" w:line="240" w:lineRule="auto"/>
      </w:pPr>
      <w:r>
        <w:separator/>
      </w:r>
    </w:p>
  </w:footnote>
  <w:footnote w:type="continuationSeparator" w:id="0">
    <w:p w14:paraId="79125FC4" w14:textId="77777777" w:rsidR="00A96B4E" w:rsidRDefault="00A96B4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8"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1"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4"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1"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1"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3"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6"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9"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5"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44"/>
  </w:num>
  <w:num w:numId="2" w16cid:durableId="1462578195">
    <w:abstractNumId w:val="63"/>
  </w:num>
  <w:num w:numId="3" w16cid:durableId="1009260877">
    <w:abstractNumId w:val="48"/>
  </w:num>
  <w:num w:numId="4" w16cid:durableId="598564097">
    <w:abstractNumId w:val="52"/>
  </w:num>
  <w:num w:numId="5" w16cid:durableId="1467163827">
    <w:abstractNumId w:val="20"/>
  </w:num>
  <w:num w:numId="6" w16cid:durableId="734545976">
    <w:abstractNumId w:val="45"/>
  </w:num>
  <w:num w:numId="7" w16cid:durableId="1338191393">
    <w:abstractNumId w:val="46"/>
  </w:num>
  <w:num w:numId="8" w16cid:durableId="1482843481">
    <w:abstractNumId w:val="61"/>
  </w:num>
  <w:num w:numId="9" w16cid:durableId="1357729762">
    <w:abstractNumId w:val="54"/>
  </w:num>
  <w:num w:numId="10" w16cid:durableId="290215077">
    <w:abstractNumId w:val="33"/>
  </w:num>
  <w:num w:numId="11" w16cid:durableId="687171715">
    <w:abstractNumId w:val="13"/>
  </w:num>
  <w:num w:numId="12" w16cid:durableId="215316126">
    <w:abstractNumId w:val="49"/>
  </w:num>
  <w:num w:numId="13" w16cid:durableId="2136828169">
    <w:abstractNumId w:val="40"/>
  </w:num>
  <w:num w:numId="14" w16cid:durableId="952784242">
    <w:abstractNumId w:val="50"/>
  </w:num>
  <w:num w:numId="15" w16cid:durableId="1911307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7"/>
  </w:num>
  <w:num w:numId="17" w16cid:durableId="600603338">
    <w:abstractNumId w:val="58"/>
  </w:num>
  <w:num w:numId="18" w16cid:durableId="1640647212">
    <w:abstractNumId w:val="39"/>
  </w:num>
  <w:num w:numId="19" w16cid:durableId="967784489">
    <w:abstractNumId w:val="11"/>
  </w:num>
  <w:num w:numId="20" w16cid:durableId="1629244333">
    <w:abstractNumId w:val="34"/>
  </w:num>
  <w:num w:numId="21" w16cid:durableId="1940992123">
    <w:abstractNumId w:val="30"/>
  </w:num>
  <w:num w:numId="22" w16cid:durableId="1816216480">
    <w:abstractNumId w:val="64"/>
  </w:num>
  <w:num w:numId="23" w16cid:durableId="564875036">
    <w:abstractNumId w:val="14"/>
  </w:num>
  <w:num w:numId="24" w16cid:durableId="1625305276">
    <w:abstractNumId w:val="41"/>
  </w:num>
  <w:num w:numId="25" w16cid:durableId="414522652">
    <w:abstractNumId w:val="62"/>
  </w:num>
  <w:num w:numId="26" w16cid:durableId="1962807424">
    <w:abstractNumId w:val="28"/>
  </w:num>
  <w:num w:numId="27" w16cid:durableId="840778994">
    <w:abstractNumId w:val="60"/>
  </w:num>
  <w:num w:numId="28" w16cid:durableId="1384907050">
    <w:abstractNumId w:val="36"/>
  </w:num>
  <w:num w:numId="29" w16cid:durableId="55862868">
    <w:abstractNumId w:val="62"/>
  </w:num>
  <w:num w:numId="30" w16cid:durableId="1615285057">
    <w:abstractNumId w:val="28"/>
  </w:num>
  <w:num w:numId="31" w16cid:durableId="860246162">
    <w:abstractNumId w:val="60"/>
  </w:num>
  <w:num w:numId="32" w16cid:durableId="924725211">
    <w:abstractNumId w:val="25"/>
  </w:num>
  <w:num w:numId="33" w16cid:durableId="1611358968">
    <w:abstractNumId w:val="65"/>
  </w:num>
  <w:num w:numId="34" w16cid:durableId="531453667">
    <w:abstractNumId w:val="23"/>
  </w:num>
  <w:num w:numId="35" w16cid:durableId="1473326283">
    <w:abstractNumId w:val="38"/>
  </w:num>
  <w:num w:numId="36" w16cid:durableId="568925105">
    <w:abstractNumId w:val="37"/>
  </w:num>
  <w:num w:numId="37" w16cid:durableId="897518318">
    <w:abstractNumId w:val="10"/>
  </w:num>
  <w:num w:numId="38" w16cid:durableId="1345865919">
    <w:abstractNumId w:val="42"/>
  </w:num>
  <w:num w:numId="39" w16cid:durableId="1398016656">
    <w:abstractNumId w:val="24"/>
  </w:num>
  <w:num w:numId="40" w16cid:durableId="365642412">
    <w:abstractNumId w:val="6"/>
  </w:num>
  <w:num w:numId="41" w16cid:durableId="1091467927">
    <w:abstractNumId w:val="27"/>
  </w:num>
  <w:num w:numId="42" w16cid:durableId="1268539565">
    <w:abstractNumId w:val="15"/>
  </w:num>
  <w:num w:numId="43" w16cid:durableId="1504126230">
    <w:abstractNumId w:val="53"/>
  </w:num>
  <w:num w:numId="44" w16cid:durableId="694035344">
    <w:abstractNumId w:val="51"/>
  </w:num>
  <w:num w:numId="45" w16cid:durableId="937759033">
    <w:abstractNumId w:val="18"/>
  </w:num>
  <w:num w:numId="46" w16cid:durableId="1634211535">
    <w:abstractNumId w:val="22"/>
  </w:num>
  <w:num w:numId="47" w16cid:durableId="917176920">
    <w:abstractNumId w:val="55"/>
  </w:num>
  <w:num w:numId="48" w16cid:durableId="366567952">
    <w:abstractNumId w:val="59"/>
  </w:num>
  <w:num w:numId="49" w16cid:durableId="1270553654">
    <w:abstractNumId w:val="62"/>
  </w:num>
  <w:num w:numId="50" w16cid:durableId="1939217374">
    <w:abstractNumId w:val="28"/>
  </w:num>
  <w:num w:numId="51" w16cid:durableId="775632965">
    <w:abstractNumId w:val="35"/>
  </w:num>
  <w:num w:numId="52" w16cid:durableId="1450971867">
    <w:abstractNumId w:val="21"/>
  </w:num>
  <w:num w:numId="53" w16cid:durableId="422724587">
    <w:abstractNumId w:val="47"/>
  </w:num>
  <w:num w:numId="54" w16cid:durableId="1289435412">
    <w:abstractNumId w:val="8"/>
  </w:num>
  <w:num w:numId="55" w16cid:durableId="1928269531">
    <w:abstractNumId w:val="43"/>
  </w:num>
  <w:num w:numId="56" w16cid:durableId="912466744">
    <w:abstractNumId w:val="62"/>
  </w:num>
  <w:num w:numId="57" w16cid:durableId="1327316897">
    <w:abstractNumId w:val="28"/>
  </w:num>
  <w:num w:numId="58" w16cid:durableId="1326201522">
    <w:abstractNumId w:val="32"/>
  </w:num>
  <w:num w:numId="59" w16cid:durableId="676923760">
    <w:abstractNumId w:val="29"/>
  </w:num>
  <w:num w:numId="60" w16cid:durableId="978877904">
    <w:abstractNumId w:val="12"/>
  </w:num>
  <w:num w:numId="61" w16cid:durableId="412288623">
    <w:abstractNumId w:val="3"/>
  </w:num>
  <w:num w:numId="62" w16cid:durableId="1851946303">
    <w:abstractNumId w:val="4"/>
  </w:num>
  <w:num w:numId="63" w16cid:durableId="1008680637">
    <w:abstractNumId w:val="19"/>
  </w:num>
  <w:num w:numId="64" w16cid:durableId="145827804">
    <w:abstractNumId w:val="7"/>
  </w:num>
  <w:num w:numId="65" w16cid:durableId="1390036466">
    <w:abstractNumId w:val="0"/>
  </w:num>
  <w:num w:numId="66" w16cid:durableId="429399287">
    <w:abstractNumId w:val="62"/>
  </w:num>
  <w:num w:numId="67" w16cid:durableId="1560360957">
    <w:abstractNumId w:val="28"/>
  </w:num>
  <w:num w:numId="68" w16cid:durableId="1055815025">
    <w:abstractNumId w:val="56"/>
  </w:num>
  <w:num w:numId="69" w16cid:durableId="1337147506">
    <w:abstractNumId w:val="31"/>
  </w:num>
  <w:num w:numId="70" w16cid:durableId="542594700">
    <w:abstractNumId w:val="57"/>
  </w:num>
  <w:num w:numId="71" w16cid:durableId="151144012">
    <w:abstractNumId w:val="9"/>
  </w:num>
  <w:num w:numId="72" w16cid:durableId="406153663">
    <w:abstractNumId w:val="1"/>
  </w:num>
  <w:num w:numId="73" w16cid:durableId="1579245901">
    <w:abstractNumId w:val="62"/>
  </w:num>
  <w:num w:numId="74" w16cid:durableId="581526762">
    <w:abstractNumId w:val="28"/>
  </w:num>
  <w:num w:numId="75" w16cid:durableId="1789276486">
    <w:abstractNumId w:val="5"/>
  </w:num>
  <w:num w:numId="76" w16cid:durableId="204105099">
    <w:abstractNumId w:val="2"/>
  </w:num>
  <w:num w:numId="77" w16cid:durableId="142830436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3CDC"/>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4711"/>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2025-07-29T04:28:00Z</dcterms:created>
  <dcterms:modified xsi:type="dcterms:W3CDTF">2025-07-29T05:01:00Z</dcterms:modified>
</cp:coreProperties>
</file>