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9D0E" w14:textId="77777777" w:rsidR="004F1BEB" w:rsidRPr="004F1BEB" w:rsidRDefault="004F1BEB" w:rsidP="004F1BEB">
      <w:pPr>
        <w:keepNext/>
        <w:keepLines/>
        <w:spacing w:before="0" w:after="0" w:line="240" w:lineRule="auto"/>
        <w:ind w:left="1080"/>
        <w:jc w:val="center"/>
        <w:outlineLvl w:val="8"/>
        <w:rPr>
          <w:rFonts w:eastAsia="Times New Roman" w:cs="Times New Roman"/>
          <w:b/>
          <w:bCs/>
          <w:iCs/>
          <w:noProof/>
          <w:color w:val="auto"/>
          <w:sz w:val="24"/>
          <w:szCs w:val="24"/>
        </w:rPr>
      </w:pPr>
      <w:r w:rsidRPr="004F1BEB">
        <w:rPr>
          <w:rFonts w:eastAsia="Times New Roman" w:cs="Times New Roman"/>
          <w:b/>
          <w:bCs/>
          <w:iCs/>
          <w:noProof/>
          <w:color w:val="auto"/>
          <w:sz w:val="24"/>
          <w:szCs w:val="24"/>
        </w:rPr>
        <w:t>RAPORT PRIVIND SITUAŢIA HIDROMETEOROLOGICĂ ŞI A CALITĂŢII MEDIULUI</w:t>
      </w:r>
    </w:p>
    <w:p w14:paraId="3FA7D33D" w14:textId="77777777" w:rsidR="004F1BEB" w:rsidRPr="004F1BEB" w:rsidRDefault="004F1BEB" w:rsidP="004F1BEB">
      <w:pPr>
        <w:spacing w:before="0" w:after="120" w:line="240" w:lineRule="auto"/>
        <w:ind w:left="1080"/>
        <w:jc w:val="center"/>
        <w:rPr>
          <w:rFonts w:eastAsia="MS Mincho" w:cs="Times New Roman"/>
          <w:b/>
          <w:noProof/>
          <w:color w:val="auto"/>
          <w:sz w:val="24"/>
          <w:szCs w:val="24"/>
        </w:rPr>
      </w:pPr>
      <w:r w:rsidRPr="004F1BEB">
        <w:rPr>
          <w:rFonts w:eastAsia="MS Mincho" w:cs="Times New Roman"/>
          <w:b/>
          <w:noProof/>
          <w:color w:val="auto"/>
          <w:sz w:val="24"/>
          <w:szCs w:val="24"/>
        </w:rPr>
        <w:t>în intervalul 21.12.2025, ora 08:00 – 22.12.2025, ora 08:00</w:t>
      </w:r>
    </w:p>
    <w:p w14:paraId="245FAAFF" w14:textId="77777777" w:rsidR="004F1BEB" w:rsidRPr="004F1BEB" w:rsidRDefault="004F1BEB" w:rsidP="004F1BEB">
      <w:pPr>
        <w:spacing w:before="0" w:after="0" w:line="240" w:lineRule="auto"/>
        <w:rPr>
          <w:rFonts w:eastAsia="MS Mincho" w:cs="Times New Roman"/>
          <w:noProof/>
          <w:color w:val="auto"/>
        </w:rPr>
      </w:pPr>
    </w:p>
    <w:p w14:paraId="052FB854" w14:textId="77777777" w:rsidR="004F1BEB" w:rsidRPr="004F1BEB" w:rsidRDefault="004F1BEB" w:rsidP="004F1BEB">
      <w:pPr>
        <w:spacing w:before="0" w:after="0" w:line="240" w:lineRule="auto"/>
        <w:rPr>
          <w:rFonts w:eastAsia="MS Mincho" w:cs="Times New Roman"/>
          <w:noProof/>
          <w:color w:val="auto"/>
        </w:rPr>
      </w:pPr>
    </w:p>
    <w:p w14:paraId="12BF3121" w14:textId="77777777" w:rsidR="004F1BEB" w:rsidRPr="004F1BEB" w:rsidRDefault="004F1BEB" w:rsidP="004F1BEB">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4F1BEB">
        <w:rPr>
          <w:rFonts w:eastAsia="Times New Roman" w:cs="Times New Roman"/>
          <w:b/>
          <w:bCs/>
          <w:i/>
          <w:noProof/>
          <w:color w:val="auto"/>
          <w:u w:val="single"/>
        </w:rPr>
        <w:t>SITUAŢIA HIDROMETEOROLOGICĂ</w:t>
      </w:r>
    </w:p>
    <w:p w14:paraId="4BCC84D2" w14:textId="77777777" w:rsidR="004F1BEB" w:rsidRPr="004F1BEB" w:rsidRDefault="004F1BEB" w:rsidP="004F1BEB">
      <w:pPr>
        <w:spacing w:before="0" w:after="120"/>
        <w:ind w:left="1080"/>
        <w:rPr>
          <w:rFonts w:eastAsia="MS Mincho" w:cs="Times New Roman"/>
          <w:b/>
          <w:noProof/>
          <w:color w:val="auto"/>
          <w:u w:val="single"/>
        </w:rPr>
      </w:pPr>
      <w:r w:rsidRPr="004F1BEB">
        <w:rPr>
          <w:rFonts w:eastAsia="MS Mincho" w:cs="Times New Roman"/>
          <w:b/>
          <w:noProof/>
          <w:color w:val="auto"/>
        </w:rPr>
        <w:t xml:space="preserve">1. </w:t>
      </w:r>
      <w:r w:rsidRPr="004F1BEB">
        <w:rPr>
          <w:rFonts w:eastAsia="MS Mincho" w:cs="Times New Roman"/>
          <w:b/>
          <w:noProof/>
          <w:color w:val="auto"/>
          <w:u w:val="single"/>
        </w:rPr>
        <w:t>Situaţia şi prognoza hidrologică pe râurile interioare şi Dunăre din 22.12.2025, ora 07:00</w:t>
      </w:r>
    </w:p>
    <w:p w14:paraId="00105139" w14:textId="77777777" w:rsidR="004F1BEB" w:rsidRPr="004F1BEB" w:rsidRDefault="004F1BEB" w:rsidP="004F1BEB">
      <w:pPr>
        <w:spacing w:before="0" w:after="0"/>
        <w:ind w:left="1080"/>
        <w:rPr>
          <w:rFonts w:eastAsia="MS Mincho" w:cs="Times New Roman"/>
          <w:b/>
          <w:noProof/>
          <w:color w:val="auto"/>
          <w:u w:val="single"/>
        </w:rPr>
      </w:pPr>
      <w:r w:rsidRPr="004F1BEB">
        <w:rPr>
          <w:rFonts w:eastAsia="MS Mincho" w:cs="Times New Roman"/>
          <w:b/>
          <w:noProof/>
          <w:color w:val="auto"/>
          <w:u w:val="single"/>
        </w:rPr>
        <w:t>RÂURI</w:t>
      </w:r>
    </w:p>
    <w:p w14:paraId="0D089E86" w14:textId="77777777" w:rsidR="004F1BEB" w:rsidRPr="004F1BEB" w:rsidRDefault="004F1BEB" w:rsidP="004F1BEB">
      <w:pPr>
        <w:spacing w:before="0" w:after="0"/>
        <w:ind w:left="1080" w:right="13"/>
        <w:rPr>
          <w:rFonts w:eastAsia="MS Mincho" w:cs="Times New Roman"/>
          <w:bCs/>
          <w:noProof/>
          <w:color w:val="auto"/>
        </w:rPr>
      </w:pPr>
      <w:r w:rsidRPr="004F1BEB">
        <w:rPr>
          <w:rFonts w:eastAsia="MS Mincho" w:cs="Times New Roman"/>
          <w:b/>
          <w:noProof/>
          <w:color w:val="auto"/>
        </w:rPr>
        <w:t>Debitele au fost, în general, staționare</w:t>
      </w:r>
      <w:r w:rsidRPr="004F1BEB">
        <w:rPr>
          <w:rFonts w:eastAsia="MS Mincho" w:cs="Times New Roman"/>
          <w:bCs/>
          <w:noProof/>
          <w:color w:val="auto"/>
        </w:rPr>
        <w:t>, exceptând cursul inferior al Mureşului, unde au fost în ușoară scădere.</w:t>
      </w:r>
    </w:p>
    <w:p w14:paraId="1EB6319B" w14:textId="77777777" w:rsidR="004F1BEB" w:rsidRPr="004F1BEB" w:rsidRDefault="004F1BEB" w:rsidP="004F1BEB">
      <w:pPr>
        <w:spacing w:before="0" w:after="0"/>
        <w:ind w:left="1080" w:right="13"/>
        <w:rPr>
          <w:rFonts w:eastAsia="MS Mincho" w:cs="Times New Roman"/>
          <w:bCs/>
          <w:noProof/>
          <w:color w:val="auto"/>
        </w:rPr>
      </w:pPr>
      <w:r w:rsidRPr="004F1BEB">
        <w:rPr>
          <w:rFonts w:eastAsia="MS Mincho" w:cs="Times New Roman"/>
          <w:bCs/>
          <w:noProof/>
          <w:color w:val="auto"/>
        </w:rPr>
        <w:t>Debitele se situează la valori sub mediile multianuale lunare, cu coeficienți moduli cuprinși între 30-90%, mai mari (în jurul şi peste mediile lunare) pe râurile din bazinele hidrografice: Ialomița și Siret (exceptând râurile din bazinul Rm. Sărat, cursul superior al Siretului și cursul Buzăului), precum și în bazinele superioare ale Jiului şi Argeşului, și mai mici (sub 30%) pe râurile din bazinele hidrografice Lăpuș, Crasna, Barcău, Crişul Negru, Crişul Alb, Timiș, Bârzava, Moravița, Nera, Bârlad pe cursul inferior al Bistriței și pe unii afluenți ai Prutului.</w:t>
      </w:r>
    </w:p>
    <w:p w14:paraId="4E99CDE9" w14:textId="77777777" w:rsidR="004F1BEB" w:rsidRPr="004F1BEB" w:rsidRDefault="004F1BEB" w:rsidP="004F1BEB">
      <w:pPr>
        <w:spacing w:before="0" w:after="120"/>
        <w:ind w:left="1080" w:right="13"/>
        <w:rPr>
          <w:rFonts w:eastAsia="MS Mincho" w:cs="Times New Roman"/>
          <w:bCs/>
          <w:noProof/>
          <w:color w:val="auto"/>
        </w:rPr>
      </w:pPr>
      <w:r w:rsidRPr="004F1BEB">
        <w:rPr>
          <w:rFonts w:eastAsia="MS Mincho" w:cs="Times New Roman"/>
          <w:bCs/>
          <w:noProof/>
          <w:color w:val="auto"/>
        </w:rPr>
        <w:t xml:space="preserve">Nivelurile pe râuri, la stațiile hidrometrice, se situează sub </w:t>
      </w:r>
      <w:r w:rsidRPr="004F1BEB">
        <w:rPr>
          <w:rFonts w:eastAsia="MS Mincho" w:cs="Times New Roman"/>
          <w:b/>
          <w:noProof/>
          <w:color w:val="auto"/>
        </w:rPr>
        <w:t>COTELE DE ATENȚIE</w:t>
      </w:r>
      <w:r w:rsidRPr="004F1BEB">
        <w:rPr>
          <w:rFonts w:eastAsia="MS Mincho" w:cs="Times New Roman"/>
          <w:bCs/>
          <w:noProof/>
          <w:color w:val="auto"/>
        </w:rPr>
        <w:t>.</w:t>
      </w:r>
    </w:p>
    <w:p w14:paraId="7D7D39A9" w14:textId="77777777" w:rsidR="004F1BEB" w:rsidRPr="004F1BEB" w:rsidRDefault="004F1BEB" w:rsidP="004F1BEB">
      <w:pPr>
        <w:spacing w:before="0" w:after="0"/>
        <w:ind w:left="1080" w:right="13"/>
        <w:rPr>
          <w:rFonts w:eastAsia="MS Mincho" w:cs="Times New Roman"/>
          <w:bCs/>
          <w:noProof/>
          <w:color w:val="auto"/>
        </w:rPr>
      </w:pPr>
      <w:r w:rsidRPr="004F1BEB">
        <w:rPr>
          <w:rFonts w:eastAsia="MS Mincho" w:cs="Times New Roman"/>
          <w:b/>
          <w:noProof/>
          <w:color w:val="auto"/>
        </w:rPr>
        <w:t>Debitele vor fi, în general, staționare</w:t>
      </w:r>
      <w:r w:rsidRPr="004F1BEB">
        <w:rPr>
          <w:rFonts w:eastAsia="MS Mincho" w:cs="Times New Roman"/>
          <w:bCs/>
          <w:noProof/>
          <w:color w:val="auto"/>
        </w:rPr>
        <w:t xml:space="preserve">. </w:t>
      </w:r>
    </w:p>
    <w:p w14:paraId="4819F650" w14:textId="77777777" w:rsidR="004F1BEB" w:rsidRPr="004F1BEB" w:rsidRDefault="004F1BEB" w:rsidP="004F1BEB">
      <w:pPr>
        <w:spacing w:before="0" w:after="0"/>
        <w:ind w:left="1080" w:right="13"/>
        <w:rPr>
          <w:rFonts w:eastAsia="MS Mincho" w:cs="Times New Roman"/>
          <w:bCs/>
          <w:noProof/>
          <w:color w:val="auto"/>
        </w:rPr>
      </w:pPr>
      <w:r w:rsidRPr="004F1BEB">
        <w:rPr>
          <w:rFonts w:eastAsia="MS Mincho" w:cs="Times New Roman"/>
          <w:bCs/>
          <w:noProof/>
          <w:color w:val="auto"/>
        </w:rPr>
        <w:t xml:space="preserve">Nivelurile pe râuri, la stațiile hidrometrice, se vor situa sub </w:t>
      </w:r>
      <w:r w:rsidRPr="004F1BEB">
        <w:rPr>
          <w:rFonts w:eastAsia="MS Mincho" w:cs="Times New Roman"/>
          <w:b/>
          <w:noProof/>
          <w:color w:val="auto"/>
        </w:rPr>
        <w:t>COTELE DE ATENȚIE</w:t>
      </w:r>
      <w:r w:rsidRPr="004F1BEB">
        <w:rPr>
          <w:rFonts w:eastAsia="MS Mincho" w:cs="Times New Roman"/>
          <w:bCs/>
          <w:noProof/>
          <w:color w:val="auto"/>
        </w:rPr>
        <w:t>.</w:t>
      </w:r>
    </w:p>
    <w:p w14:paraId="270B46E3" w14:textId="77777777" w:rsidR="004F1BEB" w:rsidRPr="004F1BEB" w:rsidRDefault="004F1BEB" w:rsidP="004F1BEB">
      <w:pPr>
        <w:spacing w:before="0" w:after="0"/>
        <w:ind w:left="1080" w:right="13"/>
        <w:rPr>
          <w:rFonts w:eastAsia="MS Mincho" w:cs="Times New Roman"/>
          <w:bCs/>
          <w:noProof/>
          <w:color w:val="auto"/>
        </w:rPr>
      </w:pPr>
    </w:p>
    <w:p w14:paraId="76AB348C" w14:textId="77777777" w:rsidR="004F1BEB" w:rsidRPr="004F1BEB" w:rsidRDefault="004F1BEB" w:rsidP="004F1BEB">
      <w:pPr>
        <w:spacing w:before="0" w:after="0"/>
        <w:ind w:left="1080" w:right="13"/>
        <w:rPr>
          <w:rFonts w:eastAsia="MS Mincho" w:cs="Times New Roman"/>
          <w:b/>
          <w:noProof/>
          <w:color w:val="auto"/>
          <w:u w:val="single"/>
        </w:rPr>
      </w:pPr>
      <w:r w:rsidRPr="004F1BEB">
        <w:rPr>
          <w:rFonts w:eastAsia="MS Mincho" w:cs="Times New Roman"/>
          <w:b/>
          <w:noProof/>
          <w:color w:val="auto"/>
          <w:u w:val="single"/>
        </w:rPr>
        <w:t>DUNĂRE</w:t>
      </w:r>
    </w:p>
    <w:p w14:paraId="210BE702" w14:textId="77777777" w:rsidR="004F1BEB" w:rsidRPr="004F1BEB" w:rsidRDefault="004F1BEB" w:rsidP="004F1BEB">
      <w:pPr>
        <w:spacing w:before="0" w:after="0"/>
        <w:ind w:left="1080" w:right="13"/>
        <w:rPr>
          <w:rFonts w:eastAsia="MS Mincho" w:cs="Times New Roman"/>
          <w:bCs/>
          <w:noProof/>
          <w:color w:val="auto"/>
        </w:rPr>
      </w:pPr>
      <w:r w:rsidRPr="004F1BEB">
        <w:rPr>
          <w:rFonts w:eastAsia="MS Mincho" w:cs="Times New Roman"/>
          <w:b/>
          <w:noProof/>
          <w:color w:val="auto"/>
        </w:rPr>
        <w:t>Debitul la intrarea în țară (secțiunea Baziaș) în intervalul 21 – 22.12.2025 a fost în scădere, având valoarea de 3300 m</w:t>
      </w:r>
      <w:r w:rsidRPr="004F1BEB">
        <w:rPr>
          <w:rFonts w:eastAsia="MS Mincho" w:cs="Times New Roman"/>
          <w:b/>
          <w:noProof/>
          <w:color w:val="auto"/>
          <w:vertAlign w:val="superscript"/>
        </w:rPr>
        <w:t>3</w:t>
      </w:r>
      <w:r w:rsidRPr="004F1BEB">
        <w:rPr>
          <w:rFonts w:eastAsia="MS Mincho" w:cs="Times New Roman"/>
          <w:b/>
          <w:noProof/>
          <w:color w:val="auto"/>
        </w:rPr>
        <w:t>/s</w:t>
      </w:r>
      <w:r w:rsidRPr="004F1BEB">
        <w:rPr>
          <w:rFonts w:eastAsia="MS Mincho" w:cs="Times New Roman"/>
          <w:bCs/>
          <w:noProof/>
          <w:color w:val="auto"/>
        </w:rPr>
        <w:t>, sub media multianuală a lunii decembrie (5200 m</w:t>
      </w:r>
      <w:r w:rsidRPr="004F1BEB">
        <w:rPr>
          <w:rFonts w:eastAsia="MS Mincho" w:cs="Times New Roman"/>
          <w:bCs/>
          <w:noProof/>
          <w:color w:val="auto"/>
          <w:vertAlign w:val="superscript"/>
        </w:rPr>
        <w:t>3</w:t>
      </w:r>
      <w:r w:rsidRPr="004F1BEB">
        <w:rPr>
          <w:rFonts w:eastAsia="MS Mincho" w:cs="Times New Roman"/>
          <w:bCs/>
          <w:noProof/>
          <w:color w:val="auto"/>
        </w:rPr>
        <w:t>/s).</w:t>
      </w:r>
    </w:p>
    <w:p w14:paraId="60A9ECD9" w14:textId="77777777" w:rsidR="004F1BEB" w:rsidRPr="004F1BEB" w:rsidRDefault="004F1BEB" w:rsidP="004F1BEB">
      <w:pPr>
        <w:spacing w:before="0" w:after="120"/>
        <w:ind w:left="1080" w:right="13"/>
        <w:rPr>
          <w:rFonts w:eastAsia="MS Mincho" w:cs="Times New Roman"/>
          <w:bCs/>
          <w:noProof/>
          <w:color w:val="auto"/>
        </w:rPr>
      </w:pPr>
      <w:r w:rsidRPr="004F1BEB">
        <w:rPr>
          <w:rFonts w:eastAsia="MS Mincho" w:cs="Times New Roman"/>
          <w:bCs/>
          <w:noProof/>
          <w:color w:val="auto"/>
        </w:rPr>
        <w:t>În aval de Porţile de Fier debitele au fost în scădere.</w:t>
      </w:r>
    </w:p>
    <w:p w14:paraId="71F038B7" w14:textId="77777777" w:rsidR="004F1BEB" w:rsidRPr="004F1BEB" w:rsidRDefault="004F1BEB" w:rsidP="004F1BEB">
      <w:pPr>
        <w:spacing w:before="0" w:after="0"/>
        <w:ind w:left="1080" w:right="13"/>
        <w:rPr>
          <w:rFonts w:eastAsia="MS Mincho" w:cs="Times New Roman"/>
          <w:b/>
          <w:noProof/>
          <w:color w:val="auto"/>
        </w:rPr>
      </w:pPr>
      <w:r w:rsidRPr="004F1BEB">
        <w:rPr>
          <w:rFonts w:eastAsia="MS Mincho" w:cs="Times New Roman"/>
          <w:b/>
          <w:noProof/>
          <w:color w:val="auto"/>
        </w:rPr>
        <w:t>Debitul la intrarea în țară (secțiunea Baziaș) va fi în scădere (3200 m</w:t>
      </w:r>
      <w:r w:rsidRPr="004F1BEB">
        <w:rPr>
          <w:rFonts w:eastAsia="MS Mincho" w:cs="Times New Roman"/>
          <w:b/>
          <w:noProof/>
          <w:color w:val="auto"/>
          <w:vertAlign w:val="superscript"/>
        </w:rPr>
        <w:t>3</w:t>
      </w:r>
      <w:r w:rsidRPr="004F1BEB">
        <w:rPr>
          <w:rFonts w:eastAsia="MS Mincho" w:cs="Times New Roman"/>
          <w:b/>
          <w:noProof/>
          <w:color w:val="auto"/>
        </w:rPr>
        <w:t>/s).</w:t>
      </w:r>
    </w:p>
    <w:p w14:paraId="27BCB64C" w14:textId="77777777" w:rsidR="004F1BEB" w:rsidRPr="004F1BEB" w:rsidRDefault="004F1BEB" w:rsidP="004F1BEB">
      <w:pPr>
        <w:spacing w:before="0" w:after="0"/>
        <w:ind w:left="1080" w:right="13"/>
        <w:rPr>
          <w:rFonts w:eastAsia="MS Mincho" w:cs="Times New Roman"/>
          <w:bCs/>
          <w:noProof/>
          <w:color w:val="auto"/>
        </w:rPr>
      </w:pPr>
      <w:r w:rsidRPr="004F1BEB">
        <w:rPr>
          <w:rFonts w:eastAsia="MS Mincho" w:cs="Times New Roman"/>
          <w:bCs/>
          <w:noProof/>
          <w:color w:val="auto"/>
        </w:rPr>
        <w:t>În aval de Porțile de Fier debitele vor fi în scădere.</w:t>
      </w:r>
    </w:p>
    <w:p w14:paraId="0DAA5828" w14:textId="77777777" w:rsidR="004F1BEB" w:rsidRPr="004F1BEB" w:rsidRDefault="004F1BEB" w:rsidP="004F1BEB">
      <w:pPr>
        <w:spacing w:before="0" w:after="0"/>
        <w:ind w:left="1080" w:right="13"/>
        <w:rPr>
          <w:rFonts w:eastAsia="MS Mincho" w:cs="Times New Roman"/>
          <w:bCs/>
          <w:noProof/>
          <w:color w:val="auto"/>
        </w:rPr>
      </w:pPr>
    </w:p>
    <w:p w14:paraId="5B04A223" w14:textId="77777777" w:rsidR="004F1BEB" w:rsidRPr="004F1BEB" w:rsidRDefault="004F1BEB" w:rsidP="004F1BEB">
      <w:pPr>
        <w:spacing w:before="0" w:after="0"/>
        <w:ind w:left="1080" w:right="13"/>
        <w:rPr>
          <w:rFonts w:eastAsia="MS Mincho" w:cs="Times New Roman"/>
          <w:bCs/>
          <w:noProof/>
          <w:color w:val="auto"/>
        </w:rPr>
      </w:pPr>
    </w:p>
    <w:p w14:paraId="5BCD0DFA" w14:textId="77777777" w:rsidR="004F1BEB" w:rsidRPr="004F1BEB" w:rsidRDefault="004F1BEB" w:rsidP="004F1BEB">
      <w:pPr>
        <w:spacing w:before="0" w:after="120"/>
        <w:ind w:left="1080" w:right="13"/>
        <w:rPr>
          <w:rFonts w:eastAsia="MS Mincho" w:cs="Times New Roman"/>
          <w:b/>
          <w:noProof/>
          <w:color w:val="auto"/>
          <w:spacing w:val="-2"/>
          <w:u w:val="single"/>
        </w:rPr>
      </w:pPr>
      <w:r w:rsidRPr="004F1BEB">
        <w:rPr>
          <w:rFonts w:eastAsia="MS Mincho" w:cs="Times New Roman"/>
          <w:b/>
          <w:noProof/>
          <w:color w:val="auto"/>
          <w:spacing w:val="-2"/>
        </w:rPr>
        <w:t>2.</w:t>
      </w:r>
      <w:r w:rsidRPr="004F1BEB">
        <w:rPr>
          <w:rFonts w:eastAsia="MS Mincho" w:cs="Times New Roman"/>
          <w:bCs/>
          <w:noProof/>
          <w:color w:val="auto"/>
          <w:spacing w:val="-2"/>
        </w:rPr>
        <w:t xml:space="preserve"> </w:t>
      </w:r>
      <w:r w:rsidRPr="004F1BEB">
        <w:rPr>
          <w:rFonts w:eastAsia="MS Mincho" w:cs="Times New Roman"/>
          <w:b/>
          <w:noProof/>
          <w:color w:val="auto"/>
          <w:spacing w:val="-2"/>
          <w:u w:val="single"/>
        </w:rPr>
        <w:t>Situaţia meteorologică în intervalul 21.12.2025, ora 08:00 –22.12.2025, ora 06:00</w:t>
      </w:r>
    </w:p>
    <w:p w14:paraId="649E13EC" w14:textId="77777777" w:rsidR="004F1BEB" w:rsidRPr="004F1BEB" w:rsidRDefault="004F1BEB" w:rsidP="004F1BEB">
      <w:pPr>
        <w:spacing w:before="0" w:after="0"/>
        <w:ind w:left="1080"/>
        <w:rPr>
          <w:rFonts w:eastAsia="Times New Roman" w:cs="Times New Roman"/>
          <w:b/>
          <w:bCs/>
          <w:noProof/>
          <w:color w:val="auto"/>
          <w:u w:val="single"/>
        </w:rPr>
      </w:pPr>
      <w:r w:rsidRPr="004F1BEB">
        <w:rPr>
          <w:rFonts w:eastAsia="Times New Roman" w:cs="Times New Roman"/>
          <w:b/>
          <w:bCs/>
          <w:noProof/>
          <w:color w:val="auto"/>
          <w:u w:val="single"/>
        </w:rPr>
        <w:t>ÎN ŢARĂ</w:t>
      </w:r>
    </w:p>
    <w:p w14:paraId="1F6F385A" w14:textId="77777777" w:rsidR="004F1BEB" w:rsidRPr="004F1BEB" w:rsidRDefault="004F1BEB" w:rsidP="004F1BEB">
      <w:pPr>
        <w:tabs>
          <w:tab w:val="left" w:pos="720"/>
        </w:tabs>
        <w:spacing w:before="0" w:after="120"/>
        <w:ind w:left="1080" w:right="13"/>
        <w:rPr>
          <w:rFonts w:eastAsia="Times New Roman" w:cs="Arial"/>
          <w:noProof/>
        </w:rPr>
      </w:pPr>
      <w:r w:rsidRPr="004F1BEB">
        <w:rPr>
          <w:rFonts w:eastAsia="Times New Roman" w:cs="Arial"/>
          <w:noProof/>
        </w:rPr>
        <w:t xml:space="preserve">Valorile termice s-au situat în jurul mediilor climatologice ale acestei date sau local ușor peste acestea. Cerul a fost variabil la munte, iar ziua și în zona subcarpatică din sud, în timp ce în restul teritoriului, în mare parte din interval, a persistat nebulozitatea joasă stratiformă. Pe arii restrânse în nord și izolat în rest au fost ploi slabe și burniță. În zonele joase de relief s-a semnalat ceață, asociată pe alocuri și cu depunere de chiciură. Vântul a suflat slab și moderat. S-a menținut strat de zăpadă la munte, la peste 1800 m altitudine, </w:t>
      </w:r>
      <w:r w:rsidRPr="004F1BEB">
        <w:rPr>
          <w:rFonts w:eastAsia="Times New Roman" w:cs="Arial"/>
          <w:noProof/>
        </w:rPr>
        <w:lastRenderedPageBreak/>
        <w:t>și măsura în continuare- în platformele stațiilor meteorologice- până la 127 cm la Vf. Omu. Temperaturile maxime s-au încadrat între 0 grade la Miercurea ciuc și Brașov și 12 grade la Pătârlagele. La ora 06 temperatura aerului avea valori cuprinse între -5 grade la Întorsura Buzăului și 5 grade la Alexandria, Baia Mare, Caracal, Dej, Drobeta-Turnu Severin, Giurgiu, Roșiori de Vede, Turnu Măgurele, Videle, Zalău și Zimnicea.</w:t>
      </w:r>
    </w:p>
    <w:p w14:paraId="08D19297" w14:textId="77777777" w:rsidR="004F1BEB" w:rsidRPr="004F1BEB" w:rsidRDefault="004F1BEB" w:rsidP="004F1BEB">
      <w:pPr>
        <w:tabs>
          <w:tab w:val="left" w:pos="720"/>
        </w:tabs>
        <w:spacing w:before="0" w:after="0"/>
        <w:ind w:left="1080" w:right="13"/>
        <w:rPr>
          <w:rFonts w:eastAsia="Times New Roman" w:cs="Arial"/>
          <w:i/>
          <w:iCs/>
          <w:noProof/>
        </w:rPr>
      </w:pPr>
      <w:r w:rsidRPr="004F1BEB">
        <w:rPr>
          <w:rFonts w:eastAsia="Times New Roman" w:cs="Arial"/>
          <w:i/>
          <w:iCs/>
          <w:noProof/>
        </w:rPr>
        <w:t>Observație: de ieri dimineață de la ora 6 au fost emise 37 de atenționări cod galben pentru fenomene meteorologice periculoase imediate, 9 de către SRPV Bacău, 8 de către SRPV Sibiu, 7 de către SRPV Cluj, 4 de către CNPM pentru Muntenia, 4 de către SRPV Constanța, 4 de către SRPV Timișoara și 1 de către SRPV Craiova.</w:t>
      </w:r>
    </w:p>
    <w:p w14:paraId="6AF15FAD" w14:textId="77777777" w:rsidR="004F1BEB" w:rsidRPr="004F1BEB" w:rsidRDefault="004F1BEB" w:rsidP="004F1BEB">
      <w:pPr>
        <w:tabs>
          <w:tab w:val="left" w:pos="720"/>
        </w:tabs>
        <w:spacing w:before="0" w:after="0"/>
        <w:ind w:left="1080" w:right="13"/>
        <w:rPr>
          <w:rFonts w:eastAsia="Times New Roman" w:cs="Arial"/>
          <w:b/>
          <w:bCs/>
          <w:noProof/>
          <w:u w:val="single"/>
        </w:rPr>
      </w:pPr>
    </w:p>
    <w:p w14:paraId="48F07239" w14:textId="77777777" w:rsidR="004F1BEB" w:rsidRPr="004F1BEB" w:rsidRDefault="004F1BEB" w:rsidP="004F1BEB">
      <w:pPr>
        <w:tabs>
          <w:tab w:val="left" w:pos="720"/>
        </w:tabs>
        <w:spacing w:before="0" w:after="0"/>
        <w:ind w:left="1080" w:right="13"/>
        <w:rPr>
          <w:rFonts w:eastAsia="Times New Roman" w:cs="Arial"/>
          <w:b/>
          <w:bCs/>
          <w:noProof/>
          <w:u w:val="single"/>
        </w:rPr>
      </w:pPr>
      <w:r w:rsidRPr="004F1BEB">
        <w:rPr>
          <w:rFonts w:eastAsia="Times New Roman" w:cs="Arial"/>
          <w:b/>
          <w:bCs/>
          <w:noProof/>
          <w:u w:val="single"/>
        </w:rPr>
        <w:t>LA BUCUREŞTI</w:t>
      </w:r>
    </w:p>
    <w:p w14:paraId="4B5AD0A5" w14:textId="77777777" w:rsidR="004F1BEB" w:rsidRPr="004F1BEB" w:rsidRDefault="004F1BEB" w:rsidP="004F1BEB">
      <w:pPr>
        <w:tabs>
          <w:tab w:val="left" w:pos="630"/>
          <w:tab w:val="left" w:pos="720"/>
        </w:tabs>
        <w:spacing w:before="0" w:after="0"/>
        <w:ind w:left="1080" w:right="13"/>
        <w:rPr>
          <w:rFonts w:eastAsia="MS Mincho" w:cs="Times New Roman"/>
          <w:noProof/>
          <w:color w:val="auto"/>
        </w:rPr>
      </w:pPr>
      <w:r w:rsidRPr="004F1BEB">
        <w:rPr>
          <w:rFonts w:eastAsia="MS Mincho" w:cs="Times New Roman"/>
          <w:noProof/>
          <w:color w:val="auto"/>
        </w:rPr>
        <w:t>Nebulozitatea joasă stratiformă a persistat în cea mai mare parte a intervalului, iar vântul a suflat slab până la moderat. Temperatura aerului a avut valori ușor mai ridicate comparativ cu normele climatologice, astfel maxima a fost de 8 grade la toate stațiile meteorologice, iar la ora 06 se înregistrau 2 grade la Afumați și 3 grade la Filaret și Băneasa. În unele cartiere s-a format ceață dimineața și noaptea.</w:t>
      </w:r>
    </w:p>
    <w:p w14:paraId="76031EE8" w14:textId="77777777" w:rsidR="004F1BEB" w:rsidRPr="004F1BEB" w:rsidRDefault="004F1BEB" w:rsidP="004F1BEB">
      <w:pPr>
        <w:tabs>
          <w:tab w:val="left" w:pos="630"/>
          <w:tab w:val="left" w:pos="720"/>
        </w:tabs>
        <w:spacing w:before="0" w:after="0"/>
        <w:ind w:left="1080" w:right="13"/>
        <w:rPr>
          <w:rFonts w:eastAsia="MS Mincho" w:cs="Times New Roman"/>
          <w:noProof/>
          <w:color w:val="auto"/>
        </w:rPr>
      </w:pPr>
    </w:p>
    <w:p w14:paraId="70C5A9BB" w14:textId="77777777" w:rsidR="004F1BEB" w:rsidRPr="004F1BEB" w:rsidRDefault="004F1BEB" w:rsidP="004F1BEB">
      <w:pPr>
        <w:tabs>
          <w:tab w:val="left" w:pos="630"/>
          <w:tab w:val="left" w:pos="720"/>
        </w:tabs>
        <w:spacing w:before="0" w:after="0"/>
        <w:ind w:left="1080" w:right="13"/>
        <w:rPr>
          <w:rFonts w:eastAsia="MS Mincho" w:cs="Times New Roman"/>
          <w:noProof/>
          <w:color w:val="auto"/>
        </w:rPr>
      </w:pPr>
    </w:p>
    <w:p w14:paraId="6A0D6A16" w14:textId="77777777" w:rsidR="004F1BEB" w:rsidRPr="004F1BEB" w:rsidRDefault="004F1BEB" w:rsidP="004F1BEB">
      <w:pPr>
        <w:tabs>
          <w:tab w:val="left" w:pos="630"/>
          <w:tab w:val="left" w:pos="720"/>
        </w:tabs>
        <w:spacing w:before="0" w:after="120"/>
        <w:ind w:left="1080" w:right="13"/>
        <w:rPr>
          <w:rFonts w:eastAsia="MS Mincho" w:cs="Times New Roman"/>
          <w:b/>
          <w:noProof/>
          <w:color w:val="auto"/>
          <w:u w:val="single"/>
        </w:rPr>
      </w:pPr>
      <w:r w:rsidRPr="004F1BEB">
        <w:rPr>
          <w:rFonts w:eastAsia="MS Mincho" w:cs="Times New Roman"/>
          <w:b/>
          <w:noProof/>
          <w:color w:val="auto"/>
        </w:rPr>
        <w:t xml:space="preserve">3. </w:t>
      </w:r>
      <w:r w:rsidRPr="004F1BEB">
        <w:rPr>
          <w:rFonts w:eastAsia="MS Mincho" w:cs="Times New Roman"/>
          <w:b/>
          <w:noProof/>
          <w:color w:val="auto"/>
          <w:u w:val="single"/>
        </w:rPr>
        <w:t>Prognoza meteorologică în intervalul 22.12.2025, ora 08:00 –23.12.2025, ora 08:00</w:t>
      </w:r>
    </w:p>
    <w:p w14:paraId="1FABB146" w14:textId="77777777" w:rsidR="004F1BEB" w:rsidRPr="004F1BEB" w:rsidRDefault="004F1BEB" w:rsidP="004F1BEB">
      <w:pPr>
        <w:tabs>
          <w:tab w:val="left" w:pos="720"/>
        </w:tabs>
        <w:spacing w:before="0" w:after="0"/>
        <w:ind w:left="1080" w:right="13"/>
        <w:rPr>
          <w:rFonts w:eastAsia="Times New Roman" w:cs="Times New Roman"/>
          <w:b/>
          <w:bCs/>
          <w:noProof/>
          <w:color w:val="auto"/>
          <w:u w:val="single"/>
        </w:rPr>
      </w:pPr>
      <w:r w:rsidRPr="004F1BEB">
        <w:rPr>
          <w:rFonts w:eastAsia="Times New Roman" w:cs="Times New Roman"/>
          <w:b/>
          <w:bCs/>
          <w:noProof/>
          <w:color w:val="auto"/>
          <w:u w:val="single"/>
        </w:rPr>
        <w:t>ÎN ŢARĂ</w:t>
      </w:r>
    </w:p>
    <w:p w14:paraId="18BC97C2" w14:textId="77777777" w:rsidR="004F1BEB" w:rsidRPr="004F1BEB" w:rsidRDefault="004F1BEB" w:rsidP="004F1BEB">
      <w:pPr>
        <w:tabs>
          <w:tab w:val="left" w:pos="630"/>
          <w:tab w:val="left" w:pos="720"/>
        </w:tabs>
        <w:spacing w:before="0" w:after="0"/>
        <w:ind w:left="1080" w:right="13"/>
        <w:rPr>
          <w:rFonts w:eastAsia="MS Mincho" w:cs="Times New Roman"/>
          <w:noProof/>
          <w:color w:val="auto"/>
        </w:rPr>
      </w:pPr>
      <w:r w:rsidRPr="004F1BEB">
        <w:rPr>
          <w:rFonts w:eastAsia="MS Mincho" w:cs="Times New Roman"/>
          <w:noProof/>
          <w:color w:val="auto"/>
        </w:rPr>
        <w:t>Cerul va fi variabil la munte şi mai mult noros în restul teritoriului. Vor fi ploi slabe sau burniţă, pe suprafeţe mici în Oltenia, Muntenia, Moldova şi cu totul izolat în celelalte regiuni. La munte, iar noaptea și în nord-est, trecător și pe arii restrânse vor fi și precipitații slabe și sub formă de lapoviță și ninsoare. Izolat se va forma polei. Vântul va sufla slab și moderat, cu unele intensificări în sudul Banatului (viteze în general de 40...45 km/h, iar la munte, de 55...60 km/h). Regimul termic va fi caracterizat de valori peste cele specifice datei, astfel că maximele vor fi cuprinse între 1 și 10 grade, iar minimele între -5 grade în estul Transilvaniei și 4 grade pe litoral și în sudul Banatului. Îndeosebi la începutul zilei și noaptea, local, va fi ceață.</w:t>
      </w:r>
    </w:p>
    <w:p w14:paraId="1616B257" w14:textId="77777777" w:rsidR="004F1BEB" w:rsidRPr="004F1BEB" w:rsidRDefault="004F1BEB" w:rsidP="004F1BEB">
      <w:pPr>
        <w:tabs>
          <w:tab w:val="left" w:pos="630"/>
          <w:tab w:val="left" w:pos="720"/>
        </w:tabs>
        <w:spacing w:before="0" w:after="0"/>
        <w:ind w:left="1080" w:right="13"/>
        <w:rPr>
          <w:rFonts w:eastAsia="MS Mincho" w:cs="Times New Roman"/>
          <w:noProof/>
          <w:color w:val="auto"/>
        </w:rPr>
      </w:pPr>
    </w:p>
    <w:p w14:paraId="7FC4644E" w14:textId="77777777" w:rsidR="004F1BEB" w:rsidRPr="004F1BEB" w:rsidRDefault="004F1BEB" w:rsidP="004F1BEB">
      <w:pPr>
        <w:tabs>
          <w:tab w:val="left" w:pos="720"/>
        </w:tabs>
        <w:spacing w:before="0" w:after="0"/>
        <w:ind w:left="1080" w:right="13"/>
        <w:rPr>
          <w:rFonts w:eastAsia="Times New Roman" w:cs="Times New Roman"/>
          <w:b/>
          <w:bCs/>
          <w:noProof/>
          <w:color w:val="auto"/>
          <w:u w:val="single"/>
        </w:rPr>
      </w:pPr>
      <w:r w:rsidRPr="004F1BEB">
        <w:rPr>
          <w:rFonts w:eastAsia="Times New Roman" w:cs="Times New Roman"/>
          <w:b/>
          <w:bCs/>
          <w:noProof/>
          <w:color w:val="auto"/>
          <w:u w:val="single"/>
        </w:rPr>
        <w:t>LA BUCUREŞTI</w:t>
      </w:r>
    </w:p>
    <w:p w14:paraId="2C490716" w14:textId="77777777" w:rsidR="004F1BEB" w:rsidRPr="004F1BEB" w:rsidRDefault="004F1BEB" w:rsidP="004F1BEB">
      <w:pPr>
        <w:tabs>
          <w:tab w:val="left" w:pos="720"/>
        </w:tabs>
        <w:spacing w:before="0" w:after="0"/>
        <w:ind w:left="1080" w:right="13"/>
        <w:rPr>
          <w:rFonts w:eastAsia="Times New Roman" w:cs="Times New Roman"/>
          <w:bCs/>
          <w:noProof/>
          <w:color w:val="auto"/>
        </w:rPr>
      </w:pPr>
      <w:r w:rsidRPr="004F1BEB">
        <w:rPr>
          <w:rFonts w:eastAsia="Times New Roman" w:cs="Times New Roman"/>
          <w:bCs/>
          <w:noProof/>
          <w:color w:val="auto"/>
        </w:rPr>
        <w:t>Valorile termice se vor menține ușor peste normele perioadei. Nebulozitatea joasă stratiformă va fi persistentă și trecător vor fi condiții de burniță. Vântul va sufla în general slab. Temperatura maximă se va situa în jurul valorii de 5 grade, iar cea minimă va fi de 0...2 grade. Dimineața, dar mai ales noaptea, se va forma ceață.</w:t>
      </w:r>
    </w:p>
    <w:p w14:paraId="08A1AF7C" w14:textId="77777777" w:rsidR="004F1BEB" w:rsidRPr="004F1BEB" w:rsidRDefault="004F1BEB" w:rsidP="004F1BEB">
      <w:pPr>
        <w:tabs>
          <w:tab w:val="left" w:pos="720"/>
        </w:tabs>
        <w:spacing w:before="0" w:after="0"/>
        <w:ind w:left="1080" w:right="13"/>
        <w:rPr>
          <w:rFonts w:eastAsia="Times New Roman" w:cs="Times New Roman"/>
          <w:bCs/>
          <w:noProof/>
          <w:color w:val="auto"/>
        </w:rPr>
      </w:pPr>
    </w:p>
    <w:p w14:paraId="3DD5EF61" w14:textId="77777777" w:rsidR="004F1BEB" w:rsidRPr="004F1BEB" w:rsidRDefault="004F1BEB" w:rsidP="004F1BEB">
      <w:pPr>
        <w:tabs>
          <w:tab w:val="left" w:pos="720"/>
        </w:tabs>
        <w:spacing w:before="0" w:after="0"/>
        <w:ind w:left="1080" w:right="13"/>
        <w:rPr>
          <w:rFonts w:eastAsia="Times New Roman" w:cs="Times New Roman"/>
          <w:bCs/>
          <w:noProof/>
          <w:color w:val="auto"/>
        </w:rPr>
      </w:pPr>
    </w:p>
    <w:p w14:paraId="534D3314" w14:textId="77777777" w:rsidR="004F1BEB" w:rsidRPr="004F1BEB" w:rsidRDefault="004F1BEB" w:rsidP="004F1BEB">
      <w:pPr>
        <w:numPr>
          <w:ilvl w:val="0"/>
          <w:numId w:val="1"/>
        </w:numPr>
        <w:tabs>
          <w:tab w:val="left" w:pos="720"/>
        </w:tabs>
        <w:spacing w:before="0" w:after="120"/>
        <w:ind w:left="1080" w:right="13" w:firstLine="0"/>
        <w:rPr>
          <w:rFonts w:eastAsia="Times New Roman" w:cs="Times New Roman"/>
          <w:b/>
          <w:bCs/>
          <w:i/>
          <w:noProof/>
          <w:color w:val="auto"/>
          <w:u w:val="single"/>
        </w:rPr>
      </w:pPr>
      <w:r w:rsidRPr="004F1BEB">
        <w:rPr>
          <w:rFonts w:eastAsia="Times New Roman" w:cs="Times New Roman"/>
          <w:b/>
          <w:bCs/>
          <w:i/>
          <w:noProof/>
          <w:color w:val="auto"/>
          <w:u w:val="single"/>
        </w:rPr>
        <w:t>CALITATEA APELOR</w:t>
      </w:r>
    </w:p>
    <w:p w14:paraId="53AD741C" w14:textId="77777777" w:rsidR="004F1BEB" w:rsidRPr="004F1BEB" w:rsidRDefault="004F1BEB" w:rsidP="004F1BEB">
      <w:pPr>
        <w:spacing w:before="0" w:after="0"/>
        <w:ind w:left="1080"/>
        <w:rPr>
          <w:rFonts w:eastAsia="MS Mincho" w:cs="Times New Roman"/>
          <w:b/>
          <w:noProof/>
          <w:color w:val="auto"/>
        </w:rPr>
      </w:pPr>
      <w:r w:rsidRPr="004F1BEB">
        <w:rPr>
          <w:rFonts w:eastAsia="MS Mincho" w:cs="Times New Roman"/>
          <w:b/>
          <w:noProof/>
          <w:color w:val="auto"/>
        </w:rPr>
        <w:t>1.</w:t>
      </w:r>
      <w:r w:rsidRPr="004F1BEB">
        <w:rPr>
          <w:rFonts w:eastAsia="MS Mincho" w:cs="Times New Roman"/>
          <w:b/>
          <w:noProof/>
          <w:color w:val="auto"/>
        </w:rPr>
        <w:tab/>
        <w:t>Pe fluviul Dunărea</w:t>
      </w:r>
    </w:p>
    <w:p w14:paraId="404C3AF3" w14:textId="77777777" w:rsidR="004F1BEB" w:rsidRPr="004F1BEB" w:rsidRDefault="004F1BEB" w:rsidP="004F1BEB">
      <w:pPr>
        <w:spacing w:before="0" w:after="0"/>
        <w:ind w:left="1080" w:right="13"/>
        <w:outlineLvl w:val="5"/>
        <w:rPr>
          <w:rFonts w:eastAsia="MS Mincho" w:cs="Times New Roman"/>
          <w:noProof/>
          <w:color w:val="auto"/>
        </w:rPr>
      </w:pPr>
      <w:r w:rsidRPr="004F1BEB">
        <w:rPr>
          <w:rFonts w:eastAsia="MS Mincho" w:cs="Times New Roman"/>
          <w:noProof/>
          <w:color w:val="auto"/>
        </w:rPr>
        <w:t>Nu au fost semnalate evenimente deosebite.</w:t>
      </w:r>
    </w:p>
    <w:p w14:paraId="477E61E1" w14:textId="77777777" w:rsidR="004F1BEB" w:rsidRPr="004F1BEB" w:rsidRDefault="004F1BEB" w:rsidP="004F1BEB">
      <w:pPr>
        <w:spacing w:before="0" w:after="0"/>
        <w:ind w:left="1080" w:right="13"/>
        <w:outlineLvl w:val="5"/>
        <w:rPr>
          <w:rFonts w:eastAsia="MS Mincho" w:cs="Times New Roman"/>
          <w:noProof/>
        </w:rPr>
      </w:pPr>
    </w:p>
    <w:p w14:paraId="567DDA44" w14:textId="77777777" w:rsidR="004F1BEB" w:rsidRPr="004F1BEB" w:rsidRDefault="004F1BEB" w:rsidP="004F1BEB">
      <w:pPr>
        <w:spacing w:before="0" w:after="0"/>
        <w:ind w:left="1080" w:right="13"/>
        <w:outlineLvl w:val="5"/>
        <w:rPr>
          <w:rFonts w:eastAsia="MS Mincho" w:cs="Times New Roman"/>
          <w:b/>
          <w:noProof/>
        </w:rPr>
      </w:pPr>
      <w:r w:rsidRPr="004F1BEB">
        <w:rPr>
          <w:rFonts w:eastAsia="MS Mincho" w:cs="Times New Roman"/>
          <w:b/>
          <w:noProof/>
        </w:rPr>
        <w:lastRenderedPageBreak/>
        <w:t>2.</w:t>
      </w:r>
      <w:r w:rsidRPr="004F1BEB">
        <w:rPr>
          <w:rFonts w:eastAsia="MS Mincho" w:cs="Times New Roman"/>
          <w:b/>
          <w:noProof/>
        </w:rPr>
        <w:tab/>
        <w:t>Pe râurile interioare</w:t>
      </w:r>
    </w:p>
    <w:p w14:paraId="352B4143" w14:textId="77777777" w:rsidR="004F1BEB" w:rsidRPr="004F1BEB" w:rsidRDefault="004F1BEB" w:rsidP="004F1BEB">
      <w:pPr>
        <w:spacing w:before="0" w:after="0"/>
        <w:ind w:left="1080" w:right="13"/>
        <w:outlineLvl w:val="5"/>
        <w:rPr>
          <w:rFonts w:eastAsia="MS Mincho" w:cs="Times New Roman"/>
          <w:noProof/>
          <w:color w:val="auto"/>
          <w:lang w:val="en-US"/>
        </w:rPr>
      </w:pPr>
      <w:r w:rsidRPr="004F1BEB">
        <w:rPr>
          <w:rFonts w:eastAsia="MS Mincho" w:cs="Times New Roman"/>
          <w:noProof/>
          <w:color w:val="auto"/>
        </w:rPr>
        <w:t>Nu au fost semnalate evenimente deosebite</w:t>
      </w:r>
      <w:r w:rsidRPr="004F1BEB">
        <w:rPr>
          <w:rFonts w:eastAsia="MS Mincho" w:cs="Times New Roman"/>
          <w:noProof/>
          <w:color w:val="auto"/>
          <w:lang w:val="en-US"/>
        </w:rPr>
        <w:t>.</w:t>
      </w:r>
    </w:p>
    <w:p w14:paraId="57738A05" w14:textId="77777777" w:rsidR="004F1BEB" w:rsidRPr="004F1BEB" w:rsidRDefault="004F1BEB" w:rsidP="004F1BEB">
      <w:pPr>
        <w:spacing w:before="0" w:after="0"/>
        <w:ind w:left="1080" w:right="13"/>
        <w:outlineLvl w:val="5"/>
        <w:rPr>
          <w:rFonts w:eastAsia="MS Mincho" w:cs="Times New Roman"/>
          <w:noProof/>
          <w:color w:val="auto"/>
        </w:rPr>
      </w:pPr>
    </w:p>
    <w:p w14:paraId="0682C420" w14:textId="77777777" w:rsidR="004F1BEB" w:rsidRPr="004F1BEB" w:rsidRDefault="004F1BEB" w:rsidP="004F1BEB">
      <w:pPr>
        <w:spacing w:before="0" w:after="0"/>
        <w:ind w:left="1080" w:right="13"/>
        <w:outlineLvl w:val="5"/>
        <w:rPr>
          <w:rFonts w:eastAsia="MS Mincho" w:cs="Times New Roman"/>
          <w:b/>
          <w:noProof/>
        </w:rPr>
      </w:pPr>
      <w:r w:rsidRPr="004F1BEB">
        <w:rPr>
          <w:rFonts w:eastAsia="MS Mincho" w:cs="Times New Roman"/>
          <w:b/>
          <w:noProof/>
        </w:rPr>
        <w:t>3.</w:t>
      </w:r>
      <w:r w:rsidRPr="004F1BEB">
        <w:rPr>
          <w:rFonts w:eastAsia="MS Mincho" w:cs="Times New Roman"/>
          <w:b/>
          <w:noProof/>
        </w:rPr>
        <w:tab/>
        <w:t>Pe Marea Neagră</w:t>
      </w:r>
    </w:p>
    <w:p w14:paraId="61AABF16" w14:textId="77777777" w:rsidR="004F1BEB" w:rsidRPr="004F1BEB" w:rsidRDefault="004F1BEB" w:rsidP="004F1BEB">
      <w:pPr>
        <w:spacing w:before="0" w:after="0"/>
        <w:ind w:left="1080" w:right="13"/>
        <w:outlineLvl w:val="5"/>
        <w:rPr>
          <w:rFonts w:eastAsia="MS Mincho" w:cs="Times New Roman"/>
          <w:noProof/>
        </w:rPr>
      </w:pPr>
      <w:r w:rsidRPr="004F1BEB">
        <w:rPr>
          <w:rFonts w:eastAsia="MS Mincho" w:cs="Times New Roman"/>
          <w:noProof/>
          <w:color w:val="auto"/>
        </w:rPr>
        <w:t>Nu au fost semnalate evenimente deosebite.</w:t>
      </w:r>
    </w:p>
    <w:p w14:paraId="6E71A96C" w14:textId="77777777" w:rsidR="004F1BEB" w:rsidRPr="004F1BEB" w:rsidRDefault="004F1BEB" w:rsidP="004F1BEB">
      <w:pPr>
        <w:spacing w:before="0" w:after="0"/>
        <w:ind w:left="1080" w:right="13"/>
        <w:outlineLvl w:val="5"/>
        <w:rPr>
          <w:rFonts w:eastAsia="MS Mincho" w:cs="Times New Roman"/>
          <w:noProof/>
        </w:rPr>
      </w:pPr>
    </w:p>
    <w:p w14:paraId="197D8CCC" w14:textId="77777777" w:rsidR="004F1BEB" w:rsidRPr="004F1BEB" w:rsidRDefault="004F1BEB" w:rsidP="004F1BEB">
      <w:pPr>
        <w:spacing w:before="0" w:after="0"/>
        <w:ind w:left="1080" w:right="13"/>
        <w:outlineLvl w:val="5"/>
        <w:rPr>
          <w:rFonts w:eastAsia="MS Mincho" w:cs="Times New Roman"/>
          <w:bCs/>
          <w:noProof/>
          <w:color w:val="auto"/>
        </w:rPr>
      </w:pPr>
    </w:p>
    <w:p w14:paraId="008F2BA1" w14:textId="77777777" w:rsidR="004F1BEB" w:rsidRPr="004F1BEB" w:rsidRDefault="004F1BEB" w:rsidP="004F1BEB">
      <w:pPr>
        <w:numPr>
          <w:ilvl w:val="0"/>
          <w:numId w:val="3"/>
        </w:numPr>
        <w:spacing w:before="0" w:after="120"/>
        <w:ind w:left="1080" w:right="13" w:firstLine="0"/>
        <w:outlineLvl w:val="5"/>
        <w:rPr>
          <w:rFonts w:eastAsia="Times New Roman" w:cs="Times New Roman"/>
          <w:b/>
          <w:bCs/>
          <w:i/>
          <w:noProof/>
          <w:color w:val="auto"/>
          <w:u w:val="single"/>
        </w:rPr>
      </w:pPr>
      <w:r w:rsidRPr="004F1BEB">
        <w:rPr>
          <w:rFonts w:eastAsia="Times New Roman" w:cs="Times New Roman"/>
          <w:b/>
          <w:bCs/>
          <w:i/>
          <w:noProof/>
          <w:color w:val="auto"/>
          <w:u w:val="single"/>
        </w:rPr>
        <w:t>CALITATEA MEDIULUI</w:t>
      </w:r>
    </w:p>
    <w:p w14:paraId="0F8977D6" w14:textId="77777777" w:rsidR="004F1BEB" w:rsidRPr="004F1BEB" w:rsidRDefault="004F1BEB" w:rsidP="004F1BEB">
      <w:pPr>
        <w:numPr>
          <w:ilvl w:val="0"/>
          <w:numId w:val="2"/>
        </w:numPr>
        <w:tabs>
          <w:tab w:val="num" w:pos="720"/>
        </w:tabs>
        <w:spacing w:before="0" w:after="120"/>
        <w:ind w:left="1080" w:right="13" w:firstLine="0"/>
        <w:contextualSpacing/>
        <w:rPr>
          <w:rFonts w:eastAsia="MS Mincho" w:cs="Times New Roman"/>
          <w:b/>
          <w:noProof/>
          <w:color w:val="auto"/>
        </w:rPr>
      </w:pPr>
      <w:r w:rsidRPr="004F1BEB">
        <w:rPr>
          <w:rFonts w:eastAsia="MS Mincho" w:cs="Times New Roman"/>
          <w:b/>
          <w:noProof/>
          <w:color w:val="auto"/>
        </w:rPr>
        <w:t>În domeniul aerului</w:t>
      </w:r>
    </w:p>
    <w:p w14:paraId="27C71700" w14:textId="77777777" w:rsidR="004F1BEB" w:rsidRPr="004F1BEB" w:rsidRDefault="004F1BEB" w:rsidP="004F1BEB">
      <w:pPr>
        <w:spacing w:before="0" w:after="0"/>
        <w:ind w:left="1080" w:right="13"/>
        <w:outlineLvl w:val="5"/>
        <w:rPr>
          <w:rFonts w:eastAsia="MS Mincho" w:cs="Times New Roman"/>
          <w:bCs/>
          <w:noProof/>
          <w:color w:val="auto"/>
        </w:rPr>
      </w:pPr>
      <w:bookmarkStart w:id="0" w:name="_Hlk174219108"/>
      <w:r w:rsidRPr="004F1BEB">
        <w:rPr>
          <w:rFonts w:eastAsia="MS Mincho" w:cs="Times New Roman"/>
          <w:noProof/>
          <w:color w:val="auto"/>
        </w:rPr>
        <w:t>Nu au fost semnalate evenimente deosebite</w:t>
      </w:r>
      <w:r w:rsidRPr="004F1BEB">
        <w:rPr>
          <w:rFonts w:eastAsia="MS Mincho" w:cs="Times New Roman"/>
          <w:bCs/>
          <w:noProof/>
          <w:color w:val="auto"/>
        </w:rPr>
        <w:t>.</w:t>
      </w:r>
    </w:p>
    <w:bookmarkEnd w:id="0"/>
    <w:p w14:paraId="1BCA1A34" w14:textId="77777777" w:rsidR="004F1BEB" w:rsidRPr="004F1BEB" w:rsidRDefault="004F1BEB" w:rsidP="004F1BEB">
      <w:pPr>
        <w:spacing w:before="0" w:after="0"/>
        <w:ind w:left="1080" w:right="13"/>
        <w:outlineLvl w:val="5"/>
        <w:rPr>
          <w:rFonts w:eastAsia="MS Mincho" w:cs="Times New Roman"/>
          <w:noProof/>
          <w:color w:val="auto"/>
        </w:rPr>
      </w:pPr>
    </w:p>
    <w:p w14:paraId="335C0BC1" w14:textId="77777777" w:rsidR="004F1BEB" w:rsidRPr="004F1BEB" w:rsidRDefault="004F1BEB" w:rsidP="004F1BEB">
      <w:pPr>
        <w:numPr>
          <w:ilvl w:val="0"/>
          <w:numId w:val="2"/>
        </w:numPr>
        <w:tabs>
          <w:tab w:val="num" w:pos="709"/>
        </w:tabs>
        <w:spacing w:before="0" w:after="0"/>
        <w:ind w:left="1080" w:right="13" w:firstLine="0"/>
        <w:rPr>
          <w:rFonts w:eastAsia="MS Mincho" w:cs="Times New Roman"/>
          <w:b/>
          <w:noProof/>
          <w:color w:val="auto"/>
        </w:rPr>
      </w:pPr>
      <w:r w:rsidRPr="004F1BEB">
        <w:rPr>
          <w:rFonts w:eastAsia="MS Mincho" w:cs="Times New Roman"/>
          <w:b/>
          <w:noProof/>
          <w:color w:val="auto"/>
        </w:rPr>
        <w:t>În domeniul solului şi vegetaţiei</w:t>
      </w:r>
    </w:p>
    <w:p w14:paraId="6D3BB88D" w14:textId="77777777" w:rsidR="004F1BEB" w:rsidRPr="004F1BEB" w:rsidRDefault="004F1BEB" w:rsidP="004F1BEB">
      <w:pPr>
        <w:spacing w:before="0" w:after="0"/>
        <w:ind w:left="1080"/>
        <w:rPr>
          <w:rFonts w:eastAsia="MS Mincho" w:cs="Times New Roman"/>
          <w:bCs/>
          <w:noProof/>
          <w:color w:val="auto"/>
        </w:rPr>
      </w:pPr>
      <w:bookmarkStart w:id="1" w:name="_Hlk187234031"/>
      <w:r w:rsidRPr="004F1BEB">
        <w:rPr>
          <w:rFonts w:eastAsia="MS Mincho" w:cs="Times New Roman"/>
          <w:noProof/>
          <w:color w:val="auto"/>
        </w:rPr>
        <w:t>Nu au fost semnalate evenimente deosebite</w:t>
      </w:r>
      <w:r w:rsidRPr="004F1BEB">
        <w:rPr>
          <w:rFonts w:eastAsia="MS Mincho" w:cs="Times New Roman"/>
          <w:bCs/>
          <w:noProof/>
          <w:color w:val="auto"/>
        </w:rPr>
        <w:t>.</w:t>
      </w:r>
      <w:bookmarkEnd w:id="1"/>
    </w:p>
    <w:p w14:paraId="2723DBB8" w14:textId="77777777" w:rsidR="004F1BEB" w:rsidRPr="004F1BEB" w:rsidRDefault="004F1BEB" w:rsidP="004F1BEB">
      <w:pPr>
        <w:spacing w:before="0" w:after="0"/>
        <w:ind w:left="1080"/>
        <w:rPr>
          <w:rFonts w:eastAsia="MS Mincho" w:cs="Times New Roman"/>
          <w:bCs/>
          <w:iCs/>
          <w:noProof/>
          <w:color w:val="auto"/>
        </w:rPr>
      </w:pPr>
    </w:p>
    <w:p w14:paraId="25B0DFA9" w14:textId="77777777" w:rsidR="004F1BEB" w:rsidRPr="004F1BEB" w:rsidRDefault="004F1BEB" w:rsidP="004F1BEB">
      <w:pPr>
        <w:numPr>
          <w:ilvl w:val="0"/>
          <w:numId w:val="2"/>
        </w:numPr>
        <w:tabs>
          <w:tab w:val="num" w:pos="709"/>
        </w:tabs>
        <w:spacing w:before="0" w:after="0"/>
        <w:ind w:left="1080" w:right="13" w:firstLine="0"/>
        <w:rPr>
          <w:rFonts w:eastAsia="MS Mincho" w:cs="Times New Roman"/>
          <w:b/>
          <w:noProof/>
          <w:color w:val="auto"/>
        </w:rPr>
      </w:pPr>
      <w:r w:rsidRPr="004F1BEB">
        <w:rPr>
          <w:rFonts w:eastAsia="MS Mincho" w:cs="Times New Roman"/>
          <w:b/>
          <w:noProof/>
          <w:color w:val="auto"/>
        </w:rPr>
        <w:t>În domeniul supravegherii radioactivităţii mediului</w:t>
      </w:r>
    </w:p>
    <w:p w14:paraId="0D812A9E" w14:textId="77777777" w:rsidR="004F1BEB" w:rsidRPr="004F1BEB" w:rsidRDefault="004F1BEB" w:rsidP="004F1BEB">
      <w:pPr>
        <w:spacing w:before="0" w:after="0"/>
        <w:ind w:left="1080" w:right="13"/>
        <w:outlineLvl w:val="5"/>
        <w:rPr>
          <w:rFonts w:eastAsia="MS Mincho" w:cs="Times New Roman"/>
          <w:noProof/>
          <w:color w:val="auto"/>
        </w:rPr>
      </w:pPr>
      <w:r w:rsidRPr="004F1BEB">
        <w:rPr>
          <w:rFonts w:eastAsia="MS Mincho" w:cs="Times New Roman"/>
          <w:noProof/>
          <w:color w:val="auto"/>
        </w:rPr>
        <w:t>Nu au fost semnalate evenimente deosebite.</w:t>
      </w:r>
    </w:p>
    <w:p w14:paraId="2F4CA92B" w14:textId="77777777" w:rsidR="004F1BEB" w:rsidRPr="004F1BEB" w:rsidRDefault="004F1BEB" w:rsidP="004F1BEB">
      <w:pPr>
        <w:spacing w:before="0" w:after="0"/>
        <w:ind w:left="1080" w:right="13"/>
        <w:outlineLvl w:val="5"/>
        <w:rPr>
          <w:rFonts w:eastAsia="MS Mincho" w:cs="Times New Roman"/>
          <w:noProof/>
          <w:color w:val="auto"/>
        </w:rPr>
      </w:pPr>
    </w:p>
    <w:p w14:paraId="2B02B22F" w14:textId="77777777" w:rsidR="004F1BEB" w:rsidRPr="004F1BEB" w:rsidRDefault="004F1BEB" w:rsidP="004F1BEB">
      <w:pPr>
        <w:numPr>
          <w:ilvl w:val="0"/>
          <w:numId w:val="2"/>
        </w:numPr>
        <w:tabs>
          <w:tab w:val="num" w:pos="709"/>
        </w:tabs>
        <w:spacing w:before="0" w:after="0"/>
        <w:ind w:left="1080" w:right="13" w:firstLine="0"/>
        <w:rPr>
          <w:rFonts w:eastAsia="MS Mincho" w:cs="Times New Roman"/>
          <w:b/>
          <w:noProof/>
          <w:color w:val="auto"/>
        </w:rPr>
      </w:pPr>
      <w:r w:rsidRPr="004F1BEB">
        <w:rPr>
          <w:rFonts w:eastAsia="MS Mincho" w:cs="Times New Roman"/>
          <w:b/>
          <w:noProof/>
          <w:color w:val="auto"/>
        </w:rPr>
        <w:t>În municipiul Bucureşti</w:t>
      </w:r>
    </w:p>
    <w:p w14:paraId="217A8D91" w14:textId="77777777" w:rsidR="004F1BEB" w:rsidRPr="004F1BEB" w:rsidRDefault="004F1BEB" w:rsidP="004F1BEB">
      <w:pPr>
        <w:spacing w:before="0" w:after="0"/>
        <w:ind w:left="1080" w:right="13"/>
        <w:outlineLvl w:val="5"/>
        <w:rPr>
          <w:rFonts w:eastAsia="MS Mincho" w:cs="Times New Roman"/>
          <w:noProof/>
          <w:color w:val="auto"/>
        </w:rPr>
      </w:pPr>
      <w:r w:rsidRPr="004F1BEB">
        <w:rPr>
          <w:rFonts w:eastAsia="MS Mincho" w:cs="Times New Roman"/>
          <w:noProof/>
          <w:color w:val="auto"/>
        </w:rPr>
        <w:t>Nu au fost semnalate evenimente deosebite.</w:t>
      </w:r>
    </w:p>
    <w:p w14:paraId="48EB95D9" w14:textId="77777777" w:rsidR="00D52F6A" w:rsidRDefault="00D52F6A" w:rsidP="003A0092">
      <w:pPr>
        <w:rPr>
          <w:b/>
          <w:bCs/>
        </w:rPr>
      </w:pPr>
    </w:p>
    <w:p w14:paraId="5261EF75" w14:textId="2C5D7087" w:rsidR="00FA65AC" w:rsidRPr="002A4CFE" w:rsidRDefault="00BC3743" w:rsidP="00DA0023">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E47B" w14:textId="77777777" w:rsidR="000E1B5C" w:rsidRDefault="000E1B5C" w:rsidP="00F721A4">
      <w:pPr>
        <w:spacing w:after="0" w:line="240" w:lineRule="auto"/>
      </w:pPr>
      <w:r>
        <w:separator/>
      </w:r>
    </w:p>
  </w:endnote>
  <w:endnote w:type="continuationSeparator" w:id="0">
    <w:p w14:paraId="32F975CA" w14:textId="77777777" w:rsidR="000E1B5C" w:rsidRDefault="000E1B5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5E02" w14:textId="77777777" w:rsidR="000E1B5C" w:rsidRDefault="000E1B5C" w:rsidP="00F721A4">
      <w:pPr>
        <w:spacing w:after="0" w:line="240" w:lineRule="auto"/>
      </w:pPr>
      <w:r>
        <w:separator/>
      </w:r>
    </w:p>
  </w:footnote>
  <w:footnote w:type="continuationSeparator" w:id="0">
    <w:p w14:paraId="3B23FCD7" w14:textId="77777777" w:rsidR="000E1B5C" w:rsidRDefault="000E1B5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2025-12-22T05:57:00Z</dcterms:created>
  <dcterms:modified xsi:type="dcterms:W3CDTF">2025-12-22T06:04:00Z</dcterms:modified>
</cp:coreProperties>
</file>