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EFE4D" w14:textId="77777777" w:rsidR="003C5EC7" w:rsidRPr="003C5EC7" w:rsidRDefault="003C5EC7" w:rsidP="003C5EC7">
      <w:pPr>
        <w:keepNext/>
        <w:keepLines/>
        <w:spacing w:before="0" w:after="0" w:line="240" w:lineRule="auto"/>
        <w:ind w:left="1080"/>
        <w:jc w:val="center"/>
        <w:outlineLvl w:val="8"/>
        <w:rPr>
          <w:rFonts w:eastAsia="Times New Roman" w:cs="Times New Roman"/>
          <w:b/>
          <w:bCs/>
          <w:iCs/>
          <w:noProof/>
          <w:color w:val="auto"/>
          <w:sz w:val="24"/>
          <w:szCs w:val="24"/>
        </w:rPr>
      </w:pPr>
      <w:r w:rsidRPr="003C5EC7">
        <w:rPr>
          <w:rFonts w:eastAsia="Times New Roman" w:cs="Times New Roman"/>
          <w:b/>
          <w:bCs/>
          <w:iCs/>
          <w:noProof/>
          <w:color w:val="auto"/>
          <w:sz w:val="24"/>
          <w:szCs w:val="24"/>
        </w:rPr>
        <w:t>RAPORT PRIVIND SITUAŢIA HIDROMETEOROLOGICĂ ŞI A CALITĂŢII MEDIULUI</w:t>
      </w:r>
    </w:p>
    <w:p w14:paraId="7796BFD7" w14:textId="6D4A84C0" w:rsidR="003C5EC7" w:rsidRPr="003C5EC7" w:rsidRDefault="003C5EC7" w:rsidP="003C5EC7">
      <w:pPr>
        <w:spacing w:before="0" w:after="120" w:line="240" w:lineRule="auto"/>
        <w:ind w:left="1080"/>
        <w:jc w:val="center"/>
        <w:rPr>
          <w:rFonts w:eastAsia="MS Mincho" w:cs="Times New Roman"/>
          <w:b/>
          <w:noProof/>
          <w:color w:val="auto"/>
          <w:sz w:val="24"/>
          <w:szCs w:val="24"/>
        </w:rPr>
      </w:pPr>
      <w:r w:rsidRPr="003C5EC7">
        <w:rPr>
          <w:rFonts w:eastAsia="MS Mincho" w:cs="Times New Roman"/>
          <w:b/>
          <w:noProof/>
          <w:color w:val="auto"/>
          <w:sz w:val="24"/>
          <w:szCs w:val="24"/>
        </w:rPr>
        <w:t>în intervalul 16.07.2025, ora 08:00 – 17.07.2025, ora 08:00</w:t>
      </w:r>
    </w:p>
    <w:p w14:paraId="7CA4B431" w14:textId="77777777" w:rsidR="003C5EC7" w:rsidRPr="003C5EC7" w:rsidRDefault="003C5EC7" w:rsidP="003C5EC7">
      <w:pPr>
        <w:spacing w:before="0" w:after="0" w:line="240" w:lineRule="auto"/>
        <w:rPr>
          <w:rFonts w:eastAsia="MS Mincho" w:cs="Times New Roman"/>
          <w:noProof/>
          <w:color w:val="auto"/>
        </w:rPr>
      </w:pPr>
    </w:p>
    <w:p w14:paraId="55A1B243" w14:textId="77777777" w:rsidR="003C5EC7" w:rsidRPr="003C5EC7" w:rsidRDefault="003C5EC7" w:rsidP="003C5EC7">
      <w:pPr>
        <w:spacing w:before="0" w:after="0" w:line="240" w:lineRule="auto"/>
        <w:rPr>
          <w:rFonts w:eastAsia="MS Mincho" w:cs="Times New Roman"/>
          <w:noProof/>
          <w:color w:val="auto"/>
        </w:rPr>
      </w:pPr>
    </w:p>
    <w:p w14:paraId="374094EC" w14:textId="77777777" w:rsidR="003C5EC7" w:rsidRPr="003C5EC7" w:rsidRDefault="003C5EC7" w:rsidP="003C5EC7">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3C5EC7">
        <w:rPr>
          <w:rFonts w:eastAsia="Times New Roman" w:cs="Times New Roman"/>
          <w:b/>
          <w:bCs/>
          <w:i/>
          <w:noProof/>
          <w:color w:val="auto"/>
          <w:u w:val="single"/>
        </w:rPr>
        <w:t>SITUAŢIA HIDROMETEOROLOGICĂ</w:t>
      </w:r>
    </w:p>
    <w:p w14:paraId="439E00BE" w14:textId="77777777" w:rsidR="003C5EC7" w:rsidRPr="003C5EC7" w:rsidRDefault="003C5EC7" w:rsidP="003C5EC7">
      <w:pPr>
        <w:spacing w:before="0" w:after="120"/>
        <w:ind w:left="1080"/>
        <w:rPr>
          <w:rFonts w:eastAsia="MS Mincho" w:cs="Times New Roman"/>
          <w:b/>
          <w:noProof/>
          <w:color w:val="auto"/>
          <w:u w:val="single"/>
        </w:rPr>
      </w:pPr>
      <w:r w:rsidRPr="003C5EC7">
        <w:rPr>
          <w:rFonts w:eastAsia="MS Mincho" w:cs="Times New Roman"/>
          <w:b/>
          <w:noProof/>
          <w:color w:val="auto"/>
        </w:rPr>
        <w:t xml:space="preserve">1. </w:t>
      </w:r>
      <w:r w:rsidRPr="003C5EC7">
        <w:rPr>
          <w:rFonts w:eastAsia="MS Mincho" w:cs="Times New Roman"/>
          <w:b/>
          <w:noProof/>
          <w:color w:val="auto"/>
          <w:u w:val="single"/>
        </w:rPr>
        <w:t>Situaţia şi prognoza hidrologică pe râurile interioare şi Dunăre din 17.07.2025, ora 07:00</w:t>
      </w:r>
    </w:p>
    <w:p w14:paraId="1F8F5F27" w14:textId="77777777" w:rsidR="003C5EC7" w:rsidRPr="003C5EC7" w:rsidRDefault="003C5EC7" w:rsidP="003C5EC7">
      <w:pPr>
        <w:spacing w:before="0" w:after="0"/>
        <w:ind w:left="1080"/>
        <w:rPr>
          <w:rFonts w:eastAsia="MS Mincho" w:cs="Times New Roman"/>
          <w:b/>
          <w:noProof/>
          <w:color w:val="auto"/>
        </w:rPr>
      </w:pPr>
      <w:r w:rsidRPr="003C5EC7">
        <w:rPr>
          <w:rFonts w:eastAsia="MS Mincho" w:cs="Times New Roman"/>
          <w:b/>
          <w:noProof/>
          <w:color w:val="auto"/>
        </w:rPr>
        <w:t>Institutul Naţional de Hidrologie şi Gospodărire a Apelor</w:t>
      </w:r>
      <w:r w:rsidRPr="003C5EC7">
        <w:rPr>
          <w:rFonts w:eastAsia="MS Mincho" w:cs="Times New Roman"/>
          <w:noProof/>
          <w:color w:val="auto"/>
        </w:rPr>
        <w:t xml:space="preserve"> (I.N.H.G.A.) a emis în data de 16.07.2025, la ora 11:00, </w:t>
      </w:r>
      <w:r w:rsidRPr="003C5EC7">
        <w:rPr>
          <w:rFonts w:eastAsia="MS Mincho" w:cs="Times New Roman"/>
          <w:b/>
          <w:noProof/>
          <w:color w:val="auto"/>
        </w:rPr>
        <w:t>Atenţionarea Hidrologică nr. 50 – COD GALBEN</w:t>
      </w:r>
      <w:r w:rsidRPr="003C5EC7">
        <w:rPr>
          <w:rFonts w:eastAsia="MS Mincho" w:cs="Times New Roman"/>
          <w:noProof/>
          <w:color w:val="auto"/>
        </w:rPr>
        <w:t xml:space="preserve">, valabilă în intervalul </w:t>
      </w:r>
      <w:r w:rsidRPr="003C5EC7">
        <w:rPr>
          <w:rFonts w:eastAsia="MS Mincho" w:cs="Times New Roman"/>
          <w:i/>
          <w:noProof/>
          <w:color w:val="auto"/>
        </w:rPr>
        <w:t>16.07.2025 ora 12:00 – 16.07.2025 ora 24:00</w:t>
      </w:r>
      <w:r w:rsidRPr="003C5EC7">
        <w:rPr>
          <w:rFonts w:eastAsia="MS Mincho" w:cs="Times New Roman"/>
          <w:noProof/>
          <w:color w:val="auto"/>
        </w:rPr>
        <w:t xml:space="preserve">, vizând scurgeri importante pe versanţi, torenţi şi pâraie, viituri rapide pe râurile mici cu posibile efecte de inundaţii locale şi creşteri de debite şi niveluri pe unele râuri din bazinele hidrografice: </w:t>
      </w:r>
      <w:r w:rsidRPr="003C5EC7">
        <w:rPr>
          <w:rFonts w:eastAsia="MS Mincho" w:cs="Times New Roman"/>
          <w:i/>
          <w:iCs/>
          <w:noProof/>
          <w:color w:val="auto"/>
        </w:rPr>
        <w:t>Vișeu, Iza, Tur, Someș, Crasna, Barcău, Crișul Repede, Mureș, Jiu, Olt, Ialomiţa, Siret și Jijia</w:t>
      </w:r>
      <w:r w:rsidRPr="003C5EC7">
        <w:rPr>
          <w:rFonts w:eastAsia="MS Mincho" w:cs="Times New Roman"/>
          <w:noProof/>
          <w:color w:val="auto"/>
        </w:rPr>
        <w:t xml:space="preserve">, cu posibile depăşiri ale </w:t>
      </w:r>
      <w:r w:rsidRPr="003C5EC7">
        <w:rPr>
          <w:rFonts w:eastAsia="MS Mincho" w:cs="Times New Roman"/>
          <w:b/>
          <w:noProof/>
          <w:color w:val="auto"/>
        </w:rPr>
        <w:t>COTELOR DE ATENŢIE.</w:t>
      </w:r>
    </w:p>
    <w:p w14:paraId="5A4224BF" w14:textId="77777777" w:rsidR="003C5EC7" w:rsidRPr="003C5EC7" w:rsidRDefault="003C5EC7" w:rsidP="003C5EC7">
      <w:pPr>
        <w:spacing w:before="0" w:after="0"/>
        <w:ind w:left="1080"/>
        <w:rPr>
          <w:rFonts w:eastAsia="MS Mincho" w:cs="Times New Roman"/>
          <w:noProof/>
          <w:color w:val="auto"/>
        </w:rPr>
      </w:pPr>
      <w:r w:rsidRPr="003C5EC7">
        <w:rPr>
          <w:rFonts w:eastAsia="MS Mincho" w:cs="Times New Roman"/>
          <w:noProof/>
          <w:color w:val="auto"/>
        </w:rPr>
        <w:t xml:space="preserve">Această </w:t>
      </w:r>
      <w:r w:rsidRPr="003C5EC7">
        <w:rPr>
          <w:rFonts w:eastAsia="MS Mincho" w:cs="Times New Roman"/>
          <w:b/>
          <w:noProof/>
          <w:color w:val="auto"/>
        </w:rPr>
        <w:t xml:space="preserve">Atenţionare Hidrologică </w:t>
      </w:r>
      <w:r w:rsidRPr="003C5EC7">
        <w:rPr>
          <w:rFonts w:eastAsia="MS Mincho" w:cs="Times New Roman"/>
          <w:noProof/>
          <w:color w:val="auto"/>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36889B77" w14:textId="77777777" w:rsidR="003C5EC7" w:rsidRPr="003C5EC7" w:rsidRDefault="003C5EC7" w:rsidP="003C5EC7">
      <w:pPr>
        <w:spacing w:before="0" w:after="0"/>
        <w:ind w:left="1080" w:right="13"/>
        <w:rPr>
          <w:rFonts w:eastAsia="MS Mincho" w:cs="Times New Roman"/>
          <w:bCs/>
          <w:noProof/>
          <w:color w:val="auto"/>
        </w:rPr>
      </w:pPr>
      <w:r w:rsidRPr="003C5EC7">
        <w:rPr>
          <w:rFonts w:eastAsia="MS Mincho" w:cs="Times New Roman"/>
          <w:i/>
          <w:noProof/>
          <w:color w:val="auto"/>
        </w:rPr>
        <w:t xml:space="preserve">- ALBA, BACĂU, BIHOR, BISTRIŢA-NĂSĂUD, BOTOŞANI, BRAŞOV, BUZĂU, CLUJ, COVASNA, DÂMBOVIŢA, GORJ, HARGHITA, HUNEDOARA, IAŞI, MARAMUREŞ, MUREŞ, NEAMŢ, PRAHOVA, SĂLAJ, SATU MARE, SIBIU, SUCEAVA, VÂLCEA și VRANCEA (24 prefecturi) – </w:t>
      </w:r>
      <w:r w:rsidRPr="003C5EC7">
        <w:rPr>
          <w:rFonts w:eastAsia="MS Mincho" w:cs="Times New Roman"/>
          <w:i/>
          <w:noProof/>
          <w:color w:val="auto"/>
          <w:u w:val="single"/>
        </w:rPr>
        <w:t>COD GALBEN</w:t>
      </w:r>
      <w:r w:rsidRPr="003C5EC7">
        <w:rPr>
          <w:rFonts w:eastAsia="MS Mincho" w:cs="Times New Roman"/>
          <w:i/>
          <w:noProof/>
          <w:color w:val="auto"/>
        </w:rPr>
        <w:t>.</w:t>
      </w:r>
    </w:p>
    <w:p w14:paraId="31C0E32C" w14:textId="77777777" w:rsidR="003C5EC7" w:rsidRPr="003C5EC7" w:rsidRDefault="003C5EC7" w:rsidP="003C5EC7">
      <w:pPr>
        <w:spacing w:before="0" w:after="0"/>
        <w:ind w:left="1080"/>
        <w:rPr>
          <w:rFonts w:eastAsia="MS Mincho" w:cs="Times New Roman"/>
          <w:b/>
          <w:noProof/>
          <w:color w:val="auto"/>
          <w:u w:val="single"/>
        </w:rPr>
      </w:pPr>
    </w:p>
    <w:p w14:paraId="4FD7D8A3" w14:textId="77777777" w:rsidR="003C5EC7" w:rsidRPr="003C5EC7" w:rsidRDefault="003C5EC7" w:rsidP="003C5EC7">
      <w:pPr>
        <w:spacing w:before="0" w:after="0"/>
        <w:ind w:left="1080"/>
        <w:rPr>
          <w:rFonts w:eastAsia="MS Mincho" w:cs="Times New Roman"/>
          <w:b/>
          <w:noProof/>
          <w:color w:val="auto"/>
          <w:u w:val="single"/>
        </w:rPr>
      </w:pPr>
      <w:r w:rsidRPr="003C5EC7">
        <w:rPr>
          <w:rFonts w:eastAsia="MS Mincho" w:cs="Times New Roman"/>
          <w:b/>
          <w:noProof/>
          <w:color w:val="auto"/>
          <w:u w:val="single"/>
        </w:rPr>
        <w:t>RÂURI</w:t>
      </w:r>
    </w:p>
    <w:p w14:paraId="269ED443" w14:textId="77777777" w:rsidR="003C5EC7" w:rsidRPr="003C5EC7" w:rsidRDefault="003C5EC7" w:rsidP="003C5EC7">
      <w:pPr>
        <w:spacing w:before="0" w:after="0"/>
        <w:ind w:left="1080" w:right="13"/>
        <w:rPr>
          <w:rFonts w:eastAsia="MS Mincho" w:cs="Times New Roman"/>
          <w:bCs/>
          <w:noProof/>
          <w:color w:val="auto"/>
        </w:rPr>
      </w:pPr>
      <w:r w:rsidRPr="003C5EC7">
        <w:rPr>
          <w:rFonts w:eastAsia="MS Mincho" w:cs="Times New Roman"/>
          <w:b/>
          <w:noProof/>
          <w:color w:val="auto"/>
        </w:rPr>
        <w:t>Debitele au fost în creștere</w:t>
      </w:r>
      <w:r w:rsidRPr="003C5EC7">
        <w:rPr>
          <w:rFonts w:eastAsia="MS Mincho" w:cs="Times New Roman"/>
          <w:bCs/>
          <w:noProof/>
          <w:color w:val="auto"/>
        </w:rPr>
        <w:t>, ca urmare a precipitațiilor înregistrate și propagării pe râurile din bazinele hidrografice: Vișeu, Iza, Tur, Lăpuș, Someșul Mare, Someșul Mic, Buzău, Rm. Sărat, Putna, Trotuș, Bistrița, Moldova, Suceava, bazinele superioare și mijlocii ale Mureșului și Oltului și bazinele superioare ale Crasnei, Barcăului, Crișurilor, Jiului, Argeșului, Ialomiței și Prutului.</w:t>
      </w:r>
    </w:p>
    <w:p w14:paraId="3641C929" w14:textId="77777777" w:rsidR="003C5EC7" w:rsidRPr="003C5EC7" w:rsidRDefault="003C5EC7" w:rsidP="003C5EC7">
      <w:pPr>
        <w:spacing w:before="0" w:after="0"/>
        <w:ind w:left="1080" w:right="13"/>
        <w:rPr>
          <w:rFonts w:eastAsia="MS Mincho" w:cs="Times New Roman"/>
          <w:bCs/>
          <w:noProof/>
          <w:color w:val="auto"/>
        </w:rPr>
      </w:pPr>
      <w:r w:rsidRPr="003C5EC7">
        <w:rPr>
          <w:rFonts w:eastAsia="MS Mincho" w:cs="Times New Roman"/>
          <w:bCs/>
          <w:noProof/>
          <w:color w:val="auto"/>
        </w:rPr>
        <w:t>Pe celelalte râuri debitele au fost relativ staționare.</w:t>
      </w:r>
    </w:p>
    <w:p w14:paraId="14CEF3ED" w14:textId="77777777" w:rsidR="003C5EC7" w:rsidRPr="003C5EC7" w:rsidRDefault="003C5EC7" w:rsidP="003C5EC7">
      <w:pPr>
        <w:spacing w:before="0" w:after="0"/>
        <w:ind w:left="1080" w:right="13"/>
        <w:rPr>
          <w:rFonts w:eastAsia="MS Mincho" w:cs="Times New Roman"/>
          <w:bCs/>
          <w:noProof/>
          <w:color w:val="auto"/>
        </w:rPr>
      </w:pPr>
      <w:r w:rsidRPr="003C5EC7">
        <w:rPr>
          <w:rFonts w:eastAsia="MS Mincho" w:cs="Times New Roman"/>
          <w:bCs/>
          <w:noProof/>
          <w:color w:val="auto"/>
        </w:rPr>
        <w:t xml:space="preserve">În interval au fost emise 4 </w:t>
      </w:r>
      <w:r w:rsidRPr="003C5EC7">
        <w:rPr>
          <w:rFonts w:eastAsia="MS Mincho" w:cs="Times New Roman"/>
          <w:b/>
          <w:noProof/>
          <w:color w:val="auto"/>
        </w:rPr>
        <w:t>ATENȚIONĂRI HIDROLOGICE</w:t>
      </w:r>
      <w:r w:rsidRPr="003C5EC7">
        <w:rPr>
          <w:rFonts w:eastAsia="MS Mincho" w:cs="Times New Roman"/>
          <w:bCs/>
          <w:noProof/>
          <w:color w:val="auto"/>
        </w:rPr>
        <w:t xml:space="preserve"> pentru fenomene imediate și o </w:t>
      </w:r>
      <w:r w:rsidRPr="003C5EC7">
        <w:rPr>
          <w:rFonts w:eastAsia="MS Mincho" w:cs="Times New Roman"/>
          <w:b/>
          <w:noProof/>
          <w:color w:val="auto"/>
        </w:rPr>
        <w:t>AVERTIZARE HIDROLOGICĂ</w:t>
      </w:r>
      <w:r w:rsidRPr="003C5EC7">
        <w:rPr>
          <w:rFonts w:eastAsia="MS Mincho" w:cs="Times New Roman"/>
          <w:bCs/>
          <w:noProof/>
          <w:color w:val="auto"/>
        </w:rPr>
        <w:t xml:space="preserve"> pentru fenomene imediate.</w:t>
      </w:r>
    </w:p>
    <w:p w14:paraId="62709041" w14:textId="77777777" w:rsidR="003C5EC7" w:rsidRPr="003C5EC7" w:rsidRDefault="003C5EC7" w:rsidP="003C5EC7">
      <w:pPr>
        <w:spacing w:before="0" w:after="0"/>
        <w:ind w:left="1080" w:right="13"/>
        <w:rPr>
          <w:rFonts w:eastAsia="MS Mincho" w:cs="Times New Roman"/>
          <w:bCs/>
          <w:noProof/>
          <w:color w:val="auto"/>
        </w:rPr>
      </w:pPr>
      <w:r w:rsidRPr="003C5EC7">
        <w:rPr>
          <w:rFonts w:eastAsia="MS Mincho" w:cs="Times New Roman"/>
          <w:bCs/>
          <w:noProof/>
          <w:color w:val="auto"/>
        </w:rPr>
        <w:t xml:space="preserve">A fost în vigoare </w:t>
      </w:r>
      <w:r w:rsidRPr="003C5EC7">
        <w:rPr>
          <w:rFonts w:eastAsia="MS Mincho" w:cs="Times New Roman"/>
          <w:b/>
          <w:noProof/>
          <w:color w:val="auto"/>
        </w:rPr>
        <w:t>ATENȚIONAREA HIDROLOGICĂ nr. 50</w:t>
      </w:r>
      <w:r w:rsidRPr="003C5EC7">
        <w:rPr>
          <w:rFonts w:eastAsia="MS Mincho" w:cs="Times New Roman"/>
          <w:bCs/>
          <w:noProof/>
          <w:color w:val="auto"/>
        </w:rPr>
        <w:t xml:space="preserve"> din 16.07.2025, până ora 24:00.</w:t>
      </w:r>
    </w:p>
    <w:p w14:paraId="135B008E" w14:textId="77777777" w:rsidR="003C5EC7" w:rsidRPr="003C5EC7" w:rsidRDefault="003C5EC7" w:rsidP="003C5EC7">
      <w:pPr>
        <w:spacing w:before="0" w:after="120"/>
        <w:ind w:left="1080" w:right="13"/>
        <w:rPr>
          <w:rFonts w:eastAsia="MS Mincho" w:cs="Times New Roman"/>
          <w:bCs/>
          <w:noProof/>
          <w:color w:val="auto"/>
        </w:rPr>
      </w:pPr>
      <w:r w:rsidRPr="003C5EC7">
        <w:rPr>
          <w:rFonts w:eastAsia="MS Mincho" w:cs="Times New Roman"/>
          <w:bCs/>
          <w:noProof/>
          <w:color w:val="auto"/>
        </w:rPr>
        <w:t xml:space="preserve">Nivelurile pe râuri la stațiile hidrometrice se situează sub </w:t>
      </w:r>
      <w:r w:rsidRPr="003C5EC7">
        <w:rPr>
          <w:rFonts w:eastAsia="MS Mincho" w:cs="Times New Roman"/>
          <w:b/>
          <w:noProof/>
          <w:color w:val="auto"/>
        </w:rPr>
        <w:t>COTELE DE ATENȚIE</w:t>
      </w:r>
      <w:r w:rsidRPr="003C5EC7">
        <w:rPr>
          <w:rFonts w:eastAsia="MS Mincho" w:cs="Times New Roman"/>
          <w:bCs/>
          <w:noProof/>
          <w:color w:val="auto"/>
        </w:rPr>
        <w:t>.</w:t>
      </w:r>
    </w:p>
    <w:p w14:paraId="2531137E" w14:textId="77777777" w:rsidR="003C5EC7" w:rsidRPr="003C5EC7" w:rsidRDefault="003C5EC7" w:rsidP="003C5EC7">
      <w:pPr>
        <w:spacing w:before="0" w:after="0"/>
        <w:ind w:left="1080" w:right="13"/>
        <w:rPr>
          <w:rFonts w:eastAsia="MS Mincho" w:cs="Times New Roman"/>
          <w:bCs/>
          <w:noProof/>
          <w:color w:val="auto"/>
        </w:rPr>
      </w:pPr>
      <w:r w:rsidRPr="003C5EC7">
        <w:rPr>
          <w:rFonts w:eastAsia="MS Mincho" w:cs="Times New Roman"/>
          <w:b/>
          <w:noProof/>
          <w:color w:val="auto"/>
        </w:rPr>
        <w:lastRenderedPageBreak/>
        <w:t>Debitele vor fi, în general, în creștere</w:t>
      </w:r>
      <w:r w:rsidRPr="003C5EC7">
        <w:rPr>
          <w:rFonts w:eastAsia="MS Mincho" w:cs="Times New Roman"/>
          <w:bCs/>
          <w:noProof/>
          <w:color w:val="auto"/>
        </w:rPr>
        <w:t xml:space="preserve"> ca urmare a precipitațiilor prognozate și propagării.</w:t>
      </w:r>
    </w:p>
    <w:p w14:paraId="66C57C52" w14:textId="77777777" w:rsidR="003C5EC7" w:rsidRPr="003C5EC7" w:rsidRDefault="003C5EC7" w:rsidP="003C5EC7">
      <w:pPr>
        <w:spacing w:before="0" w:after="0"/>
        <w:ind w:left="1080" w:right="13"/>
        <w:rPr>
          <w:rFonts w:eastAsia="MS Mincho" w:cs="Times New Roman"/>
          <w:bCs/>
          <w:noProof/>
          <w:color w:val="auto"/>
        </w:rPr>
      </w:pPr>
      <w:r w:rsidRPr="003C5EC7">
        <w:rPr>
          <w:rFonts w:eastAsia="MS Mincho" w:cs="Times New Roman"/>
          <w:bCs/>
          <w:noProof/>
          <w:color w:val="auto"/>
        </w:rPr>
        <w:t xml:space="preserve">Sunt posibile scurgeri importante pe versați, torenți și pâraie, viituri rapide pe râurile mici cu posibile efecte de inundații locale și creșteri mai însemnate de niveluri și debite cu posibile depășiri ale </w:t>
      </w:r>
      <w:r w:rsidRPr="003C5EC7">
        <w:rPr>
          <w:rFonts w:eastAsia="MS Mincho" w:cs="Times New Roman"/>
          <w:b/>
          <w:noProof/>
          <w:color w:val="auto"/>
        </w:rPr>
        <w:t>COTELOR DE APĂRARE</w:t>
      </w:r>
      <w:r w:rsidRPr="003C5EC7">
        <w:rPr>
          <w:rFonts w:eastAsia="MS Mincho" w:cs="Times New Roman"/>
          <w:bCs/>
          <w:noProof/>
          <w:color w:val="auto"/>
        </w:rPr>
        <w:t xml:space="preserve"> pe unele râuri din zonele de deal și munte.</w:t>
      </w:r>
    </w:p>
    <w:p w14:paraId="413F54CB" w14:textId="77777777" w:rsidR="003C5EC7" w:rsidRPr="003C5EC7" w:rsidRDefault="003C5EC7" w:rsidP="003C5EC7">
      <w:pPr>
        <w:spacing w:before="0" w:after="0"/>
        <w:ind w:left="1080" w:right="13"/>
        <w:rPr>
          <w:rFonts w:eastAsia="MS Mincho" w:cs="Times New Roman"/>
          <w:bCs/>
          <w:noProof/>
          <w:color w:val="auto"/>
        </w:rPr>
      </w:pPr>
      <w:r w:rsidRPr="003C5EC7">
        <w:rPr>
          <w:rFonts w:eastAsia="MS Mincho" w:cs="Times New Roman"/>
          <w:bCs/>
          <w:noProof/>
          <w:color w:val="auto"/>
        </w:rPr>
        <w:t xml:space="preserve">Nivelurile pe râuri la stațiile hidrometrice se situează sub </w:t>
      </w:r>
      <w:r w:rsidRPr="003C5EC7">
        <w:rPr>
          <w:rFonts w:eastAsia="MS Mincho" w:cs="Times New Roman"/>
          <w:b/>
          <w:noProof/>
          <w:color w:val="auto"/>
        </w:rPr>
        <w:t>COTELE DE ATENȚIE</w:t>
      </w:r>
      <w:r w:rsidRPr="003C5EC7">
        <w:rPr>
          <w:rFonts w:eastAsia="MS Mincho" w:cs="Times New Roman"/>
          <w:bCs/>
          <w:noProof/>
          <w:color w:val="auto"/>
        </w:rPr>
        <w:t>.</w:t>
      </w:r>
    </w:p>
    <w:p w14:paraId="35A4C504" w14:textId="77777777" w:rsidR="003C5EC7" w:rsidRPr="003C5EC7" w:rsidRDefault="003C5EC7" w:rsidP="003C5EC7">
      <w:pPr>
        <w:spacing w:before="0" w:after="0"/>
        <w:ind w:left="1080" w:right="13"/>
        <w:rPr>
          <w:rFonts w:eastAsia="MS Mincho" w:cs="Times New Roman"/>
          <w:bCs/>
          <w:noProof/>
          <w:color w:val="auto"/>
        </w:rPr>
      </w:pPr>
    </w:p>
    <w:p w14:paraId="0D26F90E" w14:textId="77777777" w:rsidR="003C5EC7" w:rsidRPr="003C5EC7" w:rsidRDefault="003C5EC7" w:rsidP="003C5EC7">
      <w:pPr>
        <w:spacing w:before="0" w:after="0"/>
        <w:ind w:left="1080" w:right="13"/>
        <w:rPr>
          <w:rFonts w:eastAsia="MS Mincho" w:cs="Times New Roman"/>
          <w:b/>
          <w:noProof/>
          <w:color w:val="auto"/>
          <w:u w:val="single"/>
        </w:rPr>
      </w:pPr>
      <w:r w:rsidRPr="003C5EC7">
        <w:rPr>
          <w:rFonts w:eastAsia="MS Mincho" w:cs="Times New Roman"/>
          <w:b/>
          <w:noProof/>
          <w:color w:val="auto"/>
          <w:u w:val="single"/>
        </w:rPr>
        <w:t>DUNĂRE</w:t>
      </w:r>
    </w:p>
    <w:p w14:paraId="2B2D5652" w14:textId="77777777" w:rsidR="003C5EC7" w:rsidRPr="003C5EC7" w:rsidRDefault="003C5EC7" w:rsidP="003C5EC7">
      <w:pPr>
        <w:spacing w:before="0" w:after="0"/>
        <w:ind w:left="1080" w:right="13"/>
        <w:rPr>
          <w:rFonts w:eastAsia="MS Mincho" w:cs="Times New Roman"/>
          <w:bCs/>
          <w:noProof/>
          <w:color w:val="auto"/>
        </w:rPr>
      </w:pPr>
      <w:r w:rsidRPr="003C5EC7">
        <w:rPr>
          <w:rFonts w:eastAsia="MS Mincho" w:cs="Times New Roman"/>
          <w:b/>
          <w:noProof/>
          <w:color w:val="auto"/>
        </w:rPr>
        <w:t>Debitul la intrarea în țară (secțiunea Baziaș) în intervalul 16 - 17.07.2025 a fost în scădere, având valoarea de 2900 m</w:t>
      </w:r>
      <w:r w:rsidRPr="003C5EC7">
        <w:rPr>
          <w:rFonts w:eastAsia="MS Mincho" w:cs="Times New Roman"/>
          <w:b/>
          <w:noProof/>
          <w:color w:val="auto"/>
          <w:vertAlign w:val="superscript"/>
        </w:rPr>
        <w:t>3</w:t>
      </w:r>
      <w:r w:rsidRPr="003C5EC7">
        <w:rPr>
          <w:rFonts w:eastAsia="MS Mincho" w:cs="Times New Roman"/>
          <w:b/>
          <w:noProof/>
          <w:color w:val="auto"/>
        </w:rPr>
        <w:t>/s</w:t>
      </w:r>
      <w:r w:rsidRPr="003C5EC7">
        <w:rPr>
          <w:rFonts w:eastAsia="MS Mincho" w:cs="Times New Roman"/>
          <w:bCs/>
          <w:noProof/>
          <w:color w:val="auto"/>
        </w:rPr>
        <w:t>, sub media multianuală a lunii iulie (5350 m</w:t>
      </w:r>
      <w:r w:rsidRPr="003C5EC7">
        <w:rPr>
          <w:rFonts w:eastAsia="MS Mincho" w:cs="Times New Roman"/>
          <w:bCs/>
          <w:noProof/>
          <w:color w:val="auto"/>
          <w:vertAlign w:val="superscript"/>
        </w:rPr>
        <w:t>3</w:t>
      </w:r>
      <w:r w:rsidRPr="003C5EC7">
        <w:rPr>
          <w:rFonts w:eastAsia="MS Mincho" w:cs="Times New Roman"/>
          <w:bCs/>
          <w:noProof/>
          <w:color w:val="auto"/>
        </w:rPr>
        <w:t>/s).</w:t>
      </w:r>
    </w:p>
    <w:p w14:paraId="05553F2A" w14:textId="77777777" w:rsidR="003C5EC7" w:rsidRPr="003C5EC7" w:rsidRDefault="003C5EC7" w:rsidP="003C5EC7">
      <w:pPr>
        <w:spacing w:before="0" w:after="120"/>
        <w:ind w:left="1080" w:right="13"/>
        <w:rPr>
          <w:rFonts w:eastAsia="MS Mincho" w:cs="Times New Roman"/>
          <w:bCs/>
          <w:noProof/>
          <w:color w:val="auto"/>
        </w:rPr>
      </w:pPr>
      <w:r w:rsidRPr="003C5EC7">
        <w:rPr>
          <w:rFonts w:eastAsia="MS Mincho" w:cs="Times New Roman"/>
          <w:bCs/>
          <w:noProof/>
          <w:color w:val="auto"/>
        </w:rPr>
        <w:t>În aval de Porțile de Fier debitele au fost în scădere la Gruia și în creștere pe sectorul Calafat- Tulcea.</w:t>
      </w:r>
    </w:p>
    <w:p w14:paraId="3264EAA7" w14:textId="77777777" w:rsidR="003C5EC7" w:rsidRPr="003C5EC7" w:rsidRDefault="003C5EC7" w:rsidP="003C5EC7">
      <w:pPr>
        <w:spacing w:before="0" w:after="0"/>
        <w:ind w:left="1080" w:right="13"/>
        <w:rPr>
          <w:rFonts w:eastAsia="MS Mincho" w:cs="Times New Roman"/>
          <w:b/>
          <w:noProof/>
          <w:color w:val="auto"/>
        </w:rPr>
      </w:pPr>
      <w:r w:rsidRPr="003C5EC7">
        <w:rPr>
          <w:rFonts w:eastAsia="MS Mincho" w:cs="Times New Roman"/>
          <w:b/>
          <w:noProof/>
          <w:color w:val="auto"/>
        </w:rPr>
        <w:t>Debitul la intrarea în țară (secțiunea Baziaș) va fi în scădere (2800 m</w:t>
      </w:r>
      <w:r w:rsidRPr="003C5EC7">
        <w:rPr>
          <w:rFonts w:eastAsia="MS Mincho" w:cs="Times New Roman"/>
          <w:b/>
          <w:noProof/>
          <w:color w:val="auto"/>
          <w:vertAlign w:val="superscript"/>
        </w:rPr>
        <w:t>3</w:t>
      </w:r>
      <w:r w:rsidRPr="003C5EC7">
        <w:rPr>
          <w:rFonts w:eastAsia="MS Mincho" w:cs="Times New Roman"/>
          <w:b/>
          <w:noProof/>
          <w:color w:val="auto"/>
        </w:rPr>
        <w:t>/s).</w:t>
      </w:r>
    </w:p>
    <w:p w14:paraId="648ACB94" w14:textId="77777777" w:rsidR="003C5EC7" w:rsidRPr="003C5EC7" w:rsidRDefault="003C5EC7" w:rsidP="003C5EC7">
      <w:pPr>
        <w:spacing w:before="0" w:after="0"/>
        <w:ind w:left="1080" w:right="13"/>
        <w:rPr>
          <w:rFonts w:eastAsia="MS Mincho" w:cs="Times New Roman"/>
          <w:bCs/>
          <w:noProof/>
          <w:color w:val="auto"/>
        </w:rPr>
      </w:pPr>
      <w:r w:rsidRPr="003C5EC7">
        <w:rPr>
          <w:rFonts w:eastAsia="MS Mincho" w:cs="Times New Roman"/>
          <w:bCs/>
          <w:noProof/>
          <w:color w:val="auto"/>
        </w:rPr>
        <w:t>În aval de Porțile de Fier debitele vor fi în scădere pe sectorul Gruia - Calafat și în creștere pe sectorul Bechet - Tulcea.</w:t>
      </w:r>
    </w:p>
    <w:p w14:paraId="3BB0CE79" w14:textId="77777777" w:rsidR="003C5EC7" w:rsidRPr="003C5EC7" w:rsidRDefault="003C5EC7" w:rsidP="003C5EC7">
      <w:pPr>
        <w:spacing w:before="0" w:after="0"/>
        <w:ind w:left="1080" w:right="13"/>
        <w:rPr>
          <w:rFonts w:eastAsia="MS Mincho" w:cs="Times New Roman"/>
          <w:bCs/>
          <w:noProof/>
          <w:color w:val="auto"/>
          <w:sz w:val="16"/>
          <w:szCs w:val="16"/>
        </w:rPr>
      </w:pPr>
    </w:p>
    <w:p w14:paraId="08EDCC68" w14:textId="77777777" w:rsidR="003C5EC7" w:rsidRPr="003C5EC7" w:rsidRDefault="003C5EC7" w:rsidP="003C5EC7">
      <w:pPr>
        <w:spacing w:before="0" w:after="0"/>
        <w:ind w:left="1080" w:right="13"/>
        <w:rPr>
          <w:rFonts w:eastAsia="MS Mincho" w:cs="Times New Roman"/>
          <w:bCs/>
          <w:noProof/>
          <w:color w:val="auto"/>
          <w:sz w:val="16"/>
          <w:szCs w:val="16"/>
        </w:rPr>
      </w:pPr>
    </w:p>
    <w:p w14:paraId="25C75A18" w14:textId="77777777" w:rsidR="003C5EC7" w:rsidRPr="003C5EC7" w:rsidRDefault="003C5EC7" w:rsidP="003C5EC7">
      <w:pPr>
        <w:spacing w:before="0" w:after="120"/>
        <w:ind w:left="1080" w:right="13"/>
        <w:rPr>
          <w:rFonts w:eastAsia="MS Mincho" w:cs="Times New Roman"/>
          <w:b/>
          <w:noProof/>
          <w:color w:val="auto"/>
          <w:spacing w:val="-2"/>
          <w:u w:val="single"/>
        </w:rPr>
      </w:pPr>
      <w:r w:rsidRPr="003C5EC7">
        <w:rPr>
          <w:rFonts w:eastAsia="MS Mincho" w:cs="Times New Roman"/>
          <w:b/>
          <w:noProof/>
          <w:color w:val="auto"/>
          <w:spacing w:val="-2"/>
        </w:rPr>
        <w:t>2.</w:t>
      </w:r>
      <w:r w:rsidRPr="003C5EC7">
        <w:rPr>
          <w:rFonts w:eastAsia="MS Mincho" w:cs="Times New Roman"/>
          <w:bCs/>
          <w:noProof/>
          <w:color w:val="auto"/>
          <w:spacing w:val="-2"/>
        </w:rPr>
        <w:t xml:space="preserve"> </w:t>
      </w:r>
      <w:r w:rsidRPr="003C5EC7">
        <w:rPr>
          <w:rFonts w:eastAsia="MS Mincho" w:cs="Times New Roman"/>
          <w:b/>
          <w:noProof/>
          <w:color w:val="auto"/>
          <w:spacing w:val="-2"/>
          <w:u w:val="single"/>
        </w:rPr>
        <w:t>Situaţia meteorologică în intervalul 16.07.2025, ora 09:00 –17.07.2025, ora 06:00</w:t>
      </w:r>
    </w:p>
    <w:p w14:paraId="6BD819EA" w14:textId="77777777" w:rsidR="003C5EC7" w:rsidRPr="003C5EC7" w:rsidRDefault="003C5EC7" w:rsidP="003C5EC7">
      <w:pPr>
        <w:spacing w:before="0" w:after="0"/>
        <w:ind w:left="1080" w:right="13"/>
        <w:rPr>
          <w:rFonts w:eastAsia="MS Mincho" w:cs="Times New Roman"/>
          <w:noProof/>
          <w:color w:val="auto"/>
          <w:spacing w:val="-2"/>
        </w:rPr>
      </w:pPr>
      <w:r w:rsidRPr="003C5EC7">
        <w:rPr>
          <w:rFonts w:eastAsia="MS Mincho" w:cs="Times New Roman"/>
          <w:b/>
          <w:noProof/>
          <w:color w:val="auto"/>
          <w:spacing w:val="-2"/>
        </w:rPr>
        <w:t>Administraţia Naţională de Meteorologie</w:t>
      </w:r>
      <w:r w:rsidRPr="003C5EC7">
        <w:rPr>
          <w:rFonts w:eastAsia="MS Mincho" w:cs="Times New Roman"/>
          <w:noProof/>
          <w:color w:val="auto"/>
          <w:spacing w:val="-2"/>
        </w:rPr>
        <w:t xml:space="preserve"> (A.N.M.) a emis în data de 16.07.2025, la ora 10:00, </w:t>
      </w:r>
      <w:r w:rsidRPr="003C5EC7">
        <w:rPr>
          <w:rFonts w:eastAsia="MS Mincho" w:cs="Times New Roman"/>
          <w:b/>
          <w:noProof/>
          <w:color w:val="auto"/>
          <w:spacing w:val="-2"/>
        </w:rPr>
        <w:t>Atenționarea Meteorologică nr. 91</w:t>
      </w:r>
      <w:r w:rsidRPr="003C5EC7">
        <w:rPr>
          <w:rFonts w:eastAsia="MS Mincho" w:cs="Times New Roman"/>
          <w:noProof/>
          <w:color w:val="auto"/>
          <w:spacing w:val="-2"/>
        </w:rPr>
        <w:t>, conform căreia:</w:t>
      </w:r>
    </w:p>
    <w:p w14:paraId="5C6725FC" w14:textId="77777777" w:rsidR="003C5EC7" w:rsidRPr="003C5EC7" w:rsidRDefault="003C5EC7" w:rsidP="003C5EC7">
      <w:pPr>
        <w:spacing w:before="0" w:after="0"/>
        <w:ind w:left="1080" w:right="13"/>
        <w:rPr>
          <w:rFonts w:eastAsia="MS Mincho" w:cs="Times New Roman"/>
          <w:i/>
          <w:noProof/>
          <w:color w:val="auto"/>
          <w:spacing w:val="-2"/>
        </w:rPr>
      </w:pPr>
      <w:bookmarkStart w:id="0" w:name="_Hlk199262217"/>
      <w:r w:rsidRPr="003C5EC7">
        <w:rPr>
          <w:rFonts w:eastAsia="MS Mincho" w:cs="Times New Roman"/>
          <w:b/>
          <w:noProof/>
          <w:color w:val="auto"/>
          <w:spacing w:val="-2"/>
        </w:rPr>
        <w:t>- COD GALBEN:</w:t>
      </w:r>
      <w:r w:rsidRPr="003C5EC7">
        <w:rPr>
          <w:rFonts w:eastAsia="MS Mincho" w:cs="Times New Roman"/>
          <w:noProof/>
          <w:color w:val="auto"/>
          <w:spacing w:val="-2"/>
        </w:rPr>
        <w:t xml:space="preserve"> ,,</w:t>
      </w:r>
      <w:r w:rsidRPr="003C5EC7">
        <w:rPr>
          <w:rFonts w:eastAsia="MS Mincho" w:cs="Times New Roman"/>
          <w:i/>
          <w:noProof/>
          <w:color w:val="auto"/>
          <w:spacing w:val="-2"/>
        </w:rPr>
        <w:t>Miercuri, valul de căldură va persista în jumătatea sudică a Olteniei și a Munteniei, precum și în Dobrogea continentală, unde va fi caniculă și disconfort termic ridicat. Indicele temperatură-umezeală (ITU) va depăși ușor pragul critic de 80 de unități. Temperaturile maxime vor fi de 34...37 de grade, iar noaptea va fi tropicală, cu temperaturi minime de 19...22 de grade.”</w:t>
      </w:r>
    </w:p>
    <w:p w14:paraId="7C2917AC" w14:textId="77777777" w:rsidR="003C5EC7" w:rsidRPr="003C5EC7" w:rsidRDefault="003C5EC7" w:rsidP="003C5EC7">
      <w:pPr>
        <w:spacing w:before="0" w:after="0"/>
        <w:ind w:left="1080" w:right="13"/>
        <w:rPr>
          <w:rFonts w:eastAsia="MS Mincho" w:cs="Times New Roman"/>
          <w:i/>
          <w:noProof/>
          <w:color w:val="auto"/>
          <w:spacing w:val="-2"/>
        </w:rPr>
      </w:pPr>
      <w:r w:rsidRPr="003C5EC7">
        <w:rPr>
          <w:rFonts w:eastAsia="MS Mincho" w:cs="Times New Roman"/>
          <w:i/>
          <w:noProof/>
          <w:color w:val="auto"/>
          <w:spacing w:val="-2"/>
        </w:rPr>
        <w:t xml:space="preserve">- </w:t>
      </w:r>
      <w:r w:rsidRPr="003C5EC7">
        <w:rPr>
          <w:rFonts w:eastAsia="MS Mincho" w:cs="Times New Roman"/>
          <w:b/>
          <w:bCs/>
          <w:iCs/>
          <w:noProof/>
          <w:color w:val="auto"/>
          <w:spacing w:val="-2"/>
        </w:rPr>
        <w:t>COD GALBEN:</w:t>
      </w:r>
      <w:r w:rsidRPr="003C5EC7">
        <w:rPr>
          <w:rFonts w:eastAsia="MS Mincho" w:cs="Times New Roman"/>
          <w:i/>
          <w:noProof/>
          <w:color w:val="auto"/>
          <w:spacing w:val="-2"/>
        </w:rPr>
        <w:t xml:space="preserve"> ,,În Transilvania, Moldova, local în Maramureș și nordul Munteniei, precum și în cea mai mare parte a zonei montane vor fi perioade cu instabilitate atmosferică accentuată ce se va manifesta prin averse torențiale, descărcări electrice, intensificări ale vântului, vijelii (rafale de 50...70 km/h) și izolat grindină. În intervale scurte de timp sau prin acumulare, cantitățile de apă vor fi de 25...30 l/mp și izolat de peste 40...60 l/mp. Notă: perioade cu instabilitate atmosferică accentuată vor fi și în restul teritoriului, dar pe arii mai restrânse.”</w:t>
      </w:r>
    </w:p>
    <w:bookmarkEnd w:id="0"/>
    <w:p w14:paraId="4F7E2D9A" w14:textId="77777777" w:rsidR="003C5EC7" w:rsidRPr="003C5EC7" w:rsidRDefault="003C5EC7" w:rsidP="003C5EC7">
      <w:pPr>
        <w:spacing w:before="0" w:after="0"/>
        <w:ind w:left="1080" w:right="13"/>
        <w:rPr>
          <w:rFonts w:eastAsia="MS Mincho" w:cs="Times New Roman"/>
          <w:noProof/>
          <w:color w:val="auto"/>
          <w:spacing w:val="-2"/>
        </w:rPr>
      </w:pPr>
      <w:r w:rsidRPr="003C5EC7">
        <w:rPr>
          <w:rFonts w:eastAsia="MS Mincho" w:cs="Times New Roman"/>
          <w:noProof/>
          <w:color w:val="auto"/>
          <w:spacing w:val="-2"/>
        </w:rPr>
        <w:t xml:space="preserve">Această </w:t>
      </w:r>
      <w:r w:rsidRPr="003C5EC7">
        <w:rPr>
          <w:rFonts w:eastAsia="MS Mincho" w:cs="Times New Roman"/>
          <w:b/>
          <w:noProof/>
          <w:color w:val="auto"/>
          <w:spacing w:val="-2"/>
        </w:rPr>
        <w:t xml:space="preserve">Atenționare Meteorologică </w:t>
      </w:r>
      <w:r w:rsidRPr="003C5EC7">
        <w:rPr>
          <w:rFonts w:eastAsia="MS Mincho" w:cs="Times New Roman"/>
          <w:noProof/>
          <w:color w:val="auto"/>
          <w:spacing w:val="-2"/>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36A83A33" w14:textId="77777777" w:rsidR="003C5EC7" w:rsidRPr="003C5EC7" w:rsidRDefault="003C5EC7" w:rsidP="003C5EC7">
      <w:pPr>
        <w:spacing w:before="0" w:after="0"/>
        <w:ind w:left="1080"/>
        <w:rPr>
          <w:rFonts w:eastAsia="MS Mincho" w:cs="Times New Roman"/>
          <w:i/>
          <w:noProof/>
          <w:color w:val="auto"/>
        </w:rPr>
      </w:pPr>
      <w:bookmarkStart w:id="1" w:name="_Hlk169597877"/>
      <w:r w:rsidRPr="003C5EC7">
        <w:rPr>
          <w:rFonts w:eastAsia="MS Mincho" w:cs="Times New Roman"/>
          <w:i/>
          <w:noProof/>
          <w:color w:val="auto"/>
        </w:rPr>
        <w:lastRenderedPageBreak/>
        <w:t xml:space="preserve">- </w:t>
      </w:r>
      <w:bookmarkEnd w:id="1"/>
      <w:r w:rsidRPr="003C5EC7">
        <w:rPr>
          <w:rFonts w:eastAsia="MS Mincho" w:cs="Times New Roman"/>
          <w:i/>
          <w:noProof/>
          <w:color w:val="auto"/>
        </w:rPr>
        <w:t xml:space="preserve">ALBA, ARGEŞ, BACĂU, BISTRIŢA-NĂSĂUD, BOTOŞANI, BRAŞOV, BUZĂU, CĂLARAŞI, CLUJ, CONSTANŢA, COVASNA, DÂMBOVIŢA, DOLJ, GALAŢI, GIURGIU, GORJ, HARGHITA, HUNEDOARA, IALOMIŢA, IAŞI, ILFOV, MARAMUREŞ, MUREŞ, NEAMŢ, OLT, PRAHOVA, SĂLAJ, SIBIU, SUCEAVA, TELEORMAN, TULCEA, VASLUI, VÂLCEA, VRANCEA şi Municipiul BUCUREŞTI (35 prefecturi) – </w:t>
      </w:r>
      <w:r w:rsidRPr="003C5EC7">
        <w:rPr>
          <w:rFonts w:eastAsia="MS Mincho" w:cs="Times New Roman"/>
          <w:i/>
          <w:noProof/>
          <w:color w:val="auto"/>
          <w:u w:val="single"/>
        </w:rPr>
        <w:t>COD GALBEN.</w:t>
      </w:r>
    </w:p>
    <w:p w14:paraId="6ECD746A" w14:textId="77777777" w:rsidR="003C5EC7" w:rsidRPr="003C5EC7" w:rsidRDefault="003C5EC7" w:rsidP="003C5EC7">
      <w:pPr>
        <w:spacing w:before="0" w:after="0"/>
        <w:ind w:left="1080"/>
        <w:rPr>
          <w:rFonts w:eastAsia="Times New Roman" w:cs="Times New Roman"/>
          <w:b/>
          <w:bCs/>
          <w:iCs/>
          <w:noProof/>
          <w:color w:val="auto"/>
          <w:u w:val="single"/>
        </w:rPr>
      </w:pPr>
    </w:p>
    <w:p w14:paraId="5AF8080F" w14:textId="77777777" w:rsidR="003C5EC7" w:rsidRPr="003C5EC7" w:rsidRDefault="003C5EC7" w:rsidP="003C5EC7">
      <w:pPr>
        <w:spacing w:before="0" w:after="0"/>
        <w:ind w:left="1080"/>
        <w:rPr>
          <w:rFonts w:eastAsia="Times New Roman" w:cs="Times New Roman"/>
          <w:b/>
          <w:bCs/>
          <w:noProof/>
          <w:color w:val="auto"/>
          <w:u w:val="single"/>
        </w:rPr>
      </w:pPr>
      <w:r w:rsidRPr="003C5EC7">
        <w:rPr>
          <w:rFonts w:eastAsia="Times New Roman" w:cs="Times New Roman"/>
          <w:b/>
          <w:bCs/>
          <w:noProof/>
          <w:color w:val="auto"/>
          <w:u w:val="single"/>
        </w:rPr>
        <w:t>ÎN ŢARĂ</w:t>
      </w:r>
    </w:p>
    <w:p w14:paraId="785A0388" w14:textId="77777777" w:rsidR="003C5EC7" w:rsidRPr="003C5EC7" w:rsidRDefault="003C5EC7" w:rsidP="003C5EC7">
      <w:pPr>
        <w:tabs>
          <w:tab w:val="left" w:pos="720"/>
        </w:tabs>
        <w:spacing w:before="0" w:after="120"/>
        <w:ind w:left="1080" w:right="13"/>
        <w:rPr>
          <w:rFonts w:eastAsia="Times New Roman" w:cs="Arial"/>
          <w:noProof/>
        </w:rPr>
      </w:pPr>
      <w:r w:rsidRPr="003C5EC7">
        <w:rPr>
          <w:rFonts w:eastAsia="Times New Roman" w:cs="Arial"/>
          <w:noProof/>
        </w:rPr>
        <w:t>Valorile termice au fost în scădere în cea mai mare parte a țării, însă valul de căldură a persistat în sudul și în sud-estul țării unde local a fost caniculă și disconfort termic ridicat, iar indicele temperatură-umezeală (ITU) a atins pragul critic de 80 de unități. Cerul a avut înnorări temporar accentuate și s-au semnalat averse însoțite de descărcări electrice în Maramureș, Transilvania, Moldova, local în Muntenia și Dobrogea și izolat în celelalte regiuni. Cantitățile de apă au depășit local 15...20 l/mp și pe arii restrânse 30...40 l/mp (până la 52 l/mp la postul pluvio Păstrăveni, județul Neamț). Au fost căderi de grindină, confirmate în județul Neamț, iar din surse externe și în județele Mureș, Brașov, Covasna, Gorj și Iași. Vântul a suflat slab și moderat, cu intensificări temporare îndeosebi în centrul, estul țării și la munte, cu viteze în general de 50...70 km/h, iar în județele Mureș, Neamț, Vaslui, Covasna și Galați au fost vijelii. Temperaturile maxime s-au încadrat între 21 de grade la Ocna Șugatag și 36 de grade la Medgidia. La ora 6 temperaturile au fost cuprinse între 11 grade la Câmpeni și Ocna Șugatag și 22 de grade la Drobeta-Turnu Severin, Gura Portiței, Constanța și Constanța-dig.</w:t>
      </w:r>
    </w:p>
    <w:p w14:paraId="304681AD" w14:textId="77777777" w:rsidR="003C5EC7" w:rsidRPr="003C5EC7" w:rsidRDefault="003C5EC7" w:rsidP="003C5EC7">
      <w:pPr>
        <w:tabs>
          <w:tab w:val="left" w:pos="720"/>
        </w:tabs>
        <w:spacing w:before="0" w:after="0"/>
        <w:ind w:left="1080" w:right="13"/>
        <w:rPr>
          <w:rFonts w:eastAsia="Times New Roman" w:cs="Arial"/>
          <w:i/>
          <w:iCs/>
          <w:noProof/>
        </w:rPr>
      </w:pPr>
      <w:r w:rsidRPr="003C5EC7">
        <w:rPr>
          <w:rFonts w:eastAsia="Times New Roman" w:cs="Arial"/>
          <w:b/>
          <w:bCs/>
          <w:i/>
          <w:iCs/>
          <w:noProof/>
        </w:rPr>
        <w:t>Observație</w:t>
      </w:r>
      <w:r w:rsidRPr="003C5EC7">
        <w:rPr>
          <w:rFonts w:eastAsia="Times New Roman" w:cs="Arial"/>
          <w:i/>
          <w:iCs/>
          <w:noProof/>
        </w:rPr>
        <w:t xml:space="preserve"> - de ieri dimineață de la ora 6 au fost în vigoare 36 mesaje pentru fenomene meteorologice periculoase imediate, după cum urmează:</w:t>
      </w:r>
    </w:p>
    <w:p w14:paraId="1BE99AB3" w14:textId="77777777" w:rsidR="003C5EC7" w:rsidRPr="003C5EC7" w:rsidRDefault="003C5EC7" w:rsidP="003C5EC7">
      <w:pPr>
        <w:tabs>
          <w:tab w:val="left" w:pos="720"/>
        </w:tabs>
        <w:spacing w:before="0" w:after="0"/>
        <w:ind w:left="1080" w:right="13"/>
        <w:rPr>
          <w:rFonts w:eastAsia="Times New Roman" w:cs="Arial"/>
          <w:i/>
          <w:iCs/>
          <w:noProof/>
        </w:rPr>
      </w:pPr>
      <w:r w:rsidRPr="003C5EC7">
        <w:rPr>
          <w:rFonts w:eastAsia="Times New Roman" w:cs="Arial"/>
          <w:i/>
          <w:iCs/>
          <w:noProof/>
        </w:rPr>
        <w:t>- 3 avertizări cod roșu, dintre care 2 emise de către SRPV Bacău și 1 de către CNPM București pentru SRPV Sibiu;</w:t>
      </w:r>
    </w:p>
    <w:p w14:paraId="6BE07820" w14:textId="77777777" w:rsidR="003C5EC7" w:rsidRPr="003C5EC7" w:rsidRDefault="003C5EC7" w:rsidP="003C5EC7">
      <w:pPr>
        <w:tabs>
          <w:tab w:val="left" w:pos="720"/>
        </w:tabs>
        <w:spacing w:before="0" w:after="0"/>
        <w:ind w:left="1080" w:right="13"/>
        <w:rPr>
          <w:rFonts w:eastAsia="Times New Roman" w:cs="Arial"/>
          <w:i/>
          <w:iCs/>
          <w:noProof/>
        </w:rPr>
      </w:pPr>
      <w:r w:rsidRPr="003C5EC7">
        <w:rPr>
          <w:rFonts w:eastAsia="Times New Roman" w:cs="Arial"/>
          <w:i/>
          <w:iCs/>
          <w:noProof/>
        </w:rPr>
        <w:t>- 18 avertizări cod portocaliu, dintre care 6 emise de către SRPV Sibiu, 4 de către CNPM București (dintre care 3 pentru Muntenia și 1 pentru SRPV Cluj), 3 emise de către SRPV Cluj, 4 de către SRPV Bacău și 1 emis de către SRPV Constanța;</w:t>
      </w:r>
    </w:p>
    <w:p w14:paraId="1D6D5F2F" w14:textId="77777777" w:rsidR="003C5EC7" w:rsidRPr="003C5EC7" w:rsidRDefault="003C5EC7" w:rsidP="003C5EC7">
      <w:pPr>
        <w:tabs>
          <w:tab w:val="left" w:pos="720"/>
        </w:tabs>
        <w:spacing w:before="0" w:after="0"/>
        <w:ind w:left="1080" w:right="13"/>
        <w:rPr>
          <w:rFonts w:eastAsia="Times New Roman" w:cs="Arial"/>
          <w:i/>
          <w:iCs/>
          <w:noProof/>
        </w:rPr>
      </w:pPr>
      <w:r w:rsidRPr="003C5EC7">
        <w:rPr>
          <w:rFonts w:eastAsia="Times New Roman" w:cs="Arial"/>
          <w:i/>
          <w:iCs/>
          <w:noProof/>
        </w:rPr>
        <w:t>- 15 atenționări cod galben, dintre care 6 emise de către SRPV Constanța, 5 de către CNPM București (dintre care 4 pentru Muntenia și 1 pentru SRPV Cluj), 2 de către SRPV Cluj și 1 emisă de către SRPV Sibiu.</w:t>
      </w:r>
    </w:p>
    <w:p w14:paraId="07E955C9" w14:textId="77777777" w:rsidR="003C5EC7" w:rsidRPr="003C5EC7" w:rsidRDefault="003C5EC7" w:rsidP="003C5EC7">
      <w:pPr>
        <w:tabs>
          <w:tab w:val="left" w:pos="720"/>
        </w:tabs>
        <w:spacing w:before="0" w:after="0"/>
        <w:ind w:left="1080" w:right="13"/>
        <w:rPr>
          <w:rFonts w:eastAsia="Times New Roman" w:cs="Arial"/>
          <w:b/>
          <w:bCs/>
          <w:noProof/>
          <w:u w:val="single"/>
        </w:rPr>
      </w:pPr>
    </w:p>
    <w:p w14:paraId="1D8CACFB" w14:textId="77777777" w:rsidR="003C5EC7" w:rsidRPr="003C5EC7" w:rsidRDefault="003C5EC7" w:rsidP="003C5EC7">
      <w:pPr>
        <w:tabs>
          <w:tab w:val="left" w:pos="720"/>
        </w:tabs>
        <w:spacing w:before="0" w:after="0"/>
        <w:ind w:left="1080" w:right="13"/>
        <w:rPr>
          <w:rFonts w:eastAsia="Times New Roman" w:cs="Arial"/>
          <w:b/>
          <w:bCs/>
          <w:noProof/>
          <w:u w:val="single"/>
        </w:rPr>
      </w:pPr>
      <w:r w:rsidRPr="003C5EC7">
        <w:rPr>
          <w:rFonts w:eastAsia="Times New Roman" w:cs="Arial"/>
          <w:b/>
          <w:bCs/>
          <w:noProof/>
          <w:u w:val="single"/>
        </w:rPr>
        <w:t>LA BUCUREŞTI</w:t>
      </w:r>
    </w:p>
    <w:p w14:paraId="38D4CC10" w14:textId="77777777" w:rsidR="003C5EC7" w:rsidRPr="003C5EC7" w:rsidRDefault="003C5EC7" w:rsidP="003C5EC7">
      <w:pPr>
        <w:tabs>
          <w:tab w:val="left" w:pos="630"/>
          <w:tab w:val="left" w:pos="720"/>
        </w:tabs>
        <w:spacing w:before="0" w:after="0"/>
        <w:ind w:left="1080" w:right="13"/>
        <w:rPr>
          <w:rFonts w:eastAsia="MS Mincho" w:cs="Times New Roman"/>
          <w:noProof/>
          <w:color w:val="auto"/>
        </w:rPr>
      </w:pPr>
      <w:r w:rsidRPr="003C5EC7">
        <w:rPr>
          <w:rFonts w:eastAsia="MS Mincho" w:cs="Times New Roman"/>
          <w:noProof/>
          <w:color w:val="auto"/>
        </w:rPr>
        <w:t>Valul de căldură, canicula și disconfortul termic s-au menținut, iar indicele temperatură-umezeală (ITU) a atins pragul critic de 80 de unități. Cerul a avut înnorări temporare și în unele cartiere trecător a plouat slab. Vântul a suflat slab și moderat, cu ușoare intensificări în timpul zilei (rafale de până la 40 km/h). Temperatura maximă a fost de 34 de grade la Afumați și Filaret și 35 de grade la Băneasa, iar la ora 6 se înregistrau 18 grade la Afumați, 19 grade la Băneasa și 20 de grade la Filaret.</w:t>
      </w:r>
    </w:p>
    <w:p w14:paraId="56A5421A" w14:textId="77777777" w:rsidR="003C5EC7" w:rsidRPr="003C5EC7" w:rsidRDefault="003C5EC7" w:rsidP="003C5EC7">
      <w:pPr>
        <w:tabs>
          <w:tab w:val="left" w:pos="630"/>
          <w:tab w:val="left" w:pos="720"/>
        </w:tabs>
        <w:spacing w:before="0" w:after="0"/>
        <w:ind w:left="1080" w:right="13"/>
        <w:rPr>
          <w:rFonts w:eastAsia="MS Mincho" w:cs="Times New Roman"/>
          <w:noProof/>
          <w:color w:val="auto"/>
          <w:sz w:val="16"/>
          <w:szCs w:val="16"/>
        </w:rPr>
      </w:pPr>
    </w:p>
    <w:p w14:paraId="1CE5B371" w14:textId="77777777" w:rsidR="003C5EC7" w:rsidRPr="003C5EC7" w:rsidRDefault="003C5EC7" w:rsidP="003C5EC7">
      <w:pPr>
        <w:tabs>
          <w:tab w:val="left" w:pos="630"/>
          <w:tab w:val="left" w:pos="720"/>
        </w:tabs>
        <w:spacing w:before="0" w:after="0"/>
        <w:ind w:left="1080" w:right="13"/>
        <w:rPr>
          <w:rFonts w:eastAsia="MS Mincho" w:cs="Times New Roman"/>
          <w:noProof/>
          <w:color w:val="auto"/>
          <w:sz w:val="16"/>
          <w:szCs w:val="16"/>
        </w:rPr>
      </w:pPr>
    </w:p>
    <w:p w14:paraId="3321C148" w14:textId="77777777" w:rsidR="003C5EC7" w:rsidRPr="003C5EC7" w:rsidRDefault="003C5EC7" w:rsidP="003C5EC7">
      <w:pPr>
        <w:tabs>
          <w:tab w:val="left" w:pos="630"/>
          <w:tab w:val="left" w:pos="720"/>
        </w:tabs>
        <w:spacing w:before="0" w:after="120"/>
        <w:ind w:left="1080" w:right="13"/>
        <w:rPr>
          <w:rFonts w:eastAsia="MS Mincho" w:cs="Times New Roman"/>
          <w:b/>
          <w:noProof/>
          <w:color w:val="auto"/>
          <w:u w:val="single"/>
        </w:rPr>
      </w:pPr>
      <w:r w:rsidRPr="003C5EC7">
        <w:rPr>
          <w:rFonts w:eastAsia="MS Mincho" w:cs="Times New Roman"/>
          <w:b/>
          <w:noProof/>
          <w:color w:val="auto"/>
        </w:rPr>
        <w:t xml:space="preserve">3. </w:t>
      </w:r>
      <w:r w:rsidRPr="003C5EC7">
        <w:rPr>
          <w:rFonts w:eastAsia="MS Mincho" w:cs="Times New Roman"/>
          <w:b/>
          <w:noProof/>
          <w:color w:val="auto"/>
          <w:u w:val="single"/>
        </w:rPr>
        <w:t>Prognoza meteorologică în intervalul 17.07.2025, ora 09:00 –18.07.2025, ora 09:00</w:t>
      </w:r>
    </w:p>
    <w:p w14:paraId="3100A8B8" w14:textId="77777777" w:rsidR="003C5EC7" w:rsidRPr="003C5EC7" w:rsidRDefault="003C5EC7" w:rsidP="003C5EC7">
      <w:pPr>
        <w:tabs>
          <w:tab w:val="left" w:pos="720"/>
        </w:tabs>
        <w:spacing w:before="0" w:after="0"/>
        <w:ind w:left="1080" w:right="13"/>
        <w:rPr>
          <w:rFonts w:eastAsia="Times New Roman" w:cs="Times New Roman"/>
          <w:b/>
          <w:bCs/>
          <w:noProof/>
          <w:color w:val="auto"/>
          <w:u w:val="single"/>
        </w:rPr>
      </w:pPr>
      <w:r w:rsidRPr="003C5EC7">
        <w:rPr>
          <w:rFonts w:eastAsia="Times New Roman" w:cs="Times New Roman"/>
          <w:b/>
          <w:bCs/>
          <w:noProof/>
          <w:color w:val="auto"/>
          <w:u w:val="single"/>
        </w:rPr>
        <w:lastRenderedPageBreak/>
        <w:t>ÎN ŢARĂ</w:t>
      </w:r>
    </w:p>
    <w:p w14:paraId="01557237" w14:textId="77777777" w:rsidR="003C5EC7" w:rsidRPr="003C5EC7" w:rsidRDefault="003C5EC7" w:rsidP="003C5EC7">
      <w:pPr>
        <w:tabs>
          <w:tab w:val="left" w:pos="630"/>
          <w:tab w:val="left" w:pos="720"/>
        </w:tabs>
        <w:spacing w:before="0" w:after="0"/>
        <w:ind w:left="1080" w:right="13"/>
        <w:rPr>
          <w:rFonts w:eastAsia="MS Mincho" w:cs="Times New Roman"/>
          <w:noProof/>
          <w:color w:val="auto"/>
        </w:rPr>
      </w:pPr>
      <w:r w:rsidRPr="003C5EC7">
        <w:rPr>
          <w:rFonts w:eastAsia="MS Mincho" w:cs="Times New Roman"/>
          <w:noProof/>
          <w:color w:val="auto"/>
        </w:rPr>
        <w:t>Vremea va fi în general instabilă. Înnorările vor fi temporar accentuate și, în majoritatea zonelor, vor fi averse ce vor avea și caracter torențial, descărcări electrice și pe alocuri intensificări ale vântului. În intervale scurte de timp sau prin acumulare, cantitățile de apă vor fi local însemnate (peste 25...40 l/mp) și pe suprafețe restrânse va cădea grindină. Temperaturile maxime -sub cele specifice perioadei în nord-vest, în centru, în dealurile subcarpatice și apropiate de acestea în rest- se vor încadra între 18 și 32 de grade, ușor mai ridicate în sudul și sud-estul Munteniei și în sud-vestul Dobrogei unde va mai fi disconfort termic; minimele termice vor fi cuprinse între 11 grade în zonele depresionare și 20...22 de grade pe litoral.</w:t>
      </w:r>
    </w:p>
    <w:p w14:paraId="460B5384" w14:textId="77777777" w:rsidR="003C5EC7" w:rsidRPr="003C5EC7" w:rsidRDefault="003C5EC7" w:rsidP="003C5EC7">
      <w:pPr>
        <w:tabs>
          <w:tab w:val="left" w:pos="630"/>
          <w:tab w:val="left" w:pos="720"/>
        </w:tabs>
        <w:spacing w:before="0" w:after="0"/>
        <w:ind w:left="1080" w:right="13"/>
        <w:rPr>
          <w:rFonts w:eastAsia="MS Mincho" w:cs="Times New Roman"/>
          <w:noProof/>
          <w:color w:val="auto"/>
        </w:rPr>
      </w:pPr>
    </w:p>
    <w:p w14:paraId="3B8FB6E3" w14:textId="77777777" w:rsidR="003C5EC7" w:rsidRPr="003C5EC7" w:rsidRDefault="003C5EC7" w:rsidP="003C5EC7">
      <w:pPr>
        <w:tabs>
          <w:tab w:val="left" w:pos="720"/>
        </w:tabs>
        <w:spacing w:before="0" w:after="0"/>
        <w:ind w:left="1080" w:right="13"/>
        <w:rPr>
          <w:rFonts w:eastAsia="Times New Roman" w:cs="Times New Roman"/>
          <w:b/>
          <w:bCs/>
          <w:noProof/>
          <w:color w:val="auto"/>
          <w:u w:val="single"/>
        </w:rPr>
      </w:pPr>
      <w:r w:rsidRPr="003C5EC7">
        <w:rPr>
          <w:rFonts w:eastAsia="Times New Roman" w:cs="Times New Roman"/>
          <w:b/>
          <w:bCs/>
          <w:noProof/>
          <w:color w:val="auto"/>
          <w:u w:val="single"/>
        </w:rPr>
        <w:t>LA BUCUREŞTI</w:t>
      </w:r>
    </w:p>
    <w:p w14:paraId="1367EFCB" w14:textId="77777777" w:rsidR="003C5EC7" w:rsidRPr="003C5EC7" w:rsidRDefault="003C5EC7" w:rsidP="003C5EC7">
      <w:pPr>
        <w:tabs>
          <w:tab w:val="left" w:pos="720"/>
        </w:tabs>
        <w:spacing w:before="0" w:after="0"/>
        <w:ind w:left="1080" w:right="13"/>
        <w:rPr>
          <w:rFonts w:eastAsia="Times New Roman" w:cs="Times New Roman"/>
          <w:bCs/>
          <w:noProof/>
          <w:color w:val="auto"/>
        </w:rPr>
      </w:pPr>
      <w:r w:rsidRPr="003C5EC7">
        <w:rPr>
          <w:rFonts w:eastAsia="Times New Roman" w:cs="Times New Roman"/>
          <w:bCs/>
          <w:noProof/>
          <w:color w:val="auto"/>
        </w:rPr>
        <w:t>Vremea va fi în general instabilă. Cerul va avea înnorări temporar accentuate, iar mai ales după-amiaza și în prima parte a nopții vor fi averse torențiale, descărcări electrice, intensificări ale vântului și posibil va cădea grindină. Temperatura maximă va fi de 30...32 de grade, iar cea minimă de 16...18 grade.</w:t>
      </w:r>
    </w:p>
    <w:p w14:paraId="1567039C" w14:textId="77777777" w:rsidR="003C5EC7" w:rsidRPr="003C5EC7" w:rsidRDefault="003C5EC7" w:rsidP="003C5EC7">
      <w:pPr>
        <w:tabs>
          <w:tab w:val="left" w:pos="720"/>
        </w:tabs>
        <w:spacing w:before="0" w:after="0"/>
        <w:ind w:left="1080" w:right="13"/>
        <w:rPr>
          <w:rFonts w:eastAsia="Times New Roman" w:cs="Times New Roman"/>
          <w:bCs/>
          <w:noProof/>
          <w:color w:val="auto"/>
        </w:rPr>
      </w:pPr>
    </w:p>
    <w:p w14:paraId="2C022860" w14:textId="77777777" w:rsidR="003C5EC7" w:rsidRPr="003C5EC7" w:rsidRDefault="003C5EC7" w:rsidP="003C5EC7">
      <w:pPr>
        <w:tabs>
          <w:tab w:val="left" w:pos="720"/>
        </w:tabs>
        <w:spacing w:before="0" w:after="0"/>
        <w:ind w:left="1080" w:right="13"/>
        <w:rPr>
          <w:rFonts w:eastAsia="Times New Roman" w:cs="Times New Roman"/>
          <w:bCs/>
          <w:noProof/>
          <w:color w:val="auto"/>
        </w:rPr>
      </w:pPr>
    </w:p>
    <w:p w14:paraId="69D3C742" w14:textId="77777777" w:rsidR="003C5EC7" w:rsidRPr="003C5EC7" w:rsidRDefault="003C5EC7" w:rsidP="003C5EC7">
      <w:pPr>
        <w:numPr>
          <w:ilvl w:val="0"/>
          <w:numId w:val="1"/>
        </w:numPr>
        <w:tabs>
          <w:tab w:val="left" w:pos="720"/>
        </w:tabs>
        <w:spacing w:before="0" w:after="120"/>
        <w:ind w:left="1080" w:right="13" w:firstLine="0"/>
        <w:rPr>
          <w:rFonts w:eastAsia="Times New Roman" w:cs="Times New Roman"/>
          <w:b/>
          <w:bCs/>
          <w:i/>
          <w:noProof/>
          <w:color w:val="auto"/>
          <w:u w:val="single"/>
        </w:rPr>
      </w:pPr>
      <w:r w:rsidRPr="003C5EC7">
        <w:rPr>
          <w:rFonts w:eastAsia="Times New Roman" w:cs="Times New Roman"/>
          <w:b/>
          <w:bCs/>
          <w:i/>
          <w:noProof/>
          <w:color w:val="auto"/>
          <w:u w:val="single"/>
        </w:rPr>
        <w:t>CALITATEA APELOR</w:t>
      </w:r>
    </w:p>
    <w:p w14:paraId="7C902DC0" w14:textId="77777777" w:rsidR="003C5EC7" w:rsidRPr="003C5EC7" w:rsidRDefault="003C5EC7" w:rsidP="003C5EC7">
      <w:pPr>
        <w:spacing w:before="0" w:after="0"/>
        <w:ind w:left="1080"/>
        <w:rPr>
          <w:rFonts w:eastAsia="MS Mincho" w:cs="Times New Roman"/>
          <w:b/>
          <w:noProof/>
          <w:color w:val="auto"/>
        </w:rPr>
      </w:pPr>
      <w:r w:rsidRPr="003C5EC7">
        <w:rPr>
          <w:rFonts w:eastAsia="MS Mincho" w:cs="Times New Roman"/>
          <w:b/>
          <w:noProof/>
          <w:color w:val="auto"/>
        </w:rPr>
        <w:t>1.</w:t>
      </w:r>
      <w:r w:rsidRPr="003C5EC7">
        <w:rPr>
          <w:rFonts w:eastAsia="MS Mincho" w:cs="Times New Roman"/>
          <w:b/>
          <w:noProof/>
          <w:color w:val="auto"/>
        </w:rPr>
        <w:tab/>
        <w:t>Pe fluviul Dunărea</w:t>
      </w:r>
    </w:p>
    <w:p w14:paraId="42382BD7" w14:textId="77777777" w:rsidR="003C5EC7" w:rsidRPr="003C5EC7" w:rsidRDefault="003C5EC7" w:rsidP="003C5EC7">
      <w:pPr>
        <w:spacing w:before="0" w:after="0"/>
        <w:ind w:left="1080" w:right="13"/>
        <w:outlineLvl w:val="5"/>
        <w:rPr>
          <w:rFonts w:eastAsia="MS Mincho" w:cs="Times New Roman"/>
          <w:noProof/>
          <w:color w:val="auto"/>
        </w:rPr>
      </w:pPr>
      <w:r w:rsidRPr="003C5EC7">
        <w:rPr>
          <w:rFonts w:eastAsia="MS Mincho" w:cs="Times New Roman"/>
          <w:b/>
          <w:i/>
          <w:noProof/>
          <w:color w:val="auto"/>
        </w:rPr>
        <w:t>Administrația Națională Apele Române</w:t>
      </w:r>
      <w:r w:rsidRPr="003C5EC7">
        <w:rPr>
          <w:rFonts w:eastAsia="MS Mincho" w:cs="Times New Roman"/>
          <w:noProof/>
          <w:color w:val="auto"/>
        </w:rPr>
        <w:t xml:space="preserve"> informează că în data de 16.07.2025, în jurul orei 09:20, a avut loc un accident rutier cu un autotren, în zona municipiului Orșova (viaductul Boșneagului de pe DN 6), județul Mehedinți. În urma impactului s-au scurs pe partea carosabilă produse petroliere din rezervorul autotrenului. Reprezentanții S.G.A. Mehedinți s-au deplasat pe teren pentru a interveni în caz de poluare accidentală</w:t>
      </w:r>
      <w:r w:rsidRPr="003C5EC7">
        <w:rPr>
          <w:rFonts w:eastAsia="Times New Roman" w:cs="Times New Roman"/>
          <w:noProof/>
          <w:color w:val="auto"/>
        </w:rPr>
        <w:t>.</w:t>
      </w:r>
      <w:r w:rsidRPr="003C5EC7">
        <w:rPr>
          <w:rFonts w:eastAsia="MS Mincho" w:cs="Times New Roman"/>
          <w:noProof/>
          <w:color w:val="auto"/>
        </w:rPr>
        <w:t xml:space="preserve"> </w:t>
      </w:r>
      <w:r w:rsidRPr="003C5EC7">
        <w:rPr>
          <w:rFonts w:eastAsia="Times New Roman" w:cs="Times New Roman"/>
          <w:noProof/>
          <w:color w:val="auto"/>
        </w:rPr>
        <w:t>S-a verificat fluviul Dunărea în zona în care s-a produs accidentul și aproximativ 1 km în aval de acesta. În urma verificărilor nu s-au observat scurgeri de produs petrolier pe fluviul Dunărea.</w:t>
      </w:r>
    </w:p>
    <w:p w14:paraId="7FF6B224" w14:textId="77777777" w:rsidR="003C5EC7" w:rsidRPr="003C5EC7" w:rsidRDefault="003C5EC7" w:rsidP="003C5EC7">
      <w:pPr>
        <w:spacing w:before="0" w:after="0"/>
        <w:ind w:left="1080" w:right="13"/>
        <w:outlineLvl w:val="5"/>
        <w:rPr>
          <w:rFonts w:eastAsia="MS Mincho" w:cs="Times New Roman"/>
          <w:noProof/>
        </w:rPr>
      </w:pPr>
    </w:p>
    <w:p w14:paraId="361D0385" w14:textId="77777777" w:rsidR="003C5EC7" w:rsidRPr="003C5EC7" w:rsidRDefault="003C5EC7" w:rsidP="003C5EC7">
      <w:pPr>
        <w:spacing w:before="0" w:after="0"/>
        <w:ind w:left="1080" w:right="13"/>
        <w:outlineLvl w:val="5"/>
        <w:rPr>
          <w:rFonts w:eastAsia="MS Mincho" w:cs="Times New Roman"/>
          <w:b/>
          <w:noProof/>
        </w:rPr>
      </w:pPr>
      <w:r w:rsidRPr="003C5EC7">
        <w:rPr>
          <w:rFonts w:eastAsia="MS Mincho" w:cs="Times New Roman"/>
          <w:b/>
          <w:noProof/>
        </w:rPr>
        <w:t>2.</w:t>
      </w:r>
      <w:r w:rsidRPr="003C5EC7">
        <w:rPr>
          <w:rFonts w:eastAsia="MS Mincho" w:cs="Times New Roman"/>
          <w:b/>
          <w:noProof/>
        </w:rPr>
        <w:tab/>
        <w:t>Pe râurile interioare</w:t>
      </w:r>
    </w:p>
    <w:p w14:paraId="121CC349" w14:textId="77777777" w:rsidR="003C5EC7" w:rsidRPr="003C5EC7" w:rsidRDefault="003C5EC7" w:rsidP="003C5EC7">
      <w:pPr>
        <w:spacing w:before="0" w:after="0"/>
        <w:ind w:left="1080" w:right="13"/>
        <w:outlineLvl w:val="5"/>
        <w:rPr>
          <w:rFonts w:eastAsia="MS Mincho" w:cs="Times New Roman"/>
          <w:noProof/>
          <w:color w:val="auto"/>
        </w:rPr>
      </w:pPr>
      <w:r w:rsidRPr="003C5EC7">
        <w:rPr>
          <w:rFonts w:eastAsia="MS Mincho" w:cs="Times New Roman"/>
          <w:b/>
          <w:i/>
          <w:noProof/>
          <w:color w:val="auto"/>
        </w:rPr>
        <w:t>Administrația Națională Apele Române</w:t>
      </w:r>
      <w:r w:rsidRPr="003C5EC7">
        <w:rPr>
          <w:rFonts w:eastAsia="MS Mincho" w:cs="Times New Roman"/>
          <w:noProof/>
          <w:color w:val="auto"/>
        </w:rPr>
        <w:t xml:space="preserve"> revine cu informații despre monitorizarea calitativă a cursurilor de apă</w:t>
      </w:r>
      <w:r w:rsidRPr="003C5EC7">
        <w:rPr>
          <w:rFonts w:eastAsia="MS Mincho" w:cs="Times New Roman"/>
          <w:noProof/>
          <w:color w:val="auto"/>
          <w:lang w:val="en-US"/>
        </w:rPr>
        <w:t>:</w:t>
      </w:r>
      <w:r w:rsidRPr="003C5EC7">
        <w:rPr>
          <w:rFonts w:eastAsia="MS Mincho" w:cs="Times New Roman"/>
          <w:noProof/>
          <w:color w:val="auto"/>
        </w:rPr>
        <w:t xml:space="preserve"> Corund, Târnava Mică, Târnava Mare și Mureș.</w:t>
      </w:r>
    </w:p>
    <w:p w14:paraId="747C834F" w14:textId="77777777" w:rsidR="003C5EC7" w:rsidRPr="003C5EC7" w:rsidRDefault="003C5EC7" w:rsidP="003C5EC7">
      <w:pPr>
        <w:spacing w:before="0" w:after="0"/>
        <w:ind w:left="1080" w:right="13"/>
        <w:outlineLvl w:val="5"/>
        <w:rPr>
          <w:rFonts w:eastAsia="MS Mincho" w:cs="Times New Roman"/>
          <w:noProof/>
          <w:color w:val="auto"/>
          <w:lang w:val="en-US"/>
        </w:rPr>
      </w:pPr>
      <w:r w:rsidRPr="003C5EC7">
        <w:rPr>
          <w:rFonts w:eastAsia="MS Mincho" w:cs="Times New Roman"/>
          <w:noProof/>
          <w:color w:val="auto"/>
        </w:rPr>
        <w:t>În data de 16.07.2025 s-au constatat următoarele</w:t>
      </w:r>
      <w:r w:rsidRPr="003C5EC7">
        <w:rPr>
          <w:rFonts w:eastAsia="MS Mincho" w:cs="Times New Roman"/>
          <w:noProof/>
          <w:color w:val="auto"/>
          <w:lang w:val="en-US"/>
        </w:rPr>
        <w:t>:</w:t>
      </w:r>
    </w:p>
    <w:p w14:paraId="67C66BF4" w14:textId="77777777" w:rsidR="003C5EC7" w:rsidRPr="003C5EC7" w:rsidRDefault="003C5EC7" w:rsidP="003C5EC7">
      <w:pPr>
        <w:spacing w:before="0" w:after="0"/>
        <w:ind w:left="1080" w:right="13"/>
        <w:outlineLvl w:val="5"/>
        <w:rPr>
          <w:rFonts w:eastAsia="MS Mincho" w:cs="Times New Roman"/>
          <w:noProof/>
          <w:color w:val="auto"/>
          <w:lang w:val="en-US"/>
        </w:rPr>
      </w:pPr>
      <w:r w:rsidRPr="003C5EC7">
        <w:rPr>
          <w:rFonts w:eastAsia="MS Mincho" w:cs="Times New Roman"/>
          <w:noProof/>
          <w:color w:val="auto"/>
          <w:lang w:val="en-US"/>
        </w:rPr>
        <w:t xml:space="preserve">- </w:t>
      </w:r>
      <w:r w:rsidRPr="003C5EC7">
        <w:rPr>
          <w:rFonts w:eastAsia="MS Mincho" w:cs="Times New Roman"/>
          <w:b/>
          <w:bCs/>
          <w:noProof/>
          <w:color w:val="auto"/>
          <w:lang w:val="en-US"/>
        </w:rPr>
        <w:t>râul Corund</w:t>
      </w:r>
      <w:r w:rsidRPr="003C5EC7">
        <w:rPr>
          <w:rFonts w:eastAsia="MS Mincho" w:cs="Times New Roman"/>
          <w:noProof/>
          <w:color w:val="auto"/>
          <w:lang w:val="en-US"/>
        </w:rPr>
        <w:t>: concentrația clorurilor, pe probele de apă prelevate</w:t>
      </w:r>
      <w:r w:rsidRPr="003C5EC7">
        <w:rPr>
          <w:rFonts w:eastAsia="MS Mincho" w:cs="Times New Roman"/>
          <w:noProof/>
          <w:color w:val="auto"/>
        </w:rPr>
        <w:t xml:space="preserve"> </w:t>
      </w:r>
      <w:r w:rsidRPr="003C5EC7">
        <w:rPr>
          <w:rFonts w:eastAsia="MS Mincho" w:cs="Times New Roman"/>
          <w:noProof/>
          <w:color w:val="auto"/>
          <w:lang w:val="en-US"/>
        </w:rPr>
        <w:t xml:space="preserve">în amonte confluență cu r. Târnava Mică, în data de 16.07.2025, ora 06:00, a crescut cu 4649 mg/l față de valoarea înregistrată în data de 15.07.2025, ora 06:00; conform măsurătorilor cu frecvență orară, </w:t>
      </w:r>
      <w:r w:rsidRPr="003C5EC7">
        <w:rPr>
          <w:rFonts w:eastAsia="MS Mincho" w:cs="Times New Roman"/>
          <w:noProof/>
          <w:color w:val="auto"/>
        </w:rPr>
        <w:t>î</w:t>
      </w:r>
      <w:r w:rsidRPr="003C5EC7">
        <w:rPr>
          <w:rFonts w:eastAsia="MS Mincho" w:cs="Times New Roman"/>
          <w:noProof/>
          <w:color w:val="auto"/>
          <w:lang w:val="en-US"/>
        </w:rPr>
        <w:t xml:space="preserve">n situ, în ultimele 24 ore, conductivitatea în secțiunea </w:t>
      </w:r>
      <w:r w:rsidRPr="003C5EC7">
        <w:rPr>
          <w:rFonts w:eastAsia="MS Mincho" w:cs="Times New Roman"/>
          <w:i/>
          <w:iCs/>
          <w:noProof/>
          <w:color w:val="auto"/>
          <w:lang w:val="en-US"/>
        </w:rPr>
        <w:t>r. Corund amonte confluență cu r. Târnava Mică</w:t>
      </w:r>
      <w:r w:rsidRPr="003C5EC7">
        <w:rPr>
          <w:rFonts w:eastAsia="MS Mincho" w:cs="Times New Roman"/>
          <w:noProof/>
          <w:color w:val="auto"/>
          <w:lang w:val="en-US"/>
        </w:rPr>
        <w:t xml:space="preserve"> a variat între 3980 μS/cm și 14240 μS/cm;</w:t>
      </w:r>
    </w:p>
    <w:p w14:paraId="42284C07" w14:textId="77777777" w:rsidR="003C5EC7" w:rsidRPr="003C5EC7" w:rsidRDefault="003C5EC7" w:rsidP="003C5EC7">
      <w:pPr>
        <w:spacing w:before="0" w:after="0"/>
        <w:ind w:left="1080" w:right="13"/>
        <w:outlineLvl w:val="5"/>
        <w:rPr>
          <w:rFonts w:eastAsia="MS Mincho" w:cs="Times New Roman"/>
          <w:noProof/>
          <w:color w:val="auto"/>
          <w:lang w:val="en-US"/>
        </w:rPr>
      </w:pPr>
      <w:r w:rsidRPr="003C5EC7">
        <w:rPr>
          <w:rFonts w:eastAsia="MS Mincho" w:cs="Times New Roman"/>
          <w:noProof/>
          <w:color w:val="auto"/>
          <w:lang w:val="en-US"/>
        </w:rPr>
        <w:t xml:space="preserve">- </w:t>
      </w:r>
      <w:r w:rsidRPr="003C5EC7">
        <w:rPr>
          <w:rFonts w:eastAsia="MS Mincho" w:cs="Times New Roman"/>
          <w:b/>
          <w:bCs/>
          <w:noProof/>
          <w:color w:val="auto"/>
          <w:lang w:val="en-US"/>
        </w:rPr>
        <w:t>calitatea râului Târnava Mică</w:t>
      </w:r>
      <w:r w:rsidRPr="003C5EC7">
        <w:rPr>
          <w:rFonts w:eastAsia="MS Mincho" w:cs="Times New Roman"/>
          <w:noProof/>
          <w:color w:val="auto"/>
          <w:lang w:val="en-US"/>
        </w:rPr>
        <w:t xml:space="preserve"> este influențată de aportul râului Corund, variația fiind pulsatorie; </w:t>
      </w:r>
      <w:r w:rsidRPr="003C5EC7">
        <w:rPr>
          <w:rFonts w:eastAsia="MS Mincho" w:cs="Times New Roman"/>
          <w:noProof/>
          <w:color w:val="auto"/>
        </w:rPr>
        <w:t>î</w:t>
      </w:r>
      <w:r w:rsidRPr="003C5EC7">
        <w:rPr>
          <w:rFonts w:eastAsia="MS Mincho" w:cs="Times New Roman"/>
          <w:noProof/>
          <w:color w:val="auto"/>
          <w:lang w:val="en-US"/>
        </w:rPr>
        <w:t xml:space="preserve">n data de 16.07.2025, ora 06:00, în secțiunea </w:t>
      </w:r>
      <w:r w:rsidRPr="003C5EC7">
        <w:rPr>
          <w:rFonts w:eastAsia="MS Mincho" w:cs="Times New Roman"/>
          <w:i/>
          <w:iCs/>
          <w:noProof/>
          <w:color w:val="auto"/>
          <w:lang w:val="en-US"/>
        </w:rPr>
        <w:t>Târnăveni priză</w:t>
      </w:r>
      <w:r w:rsidRPr="003C5EC7">
        <w:rPr>
          <w:rFonts w:eastAsia="MS Mincho" w:cs="Times New Roman"/>
          <w:noProof/>
          <w:color w:val="auto"/>
          <w:lang w:val="en-US"/>
        </w:rPr>
        <w:t xml:space="preserve">, concentrația clorurilor înregistrat o scădere cu 16 mg/l față de valoarea înregistrată în data de </w:t>
      </w:r>
      <w:r w:rsidRPr="003C5EC7">
        <w:rPr>
          <w:rFonts w:eastAsia="MS Mincho" w:cs="Times New Roman"/>
          <w:noProof/>
          <w:color w:val="auto"/>
          <w:lang w:val="en-US"/>
        </w:rPr>
        <w:lastRenderedPageBreak/>
        <w:t xml:space="preserve">15.07.2025, ora 06:00; conform măsurătorilor cu frecvență orară, </w:t>
      </w:r>
      <w:r w:rsidRPr="003C5EC7">
        <w:rPr>
          <w:rFonts w:eastAsia="MS Mincho" w:cs="Times New Roman"/>
          <w:noProof/>
          <w:color w:val="auto"/>
        </w:rPr>
        <w:t>î</w:t>
      </w:r>
      <w:r w:rsidRPr="003C5EC7">
        <w:rPr>
          <w:rFonts w:eastAsia="MS Mincho" w:cs="Times New Roman"/>
          <w:noProof/>
          <w:color w:val="auto"/>
          <w:lang w:val="en-US"/>
        </w:rPr>
        <w:t xml:space="preserve">n situ, în ultimele 24 ore, conductivitatea în secțiunea </w:t>
      </w:r>
      <w:r w:rsidRPr="003C5EC7">
        <w:rPr>
          <w:rFonts w:eastAsia="MS Mincho" w:cs="Times New Roman"/>
          <w:i/>
          <w:iCs/>
          <w:noProof/>
          <w:color w:val="auto"/>
          <w:lang w:val="en-US"/>
        </w:rPr>
        <w:t>Târnava Mică aval loc. Praid</w:t>
      </w:r>
      <w:r w:rsidRPr="003C5EC7">
        <w:rPr>
          <w:rFonts w:eastAsia="MS Mincho" w:cs="Times New Roman"/>
          <w:noProof/>
          <w:color w:val="auto"/>
          <w:lang w:val="en-US"/>
        </w:rPr>
        <w:t xml:space="preserve"> a variat între 597 μS/cm și 2900 μS/cm;</w:t>
      </w:r>
    </w:p>
    <w:p w14:paraId="1EF980F6" w14:textId="77777777" w:rsidR="003C5EC7" w:rsidRPr="003C5EC7" w:rsidRDefault="003C5EC7" w:rsidP="003C5EC7">
      <w:pPr>
        <w:spacing w:before="0" w:after="0"/>
        <w:ind w:left="1080" w:right="13"/>
        <w:outlineLvl w:val="5"/>
        <w:rPr>
          <w:rFonts w:eastAsia="MS Mincho" w:cs="Times New Roman"/>
          <w:noProof/>
          <w:color w:val="auto"/>
          <w:lang w:val="en-US"/>
        </w:rPr>
      </w:pPr>
      <w:r w:rsidRPr="003C5EC7">
        <w:rPr>
          <w:rFonts w:eastAsia="MS Mincho" w:cs="Times New Roman"/>
          <w:noProof/>
          <w:color w:val="auto"/>
          <w:lang w:val="en-US"/>
        </w:rPr>
        <w:t xml:space="preserve">- </w:t>
      </w:r>
      <w:r w:rsidRPr="003C5EC7">
        <w:rPr>
          <w:rFonts w:eastAsia="MS Mincho" w:cs="Times New Roman"/>
          <w:b/>
          <w:bCs/>
          <w:noProof/>
          <w:color w:val="auto"/>
          <w:lang w:val="en-US"/>
        </w:rPr>
        <w:t>râul Târnava Mare - secțiunea Mihalț</w:t>
      </w:r>
      <w:r w:rsidRPr="003C5EC7">
        <w:rPr>
          <w:rFonts w:eastAsia="MS Mincho" w:cs="Times New Roman"/>
          <w:noProof/>
          <w:color w:val="auto"/>
          <w:lang w:val="en-US"/>
        </w:rPr>
        <w:t>: î</w:t>
      </w:r>
      <w:r w:rsidRPr="003C5EC7">
        <w:rPr>
          <w:rFonts w:eastAsia="MS Mincho" w:cs="Times New Roman"/>
          <w:noProof/>
          <w:color w:val="auto"/>
        </w:rPr>
        <w:t>n data de 16.07.2025 concentrația clorurilor indică o creștere cu 43 mg/l față de valoarea înregistrată în data de 15.07.2025, ora 06:00; conform măsurătorilor cu frecvență orară, în situ, în ultimele 24 ore, conductivitatea a variat între 1098 μS/cm și 1265 μS/cm</w:t>
      </w:r>
      <w:r w:rsidRPr="003C5EC7">
        <w:rPr>
          <w:rFonts w:eastAsia="MS Mincho" w:cs="Times New Roman"/>
          <w:noProof/>
          <w:color w:val="auto"/>
          <w:lang w:val="en-US"/>
        </w:rPr>
        <w:t>;</w:t>
      </w:r>
    </w:p>
    <w:p w14:paraId="64D51DBB" w14:textId="77777777" w:rsidR="003C5EC7" w:rsidRPr="003C5EC7" w:rsidRDefault="003C5EC7" w:rsidP="003C5EC7">
      <w:pPr>
        <w:spacing w:before="0" w:after="120"/>
        <w:ind w:left="1080" w:right="13"/>
        <w:outlineLvl w:val="5"/>
        <w:rPr>
          <w:rFonts w:eastAsia="MS Mincho" w:cs="Times New Roman"/>
          <w:noProof/>
          <w:color w:val="auto"/>
          <w:lang w:val="en-US"/>
        </w:rPr>
      </w:pPr>
      <w:r w:rsidRPr="003C5EC7">
        <w:rPr>
          <w:rFonts w:eastAsia="MS Mincho" w:cs="Times New Roman"/>
          <w:noProof/>
          <w:color w:val="auto"/>
          <w:lang w:val="en-US"/>
        </w:rPr>
        <w:t xml:space="preserve">- </w:t>
      </w:r>
      <w:r w:rsidRPr="003C5EC7">
        <w:rPr>
          <w:rFonts w:eastAsia="MS Mincho" w:cs="Times New Roman"/>
          <w:b/>
          <w:bCs/>
          <w:noProof/>
          <w:color w:val="auto"/>
          <w:lang w:val="en-US"/>
        </w:rPr>
        <w:t>râul Mureș</w:t>
      </w:r>
      <w:r w:rsidRPr="003C5EC7">
        <w:rPr>
          <w:rFonts w:eastAsia="MS Mincho" w:cs="Times New Roman"/>
          <w:noProof/>
          <w:color w:val="auto"/>
          <w:lang w:val="en-US"/>
        </w:rPr>
        <w:t xml:space="preserve">: </w:t>
      </w:r>
      <w:r w:rsidRPr="003C5EC7">
        <w:rPr>
          <w:rFonts w:eastAsia="MS Mincho" w:cs="Times New Roman"/>
          <w:noProof/>
          <w:color w:val="auto"/>
        </w:rPr>
        <w:t>în</w:t>
      </w:r>
      <w:r w:rsidRPr="003C5EC7">
        <w:rPr>
          <w:rFonts w:eastAsia="MS Mincho" w:cs="Times New Roman"/>
          <w:noProof/>
          <w:color w:val="auto"/>
          <w:lang w:val="en-US"/>
        </w:rPr>
        <w:t xml:space="preserve"> data de 16.07.2025, ora 06:00, în secțiunea </w:t>
      </w:r>
      <w:r w:rsidRPr="003C5EC7">
        <w:rPr>
          <w:rFonts w:eastAsia="MS Mincho" w:cs="Times New Roman"/>
          <w:i/>
          <w:iCs/>
          <w:noProof/>
          <w:color w:val="auto"/>
          <w:lang w:val="en-US"/>
        </w:rPr>
        <w:t>Nădlac</w:t>
      </w:r>
      <w:r w:rsidRPr="003C5EC7">
        <w:rPr>
          <w:rFonts w:eastAsia="MS Mincho" w:cs="Times New Roman"/>
          <w:noProof/>
          <w:color w:val="auto"/>
          <w:lang w:val="en-US"/>
        </w:rPr>
        <w:t xml:space="preserve">, concentrația clorurilor a scăzut ușor cu 0,7 mg/l față de valoarea înregistrată în data de 15.07.2025, ora 06:00; conform măsurătorilor cu frecvență orară, </w:t>
      </w:r>
      <w:r w:rsidRPr="003C5EC7">
        <w:rPr>
          <w:rFonts w:eastAsia="MS Mincho" w:cs="Times New Roman"/>
          <w:noProof/>
          <w:color w:val="auto"/>
        </w:rPr>
        <w:t>î</w:t>
      </w:r>
      <w:r w:rsidRPr="003C5EC7">
        <w:rPr>
          <w:rFonts w:eastAsia="MS Mincho" w:cs="Times New Roman"/>
          <w:noProof/>
          <w:color w:val="auto"/>
          <w:lang w:val="en-US"/>
        </w:rPr>
        <w:t xml:space="preserve">n situ, în ultimele 24 ore, conductivitatea pe râul Mureș în secțiunea </w:t>
      </w:r>
      <w:r w:rsidRPr="003C5EC7">
        <w:rPr>
          <w:rFonts w:eastAsia="MS Mincho" w:cs="Times New Roman"/>
          <w:i/>
          <w:iCs/>
          <w:noProof/>
          <w:color w:val="auto"/>
          <w:lang w:val="en-US"/>
        </w:rPr>
        <w:t>Nădlac</w:t>
      </w:r>
      <w:r w:rsidRPr="003C5EC7">
        <w:rPr>
          <w:rFonts w:eastAsia="MS Mincho" w:cs="Times New Roman"/>
          <w:noProof/>
          <w:color w:val="auto"/>
          <w:lang w:val="en-US"/>
        </w:rPr>
        <w:t xml:space="preserve"> a variat între 497 μS/cm și 529 μS/cm.</w:t>
      </w:r>
    </w:p>
    <w:p w14:paraId="5EE269E5" w14:textId="77777777" w:rsidR="003C5EC7" w:rsidRPr="003C5EC7" w:rsidRDefault="003C5EC7" w:rsidP="003C5EC7">
      <w:pPr>
        <w:spacing w:before="0" w:after="0"/>
        <w:ind w:left="1080" w:right="13"/>
        <w:outlineLvl w:val="5"/>
        <w:rPr>
          <w:rFonts w:eastAsia="MS Mincho" w:cs="Times New Roman"/>
          <w:noProof/>
          <w:color w:val="auto"/>
        </w:rPr>
      </w:pPr>
      <w:r w:rsidRPr="003C5EC7">
        <w:rPr>
          <w:rFonts w:eastAsia="MS Mincho" w:cs="Times New Roman"/>
          <w:b/>
          <w:i/>
          <w:noProof/>
          <w:color w:val="auto"/>
        </w:rPr>
        <w:t>Administrația Națională Apele Române</w:t>
      </w:r>
      <w:r w:rsidRPr="003C5EC7">
        <w:rPr>
          <w:rFonts w:eastAsia="MS Mincho" w:cs="Times New Roman"/>
          <w:noProof/>
          <w:color w:val="auto"/>
        </w:rPr>
        <w:t xml:space="preserve"> revine cu informații despre poluarea accidentală cu ape uzate neepurate a râului Luizoaia, care s-a produs în data de 09.07.2025, la ora 09:55, în zona municipiului Botoșani (str. Plopilor nr. 10), județul Botoșani, din cauza colmatării colectorului de canalizare AZBO 1000 mm, astfel încât nivelul apei în colector a crescut, deversându-se în râul Luizoaia prin intermediul unei conducte de preaplin AZBO 400 mm (responsabil de producerea poluării</w:t>
      </w:r>
      <w:r w:rsidRPr="003C5EC7">
        <w:rPr>
          <w:rFonts w:eastAsia="MS Mincho" w:cs="Times New Roman"/>
          <w:noProof/>
          <w:color w:val="auto"/>
          <w:lang w:val="en-US"/>
        </w:rPr>
        <w:t>: S.C. NOVA APASERV S.A. Boto</w:t>
      </w:r>
      <w:r w:rsidRPr="003C5EC7">
        <w:rPr>
          <w:rFonts w:eastAsia="MS Mincho" w:cs="Times New Roman"/>
          <w:noProof/>
          <w:color w:val="auto"/>
        </w:rPr>
        <w:t>șani).</w:t>
      </w:r>
    </w:p>
    <w:p w14:paraId="2F0563AA" w14:textId="77777777" w:rsidR="003C5EC7" w:rsidRPr="003C5EC7" w:rsidRDefault="003C5EC7" w:rsidP="003C5EC7">
      <w:pPr>
        <w:spacing w:before="0" w:after="0"/>
        <w:ind w:left="1080" w:right="13"/>
        <w:outlineLvl w:val="5"/>
        <w:rPr>
          <w:rFonts w:eastAsia="MS Mincho" w:cs="Times New Roman"/>
          <w:noProof/>
          <w:color w:val="auto"/>
        </w:rPr>
      </w:pPr>
      <w:r w:rsidRPr="003C5EC7">
        <w:rPr>
          <w:rFonts w:eastAsia="MS Mincho" w:cs="Times New Roman"/>
          <w:noProof/>
          <w:color w:val="auto"/>
        </w:rPr>
        <w:t>Se înregistrează în continuare poluarea cursului de apă Luizoaia, prin descărcarea apelor uzate neepurate în pârâul Miclescu, afluent al râului Luizoaia, într-o secțiune amonte de punctul inițial de deversare, între strada Ștefăniță Vodă și strada Grigore Antipa.</w:t>
      </w:r>
    </w:p>
    <w:p w14:paraId="7CCD32B1" w14:textId="77777777" w:rsidR="003C5EC7" w:rsidRPr="003C5EC7" w:rsidRDefault="003C5EC7" w:rsidP="003C5EC7">
      <w:pPr>
        <w:spacing w:before="0" w:after="0"/>
        <w:ind w:left="1080" w:right="13"/>
        <w:outlineLvl w:val="5"/>
        <w:rPr>
          <w:rFonts w:eastAsia="MS Mincho" w:cs="Times New Roman"/>
          <w:noProof/>
          <w:color w:val="auto"/>
          <w:lang w:val="en-US"/>
        </w:rPr>
      </w:pPr>
      <w:r w:rsidRPr="003C5EC7">
        <w:rPr>
          <w:rFonts w:eastAsia="MS Mincho" w:cs="Times New Roman"/>
          <w:noProof/>
          <w:color w:val="auto"/>
          <w:lang w:val="en-US"/>
        </w:rPr>
        <w:t>S-au executat lucrări de decolmatare a colectorului ovoid AZBO 1000 mm:</w:t>
      </w:r>
    </w:p>
    <w:p w14:paraId="671EAA82" w14:textId="77777777" w:rsidR="003C5EC7" w:rsidRPr="003C5EC7" w:rsidRDefault="003C5EC7" w:rsidP="003C5EC7">
      <w:pPr>
        <w:spacing w:before="0" w:after="0"/>
        <w:ind w:left="1080" w:right="13"/>
        <w:outlineLvl w:val="5"/>
        <w:rPr>
          <w:rFonts w:eastAsia="MS Mincho" w:cs="Times New Roman"/>
          <w:noProof/>
          <w:color w:val="auto"/>
          <w:lang w:val="en-US"/>
        </w:rPr>
      </w:pPr>
      <w:r w:rsidRPr="003C5EC7">
        <w:rPr>
          <w:rFonts w:eastAsia="MS Mincho" w:cs="Times New Roman"/>
          <w:noProof/>
          <w:color w:val="auto"/>
          <w:lang w:val="en-US"/>
        </w:rPr>
        <w:t>- s-a izolat segmentul aferent canalului colector;</w:t>
      </w:r>
    </w:p>
    <w:p w14:paraId="1E8020F5" w14:textId="77777777" w:rsidR="003C5EC7" w:rsidRPr="003C5EC7" w:rsidRDefault="003C5EC7" w:rsidP="003C5EC7">
      <w:pPr>
        <w:spacing w:before="0" w:after="0"/>
        <w:ind w:left="1080" w:right="13"/>
        <w:outlineLvl w:val="5"/>
        <w:rPr>
          <w:rFonts w:eastAsia="MS Mincho" w:cs="Times New Roman"/>
          <w:noProof/>
          <w:color w:val="auto"/>
          <w:lang w:val="en-US"/>
        </w:rPr>
      </w:pPr>
      <w:r w:rsidRPr="003C5EC7">
        <w:rPr>
          <w:rFonts w:eastAsia="MS Mincho" w:cs="Times New Roman"/>
          <w:noProof/>
          <w:color w:val="auto"/>
          <w:lang w:val="en-US"/>
        </w:rPr>
        <w:t>- au fost îndepărtate obiectele/materialele care au obturat secțiunea de curgere.</w:t>
      </w:r>
    </w:p>
    <w:p w14:paraId="347D27C7" w14:textId="77777777" w:rsidR="003C5EC7" w:rsidRPr="003C5EC7" w:rsidRDefault="003C5EC7" w:rsidP="003C5EC7">
      <w:pPr>
        <w:spacing w:before="0" w:after="0"/>
        <w:ind w:left="1080" w:right="13"/>
        <w:outlineLvl w:val="5"/>
        <w:rPr>
          <w:rFonts w:eastAsia="MS Mincho" w:cs="Times New Roman"/>
          <w:noProof/>
          <w:color w:val="auto"/>
          <w:lang w:val="en-US"/>
        </w:rPr>
      </w:pPr>
      <w:r w:rsidRPr="003C5EC7">
        <w:rPr>
          <w:rFonts w:eastAsia="MS Mincho" w:cs="Times New Roman"/>
          <w:noProof/>
          <w:color w:val="auto"/>
          <w:lang w:val="en-US"/>
        </w:rPr>
        <w:t xml:space="preserve">S-a blindat conducta de preaplin AZBO 400 mm cu un balon obturator </w:t>
      </w:r>
      <w:r w:rsidRPr="003C5EC7">
        <w:rPr>
          <w:rFonts w:eastAsia="MS Mincho" w:cs="Times New Roman"/>
          <w:noProof/>
          <w:color w:val="auto"/>
        </w:rPr>
        <w:t>ș</w:t>
      </w:r>
      <w:r w:rsidRPr="003C5EC7">
        <w:rPr>
          <w:rFonts w:eastAsia="MS Mincho" w:cs="Times New Roman"/>
          <w:noProof/>
          <w:color w:val="auto"/>
          <w:lang w:val="en-US"/>
        </w:rPr>
        <w:t>i s-a instituit din partea operatorului un program de supraveghere în vederea menținerii presurizării corecte a acestuia.</w:t>
      </w:r>
    </w:p>
    <w:p w14:paraId="406BCFCA" w14:textId="77777777" w:rsidR="003C5EC7" w:rsidRPr="003C5EC7" w:rsidRDefault="003C5EC7" w:rsidP="003C5EC7">
      <w:pPr>
        <w:spacing w:before="0" w:after="0"/>
        <w:ind w:left="1080" w:right="13"/>
        <w:outlineLvl w:val="5"/>
        <w:rPr>
          <w:rFonts w:eastAsia="MS Mincho" w:cs="Times New Roman"/>
          <w:noProof/>
          <w:color w:val="auto"/>
          <w:lang w:val="en-US"/>
        </w:rPr>
      </w:pPr>
      <w:r w:rsidRPr="003C5EC7">
        <w:rPr>
          <w:rFonts w:eastAsia="MS Mincho" w:cs="Times New Roman"/>
          <w:noProof/>
          <w:color w:val="auto"/>
          <w:lang w:val="en-US"/>
        </w:rPr>
        <w:t>Se execută lucrări de înlocuire a unui tronson din colectorul ovoid AZBO cu o conductă din PE riflată.</w:t>
      </w:r>
    </w:p>
    <w:p w14:paraId="030F51B4" w14:textId="77777777" w:rsidR="003C5EC7" w:rsidRPr="003C5EC7" w:rsidRDefault="003C5EC7" w:rsidP="003C5EC7">
      <w:pPr>
        <w:spacing w:before="0" w:after="0"/>
        <w:ind w:left="1080" w:right="13"/>
        <w:outlineLvl w:val="5"/>
        <w:rPr>
          <w:rFonts w:eastAsia="MS Mincho" w:cs="Times New Roman"/>
          <w:noProof/>
          <w:color w:val="auto"/>
          <w:lang w:val="en-US"/>
        </w:rPr>
      </w:pPr>
      <w:r w:rsidRPr="003C5EC7">
        <w:rPr>
          <w:rFonts w:eastAsia="MS Mincho" w:cs="Times New Roman"/>
          <w:noProof/>
          <w:color w:val="auto"/>
          <w:lang w:val="en-US"/>
        </w:rPr>
        <w:t>A.B.A. Prut-Bârlad asigură un debit de diluție de 0,5 mc/s pe râul Sitna, din ac. Cătămărăști, pentru protejarea florei și faunei acvatice, a prelevat probe de apă, a verificat în teren măsurile luate și monitorizează în continuare cursul de apă Luizoaia și Sitna aval de punctul de deversare.</w:t>
      </w:r>
    </w:p>
    <w:p w14:paraId="7DBE0748" w14:textId="77777777" w:rsidR="003C5EC7" w:rsidRPr="003C5EC7" w:rsidRDefault="003C5EC7" w:rsidP="003C5EC7">
      <w:pPr>
        <w:spacing w:before="0" w:after="0"/>
        <w:ind w:left="1080" w:right="13"/>
        <w:outlineLvl w:val="5"/>
        <w:rPr>
          <w:rFonts w:eastAsia="MS Mincho" w:cs="Times New Roman"/>
          <w:noProof/>
          <w:color w:val="auto"/>
          <w:lang w:val="en-US"/>
        </w:rPr>
      </w:pPr>
      <w:r w:rsidRPr="003C5EC7">
        <w:rPr>
          <w:rFonts w:eastAsia="MS Mincho" w:cs="Times New Roman"/>
          <w:noProof/>
          <w:color w:val="auto"/>
          <w:lang w:val="en-US"/>
        </w:rPr>
        <w:t>S.G.A. Botoșani a dispus măsuri de eliminare a efectelor poluării (îndepărtarea depunerilor, plutitorilor din albie și de pe maluri), provocate de deversarea apelor uzate neepurate în cursul de apă.</w:t>
      </w:r>
    </w:p>
    <w:p w14:paraId="7E2A4B64" w14:textId="77777777" w:rsidR="003C5EC7" w:rsidRPr="003C5EC7" w:rsidRDefault="003C5EC7" w:rsidP="003C5EC7">
      <w:pPr>
        <w:spacing w:before="0" w:after="0"/>
        <w:ind w:left="1080" w:right="13"/>
        <w:outlineLvl w:val="5"/>
        <w:rPr>
          <w:rFonts w:eastAsia="MS Mincho" w:cs="Times New Roman"/>
          <w:noProof/>
          <w:color w:val="auto"/>
        </w:rPr>
      </w:pPr>
    </w:p>
    <w:p w14:paraId="379B445F" w14:textId="77777777" w:rsidR="003C5EC7" w:rsidRPr="003C5EC7" w:rsidRDefault="003C5EC7" w:rsidP="003C5EC7">
      <w:pPr>
        <w:spacing w:before="0" w:after="0"/>
        <w:ind w:left="1080" w:right="13"/>
        <w:outlineLvl w:val="5"/>
        <w:rPr>
          <w:rFonts w:eastAsia="MS Mincho" w:cs="Times New Roman"/>
          <w:b/>
          <w:noProof/>
        </w:rPr>
      </w:pPr>
      <w:r w:rsidRPr="003C5EC7">
        <w:rPr>
          <w:rFonts w:eastAsia="MS Mincho" w:cs="Times New Roman"/>
          <w:b/>
          <w:noProof/>
        </w:rPr>
        <w:t>3.</w:t>
      </w:r>
      <w:r w:rsidRPr="003C5EC7">
        <w:rPr>
          <w:rFonts w:eastAsia="MS Mincho" w:cs="Times New Roman"/>
          <w:b/>
          <w:noProof/>
        </w:rPr>
        <w:tab/>
        <w:t>Pe Marea Neagră</w:t>
      </w:r>
    </w:p>
    <w:p w14:paraId="5A9AD2E4" w14:textId="77777777" w:rsidR="003C5EC7" w:rsidRPr="003C5EC7" w:rsidRDefault="003C5EC7" w:rsidP="003C5EC7">
      <w:pPr>
        <w:tabs>
          <w:tab w:val="left" w:pos="6285"/>
        </w:tabs>
        <w:spacing w:before="0" w:after="0"/>
        <w:ind w:left="1080" w:right="13"/>
        <w:outlineLvl w:val="5"/>
        <w:rPr>
          <w:rFonts w:eastAsia="MS Mincho" w:cs="Times New Roman"/>
          <w:color w:val="auto"/>
        </w:rPr>
      </w:pPr>
      <w:r w:rsidRPr="003C5EC7">
        <w:rPr>
          <w:rFonts w:eastAsia="MS Mincho" w:cs="Times New Roman"/>
          <w:noProof/>
          <w:color w:val="auto"/>
        </w:rPr>
        <w:t>Nu au fost semnalate evenimente deosebite</w:t>
      </w:r>
      <w:r w:rsidRPr="003C5EC7">
        <w:rPr>
          <w:rFonts w:eastAsia="MS Mincho" w:cs="Times New Roman"/>
          <w:color w:val="auto"/>
        </w:rPr>
        <w:t>.</w:t>
      </w:r>
    </w:p>
    <w:p w14:paraId="17430714" w14:textId="77777777" w:rsidR="003C5EC7" w:rsidRPr="003C5EC7" w:rsidRDefault="003C5EC7" w:rsidP="003C5EC7">
      <w:pPr>
        <w:spacing w:before="0" w:after="0"/>
        <w:ind w:right="13"/>
        <w:outlineLvl w:val="5"/>
        <w:rPr>
          <w:rFonts w:eastAsia="MS Mincho" w:cs="Times New Roman"/>
          <w:bCs/>
          <w:noProof/>
          <w:color w:val="auto"/>
        </w:rPr>
      </w:pPr>
    </w:p>
    <w:p w14:paraId="0173367B" w14:textId="77777777" w:rsidR="003C5EC7" w:rsidRPr="003C5EC7" w:rsidRDefault="003C5EC7" w:rsidP="003C5EC7">
      <w:pPr>
        <w:numPr>
          <w:ilvl w:val="0"/>
          <w:numId w:val="3"/>
        </w:numPr>
        <w:spacing w:before="0" w:after="120"/>
        <w:ind w:left="1080" w:right="13" w:firstLine="0"/>
        <w:outlineLvl w:val="5"/>
        <w:rPr>
          <w:rFonts w:eastAsia="Times New Roman" w:cs="Times New Roman"/>
          <w:b/>
          <w:bCs/>
          <w:i/>
          <w:noProof/>
          <w:color w:val="auto"/>
          <w:u w:val="single"/>
        </w:rPr>
      </w:pPr>
      <w:r w:rsidRPr="003C5EC7">
        <w:rPr>
          <w:rFonts w:eastAsia="Times New Roman" w:cs="Times New Roman"/>
          <w:b/>
          <w:bCs/>
          <w:i/>
          <w:noProof/>
          <w:color w:val="auto"/>
          <w:u w:val="single"/>
        </w:rPr>
        <w:t>CALITATEA MEDIULUI</w:t>
      </w:r>
    </w:p>
    <w:p w14:paraId="3BFDABBE" w14:textId="77777777" w:rsidR="003C5EC7" w:rsidRPr="003C5EC7" w:rsidRDefault="003C5EC7" w:rsidP="003C5EC7">
      <w:pPr>
        <w:numPr>
          <w:ilvl w:val="0"/>
          <w:numId w:val="2"/>
        </w:numPr>
        <w:tabs>
          <w:tab w:val="num" w:pos="720"/>
        </w:tabs>
        <w:spacing w:before="0" w:after="120"/>
        <w:ind w:left="1080" w:right="13" w:firstLine="0"/>
        <w:contextualSpacing/>
        <w:rPr>
          <w:rFonts w:eastAsia="MS Mincho" w:cs="Times New Roman"/>
          <w:b/>
          <w:noProof/>
          <w:color w:val="auto"/>
        </w:rPr>
      </w:pPr>
      <w:r w:rsidRPr="003C5EC7">
        <w:rPr>
          <w:rFonts w:eastAsia="MS Mincho" w:cs="Times New Roman"/>
          <w:b/>
          <w:noProof/>
          <w:color w:val="auto"/>
        </w:rPr>
        <w:t>În domeniul aerului</w:t>
      </w:r>
    </w:p>
    <w:p w14:paraId="0DB269D0" w14:textId="77777777" w:rsidR="003C5EC7" w:rsidRPr="003C5EC7" w:rsidRDefault="003C5EC7" w:rsidP="003C5EC7">
      <w:pPr>
        <w:spacing w:before="0" w:after="0"/>
        <w:ind w:left="1080" w:right="13"/>
        <w:outlineLvl w:val="5"/>
        <w:rPr>
          <w:rFonts w:eastAsia="MS Mincho" w:cs="Times New Roman"/>
          <w:b/>
          <w:noProof/>
        </w:rPr>
      </w:pPr>
      <w:bookmarkStart w:id="2" w:name="_Hlk174219108"/>
      <w:r w:rsidRPr="003C5EC7">
        <w:rPr>
          <w:rFonts w:eastAsia="MS Mincho" w:cs="Times New Roman"/>
          <w:b/>
          <w:i/>
          <w:noProof/>
          <w:color w:val="auto"/>
        </w:rPr>
        <w:lastRenderedPageBreak/>
        <w:t>Agenţia Naţională pentru Mediu și Arii Protejate</w:t>
      </w:r>
      <w:r w:rsidRPr="003C5EC7">
        <w:rPr>
          <w:rFonts w:eastAsia="MS Mincho" w:cs="Times New Roman"/>
          <w:noProof/>
          <w:color w:val="auto"/>
        </w:rPr>
        <w:t xml:space="preserve"> </w:t>
      </w:r>
      <w:r w:rsidRPr="003C5EC7">
        <w:rPr>
          <w:rFonts w:eastAsia="MS Mincho" w:cs="Times New Roman"/>
          <w:noProof/>
        </w:rPr>
        <w:t>informează că, din rezultatele analizelor efectuate pentru data de 15.07.2025 în cadrul Reţelei Naţionale de Monitorizare, nu s-au constatat depășiri ale pragurilor de alertă pentru NO</w:t>
      </w:r>
      <w:r w:rsidRPr="003C5EC7">
        <w:rPr>
          <w:rFonts w:eastAsia="MS Mincho" w:cs="Times New Roman"/>
          <w:noProof/>
          <w:vertAlign w:val="subscript"/>
        </w:rPr>
        <w:t>2</w:t>
      </w:r>
      <w:r w:rsidRPr="003C5EC7">
        <w:rPr>
          <w:rFonts w:eastAsia="MS Mincho" w:cs="Times New Roman"/>
          <w:noProof/>
        </w:rPr>
        <w:t xml:space="preserve"> (dioxid de azot), SO</w:t>
      </w:r>
      <w:r w:rsidRPr="003C5EC7">
        <w:rPr>
          <w:rFonts w:eastAsia="MS Mincho" w:cs="Times New Roman"/>
          <w:noProof/>
          <w:vertAlign w:val="subscript"/>
        </w:rPr>
        <w:t>2</w:t>
      </w:r>
      <w:r w:rsidRPr="003C5EC7">
        <w:rPr>
          <w:rFonts w:eastAsia="MS Mincho" w:cs="Times New Roman"/>
          <w:noProof/>
        </w:rPr>
        <w:t xml:space="preserve"> (dioxid de sulf)</w:t>
      </w:r>
      <w:r w:rsidRPr="003C5EC7">
        <w:rPr>
          <w:rFonts w:eastAsia="MS Mincho" w:cs="Times New Roman"/>
          <w:noProof/>
          <w:color w:val="auto"/>
        </w:rPr>
        <w:t xml:space="preserve"> </w:t>
      </w:r>
      <w:r w:rsidRPr="003C5EC7">
        <w:rPr>
          <w:rFonts w:eastAsia="MS Mincho" w:cs="Times New Roman"/>
          <w:noProof/>
        </w:rPr>
        <w:t>și nici ale pragurilor de alertă și informare pentru O</w:t>
      </w:r>
      <w:r w:rsidRPr="003C5EC7">
        <w:rPr>
          <w:rFonts w:eastAsia="MS Mincho" w:cs="Times New Roman"/>
          <w:noProof/>
          <w:vertAlign w:val="subscript"/>
        </w:rPr>
        <w:t>3</w:t>
      </w:r>
      <w:r w:rsidRPr="003C5EC7">
        <w:rPr>
          <w:rFonts w:eastAsia="MS Mincho" w:cs="Times New Roman"/>
          <w:noProof/>
        </w:rPr>
        <w:t xml:space="preserve"> (ozon).</w:t>
      </w:r>
    </w:p>
    <w:p w14:paraId="1092065D" w14:textId="77777777" w:rsidR="003C5EC7" w:rsidRPr="003C5EC7" w:rsidRDefault="003C5EC7" w:rsidP="003C5EC7">
      <w:pPr>
        <w:spacing w:before="0" w:after="120"/>
        <w:ind w:left="1080" w:right="13"/>
        <w:outlineLvl w:val="5"/>
        <w:rPr>
          <w:rFonts w:eastAsia="MS Mincho" w:cs="Times New Roman"/>
          <w:b/>
          <w:i/>
          <w:noProof/>
          <w:color w:val="auto"/>
        </w:rPr>
      </w:pPr>
      <w:r w:rsidRPr="003C5EC7">
        <w:rPr>
          <w:rFonts w:eastAsia="MS Mincho" w:cs="Times New Roman"/>
          <w:noProof/>
        </w:rPr>
        <w:t>Nu a fost înregistrată depășirea valorii limită zilnice pentru indicatorul particule în suspensie PM</w:t>
      </w:r>
      <w:r w:rsidRPr="003C5EC7">
        <w:rPr>
          <w:rFonts w:eastAsia="MS Mincho" w:cs="Times New Roman"/>
          <w:noProof/>
          <w:vertAlign w:val="subscript"/>
        </w:rPr>
        <w:t>10</w:t>
      </w:r>
      <w:r w:rsidRPr="003C5EC7">
        <w:rPr>
          <w:rFonts w:eastAsia="MS Mincho" w:cs="Times New Roman"/>
          <w:noProof/>
        </w:rP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p>
    <w:p w14:paraId="4D0AE14C" w14:textId="77777777" w:rsidR="003C5EC7" w:rsidRPr="003C5EC7" w:rsidRDefault="003C5EC7" w:rsidP="003C5EC7">
      <w:pPr>
        <w:spacing w:before="0" w:after="0"/>
        <w:ind w:left="1080" w:right="13"/>
        <w:outlineLvl w:val="5"/>
        <w:rPr>
          <w:rFonts w:eastAsia="MS Mincho" w:cs="Times New Roman"/>
          <w:noProof/>
          <w:color w:val="auto"/>
          <w:lang w:val="en-US"/>
        </w:rPr>
      </w:pPr>
      <w:r w:rsidRPr="003C5EC7">
        <w:rPr>
          <w:rFonts w:eastAsia="MS Mincho" w:cs="Times New Roman"/>
          <w:b/>
          <w:i/>
          <w:noProof/>
          <w:color w:val="auto"/>
        </w:rPr>
        <w:t>Agenţia Naţională pentru Mediu și Arii Protejate</w:t>
      </w:r>
      <w:r w:rsidRPr="003C5EC7">
        <w:rPr>
          <w:rFonts w:eastAsia="MS Mincho" w:cs="Times New Roman"/>
          <w:b/>
          <w:noProof/>
          <w:color w:val="auto"/>
        </w:rPr>
        <w:t xml:space="preserve"> </w:t>
      </w:r>
      <w:r w:rsidRPr="003C5EC7">
        <w:rPr>
          <w:rFonts w:eastAsia="MS Mincho" w:cs="Times New Roman"/>
          <w:bCs/>
          <w:noProof/>
          <w:color w:val="auto"/>
        </w:rPr>
        <w:t>informează despre producerea, în data de 15.07.2025, ora 21:41, a unui incendiu pe raza localității Ionești, comuna Petrești, județul Dâmbovița. Au ars aproximativ 4 tone de deșeuri menajere depozitate necorespunzător împreună cu vegetație uscată. A fost afectată o suprafață de aproximativ 1000 mp. S-au generat emisii de poluanți în atmosferă, predominat pulberi și alți poluanți rezultați din arderea incompletă a deșeurilor. I.S.U. Dâmbovița a intervenit pentru stingerea incendiului. Incendiul a fost stins la ora 22</w:t>
      </w:r>
      <w:r w:rsidRPr="003C5EC7">
        <w:rPr>
          <w:rFonts w:eastAsia="MS Mincho" w:cs="Times New Roman"/>
          <w:bCs/>
          <w:noProof/>
          <w:color w:val="auto"/>
          <w:lang w:val="en-US"/>
        </w:rPr>
        <w:t>:40.</w:t>
      </w:r>
    </w:p>
    <w:bookmarkEnd w:id="2"/>
    <w:p w14:paraId="3571ED56" w14:textId="77777777" w:rsidR="003C5EC7" w:rsidRPr="003C5EC7" w:rsidRDefault="003C5EC7" w:rsidP="003C5EC7">
      <w:pPr>
        <w:spacing w:before="0" w:after="0"/>
        <w:ind w:left="1080" w:right="13"/>
        <w:outlineLvl w:val="5"/>
        <w:rPr>
          <w:rFonts w:eastAsia="MS Mincho" w:cs="Times New Roman"/>
          <w:noProof/>
          <w:color w:val="auto"/>
          <w:sz w:val="16"/>
          <w:szCs w:val="16"/>
        </w:rPr>
      </w:pPr>
    </w:p>
    <w:p w14:paraId="6EAAD614" w14:textId="77777777" w:rsidR="003C5EC7" w:rsidRPr="003C5EC7" w:rsidRDefault="003C5EC7" w:rsidP="003C5EC7">
      <w:pPr>
        <w:numPr>
          <w:ilvl w:val="0"/>
          <w:numId w:val="2"/>
        </w:numPr>
        <w:tabs>
          <w:tab w:val="num" w:pos="709"/>
        </w:tabs>
        <w:spacing w:before="0" w:after="0"/>
        <w:ind w:left="1080" w:right="13" w:firstLine="0"/>
        <w:rPr>
          <w:rFonts w:eastAsia="MS Mincho" w:cs="Times New Roman"/>
          <w:b/>
          <w:noProof/>
          <w:color w:val="auto"/>
        </w:rPr>
      </w:pPr>
      <w:r w:rsidRPr="003C5EC7">
        <w:rPr>
          <w:rFonts w:eastAsia="MS Mincho" w:cs="Times New Roman"/>
          <w:b/>
          <w:noProof/>
          <w:color w:val="auto"/>
        </w:rPr>
        <w:t>În domeniul solului şi vegetaţiei</w:t>
      </w:r>
    </w:p>
    <w:p w14:paraId="2AE3B54D" w14:textId="77777777" w:rsidR="003C5EC7" w:rsidRPr="003C5EC7" w:rsidRDefault="003C5EC7" w:rsidP="003C5EC7">
      <w:pPr>
        <w:spacing w:before="0" w:after="120"/>
        <w:ind w:left="1080" w:right="13"/>
        <w:outlineLvl w:val="5"/>
        <w:rPr>
          <w:rFonts w:eastAsia="MS Mincho" w:cs="Times New Roman"/>
          <w:b/>
          <w:i/>
          <w:noProof/>
          <w:color w:val="auto"/>
        </w:rPr>
      </w:pPr>
      <w:bookmarkStart w:id="3" w:name="_Hlk187234031"/>
      <w:r w:rsidRPr="003C5EC7">
        <w:rPr>
          <w:rFonts w:eastAsia="MS Mincho" w:cs="Times New Roman"/>
          <w:b/>
          <w:i/>
          <w:noProof/>
          <w:color w:val="auto"/>
        </w:rPr>
        <w:t>Agenţia Naţională pentru Mediu și Arii Protejate</w:t>
      </w:r>
      <w:r w:rsidRPr="003C5EC7">
        <w:rPr>
          <w:rFonts w:eastAsia="MS Mincho" w:cs="Times New Roman"/>
          <w:b/>
          <w:noProof/>
          <w:color w:val="auto"/>
        </w:rPr>
        <w:t xml:space="preserve"> </w:t>
      </w:r>
      <w:r w:rsidRPr="003C5EC7">
        <w:rPr>
          <w:rFonts w:eastAsia="MS Mincho" w:cs="Times New Roman"/>
          <w:bCs/>
          <w:noProof/>
          <w:color w:val="auto"/>
        </w:rPr>
        <w:t>informează despre producerea, în data de 16.07.2025, la ora 14:28, a unei poluări accidentale a solului</w:t>
      </w:r>
      <w:r w:rsidRPr="003C5EC7">
        <w:rPr>
          <w:rFonts w:eastAsia="MS Mincho" w:cs="Times New Roman"/>
          <w:noProof/>
          <w:color w:val="auto"/>
        </w:rPr>
        <w:t xml:space="preserve"> </w:t>
      </w:r>
      <w:r w:rsidRPr="003C5EC7">
        <w:rPr>
          <w:rFonts w:eastAsia="MS Mincho" w:cs="Times New Roman"/>
          <w:bCs/>
          <w:noProof/>
          <w:color w:val="auto"/>
        </w:rPr>
        <w:t>cu dejecții, în zona localităţii Fântânele (în partea de nord a fermei SC Degaro SRL), județul Constanța, din cauza tăierii de către persoane necunoscute a furtunului care transportă purina la utilajul care împrăștie dejecții pe terenurile cu care SC Degaro SRL are contracte în derulare.</w:t>
      </w:r>
      <w:r w:rsidRPr="003C5EC7">
        <w:rPr>
          <w:rFonts w:eastAsia="MS Mincho" w:cs="Times New Roman"/>
          <w:noProof/>
          <w:color w:val="auto"/>
        </w:rPr>
        <w:t xml:space="preserve"> </w:t>
      </w:r>
      <w:r w:rsidRPr="003C5EC7">
        <w:rPr>
          <w:rFonts w:eastAsia="MS Mincho" w:cs="Times New Roman"/>
          <w:bCs/>
          <w:noProof/>
          <w:color w:val="auto"/>
        </w:rPr>
        <w:t>Se efectuează lucrări de remediere a terenului și aducere la parametri a zonei.</w:t>
      </w:r>
    </w:p>
    <w:p w14:paraId="7CAF2482" w14:textId="77777777" w:rsidR="003C5EC7" w:rsidRPr="003C5EC7" w:rsidRDefault="003C5EC7" w:rsidP="003C5EC7">
      <w:pPr>
        <w:spacing w:before="0" w:after="0"/>
        <w:ind w:left="1080" w:right="13"/>
        <w:outlineLvl w:val="5"/>
        <w:rPr>
          <w:rFonts w:eastAsia="MS Mincho" w:cs="Times New Roman"/>
          <w:bCs/>
          <w:noProof/>
          <w:color w:val="auto"/>
        </w:rPr>
      </w:pPr>
      <w:r w:rsidRPr="003C5EC7">
        <w:rPr>
          <w:rFonts w:eastAsia="MS Mincho" w:cs="Times New Roman"/>
          <w:b/>
          <w:i/>
          <w:noProof/>
          <w:color w:val="auto"/>
        </w:rPr>
        <w:t>Garda Forestieră Râmnicu Vâlcea</w:t>
      </w:r>
      <w:r w:rsidRPr="003C5EC7">
        <w:rPr>
          <w:rFonts w:eastAsia="MS Mincho" w:cs="Times New Roman"/>
          <w:noProof/>
          <w:color w:val="auto"/>
        </w:rPr>
        <w:t xml:space="preserve"> informează despre producerea, în data de 14.07.2025, ora 19:30, a unui incendiu de litieră pe raza Ocolului Silvic Cărbunești, în zona localităţii Târgu Cărbunești, judeţul Gorj. A fost afectată o suprafață totală de 0,8 ha în fond forestier proprietate publică a statului. Incendiul a fost stins în data de 14.07.2025, la ora 20:35, de către personalul silvic, pompieri și cetățeni.</w:t>
      </w:r>
      <w:r w:rsidRPr="003C5EC7">
        <w:rPr>
          <w:rFonts w:eastAsia="MS Mincho" w:cs="Times New Roman"/>
          <w:bCs/>
          <w:noProof/>
          <w:color w:val="auto"/>
        </w:rPr>
        <w:t xml:space="preserve"> Cauza izbucnirii incendiului a fost utilizarea focului deschis (curățarea vegetației) în zona limitrofă fondului forestier</w:t>
      </w:r>
      <w:r w:rsidRPr="003C5EC7">
        <w:rPr>
          <w:rFonts w:eastAsia="MS Mincho" w:cs="Times New Roman"/>
          <w:noProof/>
          <w:color w:val="auto"/>
        </w:rPr>
        <w:t>.</w:t>
      </w:r>
      <w:bookmarkEnd w:id="3"/>
    </w:p>
    <w:p w14:paraId="661891C0" w14:textId="77777777" w:rsidR="003C5EC7" w:rsidRPr="003C5EC7" w:rsidRDefault="003C5EC7" w:rsidP="003C5EC7">
      <w:pPr>
        <w:spacing w:before="0" w:after="0"/>
        <w:ind w:left="1080"/>
        <w:rPr>
          <w:rFonts w:eastAsia="MS Mincho" w:cs="Times New Roman"/>
          <w:bCs/>
          <w:iCs/>
          <w:noProof/>
          <w:color w:val="auto"/>
          <w:sz w:val="16"/>
          <w:szCs w:val="16"/>
        </w:rPr>
      </w:pPr>
    </w:p>
    <w:p w14:paraId="579C5CC6" w14:textId="77777777" w:rsidR="003C5EC7" w:rsidRPr="003C5EC7" w:rsidRDefault="003C5EC7" w:rsidP="003C5EC7">
      <w:pPr>
        <w:numPr>
          <w:ilvl w:val="0"/>
          <w:numId w:val="2"/>
        </w:numPr>
        <w:tabs>
          <w:tab w:val="num" w:pos="709"/>
        </w:tabs>
        <w:spacing w:before="0" w:after="0"/>
        <w:ind w:left="1080" w:right="13" w:firstLine="0"/>
        <w:rPr>
          <w:rFonts w:eastAsia="MS Mincho" w:cs="Times New Roman"/>
          <w:b/>
          <w:noProof/>
          <w:color w:val="auto"/>
        </w:rPr>
      </w:pPr>
      <w:r w:rsidRPr="003C5EC7">
        <w:rPr>
          <w:rFonts w:eastAsia="MS Mincho" w:cs="Times New Roman"/>
          <w:b/>
          <w:noProof/>
          <w:color w:val="auto"/>
        </w:rPr>
        <w:t>În domeniul supravegherii radioactivităţii mediului</w:t>
      </w:r>
    </w:p>
    <w:p w14:paraId="249FF298" w14:textId="77777777" w:rsidR="003C5EC7" w:rsidRPr="003C5EC7" w:rsidRDefault="003C5EC7" w:rsidP="003C5EC7">
      <w:pPr>
        <w:spacing w:before="0" w:after="0"/>
        <w:ind w:left="1080" w:right="13"/>
        <w:outlineLvl w:val="5"/>
        <w:rPr>
          <w:rFonts w:eastAsia="MS Mincho" w:cs="Times New Roman"/>
          <w:noProof/>
          <w:color w:val="auto"/>
        </w:rPr>
      </w:pPr>
      <w:r w:rsidRPr="003C5EC7">
        <w:rPr>
          <w:rFonts w:eastAsia="MS Mincho" w:cs="Times New Roman"/>
          <w:noProof/>
          <w:color w:val="auto"/>
        </w:rPr>
        <w:t>Nu au fost semnalate evenimente deosebite.</w:t>
      </w:r>
    </w:p>
    <w:p w14:paraId="272A82D1" w14:textId="77777777" w:rsidR="003C5EC7" w:rsidRPr="003C5EC7" w:rsidRDefault="003C5EC7" w:rsidP="003C5EC7">
      <w:pPr>
        <w:spacing w:before="0" w:after="0"/>
        <w:ind w:left="1080" w:right="13"/>
        <w:outlineLvl w:val="5"/>
        <w:rPr>
          <w:rFonts w:eastAsia="MS Mincho" w:cs="Times New Roman"/>
          <w:noProof/>
          <w:color w:val="auto"/>
          <w:sz w:val="16"/>
          <w:szCs w:val="16"/>
        </w:rPr>
      </w:pPr>
    </w:p>
    <w:p w14:paraId="24E95E59" w14:textId="77777777" w:rsidR="003C5EC7" w:rsidRPr="003C5EC7" w:rsidRDefault="003C5EC7" w:rsidP="003C5EC7">
      <w:pPr>
        <w:numPr>
          <w:ilvl w:val="0"/>
          <w:numId w:val="2"/>
        </w:numPr>
        <w:tabs>
          <w:tab w:val="num" w:pos="709"/>
        </w:tabs>
        <w:spacing w:before="0" w:after="0"/>
        <w:ind w:left="1080" w:right="13" w:firstLine="0"/>
        <w:rPr>
          <w:rFonts w:eastAsia="MS Mincho" w:cs="Times New Roman"/>
          <w:b/>
          <w:noProof/>
          <w:color w:val="auto"/>
        </w:rPr>
      </w:pPr>
      <w:r w:rsidRPr="003C5EC7">
        <w:rPr>
          <w:rFonts w:eastAsia="MS Mincho" w:cs="Times New Roman"/>
          <w:b/>
          <w:noProof/>
          <w:color w:val="auto"/>
        </w:rPr>
        <w:t>În municipiul Bucureşti</w:t>
      </w:r>
    </w:p>
    <w:p w14:paraId="27D54EAE" w14:textId="77777777" w:rsidR="003C5EC7" w:rsidRPr="003C5EC7" w:rsidRDefault="003C5EC7" w:rsidP="003C5EC7">
      <w:pPr>
        <w:spacing w:before="0" w:after="0"/>
        <w:ind w:left="1080" w:right="13"/>
        <w:outlineLvl w:val="5"/>
        <w:rPr>
          <w:rFonts w:eastAsia="MS Mincho" w:cs="Times New Roman"/>
          <w:noProof/>
          <w:color w:val="auto"/>
        </w:rPr>
      </w:pPr>
      <w:r w:rsidRPr="003C5EC7">
        <w:rPr>
          <w:rFonts w:eastAsia="MS Mincho" w:cs="Times New Roman"/>
          <w:noProof/>
          <w:color w:val="auto"/>
        </w:rPr>
        <w:t>Nu au fost semnalate evenimente deosebite.</w:t>
      </w:r>
    </w:p>
    <w:p w14:paraId="3D383497" w14:textId="77777777" w:rsidR="003C5EC7" w:rsidRPr="003C5EC7" w:rsidRDefault="003C5EC7" w:rsidP="003C5EC7">
      <w:pPr>
        <w:spacing w:before="0" w:after="0"/>
        <w:ind w:left="1080" w:right="13"/>
        <w:outlineLvl w:val="5"/>
        <w:rPr>
          <w:rFonts w:eastAsia="MS Mincho" w:cs="Times New Roman"/>
          <w:noProof/>
          <w:color w:val="auto"/>
        </w:rPr>
      </w:pPr>
    </w:p>
    <w:p w14:paraId="340CA88A" w14:textId="77777777" w:rsidR="003C5EC7" w:rsidRDefault="003C5EC7" w:rsidP="003C5EC7">
      <w:pPr>
        <w:rPr>
          <w:b/>
          <w:bCs/>
        </w:rPr>
      </w:pPr>
    </w:p>
    <w:p w14:paraId="5261EF75" w14:textId="6FB5FF36" w:rsidR="00FA65AC" w:rsidRPr="002A4CFE" w:rsidRDefault="00BC3743" w:rsidP="003C5EC7">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AEDA" w14:textId="77777777" w:rsidR="0007145C" w:rsidRDefault="0007145C" w:rsidP="00F721A4">
      <w:pPr>
        <w:spacing w:after="0" w:line="240" w:lineRule="auto"/>
      </w:pPr>
      <w:r>
        <w:separator/>
      </w:r>
    </w:p>
  </w:endnote>
  <w:endnote w:type="continuationSeparator" w:id="0">
    <w:p w14:paraId="2D200E81" w14:textId="77777777" w:rsidR="0007145C" w:rsidRDefault="0007145C"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E997" w14:textId="77777777" w:rsidR="0007145C" w:rsidRDefault="0007145C" w:rsidP="00F721A4">
      <w:pPr>
        <w:spacing w:after="0" w:line="240" w:lineRule="auto"/>
      </w:pPr>
      <w:r>
        <w:separator/>
      </w:r>
    </w:p>
  </w:footnote>
  <w:footnote w:type="continuationSeparator" w:id="0">
    <w:p w14:paraId="36895151" w14:textId="77777777" w:rsidR="0007145C" w:rsidRDefault="0007145C"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8"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7"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26"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4"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45"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6"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47"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8"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0"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1"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7"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38"/>
  </w:num>
  <w:num w:numId="2" w16cid:durableId="1462578195">
    <w:abstractNumId w:val="55"/>
  </w:num>
  <w:num w:numId="3" w16cid:durableId="1009260877">
    <w:abstractNumId w:val="42"/>
  </w:num>
  <w:num w:numId="4" w16cid:durableId="598564097">
    <w:abstractNumId w:val="46"/>
  </w:num>
  <w:num w:numId="5" w16cid:durableId="1467163827">
    <w:abstractNumId w:val="16"/>
  </w:num>
  <w:num w:numId="6" w16cid:durableId="734545976">
    <w:abstractNumId w:val="39"/>
  </w:num>
  <w:num w:numId="7" w16cid:durableId="1338191393">
    <w:abstractNumId w:val="40"/>
  </w:num>
  <w:num w:numId="8" w16cid:durableId="1482843481">
    <w:abstractNumId w:val="53"/>
  </w:num>
  <w:num w:numId="9" w16cid:durableId="1357729762">
    <w:abstractNumId w:val="48"/>
  </w:num>
  <w:num w:numId="10" w16cid:durableId="290215077">
    <w:abstractNumId w:val="27"/>
  </w:num>
  <w:num w:numId="11" w16cid:durableId="687171715">
    <w:abstractNumId w:val="9"/>
  </w:num>
  <w:num w:numId="12" w16cid:durableId="215316126">
    <w:abstractNumId w:val="43"/>
  </w:num>
  <w:num w:numId="13" w16cid:durableId="2136828169">
    <w:abstractNumId w:val="34"/>
  </w:num>
  <w:num w:numId="14" w16cid:durableId="952784242">
    <w:abstractNumId w:val="44"/>
  </w:num>
  <w:num w:numId="15" w16cid:durableId="1911307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3"/>
  </w:num>
  <w:num w:numId="17" w16cid:durableId="600603338">
    <w:abstractNumId w:val="50"/>
  </w:num>
  <w:num w:numId="18" w16cid:durableId="1640647212">
    <w:abstractNumId w:val="33"/>
  </w:num>
  <w:num w:numId="19" w16cid:durableId="967784489">
    <w:abstractNumId w:val="7"/>
  </w:num>
  <w:num w:numId="20" w16cid:durableId="1629244333">
    <w:abstractNumId w:val="28"/>
  </w:num>
  <w:num w:numId="21" w16cid:durableId="1940992123">
    <w:abstractNumId w:val="25"/>
  </w:num>
  <w:num w:numId="22" w16cid:durableId="1816216480">
    <w:abstractNumId w:val="56"/>
  </w:num>
  <w:num w:numId="23" w16cid:durableId="564875036">
    <w:abstractNumId w:val="10"/>
  </w:num>
  <w:num w:numId="24" w16cid:durableId="1625305276">
    <w:abstractNumId w:val="35"/>
  </w:num>
  <w:num w:numId="25" w16cid:durableId="414522652">
    <w:abstractNumId w:val="54"/>
  </w:num>
  <w:num w:numId="26" w16cid:durableId="1962807424">
    <w:abstractNumId w:val="23"/>
  </w:num>
  <w:num w:numId="27" w16cid:durableId="840778994">
    <w:abstractNumId w:val="52"/>
  </w:num>
  <w:num w:numId="28" w16cid:durableId="1384907050">
    <w:abstractNumId w:val="30"/>
  </w:num>
  <w:num w:numId="29" w16cid:durableId="55862868">
    <w:abstractNumId w:val="54"/>
  </w:num>
  <w:num w:numId="30" w16cid:durableId="1615285057">
    <w:abstractNumId w:val="23"/>
  </w:num>
  <w:num w:numId="31" w16cid:durableId="860246162">
    <w:abstractNumId w:val="52"/>
  </w:num>
  <w:num w:numId="32" w16cid:durableId="924725211">
    <w:abstractNumId w:val="21"/>
  </w:num>
  <w:num w:numId="33" w16cid:durableId="1611358968">
    <w:abstractNumId w:val="57"/>
  </w:num>
  <w:num w:numId="34" w16cid:durableId="531453667">
    <w:abstractNumId w:val="19"/>
  </w:num>
  <w:num w:numId="35" w16cid:durableId="1473326283">
    <w:abstractNumId w:val="32"/>
  </w:num>
  <w:num w:numId="36" w16cid:durableId="568925105">
    <w:abstractNumId w:val="31"/>
  </w:num>
  <w:num w:numId="37" w16cid:durableId="897518318">
    <w:abstractNumId w:val="6"/>
  </w:num>
  <w:num w:numId="38" w16cid:durableId="1345865919">
    <w:abstractNumId w:val="36"/>
  </w:num>
  <w:num w:numId="39" w16cid:durableId="1398016656">
    <w:abstractNumId w:val="20"/>
  </w:num>
  <w:num w:numId="40" w16cid:durableId="365642412">
    <w:abstractNumId w:val="3"/>
  </w:num>
  <w:num w:numId="41" w16cid:durableId="1091467927">
    <w:abstractNumId w:val="22"/>
  </w:num>
  <w:num w:numId="42" w16cid:durableId="1268539565">
    <w:abstractNumId w:val="11"/>
  </w:num>
  <w:num w:numId="43" w16cid:durableId="1504126230">
    <w:abstractNumId w:val="47"/>
  </w:num>
  <w:num w:numId="44" w16cid:durableId="694035344">
    <w:abstractNumId w:val="45"/>
  </w:num>
  <w:num w:numId="45" w16cid:durableId="937759033">
    <w:abstractNumId w:val="14"/>
  </w:num>
  <w:num w:numId="46" w16cid:durableId="1634211535">
    <w:abstractNumId w:val="18"/>
  </w:num>
  <w:num w:numId="47" w16cid:durableId="917176920">
    <w:abstractNumId w:val="49"/>
  </w:num>
  <w:num w:numId="48" w16cid:durableId="366567952">
    <w:abstractNumId w:val="51"/>
  </w:num>
  <w:num w:numId="49" w16cid:durableId="1270553654">
    <w:abstractNumId w:val="54"/>
  </w:num>
  <w:num w:numId="50" w16cid:durableId="1939217374">
    <w:abstractNumId w:val="23"/>
  </w:num>
  <w:num w:numId="51" w16cid:durableId="775632965">
    <w:abstractNumId w:val="29"/>
  </w:num>
  <w:num w:numId="52" w16cid:durableId="1450971867">
    <w:abstractNumId w:val="17"/>
  </w:num>
  <w:num w:numId="53" w16cid:durableId="422724587">
    <w:abstractNumId w:val="41"/>
  </w:num>
  <w:num w:numId="54" w16cid:durableId="1289435412">
    <w:abstractNumId w:val="5"/>
  </w:num>
  <w:num w:numId="55" w16cid:durableId="1928269531">
    <w:abstractNumId w:val="37"/>
  </w:num>
  <w:num w:numId="56" w16cid:durableId="912466744">
    <w:abstractNumId w:val="54"/>
  </w:num>
  <w:num w:numId="57" w16cid:durableId="1327316897">
    <w:abstractNumId w:val="23"/>
  </w:num>
  <w:num w:numId="58" w16cid:durableId="1326201522">
    <w:abstractNumId w:val="26"/>
  </w:num>
  <w:num w:numId="59" w16cid:durableId="676923760">
    <w:abstractNumId w:val="24"/>
  </w:num>
  <w:num w:numId="60" w16cid:durableId="978877904">
    <w:abstractNumId w:val="8"/>
  </w:num>
  <w:num w:numId="61" w16cid:durableId="412288623">
    <w:abstractNumId w:val="1"/>
  </w:num>
  <w:num w:numId="62" w16cid:durableId="1851946303">
    <w:abstractNumId w:val="2"/>
  </w:num>
  <w:num w:numId="63" w16cid:durableId="1008680637">
    <w:abstractNumId w:val="15"/>
  </w:num>
  <w:num w:numId="64" w16cid:durableId="145827804">
    <w:abstractNumId w:val="4"/>
  </w:num>
  <w:num w:numId="65" w16cid:durableId="139003646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145C"/>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EFE"/>
    <w:rsid w:val="00EA033D"/>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D2267"/>
    <w:rsid w:val="00ED276E"/>
    <w:rsid w:val="00ED2A1A"/>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2025-07-17T04:31:00Z</dcterms:created>
  <dcterms:modified xsi:type="dcterms:W3CDTF">2025-07-17T05:00:00Z</dcterms:modified>
</cp:coreProperties>
</file>