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2188" w14:textId="77777777" w:rsidR="002F7928" w:rsidRPr="002F7928" w:rsidRDefault="002F7928" w:rsidP="002F7928">
      <w:pPr>
        <w:keepNext/>
        <w:keepLines/>
        <w:spacing w:before="0" w:after="0" w:line="240" w:lineRule="auto"/>
        <w:jc w:val="center"/>
        <w:outlineLvl w:val="8"/>
        <w:rPr>
          <w:rFonts w:eastAsia="Times New Roman" w:cs="Times New Roman"/>
          <w:b/>
          <w:bCs/>
          <w:iCs/>
          <w:color w:val="auto"/>
          <w:sz w:val="24"/>
          <w:szCs w:val="24"/>
        </w:rPr>
      </w:pPr>
      <w:r w:rsidRPr="002F7928">
        <w:rPr>
          <w:rFonts w:eastAsia="Times New Roman" w:cs="Times New Roman"/>
          <w:b/>
          <w:bCs/>
          <w:iCs/>
          <w:color w:val="auto"/>
          <w:sz w:val="24"/>
          <w:szCs w:val="24"/>
        </w:rPr>
        <w:t>RAPORT PRIVIND SITUAŢIA HIDRO-METEOROLOGICĂ ŞI A CALITĂŢII MEDIULUI</w:t>
      </w:r>
    </w:p>
    <w:p w14:paraId="266014BB" w14:textId="77777777" w:rsidR="002F7928" w:rsidRPr="002F7928" w:rsidRDefault="002F7928" w:rsidP="002F7928">
      <w:pPr>
        <w:spacing w:before="0" w:after="120" w:line="240" w:lineRule="auto"/>
        <w:jc w:val="center"/>
        <w:rPr>
          <w:rFonts w:eastAsia="MS Mincho" w:cs="Times New Roman"/>
          <w:b/>
          <w:noProof/>
          <w:color w:val="auto"/>
          <w:sz w:val="24"/>
          <w:szCs w:val="24"/>
          <w:vertAlign w:val="superscript"/>
        </w:rPr>
      </w:pPr>
      <w:r w:rsidRPr="002F7928">
        <w:rPr>
          <w:rFonts w:eastAsia="MS Mincho" w:cs="Times New Roman"/>
          <w:b/>
          <w:noProof/>
          <w:color w:val="auto"/>
          <w:sz w:val="24"/>
          <w:szCs w:val="24"/>
        </w:rPr>
        <w:t>în intervalul 31.08.2025, ora 08.</w:t>
      </w:r>
      <w:r w:rsidRPr="002F7928">
        <w:rPr>
          <w:rFonts w:eastAsia="MS Mincho" w:cs="Times New Roman"/>
          <w:b/>
          <w:noProof/>
          <w:color w:val="auto"/>
          <w:sz w:val="24"/>
          <w:szCs w:val="24"/>
          <w:vertAlign w:val="superscript"/>
        </w:rPr>
        <w:t>00</w:t>
      </w:r>
      <w:r w:rsidRPr="002F7928">
        <w:rPr>
          <w:rFonts w:eastAsia="MS Mincho" w:cs="Times New Roman"/>
          <w:b/>
          <w:noProof/>
          <w:color w:val="auto"/>
          <w:sz w:val="24"/>
          <w:szCs w:val="24"/>
        </w:rPr>
        <w:t xml:space="preserve"> – 01.09.2025, ora 08.</w:t>
      </w:r>
      <w:r w:rsidRPr="002F7928">
        <w:rPr>
          <w:rFonts w:eastAsia="MS Mincho" w:cs="Times New Roman"/>
          <w:b/>
          <w:noProof/>
          <w:color w:val="auto"/>
          <w:sz w:val="24"/>
          <w:szCs w:val="24"/>
          <w:vertAlign w:val="superscript"/>
        </w:rPr>
        <w:t>00</w:t>
      </w:r>
    </w:p>
    <w:p w14:paraId="4F0817DC" w14:textId="77777777" w:rsidR="002F7928" w:rsidRPr="002F7928" w:rsidRDefault="002F7928" w:rsidP="002F7928">
      <w:pPr>
        <w:spacing w:before="0" w:after="120" w:line="240" w:lineRule="auto"/>
        <w:jc w:val="center"/>
        <w:rPr>
          <w:rFonts w:eastAsia="MS Mincho" w:cs="Times New Roman"/>
          <w:b/>
          <w:noProof/>
          <w:color w:val="auto"/>
          <w:sz w:val="24"/>
          <w:szCs w:val="24"/>
          <w:vertAlign w:val="superscript"/>
        </w:rPr>
      </w:pPr>
    </w:p>
    <w:p w14:paraId="048834AB" w14:textId="77777777" w:rsidR="002F7928" w:rsidRPr="002F7928" w:rsidRDefault="002F7928" w:rsidP="002F7928">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2F7928">
        <w:rPr>
          <w:rFonts w:eastAsia="Times New Roman" w:cs="Times New Roman"/>
          <w:b/>
          <w:bCs/>
          <w:i/>
          <w:color w:val="auto"/>
          <w:u w:val="single"/>
        </w:rPr>
        <w:t>SITUAŢIA HIDRO-METEOROLOGICĂ</w:t>
      </w:r>
    </w:p>
    <w:p w14:paraId="785948E7" w14:textId="77777777" w:rsidR="002F7928" w:rsidRPr="002F7928" w:rsidRDefault="002F7928" w:rsidP="002F7928">
      <w:pPr>
        <w:spacing w:before="0" w:after="120"/>
        <w:rPr>
          <w:rFonts w:eastAsia="MS Mincho" w:cs="Times New Roman"/>
          <w:b/>
          <w:color w:val="auto"/>
          <w:u w:val="single"/>
        </w:rPr>
      </w:pPr>
      <w:r w:rsidRPr="002F7928">
        <w:rPr>
          <w:rFonts w:eastAsia="MS Mincho" w:cs="Times New Roman"/>
          <w:b/>
          <w:noProof/>
          <w:color w:val="auto"/>
        </w:rPr>
        <w:t xml:space="preserve">1. </w:t>
      </w:r>
      <w:r w:rsidRPr="002F7928">
        <w:rPr>
          <w:rFonts w:eastAsia="MS Mincho" w:cs="Times New Roman"/>
          <w:b/>
          <w:color w:val="auto"/>
          <w:u w:val="single"/>
        </w:rPr>
        <w:t>Situația și prognoza hidrologică pe râurile interioare şi Dunăre din 01.09.2025, ora 07.</w:t>
      </w:r>
      <w:r w:rsidRPr="002F7928">
        <w:rPr>
          <w:rFonts w:eastAsia="MS Mincho" w:cs="Times New Roman"/>
          <w:b/>
          <w:color w:val="auto"/>
          <w:vertAlign w:val="superscript"/>
        </w:rPr>
        <w:t>00</w:t>
      </w:r>
    </w:p>
    <w:p w14:paraId="144EBC62" w14:textId="77777777" w:rsidR="002F7928" w:rsidRPr="002F7928" w:rsidRDefault="002F7928" w:rsidP="002F7928">
      <w:pPr>
        <w:spacing w:before="0" w:after="0"/>
        <w:rPr>
          <w:rFonts w:eastAsia="MS Mincho" w:cs="Times New Roman"/>
          <w:b/>
          <w:color w:val="auto"/>
          <w:u w:val="single"/>
        </w:rPr>
      </w:pPr>
      <w:r w:rsidRPr="002F7928">
        <w:rPr>
          <w:rFonts w:eastAsia="MS Mincho" w:cs="Times New Roman"/>
          <w:b/>
          <w:color w:val="auto"/>
          <w:u w:val="single"/>
        </w:rPr>
        <w:t>RÂURI</w:t>
      </w:r>
    </w:p>
    <w:p w14:paraId="2B9DB5D3" w14:textId="77777777" w:rsidR="002F7928" w:rsidRPr="002F7928" w:rsidRDefault="002F7928" w:rsidP="002F7928">
      <w:pPr>
        <w:spacing w:before="0" w:after="0"/>
        <w:rPr>
          <w:rFonts w:eastAsia="Times New Roman" w:cs="Times New Roman"/>
          <w:b/>
          <w:color w:val="auto"/>
          <w:lang w:eastAsia="zh-CN"/>
        </w:rPr>
      </w:pPr>
      <w:r w:rsidRPr="002F7928">
        <w:rPr>
          <w:rFonts w:eastAsia="Times New Roman" w:cs="Times New Roman"/>
          <w:color w:val="auto"/>
          <w:lang w:eastAsia="zh-CN"/>
        </w:rPr>
        <w:t>Debitele vor fi în general în creştere datorită precipitațiilor sub formă de aversă, prognozate și propagării, exceptând râurile din bazinele: Vedea, Buzău, Prut, Bârlad, bazinele mijlocii şi inferioare ale Jiului, Argeşului, Ialomiței, Putnei, Trotuşului, Bistriței, Moldovei şi Sucevei şi bazinul inferior al Oltului unde vor fi relativ stationare.</w:t>
      </w:r>
    </w:p>
    <w:p w14:paraId="5C55184C" w14:textId="77777777" w:rsidR="002F7928" w:rsidRPr="002F7928" w:rsidRDefault="002F7928" w:rsidP="002F7928">
      <w:pPr>
        <w:spacing w:before="0" w:after="0"/>
        <w:rPr>
          <w:rFonts w:eastAsia="Times New Roman" w:cs="Times New Roman"/>
          <w:color w:val="auto"/>
          <w:lang w:eastAsia="zh-CN"/>
        </w:rPr>
      </w:pPr>
      <w:r w:rsidRPr="002F7928">
        <w:rPr>
          <w:rFonts w:eastAsia="Times New Roman" w:cs="Times New Roman"/>
          <w:color w:val="auto"/>
          <w:lang w:eastAsia="zh-CN"/>
        </w:rPr>
        <w:t>Scurgeri mai importante pe versanți, torenți și pâraie, viituri rapide pe râurile mici și creșteri mai însemnate de niveluri și debite, s-au înregistrat pe unele râuri din nordul, centrul şi sud-vestul țării.</w:t>
      </w:r>
    </w:p>
    <w:p w14:paraId="479201BD" w14:textId="77777777" w:rsidR="002F7928" w:rsidRPr="002F7928" w:rsidRDefault="002F7928" w:rsidP="002F7928">
      <w:pPr>
        <w:spacing w:before="0" w:after="0"/>
        <w:rPr>
          <w:rFonts w:eastAsia="Times New Roman" w:cs="Times New Roman"/>
          <w:color w:val="auto"/>
          <w:lang w:eastAsia="zh-CN"/>
        </w:rPr>
      </w:pPr>
      <w:r w:rsidRPr="002F7928">
        <w:rPr>
          <w:rFonts w:eastAsia="Times New Roman" w:cs="Times New Roman"/>
          <w:color w:val="auto"/>
          <w:lang w:eastAsia="zh-CN"/>
        </w:rPr>
        <w:t>Debitele se situează la valori sub mediile multianuale lunare, cu coeficienți moduli cuprinși între 30-80%, mai mici (sub 30%) pe râurile din bazinele hidrografice: Iza, Tur, Crasna, Barcău, Crișuri, Timiș, Bârzava, Moravița, Caraș, Nera, Cerna, Vedea, Argeş, Trotuş, Rm. Sărat, Bârlad, bazinul mijlociu și inferior al Jiului, bazinele inferioare ale Oltului și Bistriței, pe unii afluenți din bazinele Someșului, Mureșului şi Prutului și pe râurile din Dobrogea.</w:t>
      </w:r>
    </w:p>
    <w:p w14:paraId="4759793D" w14:textId="77777777" w:rsidR="002F7928" w:rsidRPr="002F7928" w:rsidRDefault="002F7928" w:rsidP="002F7928">
      <w:pPr>
        <w:spacing w:before="0" w:after="0"/>
        <w:rPr>
          <w:rFonts w:eastAsia="Times New Roman" w:cs="Times New Roman"/>
          <w:color w:val="auto"/>
          <w:lang w:eastAsia="zh-CN"/>
        </w:rPr>
      </w:pPr>
      <w:r w:rsidRPr="002F7928">
        <w:rPr>
          <w:rFonts w:eastAsia="Times New Roman" w:cs="Times New Roman"/>
          <w:color w:val="auto"/>
          <w:lang w:eastAsia="zh-CN"/>
        </w:rPr>
        <w:t xml:space="preserve">Este în vigoare </w:t>
      </w:r>
      <w:r w:rsidRPr="002F7928">
        <w:rPr>
          <w:rFonts w:eastAsia="Times New Roman" w:cs="Times New Roman"/>
          <w:b/>
          <w:bCs/>
          <w:color w:val="auto"/>
          <w:lang w:eastAsia="zh-CN"/>
        </w:rPr>
        <w:t>AVERTIZAREA HIDROLOGICĂ</w:t>
      </w:r>
      <w:r w:rsidRPr="002F7928">
        <w:rPr>
          <w:rFonts w:eastAsia="Times New Roman" w:cs="Times New Roman"/>
          <w:color w:val="auto"/>
          <w:lang w:eastAsia="zh-CN"/>
        </w:rPr>
        <w:t xml:space="preserve"> nr. 74 din 31.08.2025.</w:t>
      </w:r>
    </w:p>
    <w:p w14:paraId="4E8D013C" w14:textId="77777777" w:rsidR="002F7928" w:rsidRPr="002F7928" w:rsidRDefault="002F7928" w:rsidP="002F7928">
      <w:pPr>
        <w:spacing w:before="0" w:after="0"/>
        <w:rPr>
          <w:rFonts w:eastAsia="Times New Roman" w:cs="Times New Roman"/>
          <w:color w:val="auto"/>
          <w:lang w:eastAsia="zh-CN"/>
        </w:rPr>
      </w:pPr>
      <w:r w:rsidRPr="002F7928">
        <w:rPr>
          <w:rFonts w:eastAsia="Times New Roman" w:cs="Times New Roman"/>
          <w:color w:val="auto"/>
          <w:lang w:eastAsia="zh-CN"/>
        </w:rPr>
        <w:t xml:space="preserve">Nivelurile pe râuri la stațiile hidrometrice se situează sub </w:t>
      </w:r>
      <w:r w:rsidRPr="002F7928">
        <w:rPr>
          <w:rFonts w:eastAsia="Times New Roman" w:cs="Times New Roman"/>
          <w:b/>
          <w:color w:val="auto"/>
          <w:lang w:eastAsia="zh-CN"/>
        </w:rPr>
        <w:t>COTELE DE ATENȚIE.</w:t>
      </w:r>
    </w:p>
    <w:p w14:paraId="1275401A" w14:textId="77777777" w:rsidR="002F7928" w:rsidRPr="002F7928" w:rsidRDefault="002F7928" w:rsidP="002F7928">
      <w:pPr>
        <w:spacing w:before="0" w:after="0"/>
        <w:rPr>
          <w:rFonts w:eastAsia="Times New Roman" w:cs="Times New Roman"/>
          <w:color w:val="auto"/>
          <w:lang w:eastAsia="zh-CN"/>
        </w:rPr>
      </w:pPr>
      <w:bookmarkStart w:id="0" w:name="_Hlk207483632"/>
      <w:r w:rsidRPr="002F7928">
        <w:rPr>
          <w:rFonts w:eastAsia="Times New Roman" w:cs="Times New Roman"/>
          <w:color w:val="auto"/>
          <w:lang w:eastAsia="zh-CN"/>
        </w:rPr>
        <w:t>Debitele vor fi în general în general în scadere, exceptând cursurile mijlocii şi inferioare ale râurilor din vestul țării, unde vor fi în creştere prin propagare.</w:t>
      </w:r>
    </w:p>
    <w:bookmarkEnd w:id="0"/>
    <w:p w14:paraId="3728EF1A" w14:textId="77777777" w:rsidR="002F7928" w:rsidRPr="002F7928" w:rsidRDefault="002F7928" w:rsidP="002F7928">
      <w:pPr>
        <w:spacing w:before="0" w:after="0"/>
        <w:rPr>
          <w:rFonts w:eastAsia="Times New Roman" w:cs="Times New Roman"/>
          <w:color w:val="auto"/>
          <w:lang w:eastAsia="zh-CN"/>
        </w:rPr>
      </w:pPr>
      <w:r w:rsidRPr="002F7928">
        <w:rPr>
          <w:rFonts w:eastAsia="Times New Roman" w:cs="Times New Roman"/>
          <w:color w:val="auto"/>
          <w:lang w:eastAsia="zh-CN"/>
        </w:rPr>
        <w:t xml:space="preserve">Se menține în vigoare </w:t>
      </w:r>
      <w:r w:rsidRPr="002F7928">
        <w:rPr>
          <w:rFonts w:eastAsia="Times New Roman" w:cs="Times New Roman"/>
          <w:b/>
          <w:bCs/>
          <w:color w:val="auto"/>
          <w:lang w:eastAsia="zh-CN"/>
        </w:rPr>
        <w:t>AVERTIZAREA HIDROLOGICĂ</w:t>
      </w:r>
      <w:r w:rsidRPr="002F7928">
        <w:rPr>
          <w:rFonts w:eastAsia="Times New Roman" w:cs="Times New Roman"/>
          <w:color w:val="auto"/>
          <w:lang w:eastAsia="zh-CN"/>
        </w:rPr>
        <w:t xml:space="preserve"> nr. 74 din 31.08.2025 până la ora 12:00.</w:t>
      </w:r>
    </w:p>
    <w:p w14:paraId="38698120" w14:textId="77777777" w:rsidR="002F7928" w:rsidRPr="002F7928" w:rsidRDefault="002F7928" w:rsidP="002F7928">
      <w:pPr>
        <w:spacing w:before="0" w:after="0"/>
        <w:rPr>
          <w:rFonts w:eastAsia="Times New Roman" w:cs="Times New Roman"/>
          <w:color w:val="auto"/>
          <w:lang w:eastAsia="zh-CN"/>
        </w:rPr>
      </w:pPr>
    </w:p>
    <w:p w14:paraId="428B89CF" w14:textId="77777777" w:rsidR="002F7928" w:rsidRPr="002F7928" w:rsidRDefault="002F7928" w:rsidP="002F7928">
      <w:pPr>
        <w:spacing w:before="0" w:after="0"/>
        <w:rPr>
          <w:rFonts w:eastAsia="MS Mincho" w:cs="Times New Roman"/>
          <w:color w:val="auto"/>
          <w:spacing w:val="-2"/>
        </w:rPr>
      </w:pPr>
      <w:r w:rsidRPr="002F7928">
        <w:rPr>
          <w:rFonts w:eastAsia="Times New Roman" w:cs="Times New Roman"/>
          <w:b/>
          <w:bCs/>
          <w:color w:val="auto"/>
          <w:u w:val="single"/>
          <w:lang w:eastAsia="zh-CN"/>
        </w:rPr>
        <w:t>DUNĂRE</w:t>
      </w:r>
    </w:p>
    <w:p w14:paraId="7E32943A" w14:textId="77777777" w:rsidR="002F7928" w:rsidRPr="002F7928" w:rsidRDefault="002F7928" w:rsidP="002F7928">
      <w:pPr>
        <w:spacing w:before="0" w:after="0"/>
        <w:rPr>
          <w:rFonts w:eastAsia="MS Mincho" w:cs="Times New Roman"/>
          <w:bCs/>
          <w:color w:val="auto"/>
          <w:spacing w:val="-2"/>
        </w:rPr>
      </w:pPr>
      <w:r w:rsidRPr="002F7928">
        <w:rPr>
          <w:rFonts w:eastAsia="MS Mincho" w:cs="Times New Roman"/>
          <w:bCs/>
          <w:color w:val="auto"/>
          <w:spacing w:val="-2"/>
        </w:rPr>
        <w:t>Debitul la intrarea în țară (secțiunea Baziaș) în intervalul 31 - 01.09.2025  a fost în scădere (2300 m</w:t>
      </w:r>
      <w:r w:rsidRPr="002F7928">
        <w:rPr>
          <w:rFonts w:eastAsia="MS Mincho" w:cs="Times New Roman"/>
          <w:bCs/>
          <w:color w:val="auto"/>
          <w:spacing w:val="-2"/>
          <w:vertAlign w:val="superscript"/>
        </w:rPr>
        <w:t>3</w:t>
      </w:r>
      <w:r w:rsidRPr="002F7928">
        <w:rPr>
          <w:rFonts w:eastAsia="MS Mincho" w:cs="Times New Roman"/>
          <w:bCs/>
          <w:color w:val="auto"/>
          <w:spacing w:val="-2"/>
        </w:rPr>
        <w:t>/s), sub mediile lunilor multianuale ale lunilor august (4300 m</w:t>
      </w:r>
      <w:r w:rsidRPr="002F7928">
        <w:rPr>
          <w:rFonts w:eastAsia="MS Mincho" w:cs="Times New Roman"/>
          <w:bCs/>
          <w:color w:val="auto"/>
          <w:spacing w:val="-2"/>
          <w:vertAlign w:val="superscript"/>
        </w:rPr>
        <w:t>3</w:t>
      </w:r>
      <w:r w:rsidRPr="002F7928">
        <w:rPr>
          <w:rFonts w:eastAsia="MS Mincho" w:cs="Times New Roman"/>
          <w:bCs/>
          <w:color w:val="auto"/>
          <w:spacing w:val="-2"/>
        </w:rPr>
        <w:t>/s) şi septembrie (3800 m</w:t>
      </w:r>
      <w:r w:rsidRPr="002F7928">
        <w:rPr>
          <w:rFonts w:eastAsia="MS Mincho" w:cs="Times New Roman"/>
          <w:bCs/>
          <w:color w:val="auto"/>
          <w:spacing w:val="-2"/>
          <w:vertAlign w:val="superscript"/>
        </w:rPr>
        <w:t>3</w:t>
      </w:r>
      <w:r w:rsidRPr="002F7928">
        <w:rPr>
          <w:rFonts w:eastAsia="MS Mincho" w:cs="Times New Roman"/>
          <w:bCs/>
          <w:color w:val="auto"/>
          <w:spacing w:val="-2"/>
        </w:rPr>
        <w:t>/s).</w:t>
      </w:r>
    </w:p>
    <w:p w14:paraId="756D6097" w14:textId="77777777" w:rsidR="002F7928" w:rsidRPr="002F7928" w:rsidRDefault="002F7928" w:rsidP="002F7928">
      <w:pPr>
        <w:spacing w:before="0" w:after="0"/>
        <w:rPr>
          <w:rFonts w:eastAsia="MS Mincho" w:cs="Times New Roman"/>
          <w:bCs/>
          <w:color w:val="auto"/>
          <w:spacing w:val="-2"/>
        </w:rPr>
      </w:pPr>
      <w:r w:rsidRPr="002F7928">
        <w:rPr>
          <w:rFonts w:eastAsia="MS Mincho" w:cs="Times New Roman"/>
          <w:bCs/>
          <w:color w:val="auto"/>
          <w:spacing w:val="-2"/>
        </w:rPr>
        <w:t xml:space="preserve">În aval de Porţile de Fier debitele </w:t>
      </w:r>
      <w:bookmarkStart w:id="1" w:name="_Hlk171581215"/>
      <w:r w:rsidRPr="002F7928">
        <w:rPr>
          <w:rFonts w:eastAsia="MS Mincho" w:cs="Times New Roman"/>
          <w:bCs/>
          <w:color w:val="auto"/>
          <w:spacing w:val="-2"/>
        </w:rPr>
        <w:t xml:space="preserve">au fost </w:t>
      </w:r>
      <w:bookmarkStart w:id="2" w:name="_Hlk195252735"/>
      <w:bookmarkEnd w:id="1"/>
      <w:r w:rsidRPr="002F7928">
        <w:rPr>
          <w:rFonts w:eastAsia="MS Mincho" w:cs="Times New Roman"/>
          <w:bCs/>
          <w:color w:val="auto"/>
          <w:spacing w:val="-2"/>
        </w:rPr>
        <w:t xml:space="preserve">în scădere pe sectorul Gruia – Calafat, staționare pe sectoarele Bechet - Corabia și Brăila - Tulcea și </w:t>
      </w:r>
      <w:bookmarkEnd w:id="2"/>
      <w:r w:rsidRPr="002F7928">
        <w:rPr>
          <w:rFonts w:eastAsia="MS Mincho" w:cs="Times New Roman"/>
          <w:bCs/>
          <w:color w:val="auto"/>
          <w:spacing w:val="-2"/>
        </w:rPr>
        <w:t>în creștere pe sectorul Tr. Măgurele - Vadu Oii.</w:t>
      </w:r>
    </w:p>
    <w:p w14:paraId="001F73E0" w14:textId="77777777" w:rsidR="002F7928" w:rsidRPr="002F7928" w:rsidRDefault="002F7928" w:rsidP="002F7928">
      <w:pPr>
        <w:spacing w:before="0" w:after="0"/>
        <w:rPr>
          <w:rFonts w:eastAsia="MS Mincho" w:cs="Times New Roman"/>
          <w:bCs/>
          <w:color w:val="auto"/>
          <w:spacing w:val="-2"/>
        </w:rPr>
      </w:pPr>
      <w:r w:rsidRPr="002F7928">
        <w:rPr>
          <w:rFonts w:eastAsia="MS Mincho" w:cs="Times New Roman"/>
          <w:bCs/>
          <w:color w:val="auto"/>
          <w:spacing w:val="-2"/>
        </w:rPr>
        <w:t xml:space="preserve">Debitul la intrarea în </w:t>
      </w:r>
      <w:bookmarkStart w:id="3" w:name="_Hlk143264003"/>
      <w:r w:rsidRPr="002F7928">
        <w:rPr>
          <w:rFonts w:eastAsia="MS Mincho" w:cs="Times New Roman"/>
          <w:bCs/>
          <w:color w:val="auto"/>
          <w:spacing w:val="-2"/>
        </w:rPr>
        <w:t>ț</w:t>
      </w:r>
      <w:bookmarkEnd w:id="3"/>
      <w:r w:rsidRPr="002F7928">
        <w:rPr>
          <w:rFonts w:eastAsia="MS Mincho" w:cs="Times New Roman"/>
          <w:bCs/>
          <w:color w:val="auto"/>
          <w:spacing w:val="-2"/>
        </w:rPr>
        <w:t>ară (secțiunea Baziaș) va fi în scădere (2250 m</w:t>
      </w:r>
      <w:r w:rsidRPr="002F7928">
        <w:rPr>
          <w:rFonts w:eastAsia="MS Mincho" w:cs="Times New Roman"/>
          <w:bCs/>
          <w:color w:val="auto"/>
          <w:spacing w:val="-2"/>
          <w:vertAlign w:val="superscript"/>
        </w:rPr>
        <w:t>3</w:t>
      </w:r>
      <w:r w:rsidRPr="002F7928">
        <w:rPr>
          <w:rFonts w:eastAsia="MS Mincho" w:cs="Times New Roman"/>
          <w:bCs/>
          <w:color w:val="auto"/>
          <w:spacing w:val="-2"/>
        </w:rPr>
        <w:t>/s).</w:t>
      </w:r>
    </w:p>
    <w:p w14:paraId="51AD04F5" w14:textId="77777777" w:rsidR="002F7928" w:rsidRPr="002F7928" w:rsidRDefault="002F7928" w:rsidP="002F7928">
      <w:pPr>
        <w:spacing w:before="0" w:after="0"/>
        <w:rPr>
          <w:rFonts w:eastAsia="MS Mincho" w:cs="Times New Roman"/>
          <w:bCs/>
          <w:color w:val="auto"/>
          <w:spacing w:val="-2"/>
        </w:rPr>
      </w:pPr>
      <w:r w:rsidRPr="002F7928">
        <w:rPr>
          <w:rFonts w:eastAsia="MS Mincho" w:cs="Times New Roman"/>
          <w:bCs/>
          <w:color w:val="auto"/>
          <w:spacing w:val="-2"/>
        </w:rPr>
        <w:t xml:space="preserve">În aval de Porțile de Fier debitele vor fi relativ staționare pe sectorul Gruia </w:t>
      </w:r>
      <w:bookmarkStart w:id="4" w:name="_Hlk207113939"/>
      <w:r w:rsidRPr="002F7928">
        <w:rPr>
          <w:rFonts w:eastAsia="MS Mincho" w:cs="Times New Roman"/>
          <w:bCs/>
          <w:color w:val="auto"/>
          <w:spacing w:val="-2"/>
        </w:rPr>
        <w:t>–</w:t>
      </w:r>
      <w:bookmarkEnd w:id="4"/>
      <w:r w:rsidRPr="002F7928">
        <w:rPr>
          <w:rFonts w:eastAsia="MS Mincho" w:cs="Times New Roman"/>
          <w:bCs/>
          <w:color w:val="auto"/>
          <w:spacing w:val="-2"/>
        </w:rPr>
        <w:t xml:space="preserve"> Zimnicea și în creștere pe sectorul Giurgiu – Tulcea.</w:t>
      </w:r>
    </w:p>
    <w:p w14:paraId="75A407C3" w14:textId="77777777" w:rsidR="002F7928" w:rsidRPr="002F7928" w:rsidRDefault="002F7928" w:rsidP="002F7928">
      <w:pPr>
        <w:spacing w:before="0" w:after="0"/>
        <w:rPr>
          <w:rFonts w:eastAsia="MS Mincho" w:cs="Times New Roman"/>
          <w:bCs/>
          <w:color w:val="auto"/>
          <w:spacing w:val="-2"/>
        </w:rPr>
      </w:pPr>
    </w:p>
    <w:p w14:paraId="30CACD7C" w14:textId="77777777" w:rsidR="002F7928" w:rsidRPr="002F7928" w:rsidRDefault="002F7928" w:rsidP="002F7928">
      <w:pPr>
        <w:spacing w:before="0" w:after="0"/>
        <w:rPr>
          <w:rFonts w:eastAsia="MS Mincho" w:cs="Times New Roman"/>
          <w:b/>
          <w:color w:val="auto"/>
          <w:spacing w:val="-2"/>
          <w:u w:val="single"/>
        </w:rPr>
      </w:pPr>
      <w:r w:rsidRPr="002F7928">
        <w:rPr>
          <w:rFonts w:eastAsia="MS Mincho" w:cs="Times New Roman"/>
          <w:b/>
          <w:color w:val="auto"/>
          <w:spacing w:val="-2"/>
        </w:rPr>
        <w:t>2.</w:t>
      </w:r>
      <w:r w:rsidRPr="002F7928">
        <w:rPr>
          <w:rFonts w:eastAsia="MS Mincho" w:cs="Times New Roman"/>
          <w:bCs/>
          <w:color w:val="auto"/>
          <w:spacing w:val="-2"/>
        </w:rPr>
        <w:t xml:space="preserve"> </w:t>
      </w:r>
      <w:r w:rsidRPr="002F7928">
        <w:rPr>
          <w:rFonts w:eastAsia="MS Mincho" w:cs="Times New Roman"/>
          <w:b/>
          <w:color w:val="auto"/>
          <w:spacing w:val="-2"/>
          <w:u w:val="single"/>
        </w:rPr>
        <w:t>Situația meteorologică în intervalul 31.08.2025, ora 09.</w:t>
      </w:r>
      <w:r w:rsidRPr="002F7928">
        <w:rPr>
          <w:rFonts w:eastAsia="MS Mincho" w:cs="Times New Roman"/>
          <w:b/>
          <w:color w:val="auto"/>
          <w:spacing w:val="-2"/>
          <w:u w:val="single"/>
          <w:vertAlign w:val="superscript"/>
        </w:rPr>
        <w:t xml:space="preserve">00 </w:t>
      </w:r>
      <w:r w:rsidRPr="002F7928">
        <w:rPr>
          <w:rFonts w:eastAsia="MS Mincho" w:cs="Times New Roman"/>
          <w:b/>
          <w:color w:val="auto"/>
          <w:spacing w:val="-2"/>
          <w:u w:val="single"/>
        </w:rPr>
        <w:t>– 01.09.2025, ora 06.</w:t>
      </w:r>
      <w:r w:rsidRPr="002F7928">
        <w:rPr>
          <w:rFonts w:eastAsia="MS Mincho" w:cs="Times New Roman"/>
          <w:b/>
          <w:color w:val="auto"/>
          <w:spacing w:val="-2"/>
          <w:vertAlign w:val="superscript"/>
        </w:rPr>
        <w:t>00</w:t>
      </w:r>
    </w:p>
    <w:p w14:paraId="6F39DB72" w14:textId="77777777" w:rsidR="002F7928" w:rsidRPr="002F7928" w:rsidRDefault="002F7928" w:rsidP="002F7928">
      <w:pPr>
        <w:autoSpaceDE w:val="0"/>
        <w:autoSpaceDN w:val="0"/>
        <w:adjustRightInd w:val="0"/>
        <w:spacing w:before="0" w:after="0"/>
        <w:rPr>
          <w:rFonts w:eastAsia="Trebuchet MS" w:cs="ArialMT"/>
          <w:b/>
          <w:iCs/>
          <w:color w:val="auto"/>
          <w:u w:val="single"/>
        </w:rPr>
      </w:pPr>
      <w:r w:rsidRPr="002F7928">
        <w:rPr>
          <w:rFonts w:eastAsia="Trebuchet MS" w:cs="ArialMT"/>
          <w:b/>
          <w:iCs/>
          <w:color w:val="auto"/>
          <w:u w:val="single"/>
        </w:rPr>
        <w:t>ÎN ŢARĂ</w:t>
      </w:r>
    </w:p>
    <w:p w14:paraId="19A4969C" w14:textId="77777777" w:rsidR="002F7928" w:rsidRPr="002F7928" w:rsidRDefault="002F7928" w:rsidP="002F7928">
      <w:pPr>
        <w:tabs>
          <w:tab w:val="left" w:pos="630"/>
          <w:tab w:val="left" w:pos="720"/>
        </w:tabs>
        <w:spacing w:before="0" w:after="0"/>
        <w:ind w:right="13"/>
        <w:rPr>
          <w:rFonts w:eastAsia="MS Mincho" w:cs="Times New Roman"/>
          <w:bCs/>
          <w:color w:val="auto"/>
        </w:rPr>
      </w:pPr>
      <w:r w:rsidRPr="002F7928">
        <w:rPr>
          <w:rFonts w:eastAsia="MS Mincho" w:cs="Times New Roman"/>
          <w:bCs/>
          <w:color w:val="auto"/>
        </w:rPr>
        <w:t xml:space="preserve">Vremea a fost în general instabilă, iar valorile termice diurne au scăzut semnificativ față de ziua precedentă, îndeosebi în jumătatea vestică a țării. Cerul a avut înnorări temporar accentuate și au fost perioade cu averse ce au avut și caracter torențial, însoțite de descărcări electrice, în Transilvania, Maramureș, Oltenia, Muntenia, Crișana și Banat și local în Moldova și Dobrogea. Cantitățile de apă au depășit pe alocuri 15...20 l/mp și izolat 40...50 l/mp. Vântul a suflat slab și </w:t>
      </w:r>
      <w:r w:rsidRPr="002F7928">
        <w:rPr>
          <w:rFonts w:eastAsia="MS Mincho" w:cs="Times New Roman"/>
          <w:bCs/>
          <w:color w:val="auto"/>
        </w:rPr>
        <w:lastRenderedPageBreak/>
        <w:t>moderat, cu intensificări de scurtă durată în timpul ploilor, în special în sudul și estul teritoriului, cu viteze în general de 45...60 km/h, iar în județul Constanța (stațiile meteorologice Medgidia, Adamclisi și Constanța) și în municipiul București au fost consemnate vijelii. Temperaturile maxime s-au încadrat între 17 grade la Petroșani și Voineasa și 36 de grade la Cernavodă. La ora 6 se înregistrau valori termice cuprinse între 10 grade la Câmpulung și 20 de grade la Rădăuți, Botoșani, Cotnari și Constanța-dig. Spre sfârșitul intervalului, pe arii restrânse s-a format ceață. OBSERVAȚIE - de ieri dimineață de la ora 6 au fost în vigoare 12 atenționări pentru fenomene meteorologice periculoase imediate, după cum urmează: 5 de către CNPM București pentru Muntenia, 3 de SRPV Craiova, 2 de către SRPV Constanța și 2 de SRPV Bacău.</w:t>
      </w:r>
    </w:p>
    <w:p w14:paraId="5A328B41" w14:textId="77777777" w:rsidR="002F7928" w:rsidRPr="002F7928" w:rsidRDefault="002F7928" w:rsidP="002F7928">
      <w:pPr>
        <w:tabs>
          <w:tab w:val="left" w:pos="630"/>
          <w:tab w:val="left" w:pos="720"/>
        </w:tabs>
        <w:spacing w:before="0" w:after="0"/>
        <w:ind w:right="13"/>
        <w:rPr>
          <w:rFonts w:eastAsia="MS Mincho" w:cs="Times New Roman"/>
          <w:bCs/>
          <w:color w:val="auto"/>
        </w:rPr>
      </w:pPr>
    </w:p>
    <w:p w14:paraId="6015195F" w14:textId="77777777" w:rsidR="002F7928" w:rsidRPr="002F7928" w:rsidRDefault="002F7928" w:rsidP="002F7928">
      <w:pPr>
        <w:tabs>
          <w:tab w:val="left" w:pos="630"/>
          <w:tab w:val="left" w:pos="720"/>
        </w:tabs>
        <w:spacing w:before="0" w:after="0"/>
        <w:ind w:right="13"/>
        <w:rPr>
          <w:rFonts w:eastAsia="MS Mincho" w:cs="Times New Roman"/>
          <w:b/>
          <w:bCs/>
          <w:color w:val="auto"/>
          <w:u w:val="single"/>
        </w:rPr>
      </w:pPr>
      <w:r w:rsidRPr="002F7928">
        <w:rPr>
          <w:rFonts w:eastAsia="MS Mincho" w:cs="Times New Roman"/>
          <w:b/>
          <w:bCs/>
          <w:color w:val="auto"/>
          <w:u w:val="single"/>
        </w:rPr>
        <w:t>LA BUCUREŞTI</w:t>
      </w:r>
    </w:p>
    <w:p w14:paraId="247B4CC5" w14:textId="77777777" w:rsidR="002F7928" w:rsidRPr="002F7928" w:rsidRDefault="002F7928" w:rsidP="002F7928">
      <w:pPr>
        <w:autoSpaceDE w:val="0"/>
        <w:autoSpaceDN w:val="0"/>
        <w:adjustRightInd w:val="0"/>
        <w:spacing w:before="0" w:after="0"/>
        <w:rPr>
          <w:rFonts w:eastAsia="Trebuchet MS"/>
        </w:rPr>
      </w:pPr>
      <w:r w:rsidRPr="002F7928">
        <w:rPr>
          <w:rFonts w:eastAsia="Trebuchet MS"/>
        </w:rPr>
        <w:t>Valorile termice diurne au scăzut semnificativ față de ziua precedentă, astfel că temperatura maximă a fost de 25 de grade. Cerul a avut înnorări temporare și mai ales în orele amiezii au fost averse slabe, descărcări electrice și intensificări de scurtă durată ale vântului (viteze în jurul a 50 km/h). La ora 6 se înregistrau 17 grade la Filaret și Băneasa și 18 grade la Afumați.</w:t>
      </w:r>
    </w:p>
    <w:p w14:paraId="293CF3B1" w14:textId="77777777" w:rsidR="002F7928" w:rsidRPr="002F7928" w:rsidRDefault="002F7928" w:rsidP="002F7928">
      <w:pPr>
        <w:autoSpaceDE w:val="0"/>
        <w:autoSpaceDN w:val="0"/>
        <w:adjustRightInd w:val="0"/>
        <w:spacing w:before="0" w:after="0"/>
        <w:rPr>
          <w:rFonts w:eastAsia="Trebuchet MS"/>
        </w:rPr>
      </w:pPr>
    </w:p>
    <w:p w14:paraId="225D83C7" w14:textId="77777777" w:rsidR="002F7928" w:rsidRPr="002F7928" w:rsidRDefault="002F7928" w:rsidP="002F7928">
      <w:pPr>
        <w:tabs>
          <w:tab w:val="left" w:pos="630"/>
          <w:tab w:val="left" w:pos="720"/>
        </w:tabs>
        <w:spacing w:before="0" w:after="0"/>
        <w:ind w:right="13"/>
        <w:rPr>
          <w:rFonts w:eastAsia="MS Mincho" w:cs="Times New Roman"/>
          <w:b/>
          <w:color w:val="auto"/>
          <w:u w:val="single"/>
          <w:vertAlign w:val="superscript"/>
        </w:rPr>
      </w:pPr>
      <w:r w:rsidRPr="002F7928">
        <w:rPr>
          <w:rFonts w:eastAsia="MS Mincho" w:cs="Times New Roman"/>
          <w:b/>
          <w:color w:val="auto"/>
        </w:rPr>
        <w:t xml:space="preserve">3. </w:t>
      </w:r>
      <w:r w:rsidRPr="002F7928">
        <w:rPr>
          <w:rFonts w:eastAsia="MS Mincho" w:cs="Times New Roman"/>
          <w:b/>
          <w:color w:val="auto"/>
          <w:u w:val="single"/>
        </w:rPr>
        <w:t>Prognoza meteorologică în intervalul 01.09.2025, ora 09.</w:t>
      </w:r>
      <w:r w:rsidRPr="002F7928">
        <w:rPr>
          <w:rFonts w:eastAsia="MS Mincho" w:cs="Times New Roman"/>
          <w:b/>
          <w:color w:val="auto"/>
          <w:u w:val="single"/>
          <w:vertAlign w:val="superscript"/>
        </w:rPr>
        <w:t xml:space="preserve">00 </w:t>
      </w:r>
      <w:r w:rsidRPr="002F7928">
        <w:rPr>
          <w:rFonts w:eastAsia="MS Mincho" w:cs="Times New Roman"/>
          <w:b/>
          <w:color w:val="auto"/>
          <w:u w:val="single"/>
        </w:rPr>
        <w:t>– 02.09.2025, ora 09.</w:t>
      </w:r>
      <w:r w:rsidRPr="002F7928">
        <w:rPr>
          <w:rFonts w:eastAsia="MS Mincho" w:cs="Times New Roman"/>
          <w:b/>
          <w:color w:val="auto"/>
          <w:vertAlign w:val="superscript"/>
        </w:rPr>
        <w:t>00</w:t>
      </w:r>
    </w:p>
    <w:p w14:paraId="78951ECA" w14:textId="77777777" w:rsidR="002F7928" w:rsidRPr="002F7928" w:rsidRDefault="002F7928" w:rsidP="002F7928">
      <w:pPr>
        <w:tabs>
          <w:tab w:val="left" w:pos="630"/>
          <w:tab w:val="left" w:pos="720"/>
        </w:tabs>
        <w:spacing w:before="0" w:after="0"/>
        <w:ind w:right="13"/>
        <w:rPr>
          <w:rFonts w:eastAsia="MS Mincho" w:cs="Times New Roman"/>
          <w:b/>
          <w:color w:val="auto"/>
          <w:u w:val="single"/>
        </w:rPr>
      </w:pPr>
      <w:r w:rsidRPr="002F7928">
        <w:rPr>
          <w:rFonts w:eastAsia="MS Mincho" w:cs="Times New Roman"/>
          <w:b/>
          <w:color w:val="auto"/>
          <w:u w:val="single"/>
        </w:rPr>
        <w:t>ÎN ŢARĂ</w:t>
      </w:r>
    </w:p>
    <w:p w14:paraId="0BCB1FC0" w14:textId="77777777" w:rsidR="002F7928" w:rsidRPr="002F7928" w:rsidRDefault="002F7928" w:rsidP="002F7928">
      <w:pPr>
        <w:tabs>
          <w:tab w:val="left" w:pos="720"/>
        </w:tabs>
        <w:spacing w:before="0" w:after="0"/>
        <w:ind w:right="13"/>
        <w:rPr>
          <w:rFonts w:eastAsia="Times New Roman" w:cs="Times New Roman"/>
          <w:bCs/>
          <w:color w:val="auto"/>
        </w:rPr>
      </w:pPr>
      <w:r w:rsidRPr="002F7928">
        <w:rPr>
          <w:rFonts w:eastAsia="Times New Roman" w:cs="Times New Roman"/>
          <w:bCs/>
          <w:color w:val="auto"/>
        </w:rPr>
        <w:t>Vremea se va ameliora semnificativ sub aspectul manifestărilor de instabilitate atmosferică, iar în vestul, centrul și sudul țării se va încălzi. Cerul va fi variabil, însă pe parcursul zilei vor mai fi înnorări și averse (izolat însoțite de descărcări electrice) local la munte și pe arii restrânse în rest. Vântul va sufla slab și moderat, cu unele intensificări ziua în sudul și nord-estul teritoriului, precum și în zona montană înaltă. Temperaturile maxime se vor situa între 24 și 32 de grade, iar cele minime vor fi cuprinse între 9 grade în depresiunile din estul Transilvaniei și 22 de grade pe litoral. Dimineața și noaptea, pe alocuri va fi ceață.</w:t>
      </w:r>
    </w:p>
    <w:p w14:paraId="0A8DBFAD" w14:textId="77777777" w:rsidR="002F7928" w:rsidRPr="002F7928" w:rsidRDefault="002F7928" w:rsidP="002F7928">
      <w:pPr>
        <w:tabs>
          <w:tab w:val="left" w:pos="720"/>
        </w:tabs>
        <w:spacing w:before="0" w:after="0"/>
        <w:ind w:right="13"/>
        <w:rPr>
          <w:rFonts w:eastAsia="Times New Roman" w:cs="Times New Roman"/>
          <w:bCs/>
          <w:color w:val="auto"/>
        </w:rPr>
      </w:pPr>
    </w:p>
    <w:p w14:paraId="7AFF08CA" w14:textId="77777777" w:rsidR="002F7928" w:rsidRPr="002F7928" w:rsidRDefault="002F7928" w:rsidP="002F7928">
      <w:pPr>
        <w:tabs>
          <w:tab w:val="left" w:pos="720"/>
        </w:tabs>
        <w:spacing w:before="0" w:after="0"/>
        <w:ind w:right="13"/>
        <w:rPr>
          <w:rFonts w:eastAsia="Times New Roman" w:cs="Times New Roman"/>
          <w:b/>
          <w:bCs/>
          <w:color w:val="auto"/>
          <w:u w:val="single"/>
        </w:rPr>
      </w:pPr>
      <w:r w:rsidRPr="002F7928">
        <w:rPr>
          <w:rFonts w:eastAsia="Times New Roman" w:cs="Times New Roman"/>
          <w:b/>
          <w:bCs/>
          <w:color w:val="auto"/>
          <w:u w:val="single"/>
        </w:rPr>
        <w:t>LA BUCUREŞTI</w:t>
      </w:r>
    </w:p>
    <w:p w14:paraId="25012F63" w14:textId="77777777" w:rsidR="002F7928" w:rsidRPr="002F7928" w:rsidRDefault="002F7928" w:rsidP="002F7928">
      <w:pPr>
        <w:tabs>
          <w:tab w:val="left" w:pos="720"/>
        </w:tabs>
        <w:spacing w:before="0" w:after="0"/>
        <w:ind w:right="13"/>
        <w:rPr>
          <w:rFonts w:eastAsia="Trebuchet MS" w:cs="ArialMT"/>
          <w:color w:val="auto"/>
        </w:rPr>
      </w:pPr>
      <w:r w:rsidRPr="002F7928">
        <w:rPr>
          <w:rFonts w:eastAsia="Trebuchet MS" w:cs="ArialMT"/>
          <w:color w:val="auto"/>
        </w:rPr>
        <w:t>Vremea va fi frumoasă și se va încălzi. Cerul va fi variabil, mai mult senin noaptea, iar vântul va sufla în general moderat. Temperatura maximă va fi de 30...31 de grade, iar cea minimă de 16...18 grade.</w:t>
      </w:r>
    </w:p>
    <w:p w14:paraId="3983A223" w14:textId="77777777" w:rsidR="002F7928" w:rsidRPr="002F7928" w:rsidRDefault="002F7928" w:rsidP="002F7928">
      <w:pPr>
        <w:tabs>
          <w:tab w:val="left" w:pos="720"/>
        </w:tabs>
        <w:spacing w:before="0" w:after="0"/>
        <w:ind w:right="13"/>
        <w:rPr>
          <w:rFonts w:eastAsia="Times New Roman" w:cs="Times New Roman"/>
          <w:b/>
          <w:bCs/>
          <w:color w:val="auto"/>
          <w:u w:val="single"/>
        </w:rPr>
      </w:pPr>
    </w:p>
    <w:p w14:paraId="09EFE2E6" w14:textId="77777777" w:rsidR="002F7928" w:rsidRPr="002F7928" w:rsidRDefault="002F7928" w:rsidP="002F7928">
      <w:pPr>
        <w:numPr>
          <w:ilvl w:val="0"/>
          <w:numId w:val="1"/>
        </w:numPr>
        <w:tabs>
          <w:tab w:val="left" w:pos="720"/>
        </w:tabs>
        <w:spacing w:before="0" w:after="120"/>
        <w:ind w:left="0" w:right="13" w:firstLine="0"/>
        <w:rPr>
          <w:rFonts w:eastAsia="Times New Roman" w:cs="Times New Roman"/>
          <w:b/>
          <w:bCs/>
          <w:i/>
          <w:color w:val="auto"/>
          <w:u w:val="single"/>
        </w:rPr>
      </w:pPr>
      <w:r w:rsidRPr="002F7928">
        <w:rPr>
          <w:rFonts w:eastAsia="Times New Roman" w:cs="Times New Roman"/>
          <w:b/>
          <w:bCs/>
          <w:i/>
          <w:color w:val="auto"/>
          <w:u w:val="single"/>
        </w:rPr>
        <w:t>CALITATEA APELOR</w:t>
      </w:r>
    </w:p>
    <w:p w14:paraId="52E03E49" w14:textId="77777777" w:rsidR="002F7928" w:rsidRPr="002F7928" w:rsidRDefault="002F7928" w:rsidP="002F7928">
      <w:pPr>
        <w:spacing w:before="0" w:after="0"/>
        <w:ind w:firstLine="720"/>
        <w:rPr>
          <w:rFonts w:eastAsia="MS Mincho" w:cs="Times New Roman"/>
          <w:bCs/>
          <w:color w:val="auto"/>
        </w:rPr>
      </w:pPr>
      <w:r w:rsidRPr="002F7928">
        <w:rPr>
          <w:rFonts w:eastAsia="MS Mincho" w:cs="Times New Roman"/>
          <w:b/>
          <w:bCs/>
          <w:i/>
          <w:color w:val="auto"/>
        </w:rPr>
        <w:t>Administrația Națională Apele Române</w:t>
      </w:r>
      <w:r w:rsidRPr="002F7928">
        <w:rPr>
          <w:rFonts w:eastAsia="MS Mincho" w:cs="Times New Roman"/>
          <w:bCs/>
          <w:color w:val="auto"/>
        </w:rPr>
        <w:t xml:space="preserve"> revine cu informații despre monitorizarea calitativă a cursurilor de apă: Corund, Târnava Mică, Târnava Mare și Mureș, mentionand faptul că, în intervalul 30.08-31.08.2025, monitorizarea s-a realizat cu o </w:t>
      </w:r>
      <w:r w:rsidRPr="002F7928">
        <w:rPr>
          <w:rFonts w:eastAsia="MS Mincho" w:cs="Times New Roman"/>
          <w:b/>
          <w:color w:val="auto"/>
        </w:rPr>
        <w:t>frecvență de o dată pe zi (prelevarea efectuându-se în intervalul orar 6:00-8:00)</w:t>
      </w:r>
      <w:r w:rsidRPr="002F7928">
        <w:rPr>
          <w:rFonts w:eastAsia="MS Mincho" w:cs="Times New Roman"/>
          <w:bCs/>
          <w:color w:val="auto"/>
        </w:rPr>
        <w:t xml:space="preserve">, monitorizarea se realizează pentru un număr de </w:t>
      </w:r>
      <w:r w:rsidRPr="002F7928">
        <w:rPr>
          <w:rFonts w:eastAsia="MS Mincho" w:cs="Times New Roman"/>
          <w:b/>
          <w:color w:val="auto"/>
        </w:rPr>
        <w:t>16 secțiuni, amplasate pe 4 râuri</w:t>
      </w:r>
      <w:r w:rsidRPr="002F7928">
        <w:rPr>
          <w:rFonts w:eastAsia="MS Mincho" w:cs="Times New Roman"/>
          <w:bCs/>
          <w:color w:val="auto"/>
        </w:rPr>
        <w:t xml:space="preserve">: r. Corund (2 secțiuni), r. Târnava Mică (6 secțiuni), r. Târnava Mare (o secțiune) și r. Mureș (7 secțiuni) și </w:t>
      </w:r>
      <w:r w:rsidRPr="002F7928">
        <w:rPr>
          <w:rFonts w:eastAsia="MS Mincho" w:cs="Times New Roman"/>
          <w:b/>
          <w:color w:val="auto"/>
        </w:rPr>
        <w:t>cu o frecvență de o dată pe săptămână</w:t>
      </w:r>
      <w:r w:rsidRPr="002F7928">
        <w:rPr>
          <w:rFonts w:eastAsia="MS Mincho" w:cs="Times New Roman"/>
          <w:bCs/>
          <w:color w:val="auto"/>
        </w:rPr>
        <w:t xml:space="preserve"> (în fiecare zi de luni) pentru o secțiune r. Târnava Mică-amonte localitatea Praid (priza).</w:t>
      </w:r>
    </w:p>
    <w:p w14:paraId="7FC26137" w14:textId="77777777" w:rsidR="002F7928" w:rsidRPr="002F7928" w:rsidRDefault="002F7928" w:rsidP="002F7928">
      <w:pPr>
        <w:spacing w:before="0" w:after="0"/>
        <w:ind w:firstLine="708"/>
        <w:rPr>
          <w:rFonts w:eastAsia="Trebuchet MS"/>
        </w:rPr>
      </w:pPr>
      <w:r w:rsidRPr="002F7928">
        <w:rPr>
          <w:rFonts w:eastAsia="Trebuchet MS"/>
          <w:b/>
          <w:u w:val="single"/>
        </w:rPr>
        <w:t>Râul Corund:</w:t>
      </w:r>
      <w:r w:rsidRPr="002F7928">
        <w:rPr>
          <w:rFonts w:eastAsia="Trebuchet MS"/>
        </w:rPr>
        <w:t xml:space="preserve"> În data de 31.08.2025, concentrația clorurilor, pe probele de apă prelevate în secțiunea amonte confluența cu r.Tva Mică a crescut cu 94 mg/l comparativ cu valoarea de 5206 mg/l, înregistrată în dimineața zilei anterioară. Conform măsurătorilor cu stația automată, în </w:t>
      </w:r>
      <w:r w:rsidRPr="002F7928">
        <w:rPr>
          <w:rFonts w:eastAsia="Trebuchet MS"/>
        </w:rPr>
        <w:lastRenderedPageBreak/>
        <w:t>intervalul 30.08 ora 12:00 – 31.08 ora 12:00, conductivitatea în secțiunea a r. Corund amonte confl r. Tva Mică, a variat între 13810μS/cm și 14780 μS/cm.</w:t>
      </w:r>
    </w:p>
    <w:p w14:paraId="5F186DFE" w14:textId="77777777" w:rsidR="002F7928" w:rsidRPr="002F7928" w:rsidRDefault="002F7928" w:rsidP="002F7928">
      <w:pPr>
        <w:spacing w:before="0" w:after="0"/>
        <w:ind w:firstLine="708"/>
        <w:rPr>
          <w:rFonts w:eastAsia="Trebuchet MS"/>
        </w:rPr>
      </w:pPr>
      <w:r w:rsidRPr="002F7928">
        <w:rPr>
          <w:rFonts w:eastAsia="Trebuchet MS"/>
          <w:b/>
          <w:u w:val="single"/>
        </w:rPr>
        <w:t>Calitatea râului Târnava Mică</w:t>
      </w:r>
      <w:r w:rsidRPr="002F7928">
        <w:rPr>
          <w:rFonts w:eastAsia="Trebuchet MS"/>
        </w:rPr>
        <w:t xml:space="preserve"> este, în continuare, influențată de aportul r. Corund. În data de 31.08.2025, în secțiunea Târnăveni priză, concentrația clorurilor a crescut cu 20 mg/l, comparativ cu valoarea de 415 mg/l, înregistrată în dimineața zilei anterioare. Conform măsurătorilor cu stația automată, în intervalul 30.08 ora 12:00 – 31.08 ora 12:00, conductivitatea în secțiunea Tva Mică aval loc Sovata (amonte localitate Sărățeni), a variat între 2010 μS/cm și 2060 μS/cm.</w:t>
      </w:r>
    </w:p>
    <w:p w14:paraId="4740A295" w14:textId="77777777" w:rsidR="002F7928" w:rsidRPr="002F7928" w:rsidRDefault="002F7928" w:rsidP="002F7928">
      <w:pPr>
        <w:spacing w:before="0" w:after="0"/>
        <w:ind w:firstLine="708"/>
        <w:rPr>
          <w:rFonts w:eastAsia="Trebuchet MS"/>
          <w:i/>
          <w:iCs/>
        </w:rPr>
      </w:pPr>
      <w:r w:rsidRPr="002F7928">
        <w:rPr>
          <w:rFonts w:eastAsia="Trebuchet MS"/>
          <w:b/>
          <w:u w:val="single"/>
        </w:rPr>
        <w:t>Râul Târnava Mare - secțiunea Mihalț</w:t>
      </w:r>
      <w:r w:rsidRPr="002F7928">
        <w:rPr>
          <w:rFonts w:eastAsia="Trebuchet MS"/>
          <w:b/>
        </w:rPr>
        <w:t>:</w:t>
      </w:r>
      <w:r w:rsidRPr="002F7928">
        <w:rPr>
          <w:rFonts w:eastAsia="Trebuchet MS"/>
        </w:rPr>
        <w:t xml:space="preserve"> Conform analizelor efectuate pe probele de apă prelevate, realizate în intervalul 30.08 ora 08:00 - 31.08 ora 08:00, la indicatorul cloruri, s-au înregistrat variații mici, de la o prelevare la alta. Concentrația clorurilor a crescut cu 1,0 mg/l comparativ cu valoarea de 235 mg/l, înregistrată în dimineața zilei anterioare. În lunile august, din perioada 2022-2024, în secțiunea Mihalț, la indicatorul conductivitate s-au înregistrat valori cuprinse între min. 360 μS/cm și max. 1698 μS/cm, conform monitorizării planificate în Manualul de Operare al Sistemului de Monitoring la nivelul Bazinului Hidrografic Mureş, valori relativ comparabile cu cele înregistrate în această perioadă. Conform măsurătorilor cu stația automată, in situ, în intervalul 30.08 ora 12:00 – 31.08 ora 12:00, conductivitatea a variat între 1010 μS/cm și 1170 μS/cm</w:t>
      </w:r>
      <w:r w:rsidRPr="002F7928">
        <w:rPr>
          <w:rFonts w:eastAsia="Trebuchet MS"/>
          <w:i/>
          <w:iCs/>
        </w:rPr>
        <w:t>.</w:t>
      </w:r>
    </w:p>
    <w:p w14:paraId="15AA0AE5" w14:textId="77777777" w:rsidR="002F7928" w:rsidRPr="002F7928" w:rsidRDefault="002F7928" w:rsidP="002F7928">
      <w:pPr>
        <w:spacing w:before="0" w:after="0"/>
        <w:ind w:firstLine="708"/>
        <w:rPr>
          <w:rFonts w:eastAsia="Trebuchet MS"/>
        </w:rPr>
      </w:pPr>
      <w:r w:rsidRPr="002F7928">
        <w:rPr>
          <w:rFonts w:eastAsia="Trebuchet MS"/>
          <w:b/>
          <w:u w:val="single"/>
        </w:rPr>
        <w:t>Râul Mureș:</w:t>
      </w:r>
      <w:r w:rsidRPr="002F7928">
        <w:rPr>
          <w:rFonts w:eastAsia="Trebuchet MS"/>
        </w:rPr>
        <w:t xml:space="preserve"> Conform analizelor efectuate pe probele de apă prelevate, realizate în intervalul 30.08 – 31.08, la indicatorul cloruri, pe râul Mureș s-au înregistrat variații mici, de la o prelevare la alta, în toate cele 7 secțiuni monitorizate. În data de 30.08.2025, în secțiunea Nădlac, concentrația clorurilor a crescut cu 7,4 mg/l comparativ cu valoarea de 68,6 mg/l, înregistrată în dimineața zilei anterioare. În lunile august, din perioada 2022-2024, în secțiunea Nădlac, la indicatorul cloruri s-au înregisrat valori cuprinse între min. 20,5 mg/l și max. 87,1 mg/l, conform monitorizării planificate în Manualul de Operare al Sistemului de Monitoring la nivelul Bazinului Hidrografic Mureş, valori relativ comparabile cu cele înregistrate în această perioadă. Conform măsurătorilor cu stația automată, in situ, în intervalul 30.08 ora 12:00 – 31.08 ora 12:00 pe râul Mureș în secțiunea Nădlac, conductivitatea a variat între 490 μS/cm și 550 μS/cm</w:t>
      </w:r>
      <w:r w:rsidRPr="002F7928">
        <w:rPr>
          <w:rFonts w:eastAsia="Trebuchet MS"/>
          <w:i/>
          <w:iCs/>
        </w:rPr>
        <w:t>.</w:t>
      </w:r>
    </w:p>
    <w:p w14:paraId="3770A1B9" w14:textId="77777777" w:rsidR="002F7928" w:rsidRPr="002F7928" w:rsidRDefault="002F7928" w:rsidP="002F7928">
      <w:pPr>
        <w:spacing w:before="0" w:after="0"/>
        <w:rPr>
          <w:rFonts w:eastAsia="Trebuchet MS"/>
          <w:b/>
          <w:bCs/>
        </w:rPr>
      </w:pPr>
    </w:p>
    <w:p w14:paraId="76F90853" w14:textId="77777777" w:rsidR="002F7928" w:rsidRPr="002F7928" w:rsidRDefault="002F7928" w:rsidP="002F7928">
      <w:pPr>
        <w:spacing w:before="0" w:after="0"/>
        <w:rPr>
          <w:rFonts w:eastAsia="Trebuchet MS"/>
        </w:rPr>
      </w:pPr>
      <w:r w:rsidRPr="002F7928">
        <w:rPr>
          <w:rFonts w:eastAsia="Trebuchet MS"/>
        </w:rPr>
        <w:t>Valori maxime înregistrate conform măsurătorilor orare, in situ:</w:t>
      </w:r>
    </w:p>
    <w:p w14:paraId="4AC15B5A" w14:textId="77777777" w:rsidR="002F7928" w:rsidRPr="002F7928" w:rsidRDefault="002F7928" w:rsidP="002F7928">
      <w:pPr>
        <w:spacing w:before="0" w:after="0"/>
        <w:rPr>
          <w:rFonts w:eastAsia="Trebuchet MS"/>
        </w:rPr>
      </w:pPr>
      <w:r w:rsidRPr="002F7928">
        <w:rPr>
          <w:rFonts w:eastAsia="Trebuchet MS"/>
        </w:rPr>
        <w:t>- Pe râul Corund, de la declanșarea evenimentului de calitate, valoarea maximă la conductivitate = 131200 μS/cm, s-a înregistrat în data de 16.06.2025 ora 13:00, secțiunea r. Corund- amonte confluență cu r. Târnava Mică.</w:t>
      </w:r>
    </w:p>
    <w:p w14:paraId="76DA67A1" w14:textId="77777777" w:rsidR="002F7928" w:rsidRPr="002F7928" w:rsidRDefault="002F7928" w:rsidP="002F7928">
      <w:pPr>
        <w:spacing w:before="0" w:after="0"/>
        <w:rPr>
          <w:rFonts w:eastAsia="Trebuchet MS"/>
        </w:rPr>
      </w:pPr>
      <w:r w:rsidRPr="002F7928">
        <w:rPr>
          <w:rFonts w:eastAsia="Trebuchet MS"/>
        </w:rPr>
        <w:t>- Pe râul Târnava Mică, de la declanșarea evenimentului de calitate, valoarea maximă la conductivitate = 56760 μS/cm, s-a înregistrat în data de 12.06.2025 ora 22:00, secțiunea Târnava Mică aval loc Praid.</w:t>
      </w:r>
    </w:p>
    <w:p w14:paraId="33C686D2" w14:textId="77777777" w:rsidR="002F7928" w:rsidRPr="002F7928" w:rsidRDefault="002F7928" w:rsidP="002F7928">
      <w:pPr>
        <w:spacing w:before="0" w:after="0"/>
        <w:rPr>
          <w:rFonts w:eastAsia="Trebuchet MS"/>
          <w:b/>
          <w:bCs/>
        </w:rPr>
      </w:pPr>
      <w:r w:rsidRPr="002F7928">
        <w:rPr>
          <w:rFonts w:eastAsia="Trebuchet MS"/>
        </w:rPr>
        <w:t>- Pe râul Târnava Mare, de la declanșarea evenimentului de calitate, valoarea maximă la conductivitate = 5820 μS/cm, s-a înregistrat în data de 20.06.2025 ora 00:00, secțiunea r. Târnava Mare - Mihalț.</w:t>
      </w:r>
    </w:p>
    <w:p w14:paraId="622EFF87" w14:textId="77777777" w:rsidR="002F7928" w:rsidRPr="002F7928" w:rsidRDefault="002F7928" w:rsidP="002F7928">
      <w:pPr>
        <w:spacing w:before="0" w:after="0"/>
        <w:rPr>
          <w:rFonts w:eastAsia="Trebuchet MS"/>
        </w:rPr>
      </w:pPr>
      <w:r w:rsidRPr="002F7928">
        <w:rPr>
          <w:rFonts w:eastAsia="Trebuchet MS"/>
        </w:rPr>
        <w:t>- Pe râul Mureș, de la declanșarea evenimentului de calitate, valoarea maximă la conductivitate = 2170 μS/cm, s-a înregistrat în data de 20.06.2025 ora 20:00, secțiunea r. Mureș - amonte Alba Iulia.</w:t>
      </w:r>
    </w:p>
    <w:p w14:paraId="400DC4B2" w14:textId="77777777" w:rsidR="002F7928" w:rsidRPr="002F7928" w:rsidRDefault="002F7928" w:rsidP="002F7928">
      <w:pPr>
        <w:spacing w:before="0" w:after="0"/>
        <w:rPr>
          <w:rFonts w:eastAsia="Trebuchet MS"/>
        </w:rPr>
      </w:pPr>
    </w:p>
    <w:p w14:paraId="6B3FB4A8" w14:textId="77777777" w:rsidR="002F7928" w:rsidRPr="002F7928" w:rsidRDefault="002F7928" w:rsidP="002F7928">
      <w:pPr>
        <w:spacing w:before="0" w:after="0"/>
        <w:rPr>
          <w:rFonts w:eastAsia="Trebuchet MS"/>
        </w:rPr>
      </w:pPr>
    </w:p>
    <w:p w14:paraId="060282A0" w14:textId="77777777" w:rsidR="002F7928" w:rsidRPr="002F7928" w:rsidRDefault="002F7928" w:rsidP="002F7928">
      <w:pPr>
        <w:spacing w:before="0" w:after="0"/>
        <w:rPr>
          <w:rFonts w:eastAsia="Trebuchet MS"/>
        </w:rPr>
      </w:pPr>
    </w:p>
    <w:p w14:paraId="2959F5B0" w14:textId="77777777" w:rsidR="002F7928" w:rsidRPr="002F7928" w:rsidRDefault="002F7928" w:rsidP="002F7928">
      <w:pPr>
        <w:spacing w:before="0" w:after="0"/>
        <w:rPr>
          <w:rFonts w:eastAsia="Trebuchet MS"/>
        </w:rPr>
      </w:pPr>
    </w:p>
    <w:p w14:paraId="7B33384D" w14:textId="77777777" w:rsidR="002F7928" w:rsidRPr="002F7928" w:rsidRDefault="002F7928" w:rsidP="002F7928">
      <w:pPr>
        <w:numPr>
          <w:ilvl w:val="0"/>
          <w:numId w:val="1"/>
        </w:numPr>
        <w:spacing w:before="0" w:after="120"/>
        <w:ind w:left="0" w:right="13" w:firstLine="0"/>
        <w:contextualSpacing/>
        <w:outlineLvl w:val="5"/>
        <w:rPr>
          <w:rFonts w:eastAsia="Times New Roman" w:cs="Times New Roman"/>
          <w:b/>
          <w:bCs/>
          <w:i/>
          <w:color w:val="auto"/>
          <w:u w:val="single"/>
        </w:rPr>
      </w:pPr>
      <w:r w:rsidRPr="002F7928">
        <w:rPr>
          <w:rFonts w:eastAsia="Times New Roman" w:cs="Times New Roman"/>
          <w:b/>
          <w:bCs/>
          <w:i/>
          <w:color w:val="auto"/>
          <w:u w:val="single"/>
        </w:rPr>
        <w:t>CALITATEA MEDIULUI</w:t>
      </w:r>
    </w:p>
    <w:p w14:paraId="7703DA3B" w14:textId="77777777" w:rsidR="002F7928" w:rsidRPr="002F7928" w:rsidRDefault="002F7928" w:rsidP="002F7928">
      <w:pPr>
        <w:numPr>
          <w:ilvl w:val="0"/>
          <w:numId w:val="2"/>
        </w:numPr>
        <w:tabs>
          <w:tab w:val="num" w:pos="284"/>
        </w:tabs>
        <w:spacing w:before="0" w:after="120"/>
        <w:ind w:left="0" w:right="13" w:firstLine="0"/>
        <w:contextualSpacing/>
        <w:rPr>
          <w:rFonts w:eastAsia="MS Mincho" w:cs="Times New Roman"/>
          <w:b/>
          <w:noProof/>
          <w:color w:val="auto"/>
        </w:rPr>
      </w:pPr>
      <w:r w:rsidRPr="002F7928">
        <w:rPr>
          <w:rFonts w:eastAsia="MS Mincho" w:cs="Times New Roman"/>
          <w:b/>
          <w:color w:val="auto"/>
        </w:rPr>
        <w:t>Î</w:t>
      </w:r>
      <w:r w:rsidRPr="002F7928">
        <w:rPr>
          <w:rFonts w:eastAsia="MS Mincho" w:cs="Times New Roman"/>
          <w:b/>
          <w:noProof/>
          <w:color w:val="auto"/>
        </w:rPr>
        <w:t>n domeniul aerului</w:t>
      </w:r>
    </w:p>
    <w:p w14:paraId="69D7F7CD" w14:textId="77777777" w:rsidR="002F7928" w:rsidRPr="002F7928" w:rsidRDefault="002F7928" w:rsidP="002F7928">
      <w:pPr>
        <w:spacing w:before="0" w:after="0"/>
        <w:ind w:firstLine="720"/>
        <w:rPr>
          <w:rFonts w:eastAsia="MS Mincho" w:cs="Times New Roman"/>
          <w:color w:val="auto"/>
        </w:rPr>
      </w:pPr>
      <w:r w:rsidRPr="002F7928">
        <w:rPr>
          <w:rFonts w:eastAsia="MS Mincho" w:cs="Times New Roman"/>
          <w:bCs/>
          <w:color w:val="auto"/>
        </w:rPr>
        <w:t>Nu s-au înregistrat evenimente deosebite</w:t>
      </w:r>
      <w:r w:rsidRPr="002F7928">
        <w:rPr>
          <w:rFonts w:eastAsia="MS Mincho" w:cs="Times New Roman"/>
          <w:color w:val="auto"/>
        </w:rPr>
        <w:t xml:space="preserve">. </w:t>
      </w:r>
    </w:p>
    <w:p w14:paraId="1D4A62BE" w14:textId="77777777" w:rsidR="002F7928" w:rsidRPr="002F7928" w:rsidRDefault="002F7928" w:rsidP="002F7928">
      <w:pPr>
        <w:spacing w:before="0" w:after="0" w:line="240" w:lineRule="auto"/>
        <w:ind w:firstLine="720"/>
        <w:rPr>
          <w:rFonts w:eastAsia="MS Mincho" w:cs="Times New Roman"/>
          <w:color w:val="auto"/>
          <w:sz w:val="24"/>
          <w:szCs w:val="24"/>
        </w:rPr>
      </w:pPr>
    </w:p>
    <w:p w14:paraId="49BAE2BF" w14:textId="77777777" w:rsidR="002F7928" w:rsidRPr="002F7928" w:rsidRDefault="002F7928" w:rsidP="002F7928">
      <w:pPr>
        <w:numPr>
          <w:ilvl w:val="0"/>
          <w:numId w:val="2"/>
        </w:numPr>
        <w:tabs>
          <w:tab w:val="num" w:pos="284"/>
        </w:tabs>
        <w:spacing w:before="0" w:after="0"/>
        <w:ind w:left="0" w:right="13" w:firstLine="0"/>
        <w:rPr>
          <w:rFonts w:eastAsia="MS Mincho" w:cs="Times New Roman"/>
          <w:b/>
          <w:color w:val="auto"/>
        </w:rPr>
      </w:pPr>
      <w:r w:rsidRPr="002F7928">
        <w:rPr>
          <w:rFonts w:eastAsia="MS Mincho" w:cs="Times New Roman"/>
          <w:b/>
          <w:color w:val="auto"/>
        </w:rPr>
        <w:t>În domeniul solului și vegetației</w:t>
      </w:r>
    </w:p>
    <w:p w14:paraId="21999D6B" w14:textId="77777777" w:rsidR="002F7928" w:rsidRPr="002F7928" w:rsidRDefault="002F7928" w:rsidP="002F7928">
      <w:pPr>
        <w:tabs>
          <w:tab w:val="left" w:pos="90"/>
        </w:tabs>
        <w:spacing w:before="0" w:after="0"/>
        <w:rPr>
          <w:rFonts w:eastAsia="MS Mincho" w:cs="Times New Roman"/>
          <w:bCs/>
          <w:color w:val="auto"/>
        </w:rPr>
      </w:pPr>
      <w:r w:rsidRPr="002F7928">
        <w:rPr>
          <w:rFonts w:eastAsia="MS Mincho" w:cs="Times New Roman"/>
          <w:b/>
          <w:bCs/>
          <w:i/>
          <w:color w:val="auto"/>
        </w:rPr>
        <w:tab/>
      </w:r>
      <w:r w:rsidRPr="002F7928">
        <w:rPr>
          <w:rFonts w:eastAsia="MS Mincho" w:cs="Times New Roman"/>
          <w:b/>
          <w:bCs/>
          <w:i/>
          <w:color w:val="auto"/>
        </w:rPr>
        <w:tab/>
      </w:r>
      <w:r w:rsidRPr="002F7928">
        <w:rPr>
          <w:rFonts w:eastAsia="MS Mincho" w:cs="Times New Roman"/>
          <w:bCs/>
          <w:color w:val="auto"/>
        </w:rPr>
        <w:t>Nu s-au înregistrat evenimente deosebite.</w:t>
      </w:r>
    </w:p>
    <w:p w14:paraId="1D38D828" w14:textId="77777777" w:rsidR="002F7928" w:rsidRPr="002F7928" w:rsidRDefault="002F7928" w:rsidP="002F7928">
      <w:pPr>
        <w:spacing w:before="0" w:after="0"/>
        <w:ind w:firstLine="720"/>
        <w:rPr>
          <w:rFonts w:eastAsia="MS Mincho" w:cs="Times New Roman"/>
          <w:bCs/>
          <w:color w:val="auto"/>
        </w:rPr>
      </w:pPr>
    </w:p>
    <w:p w14:paraId="28C9388B" w14:textId="77777777" w:rsidR="002F7928" w:rsidRPr="002F7928" w:rsidRDefault="002F7928" w:rsidP="002F7928">
      <w:pPr>
        <w:numPr>
          <w:ilvl w:val="0"/>
          <w:numId w:val="2"/>
        </w:numPr>
        <w:spacing w:before="0" w:after="0"/>
        <w:ind w:left="284" w:hanging="284"/>
        <w:contextualSpacing/>
        <w:rPr>
          <w:rFonts w:eastAsia="MS Mincho" w:cs="Times New Roman"/>
          <w:b/>
          <w:noProof/>
          <w:color w:val="auto"/>
        </w:rPr>
      </w:pPr>
      <w:r w:rsidRPr="002F7928">
        <w:rPr>
          <w:rFonts w:eastAsia="MS Mincho" w:cs="Times New Roman"/>
          <w:b/>
          <w:color w:val="auto"/>
        </w:rPr>
        <w:t>Î</w:t>
      </w:r>
      <w:r w:rsidRPr="002F7928">
        <w:rPr>
          <w:rFonts w:eastAsia="MS Mincho" w:cs="Times New Roman"/>
          <w:b/>
          <w:noProof/>
          <w:color w:val="auto"/>
        </w:rPr>
        <w:t>n domeniul supravegherii radioactivităţii mediului</w:t>
      </w:r>
    </w:p>
    <w:p w14:paraId="4A8B074F" w14:textId="77777777" w:rsidR="002F7928" w:rsidRPr="002F7928" w:rsidRDefault="002F7928" w:rsidP="002F7928">
      <w:pPr>
        <w:spacing w:before="0" w:after="0"/>
        <w:ind w:firstLine="720"/>
        <w:rPr>
          <w:rFonts w:eastAsia="MS Mincho" w:cs="Times New Roman"/>
          <w:bCs/>
          <w:color w:val="auto"/>
        </w:rPr>
      </w:pPr>
      <w:bookmarkStart w:id="5" w:name="_Hlk183324949"/>
      <w:r w:rsidRPr="002F7928">
        <w:rPr>
          <w:rFonts w:eastAsia="MS Mincho" w:cs="Times New Roman"/>
          <w:bCs/>
          <w:color w:val="auto"/>
        </w:rPr>
        <w:t>Nu s-au înregistrat evenimente deosebite</w:t>
      </w:r>
      <w:bookmarkEnd w:id="5"/>
      <w:r w:rsidRPr="002F7928">
        <w:rPr>
          <w:rFonts w:eastAsia="MS Mincho" w:cs="Times New Roman"/>
          <w:bCs/>
          <w:color w:val="auto"/>
        </w:rPr>
        <w:t>.</w:t>
      </w:r>
    </w:p>
    <w:p w14:paraId="52A4413B" w14:textId="77777777" w:rsidR="002F7928" w:rsidRPr="002F7928" w:rsidRDefault="002F7928" w:rsidP="002F7928">
      <w:pPr>
        <w:spacing w:before="0" w:after="0"/>
        <w:ind w:firstLine="720"/>
        <w:rPr>
          <w:rFonts w:eastAsia="MS Mincho" w:cs="Times New Roman"/>
          <w:bCs/>
          <w:color w:val="auto"/>
        </w:rPr>
      </w:pPr>
    </w:p>
    <w:p w14:paraId="026764FB" w14:textId="77777777" w:rsidR="002F7928" w:rsidRPr="002F7928" w:rsidRDefault="002F7928" w:rsidP="002F7928">
      <w:pPr>
        <w:numPr>
          <w:ilvl w:val="0"/>
          <w:numId w:val="2"/>
        </w:numPr>
        <w:tabs>
          <w:tab w:val="num" w:pos="284"/>
        </w:tabs>
        <w:spacing w:before="0" w:after="0"/>
        <w:ind w:left="0" w:right="13" w:firstLine="0"/>
        <w:rPr>
          <w:rFonts w:eastAsia="MS Mincho" w:cs="Times New Roman"/>
          <w:b/>
          <w:noProof/>
          <w:color w:val="auto"/>
        </w:rPr>
      </w:pPr>
      <w:r w:rsidRPr="002F7928">
        <w:rPr>
          <w:rFonts w:eastAsia="MS Mincho" w:cs="Times New Roman"/>
          <w:b/>
          <w:color w:val="auto"/>
        </w:rPr>
        <w:t>Î</w:t>
      </w:r>
      <w:r w:rsidRPr="002F7928">
        <w:rPr>
          <w:rFonts w:eastAsia="MS Mincho" w:cs="Times New Roman"/>
          <w:b/>
          <w:noProof/>
          <w:color w:val="auto"/>
        </w:rPr>
        <w:t>n municipiul Bucureşti</w:t>
      </w:r>
    </w:p>
    <w:p w14:paraId="53999DEA" w14:textId="77777777" w:rsidR="002F7928" w:rsidRPr="002F7928" w:rsidRDefault="002F7928" w:rsidP="002F7928">
      <w:pPr>
        <w:spacing w:before="0" w:after="0"/>
        <w:ind w:firstLine="720"/>
        <w:rPr>
          <w:rFonts w:eastAsia="MS Mincho" w:cs="Times New Roman"/>
          <w:bCs/>
          <w:color w:val="auto"/>
        </w:rPr>
      </w:pPr>
      <w:r w:rsidRPr="002F7928">
        <w:rPr>
          <w:rFonts w:eastAsia="MS Mincho" w:cs="Times New Roman"/>
          <w:bCs/>
          <w:color w:val="auto"/>
        </w:rPr>
        <w:t xml:space="preserve">Nu s-au înregistrat evenimente deosebite. </w:t>
      </w:r>
    </w:p>
    <w:p w14:paraId="474C04B5" w14:textId="77777777" w:rsidR="002F7928" w:rsidRPr="002F7928" w:rsidRDefault="002F7928" w:rsidP="002F7928">
      <w:pPr>
        <w:spacing w:before="0" w:after="0"/>
        <w:jc w:val="center"/>
        <w:rPr>
          <w:rFonts w:eastAsia="MS Mincho" w:cs="Times New Roman"/>
          <w:b/>
          <w:bCs/>
          <w:color w:val="auto"/>
          <w:sz w:val="24"/>
          <w:szCs w:val="24"/>
          <w:lang w:val="da-DK"/>
        </w:rPr>
      </w:pPr>
    </w:p>
    <w:p w14:paraId="6ED6B2EA" w14:textId="77777777" w:rsidR="002F7928" w:rsidRDefault="002F7928" w:rsidP="002F7928">
      <w:pPr>
        <w:rPr>
          <w:b/>
          <w:bCs/>
        </w:rPr>
      </w:pPr>
    </w:p>
    <w:p w14:paraId="5261EF75" w14:textId="049F5042" w:rsidR="00FA65AC" w:rsidRPr="002A4CFE" w:rsidRDefault="00BC3743" w:rsidP="002F7928">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3310" w14:textId="77777777" w:rsidR="00530C2F" w:rsidRDefault="00530C2F" w:rsidP="00F721A4">
      <w:pPr>
        <w:spacing w:after="0" w:line="240" w:lineRule="auto"/>
      </w:pPr>
      <w:r>
        <w:separator/>
      </w:r>
    </w:p>
  </w:endnote>
  <w:endnote w:type="continuationSeparator" w:id="0">
    <w:p w14:paraId="168E8616" w14:textId="77777777" w:rsidR="00530C2F" w:rsidRDefault="00530C2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D8F5" w14:textId="77777777" w:rsidR="00530C2F" w:rsidRDefault="00530C2F" w:rsidP="00F721A4">
      <w:pPr>
        <w:spacing w:after="0" w:line="240" w:lineRule="auto"/>
      </w:pPr>
      <w:r>
        <w:separator/>
      </w:r>
    </w:p>
  </w:footnote>
  <w:footnote w:type="continuationSeparator" w:id="0">
    <w:p w14:paraId="53738E33" w14:textId="77777777" w:rsidR="00530C2F" w:rsidRDefault="00530C2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num>
  <w:num w:numId="82" w16cid:durableId="1128353267">
    <w:abstractNumId w:val="32"/>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2025-09-01T04:34:00Z</dcterms:created>
  <dcterms:modified xsi:type="dcterms:W3CDTF">2025-09-01T04:57:00Z</dcterms:modified>
</cp:coreProperties>
</file>