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2224" w14:textId="77777777" w:rsidR="00AB17E1" w:rsidRPr="00AB17E1" w:rsidRDefault="00AB17E1" w:rsidP="00AB17E1">
      <w:pPr>
        <w:keepNext/>
        <w:keepLines/>
        <w:spacing w:before="0" w:after="0" w:line="240" w:lineRule="auto"/>
        <w:jc w:val="center"/>
        <w:outlineLvl w:val="8"/>
        <w:rPr>
          <w:rFonts w:eastAsia="Times New Roman" w:cs="Times New Roman"/>
          <w:b/>
          <w:bCs/>
          <w:iCs/>
          <w:color w:val="auto"/>
          <w:sz w:val="24"/>
          <w:szCs w:val="24"/>
        </w:rPr>
      </w:pPr>
      <w:r w:rsidRPr="00AB17E1">
        <w:rPr>
          <w:rFonts w:eastAsia="Times New Roman" w:cs="Times New Roman"/>
          <w:b/>
          <w:bCs/>
          <w:iCs/>
          <w:color w:val="auto"/>
          <w:sz w:val="24"/>
          <w:szCs w:val="24"/>
        </w:rPr>
        <w:t>RAPORT PRIVIND SITUAŢIA HIDRO-METEOROLOGICĂ ŞI A CALITĂŢII MEDIULUI</w:t>
      </w:r>
    </w:p>
    <w:p w14:paraId="23BCA535" w14:textId="77777777" w:rsidR="00AB17E1" w:rsidRPr="00AB17E1" w:rsidRDefault="00AB17E1" w:rsidP="00AB17E1">
      <w:pPr>
        <w:spacing w:before="0" w:after="120" w:line="240" w:lineRule="auto"/>
        <w:jc w:val="center"/>
        <w:rPr>
          <w:rFonts w:eastAsia="MS Mincho" w:cs="Times New Roman"/>
          <w:b/>
          <w:noProof/>
          <w:color w:val="auto"/>
          <w:sz w:val="24"/>
          <w:szCs w:val="24"/>
          <w:vertAlign w:val="superscript"/>
        </w:rPr>
      </w:pPr>
      <w:r w:rsidRPr="00AB17E1">
        <w:rPr>
          <w:rFonts w:eastAsia="MS Mincho" w:cs="Times New Roman"/>
          <w:b/>
          <w:noProof/>
          <w:color w:val="auto"/>
          <w:sz w:val="24"/>
          <w:szCs w:val="24"/>
        </w:rPr>
        <w:t>în intervalul 07.09.2025, ora 08.</w:t>
      </w:r>
      <w:r w:rsidRPr="00AB17E1">
        <w:rPr>
          <w:rFonts w:eastAsia="MS Mincho" w:cs="Times New Roman"/>
          <w:b/>
          <w:noProof/>
          <w:color w:val="auto"/>
          <w:sz w:val="24"/>
          <w:szCs w:val="24"/>
          <w:vertAlign w:val="superscript"/>
        </w:rPr>
        <w:t>00</w:t>
      </w:r>
      <w:r w:rsidRPr="00AB17E1">
        <w:rPr>
          <w:rFonts w:eastAsia="MS Mincho" w:cs="Times New Roman"/>
          <w:b/>
          <w:noProof/>
          <w:color w:val="auto"/>
          <w:sz w:val="24"/>
          <w:szCs w:val="24"/>
        </w:rPr>
        <w:t xml:space="preserve"> – 08.09.2025, ora 08.</w:t>
      </w:r>
      <w:r w:rsidRPr="00AB17E1">
        <w:rPr>
          <w:rFonts w:eastAsia="MS Mincho" w:cs="Times New Roman"/>
          <w:b/>
          <w:noProof/>
          <w:color w:val="auto"/>
          <w:sz w:val="24"/>
          <w:szCs w:val="24"/>
          <w:vertAlign w:val="superscript"/>
        </w:rPr>
        <w:t>00</w:t>
      </w:r>
    </w:p>
    <w:p w14:paraId="171AABE9" w14:textId="77777777" w:rsidR="00AB17E1" w:rsidRPr="00AB17E1" w:rsidRDefault="00AB17E1" w:rsidP="00AB17E1">
      <w:pPr>
        <w:spacing w:before="0" w:after="120" w:line="240" w:lineRule="auto"/>
        <w:jc w:val="center"/>
        <w:rPr>
          <w:rFonts w:eastAsia="MS Mincho" w:cs="Times New Roman"/>
          <w:b/>
          <w:noProof/>
          <w:color w:val="auto"/>
          <w:sz w:val="24"/>
          <w:szCs w:val="24"/>
          <w:vertAlign w:val="superscript"/>
        </w:rPr>
      </w:pPr>
    </w:p>
    <w:p w14:paraId="7541D252" w14:textId="77777777" w:rsidR="00AB17E1" w:rsidRPr="00AB17E1" w:rsidRDefault="00AB17E1" w:rsidP="00AB17E1">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AB17E1">
        <w:rPr>
          <w:rFonts w:eastAsia="Times New Roman" w:cs="Times New Roman"/>
          <w:b/>
          <w:bCs/>
          <w:i/>
          <w:color w:val="auto"/>
          <w:u w:val="single"/>
        </w:rPr>
        <w:t>SITUAŢIA HIDRO-METEOROLOGICĂ</w:t>
      </w:r>
    </w:p>
    <w:p w14:paraId="792E9B55" w14:textId="77777777" w:rsidR="00AB17E1" w:rsidRPr="00AB17E1" w:rsidRDefault="00AB17E1" w:rsidP="00AB17E1">
      <w:pPr>
        <w:spacing w:before="0" w:after="120"/>
        <w:rPr>
          <w:rFonts w:eastAsia="MS Mincho" w:cs="Times New Roman"/>
          <w:b/>
          <w:color w:val="auto"/>
          <w:u w:val="single"/>
        </w:rPr>
      </w:pPr>
      <w:r w:rsidRPr="00AB17E1">
        <w:rPr>
          <w:rFonts w:eastAsia="MS Mincho" w:cs="Times New Roman"/>
          <w:b/>
          <w:noProof/>
          <w:color w:val="auto"/>
        </w:rPr>
        <w:t xml:space="preserve">1. </w:t>
      </w:r>
      <w:r w:rsidRPr="00AB17E1">
        <w:rPr>
          <w:rFonts w:eastAsia="MS Mincho" w:cs="Times New Roman"/>
          <w:b/>
          <w:color w:val="auto"/>
          <w:u w:val="single"/>
        </w:rPr>
        <w:t xml:space="preserve">Situația și prognoza hidrologică pe râurile interioare </w:t>
      </w:r>
      <w:proofErr w:type="spellStart"/>
      <w:r w:rsidRPr="00AB17E1">
        <w:rPr>
          <w:rFonts w:eastAsia="MS Mincho" w:cs="Times New Roman"/>
          <w:b/>
          <w:color w:val="auto"/>
          <w:u w:val="single"/>
        </w:rPr>
        <w:t>şi</w:t>
      </w:r>
      <w:proofErr w:type="spellEnd"/>
      <w:r w:rsidRPr="00AB17E1">
        <w:rPr>
          <w:rFonts w:eastAsia="MS Mincho" w:cs="Times New Roman"/>
          <w:b/>
          <w:color w:val="auto"/>
          <w:u w:val="single"/>
        </w:rPr>
        <w:t xml:space="preserve"> Dunăre din 08.09.2025, ora 07.</w:t>
      </w:r>
      <w:r w:rsidRPr="00AB17E1">
        <w:rPr>
          <w:rFonts w:eastAsia="MS Mincho" w:cs="Times New Roman"/>
          <w:b/>
          <w:color w:val="auto"/>
          <w:vertAlign w:val="superscript"/>
        </w:rPr>
        <w:t>00</w:t>
      </w:r>
    </w:p>
    <w:p w14:paraId="0C09FC5A" w14:textId="77777777" w:rsidR="00AB17E1" w:rsidRPr="00AB17E1" w:rsidRDefault="00AB17E1" w:rsidP="00AB17E1">
      <w:pPr>
        <w:spacing w:before="0" w:after="0"/>
        <w:rPr>
          <w:rFonts w:eastAsia="MS Mincho" w:cs="Times New Roman"/>
          <w:b/>
          <w:color w:val="auto"/>
          <w:u w:val="single"/>
        </w:rPr>
      </w:pPr>
      <w:r w:rsidRPr="00AB17E1">
        <w:rPr>
          <w:rFonts w:eastAsia="MS Mincho" w:cs="Times New Roman"/>
          <w:b/>
          <w:color w:val="auto"/>
          <w:u w:val="single"/>
        </w:rPr>
        <w:t>RÂURI</w:t>
      </w:r>
    </w:p>
    <w:p w14:paraId="7622AE88"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 xml:space="preserve">Debitele au fost relativ staționare, exceptând râurile din bazinul Moldovei, bazinul superior și mijlociu al Bistriței (afluent al Siretului), cursul Jiului și cursurile mijlocii și inferioare al </w:t>
      </w:r>
      <w:proofErr w:type="spellStart"/>
      <w:r w:rsidRPr="00AB17E1">
        <w:rPr>
          <w:rFonts w:eastAsia="Times New Roman" w:cs="Times New Roman"/>
          <w:color w:val="auto"/>
          <w:lang w:eastAsia="zh-CN"/>
        </w:rPr>
        <w:t>Someşului</w:t>
      </w:r>
      <w:proofErr w:type="spellEnd"/>
      <w:r w:rsidRPr="00AB17E1">
        <w:rPr>
          <w:rFonts w:eastAsia="Times New Roman" w:cs="Times New Roman"/>
          <w:color w:val="auto"/>
          <w:lang w:eastAsia="zh-CN"/>
        </w:rPr>
        <w:t xml:space="preserve">, Crișului Negru, Crișului Alb și Mureșului unde au fost în ușoară scădere. </w:t>
      </w:r>
    </w:p>
    <w:p w14:paraId="2B8E8D32"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Pe râurile din bazinele superioare ale Crișului Negru, Crișului Repede și Crișului Alb, pe unii afluenți din bazinul mijlociu al Arieșului și al Mureșului, debitele au fost în ușoară creștere datorită precipitațiilor sub formă de aversă, mai însemnate cantitativ, înregistrate și propagării.</w:t>
      </w:r>
    </w:p>
    <w:p w14:paraId="16CB7F53" w14:textId="77777777" w:rsidR="00AB17E1" w:rsidRPr="00AB17E1" w:rsidRDefault="00AB17E1" w:rsidP="00AB17E1">
      <w:pPr>
        <w:spacing w:before="0" w:after="0"/>
        <w:rPr>
          <w:rFonts w:eastAsia="Times New Roman" w:cs="Times New Roman"/>
          <w:color w:val="auto"/>
          <w:lang w:eastAsia="zh-CN"/>
        </w:rPr>
      </w:pPr>
      <w:bookmarkStart w:id="0" w:name="_Hlk207659127"/>
      <w:r w:rsidRPr="00AB17E1">
        <w:rPr>
          <w:rFonts w:eastAsia="Times New Roman" w:cs="Times New Roman"/>
          <w:color w:val="auto"/>
          <w:lang w:eastAsia="zh-CN"/>
        </w:rPr>
        <w:t xml:space="preserve">Debitele se situează la valori sub mediile multianuale lunare, cu coeficienți moduli cuprinși între 30-80% și mai mici (sub 30%) pe râurile din bazinele hidrografice: Iza, Tur, Lăpuș, Crasna, Barcău, Crișuri, Moravița, Caraș, Nera, Cerna, Jiu, Vedea, </w:t>
      </w:r>
      <w:proofErr w:type="spellStart"/>
      <w:r w:rsidRPr="00AB17E1">
        <w:rPr>
          <w:rFonts w:eastAsia="Times New Roman" w:cs="Times New Roman"/>
          <w:color w:val="auto"/>
          <w:lang w:eastAsia="zh-CN"/>
        </w:rPr>
        <w:t>Argeş</w:t>
      </w:r>
      <w:proofErr w:type="spellEnd"/>
      <w:r w:rsidRPr="00AB17E1">
        <w:rPr>
          <w:rFonts w:eastAsia="Times New Roman" w:cs="Times New Roman"/>
          <w:color w:val="auto"/>
          <w:lang w:eastAsia="zh-CN"/>
        </w:rPr>
        <w:t>, Rm. Sărat, Bârlad, Tazlău, pe unii afluenți din bazinul mijlociu și inferior al Oltului, pe afluenții Prutului și pe râurile din Dobrogea.</w:t>
      </w:r>
    </w:p>
    <w:bookmarkEnd w:id="0"/>
    <w:p w14:paraId="17E0438F"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 xml:space="preserve">În interval au fost emise o </w:t>
      </w:r>
      <w:r w:rsidRPr="00AB17E1">
        <w:rPr>
          <w:rFonts w:eastAsia="Times New Roman" w:cs="Times New Roman"/>
          <w:b/>
          <w:bCs/>
          <w:color w:val="auto"/>
          <w:lang w:eastAsia="zh-CN"/>
        </w:rPr>
        <w:t>AVERTIZARE HIDROLOGICĂ</w:t>
      </w:r>
      <w:r w:rsidRPr="00AB17E1">
        <w:rPr>
          <w:rFonts w:eastAsia="Times New Roman" w:cs="Times New Roman"/>
          <w:color w:val="auto"/>
          <w:lang w:eastAsia="zh-CN"/>
        </w:rPr>
        <w:t xml:space="preserve"> pentru fenomene imediate și cinci </w:t>
      </w:r>
      <w:r w:rsidRPr="00AB17E1">
        <w:rPr>
          <w:rFonts w:eastAsia="Times New Roman" w:cs="Times New Roman"/>
          <w:b/>
          <w:bCs/>
          <w:color w:val="auto"/>
          <w:lang w:eastAsia="zh-CN"/>
        </w:rPr>
        <w:t>ATENȚIONĂRI HIDROLOGICE</w:t>
      </w:r>
      <w:r w:rsidRPr="00AB17E1">
        <w:rPr>
          <w:rFonts w:eastAsia="Times New Roman" w:cs="Times New Roman"/>
          <w:color w:val="auto"/>
          <w:lang w:eastAsia="zh-CN"/>
        </w:rPr>
        <w:t xml:space="preserve"> pentru fenomene imediate.</w:t>
      </w:r>
    </w:p>
    <w:p w14:paraId="118C8577"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 xml:space="preserve">Nivelurile pe râuri la stațiile hidrometrice se situează sub </w:t>
      </w:r>
      <w:r w:rsidRPr="00AB17E1">
        <w:rPr>
          <w:rFonts w:eastAsia="Times New Roman" w:cs="Times New Roman"/>
          <w:b/>
          <w:color w:val="auto"/>
          <w:lang w:eastAsia="zh-CN"/>
        </w:rPr>
        <w:t>COTELE DE ATENȚIE.</w:t>
      </w:r>
    </w:p>
    <w:p w14:paraId="56E8E8C4"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Debitele vor fi relativ staționare, exceptând cursurile mijlocii și inferioare ale Someșului, Mureșului și Moldovei, unde vor fi în ușoară scădere.</w:t>
      </w:r>
    </w:p>
    <w:p w14:paraId="40368C6E"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Sunt posibile creșteri de niveluri și debite, pe unele râuri mici din zonele de munte, din Crișana, Transilvania și Maramureș, datorită precipitațiilor prognozate.</w:t>
      </w:r>
    </w:p>
    <w:p w14:paraId="07B64104" w14:textId="77777777" w:rsidR="00AB17E1" w:rsidRPr="00AB17E1" w:rsidRDefault="00AB17E1" w:rsidP="00AB17E1">
      <w:pPr>
        <w:spacing w:before="0" w:after="0"/>
        <w:rPr>
          <w:rFonts w:eastAsia="Times New Roman" w:cs="Times New Roman"/>
          <w:color w:val="auto"/>
          <w:lang w:eastAsia="zh-CN"/>
        </w:rPr>
      </w:pPr>
      <w:r w:rsidRPr="00AB17E1">
        <w:rPr>
          <w:rFonts w:eastAsia="Times New Roman" w:cs="Times New Roman"/>
          <w:color w:val="auto"/>
          <w:lang w:eastAsia="zh-CN"/>
        </w:rPr>
        <w:t xml:space="preserve">Nivelurile pe râuri la stațiile hidrometrice se vor situa sub </w:t>
      </w:r>
      <w:r w:rsidRPr="00AB17E1">
        <w:rPr>
          <w:rFonts w:eastAsia="Times New Roman" w:cs="Times New Roman"/>
          <w:b/>
          <w:color w:val="auto"/>
          <w:lang w:eastAsia="zh-CN"/>
        </w:rPr>
        <w:t>COTELE DE ATENȚIE.</w:t>
      </w:r>
    </w:p>
    <w:p w14:paraId="75E8DCE3" w14:textId="77777777" w:rsidR="00AB17E1" w:rsidRPr="00AB17E1" w:rsidRDefault="00AB17E1" w:rsidP="00AB17E1">
      <w:pPr>
        <w:spacing w:before="0" w:after="0"/>
        <w:rPr>
          <w:rFonts w:eastAsia="Times New Roman" w:cs="Times New Roman"/>
          <w:color w:val="auto"/>
          <w:lang w:eastAsia="zh-CN"/>
        </w:rPr>
      </w:pPr>
    </w:p>
    <w:p w14:paraId="016EF7A4" w14:textId="77777777" w:rsidR="00AB17E1" w:rsidRPr="00AB17E1" w:rsidRDefault="00AB17E1" w:rsidP="00AB17E1">
      <w:pPr>
        <w:spacing w:before="0" w:after="0"/>
        <w:rPr>
          <w:rFonts w:eastAsia="MS Mincho" w:cs="Times New Roman"/>
          <w:color w:val="auto"/>
          <w:spacing w:val="-2"/>
        </w:rPr>
      </w:pPr>
      <w:r w:rsidRPr="00AB17E1">
        <w:rPr>
          <w:rFonts w:eastAsia="Times New Roman" w:cs="Times New Roman"/>
          <w:b/>
          <w:bCs/>
          <w:color w:val="auto"/>
          <w:u w:val="single"/>
          <w:lang w:eastAsia="zh-CN"/>
        </w:rPr>
        <w:t>DUNĂRE</w:t>
      </w:r>
    </w:p>
    <w:p w14:paraId="191EF5C5" w14:textId="77777777" w:rsidR="00AB17E1" w:rsidRPr="00AB17E1" w:rsidRDefault="00AB17E1" w:rsidP="00AB17E1">
      <w:pPr>
        <w:spacing w:before="0" w:after="0"/>
        <w:rPr>
          <w:rFonts w:eastAsia="MS Mincho" w:cs="Times New Roman"/>
          <w:bCs/>
          <w:color w:val="auto"/>
          <w:spacing w:val="-2"/>
        </w:rPr>
      </w:pPr>
      <w:r w:rsidRPr="00AB17E1">
        <w:rPr>
          <w:rFonts w:eastAsia="MS Mincho" w:cs="Times New Roman"/>
          <w:bCs/>
          <w:color w:val="auto"/>
          <w:spacing w:val="-2"/>
        </w:rPr>
        <w:t>Debitul la intrarea în țară (secțiunea Baziaș) a fost staționar (2400 m</w:t>
      </w:r>
      <w:r w:rsidRPr="00AB17E1">
        <w:rPr>
          <w:rFonts w:eastAsia="MS Mincho" w:cs="Times New Roman"/>
          <w:bCs/>
          <w:color w:val="auto"/>
          <w:spacing w:val="-2"/>
          <w:vertAlign w:val="superscript"/>
        </w:rPr>
        <w:t>3</w:t>
      </w:r>
      <w:r w:rsidRPr="00AB17E1">
        <w:rPr>
          <w:rFonts w:eastAsia="MS Mincho" w:cs="Times New Roman"/>
          <w:bCs/>
          <w:color w:val="auto"/>
          <w:spacing w:val="-2"/>
        </w:rPr>
        <w:t>/s).</w:t>
      </w:r>
    </w:p>
    <w:p w14:paraId="53C739F8" w14:textId="77777777" w:rsidR="00AB17E1" w:rsidRPr="00AB17E1" w:rsidRDefault="00AB17E1" w:rsidP="00AB17E1">
      <w:pPr>
        <w:spacing w:before="0" w:after="0"/>
        <w:rPr>
          <w:rFonts w:eastAsia="MS Mincho" w:cs="Times New Roman"/>
          <w:bCs/>
          <w:color w:val="auto"/>
          <w:spacing w:val="-2"/>
        </w:rPr>
      </w:pPr>
      <w:r w:rsidRPr="00AB17E1">
        <w:rPr>
          <w:rFonts w:eastAsia="MS Mincho" w:cs="Times New Roman"/>
          <w:bCs/>
          <w:color w:val="auto"/>
          <w:spacing w:val="-2"/>
        </w:rPr>
        <w:t xml:space="preserve">În aval de </w:t>
      </w:r>
      <w:proofErr w:type="spellStart"/>
      <w:r w:rsidRPr="00AB17E1">
        <w:rPr>
          <w:rFonts w:eastAsia="MS Mincho" w:cs="Times New Roman"/>
          <w:bCs/>
          <w:color w:val="auto"/>
          <w:spacing w:val="-2"/>
        </w:rPr>
        <w:t>Porţile</w:t>
      </w:r>
      <w:proofErr w:type="spellEnd"/>
      <w:r w:rsidRPr="00AB17E1">
        <w:rPr>
          <w:rFonts w:eastAsia="MS Mincho" w:cs="Times New Roman"/>
          <w:bCs/>
          <w:color w:val="auto"/>
          <w:spacing w:val="-2"/>
        </w:rPr>
        <w:t xml:space="preserve"> de Fier debitele </w:t>
      </w:r>
      <w:bookmarkStart w:id="1" w:name="_Hlk171581215"/>
      <w:r w:rsidRPr="00AB17E1">
        <w:rPr>
          <w:rFonts w:eastAsia="MS Mincho" w:cs="Times New Roman"/>
          <w:bCs/>
          <w:color w:val="auto"/>
          <w:spacing w:val="-2"/>
        </w:rPr>
        <w:t xml:space="preserve">au fost </w:t>
      </w:r>
      <w:bookmarkEnd w:id="1"/>
      <w:r w:rsidRPr="00AB17E1">
        <w:rPr>
          <w:rFonts w:eastAsia="MS Mincho" w:cs="Times New Roman"/>
          <w:bCs/>
          <w:color w:val="auto"/>
          <w:spacing w:val="-2"/>
        </w:rPr>
        <w:t>în creștere pe sectorul Gruia – Zimnicea, staționare la Giurgiu și în scădere pe sectorul Oltenița – Tulcea.</w:t>
      </w:r>
    </w:p>
    <w:p w14:paraId="1D07B54D" w14:textId="77777777" w:rsidR="00AB17E1" w:rsidRPr="00AB17E1" w:rsidRDefault="00AB17E1" w:rsidP="00AB17E1">
      <w:pPr>
        <w:spacing w:before="0" w:after="0"/>
        <w:rPr>
          <w:rFonts w:eastAsia="MS Mincho" w:cs="Times New Roman"/>
          <w:bCs/>
          <w:color w:val="auto"/>
          <w:spacing w:val="-2"/>
        </w:rPr>
      </w:pPr>
      <w:r w:rsidRPr="00AB17E1">
        <w:rPr>
          <w:rFonts w:eastAsia="MS Mincho" w:cs="Times New Roman"/>
          <w:bCs/>
          <w:color w:val="auto"/>
          <w:spacing w:val="-2"/>
        </w:rPr>
        <w:t xml:space="preserve">Debitul la intrarea în </w:t>
      </w:r>
      <w:bookmarkStart w:id="2" w:name="_Hlk143264003"/>
      <w:r w:rsidRPr="00AB17E1">
        <w:rPr>
          <w:rFonts w:eastAsia="MS Mincho" w:cs="Times New Roman"/>
          <w:bCs/>
          <w:color w:val="auto"/>
          <w:spacing w:val="-2"/>
        </w:rPr>
        <w:t>ț</w:t>
      </w:r>
      <w:bookmarkEnd w:id="2"/>
      <w:r w:rsidRPr="00AB17E1">
        <w:rPr>
          <w:rFonts w:eastAsia="MS Mincho" w:cs="Times New Roman"/>
          <w:bCs/>
          <w:color w:val="auto"/>
          <w:spacing w:val="-2"/>
        </w:rPr>
        <w:t>ară (secțiunea Baziaș) va fi staționar (2400 m</w:t>
      </w:r>
      <w:r w:rsidRPr="00AB17E1">
        <w:rPr>
          <w:rFonts w:eastAsia="MS Mincho" w:cs="Times New Roman"/>
          <w:bCs/>
          <w:color w:val="auto"/>
          <w:spacing w:val="-2"/>
          <w:vertAlign w:val="superscript"/>
        </w:rPr>
        <w:t>3</w:t>
      </w:r>
      <w:r w:rsidRPr="00AB17E1">
        <w:rPr>
          <w:rFonts w:eastAsia="MS Mincho" w:cs="Times New Roman"/>
          <w:bCs/>
          <w:color w:val="auto"/>
          <w:spacing w:val="-2"/>
        </w:rPr>
        <w:t>/s).</w:t>
      </w:r>
    </w:p>
    <w:p w14:paraId="4BC310CE" w14:textId="77777777" w:rsidR="00AB17E1" w:rsidRPr="00AB17E1" w:rsidRDefault="00AB17E1" w:rsidP="00AB17E1">
      <w:pPr>
        <w:spacing w:before="0" w:after="0"/>
        <w:rPr>
          <w:rFonts w:eastAsia="MS Mincho" w:cs="Times New Roman"/>
          <w:bCs/>
          <w:color w:val="auto"/>
          <w:spacing w:val="-2"/>
        </w:rPr>
      </w:pPr>
      <w:r w:rsidRPr="00AB17E1">
        <w:rPr>
          <w:rFonts w:eastAsia="MS Mincho" w:cs="Times New Roman"/>
          <w:bCs/>
          <w:color w:val="auto"/>
          <w:spacing w:val="-2"/>
        </w:rPr>
        <w:t xml:space="preserve">În aval de Porțile de Fier debitele vor fi staționare la Gruia și  </w:t>
      </w:r>
      <w:proofErr w:type="spellStart"/>
      <w:r w:rsidRPr="00AB17E1">
        <w:rPr>
          <w:rFonts w:eastAsia="MS Mincho" w:cs="Times New Roman"/>
          <w:bCs/>
          <w:color w:val="auto"/>
          <w:spacing w:val="-2"/>
        </w:rPr>
        <w:t>Călăraşi</w:t>
      </w:r>
      <w:proofErr w:type="spellEnd"/>
      <w:r w:rsidRPr="00AB17E1">
        <w:rPr>
          <w:rFonts w:eastAsia="MS Mincho" w:cs="Times New Roman"/>
          <w:bCs/>
          <w:color w:val="auto"/>
          <w:spacing w:val="-2"/>
        </w:rPr>
        <w:t xml:space="preserve">, în creștere pe sectorul Calafat – Oltenița și în scădere pe sectorul </w:t>
      </w:r>
      <w:proofErr w:type="spellStart"/>
      <w:r w:rsidRPr="00AB17E1">
        <w:rPr>
          <w:rFonts w:eastAsia="MS Mincho" w:cs="Times New Roman"/>
          <w:bCs/>
          <w:color w:val="auto"/>
          <w:spacing w:val="-2"/>
        </w:rPr>
        <w:t>Cernavodă</w:t>
      </w:r>
      <w:proofErr w:type="spellEnd"/>
      <w:r w:rsidRPr="00AB17E1">
        <w:rPr>
          <w:rFonts w:eastAsia="MS Mincho" w:cs="Times New Roman"/>
          <w:bCs/>
          <w:color w:val="auto"/>
          <w:spacing w:val="-2"/>
        </w:rPr>
        <w:t xml:space="preserve"> –Tulcea.</w:t>
      </w:r>
    </w:p>
    <w:p w14:paraId="156893C4" w14:textId="77777777" w:rsidR="00AB17E1" w:rsidRPr="00AB17E1" w:rsidRDefault="00AB17E1" w:rsidP="00AB17E1">
      <w:pPr>
        <w:spacing w:before="0" w:after="0"/>
        <w:rPr>
          <w:rFonts w:eastAsia="MS Mincho" w:cs="Times New Roman"/>
          <w:bCs/>
          <w:color w:val="auto"/>
          <w:spacing w:val="-2"/>
        </w:rPr>
      </w:pPr>
    </w:p>
    <w:p w14:paraId="67F99361" w14:textId="77777777" w:rsidR="00AB17E1" w:rsidRPr="00AB17E1" w:rsidRDefault="00AB17E1" w:rsidP="00AB17E1">
      <w:pPr>
        <w:spacing w:before="0" w:after="0"/>
        <w:rPr>
          <w:rFonts w:eastAsia="MS Mincho" w:cs="Times New Roman"/>
          <w:b/>
          <w:color w:val="auto"/>
          <w:spacing w:val="-2"/>
          <w:u w:val="single"/>
        </w:rPr>
      </w:pPr>
      <w:r w:rsidRPr="00AB17E1">
        <w:rPr>
          <w:rFonts w:eastAsia="MS Mincho" w:cs="Times New Roman"/>
          <w:b/>
          <w:color w:val="auto"/>
          <w:spacing w:val="-2"/>
        </w:rPr>
        <w:t>2.</w:t>
      </w:r>
      <w:r w:rsidRPr="00AB17E1">
        <w:rPr>
          <w:rFonts w:eastAsia="MS Mincho" w:cs="Times New Roman"/>
          <w:bCs/>
          <w:color w:val="auto"/>
          <w:spacing w:val="-2"/>
        </w:rPr>
        <w:t xml:space="preserve"> </w:t>
      </w:r>
      <w:r w:rsidRPr="00AB17E1">
        <w:rPr>
          <w:rFonts w:eastAsia="MS Mincho" w:cs="Times New Roman"/>
          <w:b/>
          <w:color w:val="auto"/>
          <w:spacing w:val="-2"/>
          <w:u w:val="single"/>
        </w:rPr>
        <w:t>Situația meteorologică în intervalul 07.09.2025, ora 09.</w:t>
      </w:r>
      <w:r w:rsidRPr="00AB17E1">
        <w:rPr>
          <w:rFonts w:eastAsia="MS Mincho" w:cs="Times New Roman"/>
          <w:b/>
          <w:color w:val="auto"/>
          <w:spacing w:val="-2"/>
          <w:u w:val="single"/>
          <w:vertAlign w:val="superscript"/>
        </w:rPr>
        <w:t xml:space="preserve">00 </w:t>
      </w:r>
      <w:r w:rsidRPr="00AB17E1">
        <w:rPr>
          <w:rFonts w:eastAsia="MS Mincho" w:cs="Times New Roman"/>
          <w:b/>
          <w:color w:val="auto"/>
          <w:spacing w:val="-2"/>
          <w:u w:val="single"/>
        </w:rPr>
        <w:t>– 08.09.2025, ora 06.</w:t>
      </w:r>
      <w:r w:rsidRPr="00AB17E1">
        <w:rPr>
          <w:rFonts w:eastAsia="MS Mincho" w:cs="Times New Roman"/>
          <w:b/>
          <w:color w:val="auto"/>
          <w:spacing w:val="-2"/>
          <w:vertAlign w:val="superscript"/>
        </w:rPr>
        <w:t>00</w:t>
      </w:r>
    </w:p>
    <w:p w14:paraId="6C97CD86" w14:textId="77777777" w:rsidR="00AB17E1" w:rsidRPr="00AB17E1" w:rsidRDefault="00AB17E1" w:rsidP="00AB17E1">
      <w:pPr>
        <w:autoSpaceDE w:val="0"/>
        <w:autoSpaceDN w:val="0"/>
        <w:adjustRightInd w:val="0"/>
        <w:spacing w:before="0" w:after="0"/>
        <w:rPr>
          <w:rFonts w:eastAsia="Trebuchet MS" w:cs="ArialMT"/>
          <w:b/>
          <w:iCs/>
          <w:color w:val="auto"/>
          <w:u w:val="single"/>
        </w:rPr>
      </w:pPr>
      <w:r w:rsidRPr="00AB17E1">
        <w:rPr>
          <w:rFonts w:eastAsia="Trebuchet MS" w:cs="ArialMT"/>
          <w:b/>
          <w:iCs/>
          <w:color w:val="auto"/>
          <w:u w:val="single"/>
        </w:rPr>
        <w:t>ÎN ŢARĂ</w:t>
      </w:r>
    </w:p>
    <w:p w14:paraId="16B46CFE" w14:textId="77777777" w:rsidR="00AB17E1" w:rsidRPr="00AB17E1" w:rsidRDefault="00AB17E1" w:rsidP="00AB17E1">
      <w:pPr>
        <w:tabs>
          <w:tab w:val="left" w:pos="630"/>
          <w:tab w:val="left" w:pos="720"/>
        </w:tabs>
        <w:spacing w:before="0" w:after="0"/>
        <w:ind w:right="13"/>
        <w:rPr>
          <w:rFonts w:eastAsia="MS Mincho" w:cs="Times New Roman"/>
          <w:bCs/>
          <w:color w:val="auto"/>
        </w:rPr>
      </w:pPr>
      <w:r w:rsidRPr="00AB17E1">
        <w:rPr>
          <w:rFonts w:eastAsia="MS Mincho" w:cs="Times New Roman"/>
          <w:bCs/>
          <w:color w:val="auto"/>
        </w:rPr>
        <w:t xml:space="preserve">Vremea s-a menținut în general frumoasă, iar în sud și local în vest a fost călduroasă în orele amiezii. Cerul a fost variabil, cu înnorări temporar accentuate mai ales în timpul zilei, când au fost averse și descărcări electrice, local în zonele montane și în Crișana și izolat în Banat, Maramureș, Transilvania și Oltenia. Ploile au avut și caracter torențial, iar cantitățile de apă au depășit pe spații mici 20 l/mp </w:t>
      </w:r>
      <w:r w:rsidRPr="00AB17E1">
        <w:rPr>
          <w:rFonts w:eastAsia="MS Mincho" w:cs="Times New Roman"/>
          <w:bCs/>
          <w:color w:val="auto"/>
        </w:rPr>
        <w:lastRenderedPageBreak/>
        <w:t>(până la 25 l/mp la Stâna de Vale). Din surse externe au fost confirmate căderi de grindină în județul Bihor. Vântul a suflat slab și moderat, cu unele intensificări după-amiaza în regiunile sud-estice, dar de scurtă durată și în timpul ploilor. Temperaturile maxime s-au încadrat între 24 de grade la Sulina și 34 de grade la Drobeta-Turnu Severin și Calafat, iar la ora 6 se înregistrau valori termice cuprinse între 7 grade la Miercurea Ciuc și Întorsura Buzăului și 22 de grade la Constanța-dig. În a doua parte a nopții, cu totul izolat în depresiuni a fost ceață. OBSERVAȚIE - de ieri dimineață au fost în vigoare 23 de mesaje pentru fenomene meteorologice periculoase imediate, după cum urmează:- 6 avertizări cod portocaliu (4 emise de către SRPV Timișoara, 1 de SRPV Cluj și 1 de către SRPV Sibiu);- 17 atenționări cod galben (11 emise de către SRPV Timișoara, 3 de SRPV Cluj, 2 de către SRPV Sibiu și 1 de SRPV Craiova).</w:t>
      </w:r>
    </w:p>
    <w:p w14:paraId="22C6018D" w14:textId="77777777" w:rsidR="00AB17E1" w:rsidRPr="00AB17E1" w:rsidRDefault="00AB17E1" w:rsidP="00AB17E1">
      <w:pPr>
        <w:tabs>
          <w:tab w:val="left" w:pos="630"/>
          <w:tab w:val="left" w:pos="720"/>
        </w:tabs>
        <w:spacing w:before="0" w:after="0"/>
        <w:ind w:right="13"/>
        <w:rPr>
          <w:rFonts w:eastAsia="MS Mincho" w:cs="Times New Roman"/>
          <w:bCs/>
          <w:color w:val="auto"/>
        </w:rPr>
      </w:pPr>
    </w:p>
    <w:p w14:paraId="21363752" w14:textId="77777777" w:rsidR="00AB17E1" w:rsidRPr="00AB17E1" w:rsidRDefault="00AB17E1" w:rsidP="00AB17E1">
      <w:pPr>
        <w:tabs>
          <w:tab w:val="left" w:pos="630"/>
          <w:tab w:val="left" w:pos="720"/>
        </w:tabs>
        <w:spacing w:before="0" w:after="0"/>
        <w:ind w:right="13"/>
        <w:rPr>
          <w:rFonts w:eastAsia="MS Mincho" w:cs="Times New Roman"/>
          <w:b/>
          <w:bCs/>
          <w:color w:val="auto"/>
          <w:u w:val="single"/>
        </w:rPr>
      </w:pPr>
      <w:r w:rsidRPr="00AB17E1">
        <w:rPr>
          <w:rFonts w:eastAsia="MS Mincho" w:cs="Times New Roman"/>
          <w:b/>
          <w:bCs/>
          <w:color w:val="auto"/>
          <w:u w:val="single"/>
        </w:rPr>
        <w:t>LA BUCUREŞTI</w:t>
      </w:r>
    </w:p>
    <w:p w14:paraId="37F50800" w14:textId="77777777" w:rsidR="00AB17E1" w:rsidRPr="00AB17E1" w:rsidRDefault="00AB17E1" w:rsidP="00AB17E1">
      <w:pPr>
        <w:autoSpaceDE w:val="0"/>
        <w:autoSpaceDN w:val="0"/>
        <w:adjustRightInd w:val="0"/>
        <w:spacing w:before="0" w:after="0"/>
        <w:rPr>
          <w:rFonts w:eastAsia="Trebuchet MS"/>
        </w:rPr>
      </w:pPr>
      <w:r w:rsidRPr="00AB17E1">
        <w:rPr>
          <w:rFonts w:eastAsia="Trebuchet MS"/>
        </w:rPr>
        <w:t>Vremea s-a menținut călduroasă în orele amiezii. Cerul a fost variabil, iar vântul a suflat slab până la moderat. Temperatura maximă a fost de 30 de grade la Afumați și Băneasa și 31 de grade la Filaret, iar la ora 6 se înregistrau 12 grade la Băneasa, 17 grade la Afumați și Filaret.</w:t>
      </w:r>
    </w:p>
    <w:p w14:paraId="4E40BF37" w14:textId="77777777" w:rsidR="00AB17E1" w:rsidRPr="00AB17E1" w:rsidRDefault="00AB17E1" w:rsidP="00AB17E1">
      <w:pPr>
        <w:autoSpaceDE w:val="0"/>
        <w:autoSpaceDN w:val="0"/>
        <w:adjustRightInd w:val="0"/>
        <w:spacing w:before="0" w:after="0"/>
        <w:rPr>
          <w:rFonts w:eastAsia="Trebuchet MS"/>
        </w:rPr>
      </w:pPr>
    </w:p>
    <w:p w14:paraId="24F48B4E" w14:textId="77777777" w:rsidR="00AB17E1" w:rsidRPr="00AB17E1" w:rsidRDefault="00AB17E1" w:rsidP="00AB17E1">
      <w:pPr>
        <w:tabs>
          <w:tab w:val="left" w:pos="630"/>
          <w:tab w:val="left" w:pos="720"/>
        </w:tabs>
        <w:spacing w:before="0" w:after="0"/>
        <w:ind w:right="13"/>
        <w:rPr>
          <w:rFonts w:eastAsia="MS Mincho" w:cs="Times New Roman"/>
          <w:b/>
          <w:color w:val="auto"/>
          <w:u w:val="single"/>
          <w:vertAlign w:val="superscript"/>
        </w:rPr>
      </w:pPr>
      <w:r w:rsidRPr="00AB17E1">
        <w:rPr>
          <w:rFonts w:eastAsia="MS Mincho" w:cs="Times New Roman"/>
          <w:b/>
          <w:color w:val="auto"/>
        </w:rPr>
        <w:t xml:space="preserve">3. </w:t>
      </w:r>
      <w:r w:rsidRPr="00AB17E1">
        <w:rPr>
          <w:rFonts w:eastAsia="MS Mincho" w:cs="Times New Roman"/>
          <w:b/>
          <w:color w:val="auto"/>
          <w:u w:val="single"/>
        </w:rPr>
        <w:t>Prognoza meteorologică în intervalul 08.09.2025, ora 09.</w:t>
      </w:r>
      <w:r w:rsidRPr="00AB17E1">
        <w:rPr>
          <w:rFonts w:eastAsia="MS Mincho" w:cs="Times New Roman"/>
          <w:b/>
          <w:color w:val="auto"/>
          <w:u w:val="single"/>
          <w:vertAlign w:val="superscript"/>
        </w:rPr>
        <w:t xml:space="preserve">00 </w:t>
      </w:r>
      <w:r w:rsidRPr="00AB17E1">
        <w:rPr>
          <w:rFonts w:eastAsia="MS Mincho" w:cs="Times New Roman"/>
          <w:b/>
          <w:color w:val="auto"/>
          <w:u w:val="single"/>
        </w:rPr>
        <w:t>– 09.09.2025, ora 09.</w:t>
      </w:r>
      <w:r w:rsidRPr="00AB17E1">
        <w:rPr>
          <w:rFonts w:eastAsia="MS Mincho" w:cs="Times New Roman"/>
          <w:b/>
          <w:color w:val="auto"/>
          <w:vertAlign w:val="superscript"/>
        </w:rPr>
        <w:t>00</w:t>
      </w:r>
    </w:p>
    <w:p w14:paraId="5490FF82" w14:textId="77777777" w:rsidR="00AB17E1" w:rsidRPr="00AB17E1" w:rsidRDefault="00AB17E1" w:rsidP="00AB17E1">
      <w:pPr>
        <w:tabs>
          <w:tab w:val="left" w:pos="630"/>
          <w:tab w:val="left" w:pos="720"/>
        </w:tabs>
        <w:spacing w:before="0" w:after="0"/>
        <w:ind w:right="13"/>
        <w:rPr>
          <w:rFonts w:eastAsia="MS Mincho" w:cs="Times New Roman"/>
          <w:b/>
          <w:color w:val="auto"/>
          <w:u w:val="single"/>
        </w:rPr>
      </w:pPr>
      <w:r w:rsidRPr="00AB17E1">
        <w:rPr>
          <w:rFonts w:eastAsia="MS Mincho" w:cs="Times New Roman"/>
          <w:b/>
          <w:color w:val="auto"/>
          <w:u w:val="single"/>
        </w:rPr>
        <w:t>ÎN ŢARĂ</w:t>
      </w:r>
    </w:p>
    <w:p w14:paraId="59A705B4" w14:textId="77777777" w:rsidR="00AB17E1" w:rsidRPr="00AB17E1" w:rsidRDefault="00AB17E1" w:rsidP="00AB17E1">
      <w:pPr>
        <w:tabs>
          <w:tab w:val="left" w:pos="720"/>
        </w:tabs>
        <w:spacing w:before="0" w:after="0"/>
        <w:ind w:right="13"/>
        <w:rPr>
          <w:rFonts w:eastAsia="Times New Roman" w:cs="Times New Roman"/>
          <w:bCs/>
          <w:color w:val="auto"/>
        </w:rPr>
      </w:pPr>
      <w:r w:rsidRPr="00AB17E1">
        <w:rPr>
          <w:rFonts w:eastAsia="Times New Roman" w:cs="Times New Roman"/>
          <w:bCs/>
          <w:color w:val="auto"/>
        </w:rPr>
        <w:t>Vremea va fi mai caldă decât în mod obișnuit pentru această perioadă, iar în vestul și sudul țării se va menține călduroasă. Cerul va fi variabil, însă vor fi perioade cu înnorări accentuate, averse și descărcări electrice local în zonele montane, în Crișana, Maramureș și Transilvania și izolat în Banat, Oltenia și Muntenia. În intervale scurte de timp sau prin acumulare, cantitățile de apă vor fi de 15...20 l/mp și izolat de peste 30...35 l/mp și va cădea grindină. Vântul va sufla slab și moderat, cu intensificări temporare în Dobrogea, dar de scurtă durată și în timpul ploilor. Temperaturile maxime se vor încadra între 24 și 33 de grade, iar cele minime vor fi cuprinse între 6 grade în depresiunile Carpaților Orientali și 19...20 de grade pe litoral și în Dealurile de Vest. Dimineața și noaptea, pe alocuri va fi ceață.</w:t>
      </w:r>
    </w:p>
    <w:p w14:paraId="77929E4F" w14:textId="77777777" w:rsidR="00AB17E1" w:rsidRPr="00AB17E1" w:rsidRDefault="00AB17E1" w:rsidP="00AB17E1">
      <w:pPr>
        <w:tabs>
          <w:tab w:val="left" w:pos="720"/>
        </w:tabs>
        <w:spacing w:before="0" w:after="0"/>
        <w:ind w:right="13"/>
        <w:rPr>
          <w:rFonts w:eastAsia="Times New Roman" w:cs="Times New Roman"/>
          <w:bCs/>
          <w:color w:val="auto"/>
        </w:rPr>
      </w:pPr>
    </w:p>
    <w:p w14:paraId="4ED02752" w14:textId="77777777" w:rsidR="00AB17E1" w:rsidRPr="00AB17E1" w:rsidRDefault="00AB17E1" w:rsidP="00AB17E1">
      <w:pPr>
        <w:tabs>
          <w:tab w:val="left" w:pos="720"/>
        </w:tabs>
        <w:spacing w:before="0" w:after="0"/>
        <w:ind w:right="13"/>
        <w:rPr>
          <w:rFonts w:eastAsia="Times New Roman" w:cs="Times New Roman"/>
          <w:b/>
          <w:bCs/>
          <w:color w:val="auto"/>
          <w:u w:val="single"/>
        </w:rPr>
      </w:pPr>
      <w:r w:rsidRPr="00AB17E1">
        <w:rPr>
          <w:rFonts w:eastAsia="Times New Roman" w:cs="Times New Roman"/>
          <w:b/>
          <w:bCs/>
          <w:color w:val="auto"/>
          <w:u w:val="single"/>
        </w:rPr>
        <w:t>LA BUCUREŞTI</w:t>
      </w:r>
    </w:p>
    <w:p w14:paraId="228160EA" w14:textId="77777777" w:rsidR="00AB17E1" w:rsidRPr="00AB17E1" w:rsidRDefault="00AB17E1" w:rsidP="00AB17E1">
      <w:pPr>
        <w:tabs>
          <w:tab w:val="left" w:pos="720"/>
        </w:tabs>
        <w:spacing w:before="0" w:after="0"/>
        <w:ind w:right="13"/>
        <w:rPr>
          <w:rFonts w:eastAsia="Trebuchet MS" w:cs="ArialMT"/>
          <w:color w:val="auto"/>
        </w:rPr>
      </w:pPr>
      <w:r w:rsidRPr="00AB17E1">
        <w:rPr>
          <w:rFonts w:eastAsia="Trebuchet MS" w:cs="ArialMT"/>
          <w:color w:val="auto"/>
        </w:rPr>
        <w:t>Vremea va fi călduroasă. Cerul va fi variabil, iar vântul va sufla slab și moderat. Temperatura maximă va fi de 30...31 de grade, iar cea minimă de 13...16 grade.</w:t>
      </w:r>
    </w:p>
    <w:p w14:paraId="586FA89A" w14:textId="77777777" w:rsidR="00AB17E1" w:rsidRPr="00AB17E1" w:rsidRDefault="00AB17E1" w:rsidP="00AB17E1">
      <w:pPr>
        <w:tabs>
          <w:tab w:val="left" w:pos="720"/>
        </w:tabs>
        <w:spacing w:before="0" w:after="0"/>
        <w:ind w:right="13"/>
        <w:rPr>
          <w:rFonts w:eastAsia="Times New Roman" w:cs="Times New Roman"/>
          <w:b/>
          <w:bCs/>
          <w:color w:val="auto"/>
          <w:u w:val="single"/>
        </w:rPr>
      </w:pPr>
    </w:p>
    <w:p w14:paraId="4EA4139B" w14:textId="77777777" w:rsidR="00AB17E1" w:rsidRPr="00AB17E1" w:rsidRDefault="00AB17E1" w:rsidP="00AB17E1">
      <w:pPr>
        <w:numPr>
          <w:ilvl w:val="0"/>
          <w:numId w:val="1"/>
        </w:numPr>
        <w:tabs>
          <w:tab w:val="left" w:pos="720"/>
        </w:tabs>
        <w:spacing w:before="0" w:after="120"/>
        <w:ind w:left="0" w:right="13" w:firstLine="0"/>
        <w:rPr>
          <w:rFonts w:eastAsia="Times New Roman" w:cs="Times New Roman"/>
          <w:b/>
          <w:bCs/>
          <w:i/>
          <w:color w:val="auto"/>
          <w:u w:val="single"/>
        </w:rPr>
      </w:pPr>
      <w:r w:rsidRPr="00AB17E1">
        <w:rPr>
          <w:rFonts w:eastAsia="Times New Roman" w:cs="Times New Roman"/>
          <w:b/>
          <w:bCs/>
          <w:i/>
          <w:color w:val="auto"/>
          <w:u w:val="single"/>
        </w:rPr>
        <w:t>CALITATEA APELOR</w:t>
      </w:r>
    </w:p>
    <w:p w14:paraId="0790FE39" w14:textId="77777777" w:rsidR="00AB17E1" w:rsidRPr="00AB17E1" w:rsidRDefault="00AB17E1" w:rsidP="00AB17E1">
      <w:pPr>
        <w:tabs>
          <w:tab w:val="left" w:pos="90"/>
        </w:tabs>
        <w:spacing w:before="0" w:after="0"/>
        <w:rPr>
          <w:rFonts w:eastAsia="MS Mincho" w:cs="Times New Roman"/>
          <w:color w:val="auto"/>
        </w:rPr>
      </w:pPr>
      <w:r w:rsidRPr="00AB17E1">
        <w:rPr>
          <w:rFonts w:eastAsia="MS Mincho" w:cs="Times New Roman"/>
          <w:b/>
          <w:bCs/>
          <w:i/>
          <w:iCs/>
          <w:color w:val="auto"/>
        </w:rPr>
        <w:t>Administrația Națională Apele Române</w:t>
      </w:r>
      <w:r w:rsidRPr="00AB17E1">
        <w:rPr>
          <w:rFonts w:eastAsia="MS Mincho" w:cs="Times New Roman"/>
          <w:color w:val="auto"/>
        </w:rPr>
        <w:t xml:space="preserve"> informează despre producerea, in data de 07.09.2025, ora 20.12, unei posibile </w:t>
      </w:r>
      <w:proofErr w:type="spellStart"/>
      <w:r w:rsidRPr="00AB17E1">
        <w:rPr>
          <w:rFonts w:eastAsia="MS Mincho" w:cs="Times New Roman"/>
          <w:color w:val="auto"/>
        </w:rPr>
        <w:t>poluari</w:t>
      </w:r>
      <w:proofErr w:type="spellEnd"/>
      <w:r w:rsidRPr="00AB17E1">
        <w:rPr>
          <w:rFonts w:eastAsia="MS Mincho" w:cs="Times New Roman"/>
          <w:color w:val="auto"/>
        </w:rPr>
        <w:t xml:space="preserve"> cu o </w:t>
      </w:r>
      <w:proofErr w:type="spellStart"/>
      <w:r w:rsidRPr="00AB17E1">
        <w:rPr>
          <w:rFonts w:eastAsia="MS Mincho" w:cs="Times New Roman"/>
          <w:color w:val="auto"/>
        </w:rPr>
        <w:t>substanta</w:t>
      </w:r>
      <w:proofErr w:type="spellEnd"/>
      <w:r w:rsidRPr="00AB17E1">
        <w:rPr>
          <w:rFonts w:eastAsia="MS Mincho" w:cs="Times New Roman"/>
          <w:color w:val="auto"/>
        </w:rPr>
        <w:t xml:space="preserve"> toxica iritanta lacrimogena pe malul </w:t>
      </w:r>
      <w:proofErr w:type="spellStart"/>
      <w:r w:rsidRPr="00AB17E1">
        <w:rPr>
          <w:rFonts w:eastAsia="MS Mincho" w:cs="Times New Roman"/>
          <w:color w:val="auto"/>
        </w:rPr>
        <w:t>bulgaresc</w:t>
      </w:r>
      <w:proofErr w:type="spellEnd"/>
      <w:r w:rsidRPr="00AB17E1">
        <w:rPr>
          <w:rFonts w:eastAsia="MS Mincho" w:cs="Times New Roman"/>
          <w:color w:val="auto"/>
        </w:rPr>
        <w:t xml:space="preserve"> al fluviului </w:t>
      </w:r>
      <w:proofErr w:type="spellStart"/>
      <w:r w:rsidRPr="00AB17E1">
        <w:rPr>
          <w:rFonts w:eastAsia="MS Mincho" w:cs="Times New Roman"/>
          <w:color w:val="auto"/>
        </w:rPr>
        <w:t>Dunarea</w:t>
      </w:r>
      <w:proofErr w:type="spellEnd"/>
      <w:r w:rsidRPr="00AB17E1">
        <w:rPr>
          <w:rFonts w:eastAsia="MS Mincho" w:cs="Times New Roman"/>
          <w:color w:val="auto"/>
        </w:rPr>
        <w:t xml:space="preserve">, km fluvial 485, in dreptul </w:t>
      </w:r>
      <w:proofErr w:type="spellStart"/>
      <w:r w:rsidRPr="00AB17E1">
        <w:rPr>
          <w:rFonts w:eastAsia="MS Mincho" w:cs="Times New Roman"/>
          <w:color w:val="auto"/>
        </w:rPr>
        <w:t>judetului</w:t>
      </w:r>
      <w:proofErr w:type="spellEnd"/>
      <w:r w:rsidRPr="00AB17E1">
        <w:rPr>
          <w:rFonts w:eastAsia="MS Mincho" w:cs="Times New Roman"/>
          <w:color w:val="auto"/>
        </w:rPr>
        <w:t xml:space="preserve"> Giurgiu </w:t>
      </w:r>
      <w:proofErr w:type="spellStart"/>
      <w:r w:rsidRPr="00AB17E1">
        <w:rPr>
          <w:rFonts w:eastAsia="MS Mincho" w:cs="Times New Roman"/>
          <w:color w:val="auto"/>
        </w:rPr>
        <w:t>anuntata</w:t>
      </w:r>
      <w:proofErr w:type="spellEnd"/>
      <w:r w:rsidRPr="00AB17E1">
        <w:rPr>
          <w:rFonts w:eastAsia="MS Mincho" w:cs="Times New Roman"/>
          <w:color w:val="auto"/>
        </w:rPr>
        <w:t xml:space="preserve"> de </w:t>
      </w:r>
      <w:proofErr w:type="spellStart"/>
      <w:r w:rsidRPr="00AB17E1">
        <w:rPr>
          <w:rFonts w:eastAsia="MS Mincho" w:cs="Times New Roman"/>
          <w:color w:val="auto"/>
        </w:rPr>
        <w:t>catre</w:t>
      </w:r>
      <w:proofErr w:type="spellEnd"/>
      <w:r w:rsidRPr="00AB17E1">
        <w:rPr>
          <w:rFonts w:eastAsia="MS Mincho" w:cs="Times New Roman"/>
          <w:color w:val="auto"/>
        </w:rPr>
        <w:t xml:space="preserve"> ISU Giurgiu. Au fost prelevate probe de apa de </w:t>
      </w:r>
      <w:proofErr w:type="spellStart"/>
      <w:r w:rsidRPr="00AB17E1">
        <w:rPr>
          <w:rFonts w:eastAsia="MS Mincho" w:cs="Times New Roman"/>
          <w:color w:val="auto"/>
        </w:rPr>
        <w:t>catre</w:t>
      </w:r>
      <w:proofErr w:type="spellEnd"/>
      <w:r w:rsidRPr="00AB17E1">
        <w:rPr>
          <w:rFonts w:eastAsia="MS Mincho" w:cs="Times New Roman"/>
          <w:color w:val="auto"/>
        </w:rPr>
        <w:t xml:space="preserve"> </w:t>
      </w:r>
      <w:proofErr w:type="spellStart"/>
      <w:r w:rsidRPr="00AB17E1">
        <w:rPr>
          <w:rFonts w:eastAsia="MS Mincho" w:cs="Times New Roman"/>
          <w:color w:val="auto"/>
        </w:rPr>
        <w:t>Capitania</w:t>
      </w:r>
      <w:proofErr w:type="spellEnd"/>
      <w:r w:rsidRPr="00AB17E1">
        <w:rPr>
          <w:rFonts w:eastAsia="MS Mincho" w:cs="Times New Roman"/>
          <w:color w:val="auto"/>
        </w:rPr>
        <w:t xml:space="preserve"> portului Giurgiu care au fost predate Laboratorului de calitate a apei Giurgiu in vederea </w:t>
      </w:r>
      <w:proofErr w:type="spellStart"/>
      <w:r w:rsidRPr="00AB17E1">
        <w:rPr>
          <w:rFonts w:eastAsia="MS Mincho" w:cs="Times New Roman"/>
          <w:color w:val="auto"/>
        </w:rPr>
        <w:t>efectuarii</w:t>
      </w:r>
      <w:proofErr w:type="spellEnd"/>
      <w:r w:rsidRPr="00AB17E1">
        <w:rPr>
          <w:rFonts w:eastAsia="MS Mincho" w:cs="Times New Roman"/>
          <w:color w:val="auto"/>
        </w:rPr>
        <w:t xml:space="preserve"> de analize. PIAC Romania a transmis in 07.09.2025, ora 22.00, prin intermediul sistemului </w:t>
      </w:r>
      <w:proofErr w:type="spellStart"/>
      <w:r w:rsidRPr="00AB17E1">
        <w:rPr>
          <w:rFonts w:eastAsia="MS Mincho" w:cs="Times New Roman"/>
          <w:color w:val="auto"/>
        </w:rPr>
        <w:t>Danube</w:t>
      </w:r>
      <w:proofErr w:type="spellEnd"/>
      <w:r w:rsidRPr="00AB17E1">
        <w:rPr>
          <w:rFonts w:eastAsia="MS Mincho" w:cs="Times New Roman"/>
          <w:color w:val="auto"/>
        </w:rPr>
        <w:t xml:space="preserve"> AEWS, un mesaj informal  </w:t>
      </w:r>
      <w:proofErr w:type="spellStart"/>
      <w:r w:rsidRPr="00AB17E1">
        <w:rPr>
          <w:rFonts w:eastAsia="MS Mincho" w:cs="Times New Roman"/>
          <w:color w:val="auto"/>
        </w:rPr>
        <w:t>catre</w:t>
      </w:r>
      <w:proofErr w:type="spellEnd"/>
      <w:r w:rsidRPr="00AB17E1">
        <w:rPr>
          <w:rFonts w:eastAsia="MS Mincho" w:cs="Times New Roman"/>
          <w:color w:val="auto"/>
        </w:rPr>
        <w:t xml:space="preserve"> PIAC Bulgaria (si </w:t>
      </w:r>
      <w:proofErr w:type="spellStart"/>
      <w:r w:rsidRPr="00AB17E1">
        <w:rPr>
          <w:rFonts w:eastAsia="MS Mincho" w:cs="Times New Roman"/>
          <w:color w:val="auto"/>
        </w:rPr>
        <w:t>catre</w:t>
      </w:r>
      <w:proofErr w:type="spellEnd"/>
      <w:r w:rsidRPr="00AB17E1">
        <w:rPr>
          <w:rFonts w:eastAsia="MS Mincho" w:cs="Times New Roman"/>
          <w:color w:val="auto"/>
        </w:rPr>
        <w:t xml:space="preserve"> Secretariatul Permanent al ICPDR de la Viena) prin care solicitam </w:t>
      </w:r>
      <w:proofErr w:type="spellStart"/>
      <w:r w:rsidRPr="00AB17E1">
        <w:rPr>
          <w:rFonts w:eastAsia="MS Mincho" w:cs="Times New Roman"/>
          <w:color w:val="auto"/>
        </w:rPr>
        <w:t>informatii</w:t>
      </w:r>
      <w:proofErr w:type="spellEnd"/>
      <w:r w:rsidRPr="00AB17E1">
        <w:rPr>
          <w:rFonts w:eastAsia="MS Mincho" w:cs="Times New Roman"/>
          <w:color w:val="auto"/>
        </w:rPr>
        <w:t xml:space="preserve"> suplimentare, referitor la posibila poluare a apelor fluviului </w:t>
      </w:r>
      <w:proofErr w:type="spellStart"/>
      <w:r w:rsidRPr="00AB17E1">
        <w:rPr>
          <w:rFonts w:eastAsia="MS Mincho" w:cs="Times New Roman"/>
          <w:color w:val="auto"/>
        </w:rPr>
        <w:t>Dunarea</w:t>
      </w:r>
      <w:proofErr w:type="spellEnd"/>
      <w:r w:rsidRPr="00AB17E1">
        <w:rPr>
          <w:rFonts w:eastAsia="MS Mincho" w:cs="Times New Roman"/>
          <w:color w:val="auto"/>
        </w:rPr>
        <w:t xml:space="preserve">. </w:t>
      </w:r>
    </w:p>
    <w:p w14:paraId="60758D2C" w14:textId="77777777" w:rsidR="00AB17E1" w:rsidRPr="00AB17E1" w:rsidRDefault="00AB17E1" w:rsidP="00AB17E1">
      <w:pPr>
        <w:tabs>
          <w:tab w:val="left" w:pos="90"/>
        </w:tabs>
        <w:spacing w:before="0" w:after="0"/>
        <w:ind w:left="720"/>
        <w:contextualSpacing/>
        <w:rPr>
          <w:rFonts w:eastAsia="MS Mincho" w:cs="Times New Roman"/>
          <w:color w:val="auto"/>
        </w:rPr>
      </w:pPr>
    </w:p>
    <w:p w14:paraId="18B5C13B" w14:textId="77777777" w:rsidR="00AB17E1" w:rsidRPr="00AB17E1" w:rsidRDefault="00AB17E1" w:rsidP="00AB17E1">
      <w:pPr>
        <w:spacing w:before="0" w:after="0"/>
        <w:rPr>
          <w:rFonts w:eastAsia="Trebuchet MS"/>
        </w:rPr>
      </w:pPr>
    </w:p>
    <w:p w14:paraId="0FC2ABA9" w14:textId="77777777" w:rsidR="00AB17E1" w:rsidRPr="00AB17E1" w:rsidRDefault="00AB17E1" w:rsidP="00AB17E1">
      <w:pPr>
        <w:numPr>
          <w:ilvl w:val="0"/>
          <w:numId w:val="1"/>
        </w:numPr>
        <w:spacing w:before="0" w:after="120"/>
        <w:ind w:left="0" w:right="13" w:firstLine="0"/>
        <w:contextualSpacing/>
        <w:outlineLvl w:val="5"/>
        <w:rPr>
          <w:rFonts w:eastAsia="Times New Roman" w:cs="Times New Roman"/>
          <w:b/>
          <w:bCs/>
          <w:i/>
          <w:color w:val="auto"/>
          <w:u w:val="single"/>
        </w:rPr>
      </w:pPr>
      <w:r w:rsidRPr="00AB17E1">
        <w:rPr>
          <w:rFonts w:eastAsia="Times New Roman" w:cs="Times New Roman"/>
          <w:b/>
          <w:bCs/>
          <w:i/>
          <w:color w:val="auto"/>
          <w:u w:val="single"/>
        </w:rPr>
        <w:t>CALITATEA MEDIULUI</w:t>
      </w:r>
    </w:p>
    <w:p w14:paraId="3A4020DA" w14:textId="77777777" w:rsidR="00AB17E1" w:rsidRPr="00AB17E1" w:rsidRDefault="00AB17E1" w:rsidP="00AB17E1">
      <w:pPr>
        <w:numPr>
          <w:ilvl w:val="0"/>
          <w:numId w:val="2"/>
        </w:numPr>
        <w:tabs>
          <w:tab w:val="num" w:pos="284"/>
        </w:tabs>
        <w:spacing w:before="0" w:after="120"/>
        <w:ind w:left="0" w:right="13" w:firstLine="0"/>
        <w:contextualSpacing/>
        <w:rPr>
          <w:rFonts w:eastAsia="MS Mincho" w:cs="Times New Roman"/>
          <w:b/>
          <w:noProof/>
          <w:color w:val="auto"/>
        </w:rPr>
      </w:pPr>
      <w:r w:rsidRPr="00AB17E1">
        <w:rPr>
          <w:rFonts w:eastAsia="MS Mincho" w:cs="Times New Roman"/>
          <w:b/>
          <w:color w:val="auto"/>
        </w:rPr>
        <w:t>Î</w:t>
      </w:r>
      <w:r w:rsidRPr="00AB17E1">
        <w:rPr>
          <w:rFonts w:eastAsia="MS Mincho" w:cs="Times New Roman"/>
          <w:b/>
          <w:noProof/>
          <w:color w:val="auto"/>
        </w:rPr>
        <w:t>n domeniul aerului</w:t>
      </w:r>
    </w:p>
    <w:p w14:paraId="49391659" w14:textId="77777777" w:rsidR="00AB17E1" w:rsidRPr="00AB17E1" w:rsidRDefault="00AB17E1" w:rsidP="00AB17E1">
      <w:pPr>
        <w:spacing w:before="0" w:after="0"/>
        <w:ind w:firstLine="720"/>
        <w:rPr>
          <w:rFonts w:eastAsia="MS Mincho" w:cs="Times New Roman"/>
          <w:bCs/>
          <w:color w:val="auto"/>
        </w:rPr>
      </w:pPr>
      <w:r w:rsidRPr="00AB17E1">
        <w:rPr>
          <w:rFonts w:eastAsia="MS Mincho" w:cs="Times New Roman"/>
          <w:bCs/>
          <w:color w:val="auto"/>
        </w:rPr>
        <w:t>Nu s-au înregistrat evenimente deosebite.</w:t>
      </w:r>
    </w:p>
    <w:p w14:paraId="2E1B354A" w14:textId="77777777" w:rsidR="00AB17E1" w:rsidRPr="00AB17E1" w:rsidRDefault="00AB17E1" w:rsidP="00AB17E1">
      <w:pPr>
        <w:spacing w:before="0" w:after="0"/>
        <w:ind w:firstLine="720"/>
        <w:rPr>
          <w:rFonts w:eastAsia="MS Mincho" w:cs="Times New Roman"/>
          <w:bCs/>
          <w:color w:val="auto"/>
        </w:rPr>
      </w:pPr>
    </w:p>
    <w:p w14:paraId="64D8335E" w14:textId="77777777" w:rsidR="00AB17E1" w:rsidRPr="00AB17E1" w:rsidRDefault="00AB17E1" w:rsidP="00AB17E1">
      <w:pPr>
        <w:numPr>
          <w:ilvl w:val="0"/>
          <w:numId w:val="2"/>
        </w:numPr>
        <w:tabs>
          <w:tab w:val="num" w:pos="284"/>
        </w:tabs>
        <w:spacing w:before="0" w:after="0"/>
        <w:ind w:left="0" w:right="13" w:firstLine="0"/>
        <w:rPr>
          <w:rFonts w:eastAsia="MS Mincho" w:cs="Times New Roman"/>
          <w:b/>
          <w:color w:val="auto"/>
        </w:rPr>
      </w:pPr>
      <w:r w:rsidRPr="00AB17E1">
        <w:rPr>
          <w:rFonts w:eastAsia="MS Mincho" w:cs="Times New Roman"/>
          <w:b/>
          <w:color w:val="auto"/>
        </w:rPr>
        <w:t>În domeniul solului și vegetației</w:t>
      </w:r>
    </w:p>
    <w:p w14:paraId="55379508" w14:textId="77777777" w:rsidR="00AB17E1" w:rsidRPr="00AB17E1" w:rsidRDefault="00AB17E1" w:rsidP="00AB17E1">
      <w:pPr>
        <w:tabs>
          <w:tab w:val="left" w:pos="90"/>
        </w:tabs>
        <w:spacing w:before="0" w:after="0"/>
        <w:rPr>
          <w:rFonts w:eastAsia="MS Mincho" w:cs="Times New Roman"/>
          <w:bCs/>
          <w:iCs/>
          <w:color w:val="auto"/>
        </w:rPr>
      </w:pPr>
      <w:proofErr w:type="spellStart"/>
      <w:r w:rsidRPr="00AB17E1">
        <w:rPr>
          <w:rFonts w:eastAsia="MS Mincho" w:cs="Times New Roman"/>
          <w:b/>
          <w:bCs/>
          <w:i/>
          <w:iCs/>
          <w:color w:val="auto"/>
        </w:rPr>
        <w:t>Agenţia</w:t>
      </w:r>
      <w:proofErr w:type="spellEnd"/>
      <w:r w:rsidRPr="00AB17E1">
        <w:rPr>
          <w:rFonts w:eastAsia="MS Mincho" w:cs="Times New Roman"/>
          <w:b/>
          <w:bCs/>
          <w:i/>
          <w:iCs/>
          <w:color w:val="auto"/>
        </w:rPr>
        <w:t xml:space="preserve"> </w:t>
      </w:r>
      <w:proofErr w:type="spellStart"/>
      <w:r w:rsidRPr="00AB17E1">
        <w:rPr>
          <w:rFonts w:eastAsia="MS Mincho" w:cs="Times New Roman"/>
          <w:b/>
          <w:bCs/>
          <w:i/>
          <w:iCs/>
          <w:color w:val="auto"/>
        </w:rPr>
        <w:t>Naţională</w:t>
      </w:r>
      <w:proofErr w:type="spellEnd"/>
      <w:r w:rsidRPr="00AB17E1">
        <w:rPr>
          <w:rFonts w:eastAsia="MS Mincho" w:cs="Times New Roman"/>
          <w:b/>
          <w:bCs/>
          <w:i/>
          <w:iCs/>
          <w:color w:val="auto"/>
        </w:rPr>
        <w:t xml:space="preserve"> pentru Mediu și Arii Protejate</w:t>
      </w:r>
      <w:r w:rsidRPr="00AB17E1">
        <w:rPr>
          <w:rFonts w:eastAsia="MS Mincho" w:cs="Times New Roman"/>
          <w:b/>
          <w:bCs/>
          <w:i/>
          <w:iCs/>
          <w:color w:val="auto"/>
          <w:lang w:val="it-IT"/>
        </w:rPr>
        <w:t xml:space="preserve">-DJM </w:t>
      </w:r>
      <w:proofErr w:type="spellStart"/>
      <w:r w:rsidRPr="00AB17E1">
        <w:rPr>
          <w:rFonts w:eastAsia="MS Mincho" w:cs="Times New Roman"/>
          <w:b/>
          <w:bCs/>
          <w:i/>
          <w:iCs/>
          <w:color w:val="auto"/>
        </w:rPr>
        <w:t>Dambovita</w:t>
      </w:r>
      <w:proofErr w:type="spellEnd"/>
      <w:r w:rsidRPr="00AB17E1">
        <w:rPr>
          <w:rFonts w:eastAsia="MS Mincho" w:cs="Times New Roman"/>
          <w:bCs/>
          <w:iCs/>
          <w:color w:val="auto"/>
        </w:rPr>
        <w:t xml:space="preserve"> informează telefonic despre producerea, în data de 07.09.2025, ora 10.52, unui incendiu de </w:t>
      </w:r>
      <w:proofErr w:type="spellStart"/>
      <w:r w:rsidRPr="00AB17E1">
        <w:rPr>
          <w:rFonts w:eastAsia="MS Mincho" w:cs="Times New Roman"/>
          <w:bCs/>
          <w:iCs/>
          <w:color w:val="auto"/>
        </w:rPr>
        <w:t>vegetatie</w:t>
      </w:r>
      <w:proofErr w:type="spellEnd"/>
      <w:r w:rsidRPr="00AB17E1">
        <w:rPr>
          <w:rFonts w:eastAsia="MS Mincho" w:cs="Times New Roman"/>
          <w:bCs/>
          <w:iCs/>
          <w:color w:val="auto"/>
        </w:rPr>
        <w:t xml:space="preserve"> uscata si </w:t>
      </w:r>
      <w:proofErr w:type="spellStart"/>
      <w:r w:rsidRPr="00AB17E1">
        <w:rPr>
          <w:rFonts w:eastAsia="MS Mincho" w:cs="Times New Roman"/>
          <w:bCs/>
          <w:iCs/>
          <w:color w:val="auto"/>
        </w:rPr>
        <w:t>aprox</w:t>
      </w:r>
      <w:proofErr w:type="spellEnd"/>
      <w:r w:rsidRPr="00AB17E1">
        <w:rPr>
          <w:rFonts w:eastAsia="MS Mincho" w:cs="Times New Roman"/>
          <w:bCs/>
          <w:iCs/>
          <w:color w:val="auto"/>
        </w:rPr>
        <w:t xml:space="preserve"> 3000 kg mase plastice si anvelope uzate, depozitate necontrolat pe o </w:t>
      </w:r>
      <w:proofErr w:type="spellStart"/>
      <w:r w:rsidRPr="00AB17E1">
        <w:rPr>
          <w:rFonts w:eastAsia="MS Mincho" w:cs="Times New Roman"/>
          <w:bCs/>
          <w:iCs/>
          <w:color w:val="auto"/>
        </w:rPr>
        <w:t>suprafata</w:t>
      </w:r>
      <w:proofErr w:type="spellEnd"/>
      <w:r w:rsidRPr="00AB17E1">
        <w:rPr>
          <w:rFonts w:eastAsia="MS Mincho" w:cs="Times New Roman"/>
          <w:bCs/>
          <w:iCs/>
          <w:color w:val="auto"/>
        </w:rPr>
        <w:t xml:space="preserve"> de aprox. 3.000 mp pe raza localității Bălteni, comuna </w:t>
      </w:r>
      <w:proofErr w:type="spellStart"/>
      <w:r w:rsidRPr="00AB17E1">
        <w:rPr>
          <w:rFonts w:eastAsia="MS Mincho" w:cs="Times New Roman"/>
          <w:bCs/>
          <w:iCs/>
          <w:color w:val="auto"/>
        </w:rPr>
        <w:t>Conțesti</w:t>
      </w:r>
      <w:proofErr w:type="spellEnd"/>
      <w:r w:rsidRPr="00AB17E1">
        <w:rPr>
          <w:rFonts w:eastAsia="MS Mincho" w:cs="Times New Roman"/>
          <w:bCs/>
          <w:iCs/>
          <w:color w:val="auto"/>
        </w:rPr>
        <w:t xml:space="preserve">, DN71, județul </w:t>
      </w:r>
      <w:proofErr w:type="spellStart"/>
      <w:r w:rsidRPr="00AB17E1">
        <w:rPr>
          <w:rFonts w:eastAsia="MS Mincho" w:cs="Times New Roman"/>
          <w:bCs/>
          <w:iCs/>
          <w:color w:val="auto"/>
        </w:rPr>
        <w:t>Dambovița</w:t>
      </w:r>
      <w:proofErr w:type="spellEnd"/>
      <w:r w:rsidRPr="00AB17E1">
        <w:rPr>
          <w:rFonts w:eastAsia="MS Mincho" w:cs="Times New Roman"/>
          <w:bCs/>
          <w:iCs/>
          <w:color w:val="auto"/>
        </w:rPr>
        <w:t xml:space="preserve">. Nu se cunosc cauzele declanșatoare. Vom reveni cu informații suplimentare. </w:t>
      </w:r>
    </w:p>
    <w:p w14:paraId="505D45B9" w14:textId="77777777" w:rsidR="00AB17E1" w:rsidRPr="00AB17E1" w:rsidRDefault="00AB17E1" w:rsidP="00AB17E1">
      <w:pPr>
        <w:tabs>
          <w:tab w:val="left" w:pos="90"/>
        </w:tabs>
        <w:spacing w:before="0" w:after="0"/>
        <w:rPr>
          <w:rFonts w:eastAsia="MS Mincho" w:cs="Times New Roman"/>
          <w:bCs/>
          <w:iCs/>
          <w:color w:val="auto"/>
        </w:rPr>
      </w:pPr>
      <w:proofErr w:type="spellStart"/>
      <w:r w:rsidRPr="00AB17E1">
        <w:rPr>
          <w:rFonts w:eastAsia="MS Mincho" w:cs="Times New Roman"/>
          <w:b/>
          <w:bCs/>
          <w:i/>
          <w:iCs/>
          <w:color w:val="auto"/>
        </w:rPr>
        <w:t>Agenţia</w:t>
      </w:r>
      <w:proofErr w:type="spellEnd"/>
      <w:r w:rsidRPr="00AB17E1">
        <w:rPr>
          <w:rFonts w:eastAsia="MS Mincho" w:cs="Times New Roman"/>
          <w:b/>
          <w:bCs/>
          <w:i/>
          <w:iCs/>
          <w:color w:val="auto"/>
        </w:rPr>
        <w:t xml:space="preserve"> </w:t>
      </w:r>
      <w:proofErr w:type="spellStart"/>
      <w:r w:rsidRPr="00AB17E1">
        <w:rPr>
          <w:rFonts w:eastAsia="MS Mincho" w:cs="Times New Roman"/>
          <w:b/>
          <w:bCs/>
          <w:i/>
          <w:iCs/>
          <w:color w:val="auto"/>
        </w:rPr>
        <w:t>Naţională</w:t>
      </w:r>
      <w:proofErr w:type="spellEnd"/>
      <w:r w:rsidRPr="00AB17E1">
        <w:rPr>
          <w:rFonts w:eastAsia="MS Mincho" w:cs="Times New Roman"/>
          <w:b/>
          <w:bCs/>
          <w:i/>
          <w:iCs/>
          <w:color w:val="auto"/>
        </w:rPr>
        <w:t xml:space="preserve"> pentru Mediu și Arii Protejate</w:t>
      </w:r>
      <w:r w:rsidRPr="00AB17E1">
        <w:rPr>
          <w:rFonts w:eastAsia="MS Mincho" w:cs="Times New Roman"/>
          <w:b/>
          <w:bCs/>
          <w:i/>
          <w:iCs/>
          <w:color w:val="auto"/>
          <w:lang w:val="it-IT"/>
        </w:rPr>
        <w:t xml:space="preserve">-DJM </w:t>
      </w:r>
      <w:proofErr w:type="spellStart"/>
      <w:r w:rsidRPr="00AB17E1">
        <w:rPr>
          <w:rFonts w:eastAsia="MS Mincho" w:cs="Times New Roman"/>
          <w:b/>
          <w:bCs/>
          <w:i/>
          <w:iCs/>
          <w:color w:val="auto"/>
        </w:rPr>
        <w:t>Dambovita</w:t>
      </w:r>
      <w:proofErr w:type="spellEnd"/>
      <w:r w:rsidRPr="00AB17E1">
        <w:rPr>
          <w:rFonts w:eastAsia="MS Mincho" w:cs="Times New Roman"/>
          <w:bCs/>
          <w:iCs/>
          <w:color w:val="auto"/>
        </w:rPr>
        <w:t xml:space="preserve"> informează telefonic despre producerea, în data de 07.09.2025, ora 18.10, unui incendiu pe raza municipiului </w:t>
      </w:r>
      <w:proofErr w:type="spellStart"/>
      <w:r w:rsidRPr="00AB17E1">
        <w:rPr>
          <w:rFonts w:eastAsia="MS Mincho" w:cs="Times New Roman"/>
          <w:bCs/>
          <w:iCs/>
          <w:color w:val="auto"/>
        </w:rPr>
        <w:t>Targoviste</w:t>
      </w:r>
      <w:proofErr w:type="spellEnd"/>
      <w:r w:rsidRPr="00AB17E1">
        <w:rPr>
          <w:rFonts w:eastAsia="MS Mincho" w:cs="Times New Roman"/>
          <w:bCs/>
          <w:iCs/>
          <w:color w:val="auto"/>
        </w:rPr>
        <w:t xml:space="preserve">, care a cuprins circa 2 tone </w:t>
      </w:r>
      <w:proofErr w:type="spellStart"/>
      <w:r w:rsidRPr="00AB17E1">
        <w:rPr>
          <w:rFonts w:eastAsia="MS Mincho" w:cs="Times New Roman"/>
          <w:bCs/>
          <w:iCs/>
          <w:color w:val="auto"/>
        </w:rPr>
        <w:t>deseuri</w:t>
      </w:r>
      <w:proofErr w:type="spellEnd"/>
      <w:r w:rsidRPr="00AB17E1">
        <w:rPr>
          <w:rFonts w:eastAsia="MS Mincho" w:cs="Times New Roman"/>
          <w:bCs/>
          <w:iCs/>
          <w:color w:val="auto"/>
        </w:rPr>
        <w:t xml:space="preserve"> menajere depozitate necontrolat pe o </w:t>
      </w:r>
      <w:proofErr w:type="spellStart"/>
      <w:r w:rsidRPr="00AB17E1">
        <w:rPr>
          <w:rFonts w:eastAsia="MS Mincho" w:cs="Times New Roman"/>
          <w:bCs/>
          <w:iCs/>
          <w:color w:val="auto"/>
        </w:rPr>
        <w:t>suprafata</w:t>
      </w:r>
      <w:proofErr w:type="spellEnd"/>
      <w:r w:rsidRPr="00AB17E1">
        <w:rPr>
          <w:rFonts w:eastAsia="MS Mincho" w:cs="Times New Roman"/>
          <w:bCs/>
          <w:iCs/>
          <w:color w:val="auto"/>
        </w:rPr>
        <w:t xml:space="preserve"> de circa 4000 mp. Incendiul s-a manifestat cu </w:t>
      </w:r>
      <w:proofErr w:type="spellStart"/>
      <w:r w:rsidRPr="00AB17E1">
        <w:rPr>
          <w:rFonts w:eastAsia="MS Mincho" w:cs="Times New Roman"/>
          <w:bCs/>
          <w:iCs/>
          <w:color w:val="auto"/>
        </w:rPr>
        <w:t>degajari</w:t>
      </w:r>
      <w:proofErr w:type="spellEnd"/>
      <w:r w:rsidRPr="00AB17E1">
        <w:rPr>
          <w:rFonts w:eastAsia="MS Mincho" w:cs="Times New Roman"/>
          <w:bCs/>
          <w:iCs/>
          <w:color w:val="auto"/>
        </w:rPr>
        <w:t xml:space="preserve"> de fum in atmosfera. Incendiul a fost lichidat in jurul orei 18.30 de </w:t>
      </w:r>
      <w:proofErr w:type="spellStart"/>
      <w:r w:rsidRPr="00AB17E1">
        <w:rPr>
          <w:rFonts w:eastAsia="MS Mincho" w:cs="Times New Roman"/>
          <w:bCs/>
          <w:iCs/>
          <w:color w:val="auto"/>
        </w:rPr>
        <w:t>catre</w:t>
      </w:r>
      <w:proofErr w:type="spellEnd"/>
      <w:r w:rsidRPr="00AB17E1">
        <w:rPr>
          <w:rFonts w:eastAsia="MS Mincho" w:cs="Times New Roman"/>
          <w:bCs/>
          <w:iCs/>
          <w:color w:val="auto"/>
        </w:rPr>
        <w:t xml:space="preserve"> ISU </w:t>
      </w:r>
      <w:proofErr w:type="spellStart"/>
      <w:r w:rsidRPr="00AB17E1">
        <w:rPr>
          <w:rFonts w:eastAsia="MS Mincho" w:cs="Times New Roman"/>
          <w:bCs/>
          <w:iCs/>
          <w:color w:val="auto"/>
        </w:rPr>
        <w:t>Dambovita</w:t>
      </w:r>
      <w:proofErr w:type="spellEnd"/>
      <w:r w:rsidRPr="00AB17E1">
        <w:rPr>
          <w:rFonts w:eastAsia="MS Mincho" w:cs="Times New Roman"/>
          <w:bCs/>
          <w:iCs/>
          <w:color w:val="auto"/>
        </w:rPr>
        <w:t xml:space="preserve">. Nu se cunosc cauzele declanșatoare. Vom reveni cu informații suplimentare. </w:t>
      </w:r>
    </w:p>
    <w:p w14:paraId="2548A0AD" w14:textId="77777777" w:rsidR="00AB17E1" w:rsidRPr="00AB17E1" w:rsidRDefault="00AB17E1" w:rsidP="00AB17E1">
      <w:pPr>
        <w:spacing w:before="0" w:after="0"/>
        <w:ind w:firstLine="720"/>
        <w:rPr>
          <w:rFonts w:eastAsia="MS Mincho" w:cs="Times New Roman"/>
          <w:bCs/>
          <w:color w:val="auto"/>
        </w:rPr>
      </w:pPr>
    </w:p>
    <w:p w14:paraId="6E48D7D9" w14:textId="77777777" w:rsidR="00AB17E1" w:rsidRPr="00AB17E1" w:rsidRDefault="00AB17E1" w:rsidP="00AB17E1">
      <w:pPr>
        <w:numPr>
          <w:ilvl w:val="0"/>
          <w:numId w:val="2"/>
        </w:numPr>
        <w:spacing w:before="0" w:after="0"/>
        <w:ind w:left="284" w:hanging="284"/>
        <w:contextualSpacing/>
        <w:rPr>
          <w:rFonts w:eastAsia="MS Mincho" w:cs="Times New Roman"/>
          <w:b/>
          <w:noProof/>
          <w:color w:val="auto"/>
        </w:rPr>
      </w:pPr>
      <w:r w:rsidRPr="00AB17E1">
        <w:rPr>
          <w:rFonts w:eastAsia="MS Mincho" w:cs="Times New Roman"/>
          <w:b/>
          <w:color w:val="auto"/>
        </w:rPr>
        <w:t>Î</w:t>
      </w:r>
      <w:r w:rsidRPr="00AB17E1">
        <w:rPr>
          <w:rFonts w:eastAsia="MS Mincho" w:cs="Times New Roman"/>
          <w:b/>
          <w:noProof/>
          <w:color w:val="auto"/>
        </w:rPr>
        <w:t>n domeniul supravegherii radioactivităţii mediului</w:t>
      </w:r>
    </w:p>
    <w:p w14:paraId="7B8D9936" w14:textId="77777777" w:rsidR="00AB17E1" w:rsidRPr="00AB17E1" w:rsidRDefault="00AB17E1" w:rsidP="00AB17E1">
      <w:pPr>
        <w:spacing w:before="0" w:after="0"/>
        <w:ind w:firstLine="720"/>
        <w:rPr>
          <w:rFonts w:eastAsia="MS Mincho" w:cs="Times New Roman"/>
          <w:bCs/>
          <w:color w:val="auto"/>
        </w:rPr>
      </w:pPr>
      <w:bookmarkStart w:id="3" w:name="_Hlk183324949"/>
      <w:r w:rsidRPr="00AB17E1">
        <w:rPr>
          <w:rFonts w:eastAsia="MS Mincho" w:cs="Times New Roman"/>
          <w:bCs/>
          <w:color w:val="auto"/>
        </w:rPr>
        <w:t>Nu s-au înregistrat evenimente deosebite</w:t>
      </w:r>
      <w:bookmarkEnd w:id="3"/>
      <w:r w:rsidRPr="00AB17E1">
        <w:rPr>
          <w:rFonts w:eastAsia="MS Mincho" w:cs="Times New Roman"/>
          <w:bCs/>
          <w:color w:val="auto"/>
        </w:rPr>
        <w:t>.</w:t>
      </w:r>
    </w:p>
    <w:p w14:paraId="023BB6B7" w14:textId="77777777" w:rsidR="00AB17E1" w:rsidRPr="00AB17E1" w:rsidRDefault="00AB17E1" w:rsidP="00AB17E1">
      <w:pPr>
        <w:spacing w:before="0" w:after="0"/>
        <w:ind w:firstLine="720"/>
        <w:rPr>
          <w:rFonts w:eastAsia="MS Mincho" w:cs="Times New Roman"/>
          <w:bCs/>
          <w:color w:val="auto"/>
        </w:rPr>
      </w:pPr>
    </w:p>
    <w:p w14:paraId="47DD34F7" w14:textId="77777777" w:rsidR="00AB17E1" w:rsidRPr="00AB17E1" w:rsidRDefault="00AB17E1" w:rsidP="00AB17E1">
      <w:pPr>
        <w:numPr>
          <w:ilvl w:val="0"/>
          <w:numId w:val="2"/>
        </w:numPr>
        <w:tabs>
          <w:tab w:val="num" w:pos="284"/>
        </w:tabs>
        <w:spacing w:before="0" w:after="0"/>
        <w:ind w:left="0" w:right="13" w:firstLine="0"/>
        <w:rPr>
          <w:rFonts w:eastAsia="MS Mincho" w:cs="Times New Roman"/>
          <w:b/>
          <w:noProof/>
          <w:color w:val="auto"/>
        </w:rPr>
      </w:pPr>
      <w:r w:rsidRPr="00AB17E1">
        <w:rPr>
          <w:rFonts w:eastAsia="MS Mincho" w:cs="Times New Roman"/>
          <w:b/>
          <w:color w:val="auto"/>
        </w:rPr>
        <w:t>Î</w:t>
      </w:r>
      <w:r w:rsidRPr="00AB17E1">
        <w:rPr>
          <w:rFonts w:eastAsia="MS Mincho" w:cs="Times New Roman"/>
          <w:b/>
          <w:noProof/>
          <w:color w:val="auto"/>
        </w:rPr>
        <w:t>n municipiul Bucureşti</w:t>
      </w:r>
    </w:p>
    <w:p w14:paraId="0C45C133" w14:textId="77777777" w:rsidR="00AB17E1" w:rsidRPr="00AB17E1" w:rsidRDefault="00AB17E1" w:rsidP="00AB17E1">
      <w:pPr>
        <w:spacing w:before="0" w:after="0"/>
        <w:ind w:firstLine="720"/>
        <w:rPr>
          <w:rFonts w:eastAsia="MS Mincho" w:cs="Times New Roman"/>
          <w:bCs/>
          <w:color w:val="auto"/>
        </w:rPr>
      </w:pPr>
      <w:r w:rsidRPr="00AB17E1">
        <w:rPr>
          <w:rFonts w:eastAsia="MS Mincho" w:cs="Times New Roman"/>
          <w:bCs/>
          <w:color w:val="auto"/>
        </w:rPr>
        <w:t xml:space="preserve">Nu s-au înregistrat evenimente deosebite. </w:t>
      </w:r>
    </w:p>
    <w:p w14:paraId="42D986FB" w14:textId="77777777" w:rsidR="00AB17E1" w:rsidRDefault="00AB17E1" w:rsidP="00E75161">
      <w:pPr>
        <w:ind w:firstLine="720"/>
        <w:rPr>
          <w:b/>
          <w:bCs/>
        </w:rPr>
      </w:pPr>
    </w:p>
    <w:p w14:paraId="5261EF75" w14:textId="4B4C22A2" w:rsidR="00FA65AC" w:rsidRPr="002A4CFE" w:rsidRDefault="00BC3743" w:rsidP="00AB17E1">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38460" w14:textId="77777777" w:rsidR="000E3C1D" w:rsidRDefault="000E3C1D" w:rsidP="00F721A4">
      <w:pPr>
        <w:spacing w:after="0" w:line="240" w:lineRule="auto"/>
      </w:pPr>
      <w:r>
        <w:separator/>
      </w:r>
    </w:p>
  </w:endnote>
  <w:endnote w:type="continuationSeparator" w:id="0">
    <w:p w14:paraId="622830F2" w14:textId="77777777" w:rsidR="000E3C1D" w:rsidRDefault="000E3C1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C8ACF" w14:textId="77777777" w:rsidR="000E3C1D" w:rsidRDefault="000E3C1D" w:rsidP="00F721A4">
      <w:pPr>
        <w:spacing w:after="0" w:line="240" w:lineRule="auto"/>
      </w:pPr>
      <w:r>
        <w:separator/>
      </w:r>
    </w:p>
  </w:footnote>
  <w:footnote w:type="continuationSeparator" w:id="0">
    <w:p w14:paraId="7C06300F" w14:textId="77777777" w:rsidR="000E3C1D" w:rsidRDefault="000E3C1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2025-09-08T04:36:00Z</dcterms:created>
  <dcterms:modified xsi:type="dcterms:W3CDTF">2025-09-08T04:41:00Z</dcterms:modified>
</cp:coreProperties>
</file>