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48CB" w14:textId="77777777" w:rsidR="006F6A8B" w:rsidRDefault="006F6A8B" w:rsidP="006F6A8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</w:p>
    <w:p w14:paraId="4CD1B46D" w14:textId="77777777" w:rsidR="006F6A8B" w:rsidRDefault="006F6A8B" w:rsidP="006F6A8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</w:p>
    <w:p w14:paraId="3F004866" w14:textId="2A9C64BF" w:rsidR="006F6A8B" w:rsidRPr="006F6A8B" w:rsidRDefault="006F6A8B" w:rsidP="006F6A8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  <w:r w:rsidRPr="006F6A8B"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  <w:t>MINISTERUL MEDIULUI, APELOR ȘI PĂDURILOR</w:t>
      </w:r>
    </w:p>
    <w:p w14:paraId="08E65337" w14:textId="77777777" w:rsidR="006F6A8B" w:rsidRPr="006F6A8B" w:rsidRDefault="006F6A8B" w:rsidP="006F6A8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</w:p>
    <w:p w14:paraId="07131683" w14:textId="77777777" w:rsidR="006F6A8B" w:rsidRPr="006F6A8B" w:rsidRDefault="006F6A8B" w:rsidP="006F6A8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  <w:r w:rsidRPr="006F6A8B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1ADB29CD" wp14:editId="64DF68C6">
            <wp:simplePos x="0" y="0"/>
            <wp:positionH relativeFrom="page">
              <wp:posOffset>3505200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558B" w14:textId="77777777" w:rsidR="006F6A8B" w:rsidRPr="006F6A8B" w:rsidRDefault="006F6A8B" w:rsidP="006F6A8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</w:p>
    <w:p w14:paraId="52056094" w14:textId="77777777" w:rsidR="006F6A8B" w:rsidRPr="006F6A8B" w:rsidRDefault="006F6A8B" w:rsidP="006F6A8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</w:p>
    <w:p w14:paraId="3356F89E" w14:textId="77777777" w:rsidR="006F6A8B" w:rsidRPr="006F6A8B" w:rsidRDefault="006F6A8B" w:rsidP="006F6A8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o-RO" w:eastAsia="ar-SA"/>
        </w:rPr>
      </w:pPr>
    </w:p>
    <w:p w14:paraId="2A8C90A1" w14:textId="77777777" w:rsidR="006F6A8B" w:rsidRPr="006F6A8B" w:rsidRDefault="006F6A8B" w:rsidP="006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6D95320C" w14:textId="77777777" w:rsidR="006F6A8B" w:rsidRPr="006F6A8B" w:rsidRDefault="006F6A8B" w:rsidP="006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ADF418" w14:textId="77777777" w:rsidR="006F6A8B" w:rsidRPr="006F6A8B" w:rsidRDefault="006F6A8B" w:rsidP="006F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F6A8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ORDIN </w:t>
      </w:r>
    </w:p>
    <w:p w14:paraId="1F79E867" w14:textId="77777777" w:rsidR="006F6A8B" w:rsidRPr="006F6A8B" w:rsidRDefault="006F6A8B" w:rsidP="006F6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F6A8B">
        <w:rPr>
          <w:rFonts w:ascii="Times New Roman" w:hAnsi="Times New Roman" w:cs="Times New Roman"/>
          <w:b/>
          <w:bCs/>
          <w:sz w:val="24"/>
          <w:szCs w:val="24"/>
          <w:lang w:val="ro-RO"/>
        </w:rPr>
        <w:br/>
        <w:t>Nr ………../ …………..</w:t>
      </w:r>
    </w:p>
    <w:p w14:paraId="22D58D4A" w14:textId="2A103BE2" w:rsidR="006F6A8B" w:rsidRPr="006F6A8B" w:rsidRDefault="00704BBC" w:rsidP="006F6A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</w:t>
      </w:r>
      <w:r w:rsidR="006F6A8B" w:rsidRPr="006F6A8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modificarea şi completarea </w:t>
      </w:r>
      <w:r w:rsidR="005532EB">
        <w:rPr>
          <w:rFonts w:ascii="Times New Roman" w:hAnsi="Times New Roman" w:cs="Times New Roman"/>
          <w:b/>
          <w:bCs/>
          <w:sz w:val="24"/>
          <w:szCs w:val="24"/>
          <w:lang w:val="ro-RO"/>
        </w:rPr>
        <w:t>prevederilor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referitoare la procedurile de depunere și soluționare a contestațiilor în cadrul</w:t>
      </w:r>
      <w:r w:rsidR="006671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80B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ghidurilor de finanțare </w:t>
      </w:r>
      <w:r w:rsidR="001466F2">
        <w:rPr>
          <w:rFonts w:ascii="Times New Roman" w:hAnsi="Times New Roman" w:cs="Times New Roman"/>
          <w:b/>
          <w:bCs/>
          <w:sz w:val="24"/>
          <w:szCs w:val="24"/>
          <w:lang w:val="ro-RO"/>
        </w:rPr>
        <w:t>aferente proiectelor și programelor finanțate din Fondul pentru mediu</w:t>
      </w:r>
    </w:p>
    <w:p w14:paraId="759A0980" w14:textId="77777777" w:rsidR="006F6A8B" w:rsidRPr="006F6A8B" w:rsidRDefault="006F6A8B" w:rsidP="006F6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16B677D" w14:textId="2047BC00" w:rsidR="006F6A8B" w:rsidRPr="006F6A8B" w:rsidRDefault="006F6A8B" w:rsidP="006F6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A8B">
        <w:rPr>
          <w:rFonts w:ascii="Times New Roman" w:hAnsi="Times New Roman" w:cs="Times New Roman"/>
          <w:sz w:val="24"/>
          <w:szCs w:val="24"/>
          <w:lang w:val="ro-RO"/>
        </w:rPr>
        <w:t>Luând în considerare Referatul Administraţiei Fondului pentru Mediu nr. .....</w:t>
      </w:r>
      <w:r w:rsidR="00EC297D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6F6A8B">
        <w:rPr>
          <w:rFonts w:ascii="Times New Roman" w:hAnsi="Times New Roman" w:cs="Times New Roman"/>
          <w:sz w:val="24"/>
          <w:szCs w:val="24"/>
          <w:lang w:val="ro-RO"/>
        </w:rPr>
        <w:t xml:space="preserve">.........  </w:t>
      </w:r>
      <w:r w:rsidR="001817AF" w:rsidRPr="001817AF">
        <w:rPr>
          <w:rFonts w:ascii="Times New Roman" w:hAnsi="Times New Roman" w:cs="Times New Roman"/>
          <w:sz w:val="24"/>
          <w:szCs w:val="24"/>
          <w:lang w:val="ro-RO"/>
        </w:rPr>
        <w:t>privind modificarea şi completarea prevederilor referitoare la procedurile de depunere și soluționare a contestațiilor în cadrul ghidurilor de finanțare aferente proiectelor și programelor finanțate din Fondul pentru mediu</w:t>
      </w:r>
      <w:r w:rsidRPr="006F6A8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06E0726" w14:textId="77777777" w:rsidR="006F6A8B" w:rsidRPr="006F6A8B" w:rsidRDefault="006F6A8B" w:rsidP="006F6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A8B">
        <w:rPr>
          <w:rFonts w:ascii="Times New Roman" w:hAnsi="Times New Roman" w:cs="Times New Roman"/>
          <w:sz w:val="24"/>
          <w:szCs w:val="24"/>
          <w:lang w:val="ro-RO"/>
        </w:rPr>
        <w:t>În temeiul prevederilor art. 12 alin. (4) din Ordonanţa de urgenţă a Guvernului nr. 115/2011 privind stabilirea cadrului instituţional şi autorizarea Guvernului, prin Ministerul Finanţelor, de a scoate la licitaţie certificatele de emisii de gaze cu efect de seră atribuite României la nivelul Uniunii Europene, aprobată prin Legea nr. 163/2012, cu modificările şi completările ulterioare, ale art. 13 alin. (4) din Ordonanţa de urgenţă a Guvernului nr. 196/2005 privind Fondul pentru mediu, aprobată cu modificări şi completări prin Legea nr. 105/2006, cu modificările şi completările ulterioare, ale art. 57 alin. (1), (4) şi (5) din Ordonanţa de urgenţă a Guvernului nr. 57/2019 privind Codul administrativ, cu modificările şi completările ulterioare, precum şi ale art. 13 alin. (4) din Hotărârea Guvernului nr. 43/2020 privind organizarea şi funcţionarea Ministerului Mediului, Apelor şi Pădurilor,</w:t>
      </w:r>
    </w:p>
    <w:p w14:paraId="1814DD07" w14:textId="77777777" w:rsidR="006F6A8B" w:rsidRPr="006F6A8B" w:rsidRDefault="006F6A8B" w:rsidP="006F6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700D10" w14:textId="77777777" w:rsidR="006F6A8B" w:rsidRPr="006F6A8B" w:rsidRDefault="006F6A8B" w:rsidP="006F6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F6A8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ministrul mediului, apelor şi pădurilor emite prezentul </w:t>
      </w:r>
    </w:p>
    <w:p w14:paraId="2CB21B02" w14:textId="77777777" w:rsidR="006F6A8B" w:rsidRPr="006F6A8B" w:rsidRDefault="006F6A8B" w:rsidP="006F6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16DDE7F" w14:textId="2E5A40FC" w:rsidR="006F6A8B" w:rsidRDefault="006F6A8B" w:rsidP="00BD63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F6A8B">
        <w:rPr>
          <w:rFonts w:ascii="Times New Roman" w:hAnsi="Times New Roman" w:cs="Times New Roman"/>
          <w:b/>
          <w:bCs/>
          <w:sz w:val="24"/>
          <w:szCs w:val="24"/>
          <w:lang w:val="ro-RO"/>
        </w:rPr>
        <w:t>ORDIN:</w:t>
      </w:r>
    </w:p>
    <w:p w14:paraId="577BCA34" w14:textId="77777777" w:rsidR="00CB4BDD" w:rsidRPr="00BD6377" w:rsidRDefault="00CB4BDD" w:rsidP="00BD63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C867281" w14:textId="146C1CE7" w:rsidR="00992E46" w:rsidRPr="003918E4" w:rsidRDefault="00291782" w:rsidP="003918E4">
      <w:pPr>
        <w:pStyle w:val="sden"/>
        <w:spacing w:before="0" w:beforeAutospacing="0" w:after="0" w:afterAutospacing="0"/>
        <w:jc w:val="both"/>
      </w:pPr>
      <w:r w:rsidRPr="003918E4">
        <w:rPr>
          <w:b/>
          <w:bCs/>
          <w:lang w:val="ro-RO"/>
        </w:rPr>
        <w:t>Art. I</w:t>
      </w:r>
      <w:r w:rsidRPr="003918E4">
        <w:rPr>
          <w:lang w:val="ro-RO"/>
        </w:rPr>
        <w:t xml:space="preserve"> </w:t>
      </w:r>
      <w:proofErr w:type="spellStart"/>
      <w:r w:rsidR="003A0881" w:rsidRPr="003918E4">
        <w:rPr>
          <w:b/>
          <w:bCs/>
        </w:rPr>
        <w:t>Ghidul</w:t>
      </w:r>
      <w:proofErr w:type="spellEnd"/>
      <w:r w:rsidR="003A0881" w:rsidRPr="003918E4">
        <w:rPr>
          <w:b/>
          <w:bCs/>
        </w:rPr>
        <w:t xml:space="preserve"> de </w:t>
      </w:r>
      <w:proofErr w:type="spellStart"/>
      <w:r w:rsidR="003A0881" w:rsidRPr="003918E4">
        <w:rPr>
          <w:b/>
          <w:bCs/>
        </w:rPr>
        <w:t>finanțare</w:t>
      </w:r>
      <w:proofErr w:type="spellEnd"/>
      <w:r w:rsidR="003A0881" w:rsidRPr="003918E4">
        <w:rPr>
          <w:b/>
          <w:bCs/>
        </w:rPr>
        <w:t xml:space="preserve">  a </w:t>
      </w:r>
      <w:proofErr w:type="spellStart"/>
      <w:r w:rsidR="003A0881" w:rsidRPr="003918E4">
        <w:rPr>
          <w:b/>
          <w:bCs/>
        </w:rPr>
        <w:t>Programului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privind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reducerea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emisiilor</w:t>
      </w:r>
      <w:proofErr w:type="spellEnd"/>
      <w:r w:rsidR="003A0881" w:rsidRPr="003918E4">
        <w:rPr>
          <w:b/>
          <w:bCs/>
        </w:rPr>
        <w:t xml:space="preserve"> de gaze cu </w:t>
      </w:r>
      <w:proofErr w:type="spellStart"/>
      <w:r w:rsidR="003A0881" w:rsidRPr="003918E4">
        <w:rPr>
          <w:b/>
          <w:bCs/>
        </w:rPr>
        <w:t>efect</w:t>
      </w:r>
      <w:proofErr w:type="spellEnd"/>
      <w:r w:rsidR="003A0881" w:rsidRPr="003918E4">
        <w:rPr>
          <w:b/>
          <w:bCs/>
        </w:rPr>
        <w:t xml:space="preserve"> de </w:t>
      </w:r>
      <w:proofErr w:type="spellStart"/>
      <w:r w:rsidR="003A0881" w:rsidRPr="003918E4">
        <w:rPr>
          <w:b/>
          <w:bCs/>
        </w:rPr>
        <w:t>seră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în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transporturi</w:t>
      </w:r>
      <w:proofErr w:type="spellEnd"/>
      <w:r w:rsidR="003A0881" w:rsidRPr="003918E4">
        <w:rPr>
          <w:b/>
          <w:bCs/>
        </w:rPr>
        <w:t xml:space="preserve">, </w:t>
      </w:r>
      <w:proofErr w:type="spellStart"/>
      <w:r w:rsidR="003A0881" w:rsidRPr="003918E4">
        <w:rPr>
          <w:b/>
          <w:bCs/>
        </w:rPr>
        <w:t>prin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promovarea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vehiculelor</w:t>
      </w:r>
      <w:proofErr w:type="spellEnd"/>
      <w:r w:rsidR="003A0881" w:rsidRPr="003918E4">
        <w:rPr>
          <w:b/>
          <w:bCs/>
        </w:rPr>
        <w:t xml:space="preserve"> de transport </w:t>
      </w:r>
      <w:proofErr w:type="spellStart"/>
      <w:r w:rsidR="003A0881" w:rsidRPr="003918E4">
        <w:rPr>
          <w:b/>
          <w:bCs/>
        </w:rPr>
        <w:t>rutier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nepoluante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şi</w:t>
      </w:r>
      <w:proofErr w:type="spellEnd"/>
      <w:r w:rsidR="003A0881" w:rsidRPr="003918E4">
        <w:rPr>
          <w:b/>
          <w:bCs/>
        </w:rPr>
        <w:t xml:space="preserve"> </w:t>
      </w:r>
      <w:proofErr w:type="spellStart"/>
      <w:r w:rsidR="003A0881" w:rsidRPr="003918E4">
        <w:rPr>
          <w:b/>
          <w:bCs/>
        </w:rPr>
        <w:t>eficiente</w:t>
      </w:r>
      <w:proofErr w:type="spellEnd"/>
      <w:r w:rsidR="003A0881" w:rsidRPr="003918E4">
        <w:rPr>
          <w:b/>
          <w:bCs/>
        </w:rPr>
        <w:t xml:space="preserve"> din </w:t>
      </w:r>
      <w:proofErr w:type="spellStart"/>
      <w:r w:rsidR="003A0881" w:rsidRPr="003918E4">
        <w:rPr>
          <w:b/>
          <w:bCs/>
        </w:rPr>
        <w:t>punct</w:t>
      </w:r>
      <w:proofErr w:type="spellEnd"/>
      <w:r w:rsidR="003A0881" w:rsidRPr="003918E4">
        <w:rPr>
          <w:b/>
          <w:bCs/>
        </w:rPr>
        <w:t xml:space="preserve"> de </w:t>
      </w:r>
      <w:proofErr w:type="spellStart"/>
      <w:r w:rsidR="003A0881" w:rsidRPr="003918E4">
        <w:rPr>
          <w:b/>
          <w:bCs/>
        </w:rPr>
        <w:t>vedere</w:t>
      </w:r>
      <w:proofErr w:type="spellEnd"/>
      <w:r w:rsidR="003A0881" w:rsidRPr="003918E4">
        <w:rPr>
          <w:b/>
          <w:bCs/>
        </w:rPr>
        <w:t xml:space="preserve"> energetic, 2020-2024</w:t>
      </w:r>
      <w:r w:rsidR="003A0881">
        <w:rPr>
          <w:b/>
          <w:bCs/>
        </w:rPr>
        <w:t xml:space="preserve">, </w:t>
      </w:r>
      <w:proofErr w:type="spellStart"/>
      <w:r w:rsidR="003A0881">
        <w:rPr>
          <w:b/>
          <w:bCs/>
        </w:rPr>
        <w:t>aprobat</w:t>
      </w:r>
      <w:proofErr w:type="spellEnd"/>
      <w:r w:rsidR="003A0881">
        <w:rPr>
          <w:b/>
          <w:bCs/>
        </w:rPr>
        <w:t xml:space="preserve"> </w:t>
      </w:r>
      <w:proofErr w:type="spellStart"/>
      <w:r w:rsidR="003A0881">
        <w:rPr>
          <w:b/>
          <w:bCs/>
        </w:rPr>
        <w:t>prin</w:t>
      </w:r>
      <w:proofErr w:type="spellEnd"/>
      <w:r w:rsidR="003A0881">
        <w:rPr>
          <w:b/>
          <w:bCs/>
        </w:rPr>
        <w:t xml:space="preserve"> </w:t>
      </w:r>
      <w:r w:rsidRPr="003918E4">
        <w:rPr>
          <w:b/>
          <w:bCs/>
          <w:lang w:val="ro-RO"/>
        </w:rPr>
        <w:t>Ordinul ministrului mediului, apelor și pădurilor nr. 323/2020</w:t>
      </w:r>
      <w:r w:rsidRPr="003918E4">
        <w:rPr>
          <w:b/>
          <w:bCs/>
        </w:rPr>
        <w:t xml:space="preserve">, </w:t>
      </w:r>
      <w:proofErr w:type="spellStart"/>
      <w:r w:rsidRPr="003918E4">
        <w:rPr>
          <w:b/>
          <w:bCs/>
        </w:rPr>
        <w:t>publicat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în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Monitorul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Oficial</w:t>
      </w:r>
      <w:proofErr w:type="spellEnd"/>
      <w:r w:rsidRPr="003918E4">
        <w:rPr>
          <w:b/>
          <w:bCs/>
        </w:rPr>
        <w:t xml:space="preserve"> al </w:t>
      </w:r>
      <w:proofErr w:type="spellStart"/>
      <w:r w:rsidRPr="003918E4">
        <w:rPr>
          <w:b/>
          <w:bCs/>
        </w:rPr>
        <w:t>României</w:t>
      </w:r>
      <w:proofErr w:type="spellEnd"/>
      <w:r w:rsidRPr="003918E4">
        <w:rPr>
          <w:b/>
          <w:bCs/>
        </w:rPr>
        <w:t xml:space="preserve"> nr. 174 din 3 </w:t>
      </w:r>
      <w:proofErr w:type="spellStart"/>
      <w:r w:rsidRPr="003918E4">
        <w:rPr>
          <w:b/>
          <w:bCs/>
        </w:rPr>
        <w:t>martie</w:t>
      </w:r>
      <w:proofErr w:type="spellEnd"/>
      <w:r w:rsidRPr="003918E4">
        <w:rPr>
          <w:b/>
          <w:bCs/>
        </w:rPr>
        <w:t xml:space="preserve"> 2020, cu </w:t>
      </w:r>
      <w:proofErr w:type="spellStart"/>
      <w:r w:rsidRPr="003918E4">
        <w:rPr>
          <w:b/>
          <w:bCs/>
        </w:rPr>
        <w:t>modificările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și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completările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ulterioare</w:t>
      </w:r>
      <w:proofErr w:type="spellEnd"/>
      <w:r w:rsidRPr="003918E4">
        <w:rPr>
          <w:b/>
          <w:bCs/>
        </w:rPr>
        <w:t xml:space="preserve">, se </w:t>
      </w:r>
      <w:proofErr w:type="spellStart"/>
      <w:r w:rsidRPr="003918E4">
        <w:rPr>
          <w:b/>
          <w:bCs/>
        </w:rPr>
        <w:t>modifică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și</w:t>
      </w:r>
      <w:proofErr w:type="spellEnd"/>
      <w:r w:rsidRPr="003918E4">
        <w:rPr>
          <w:b/>
          <w:bCs/>
        </w:rPr>
        <w:t xml:space="preserve"> se </w:t>
      </w:r>
      <w:proofErr w:type="spellStart"/>
      <w:r w:rsidRPr="003918E4">
        <w:rPr>
          <w:b/>
          <w:bCs/>
        </w:rPr>
        <w:t>completează</w:t>
      </w:r>
      <w:proofErr w:type="spellEnd"/>
      <w:r w:rsidRPr="003918E4">
        <w:rPr>
          <w:b/>
          <w:bCs/>
        </w:rPr>
        <w:t xml:space="preserve"> </w:t>
      </w:r>
      <w:proofErr w:type="spellStart"/>
      <w:r w:rsidRPr="003918E4">
        <w:rPr>
          <w:b/>
          <w:bCs/>
        </w:rPr>
        <w:t>după</w:t>
      </w:r>
      <w:proofErr w:type="spellEnd"/>
      <w:r w:rsidRPr="003918E4">
        <w:rPr>
          <w:b/>
          <w:bCs/>
        </w:rPr>
        <w:t xml:space="preserve"> cum </w:t>
      </w:r>
      <w:proofErr w:type="spellStart"/>
      <w:r w:rsidRPr="003918E4">
        <w:rPr>
          <w:b/>
          <w:bCs/>
        </w:rPr>
        <w:t>urmează</w:t>
      </w:r>
      <w:proofErr w:type="spellEnd"/>
      <w:r w:rsidRPr="003918E4">
        <w:rPr>
          <w:b/>
          <w:bCs/>
        </w:rPr>
        <w:t>:</w:t>
      </w:r>
    </w:p>
    <w:p w14:paraId="3CE39542" w14:textId="4C0CC188" w:rsidR="00992E46" w:rsidRPr="003918E4" w:rsidRDefault="00291782" w:rsidP="003918E4">
      <w:pPr>
        <w:pStyle w:val="sden"/>
        <w:spacing w:before="0" w:beforeAutospacing="0" w:after="0" w:afterAutospacing="0"/>
        <w:jc w:val="both"/>
      </w:pPr>
      <w:r w:rsidRPr="003918E4">
        <w:t xml:space="preserve">1. La </w:t>
      </w:r>
      <w:proofErr w:type="spellStart"/>
      <w:r w:rsidRPr="003918E4">
        <w:t>articolul</w:t>
      </w:r>
      <w:proofErr w:type="spellEnd"/>
      <w:r w:rsidRPr="003918E4">
        <w:t xml:space="preserve"> 50, </w:t>
      </w:r>
      <w:proofErr w:type="spellStart"/>
      <w:r w:rsidRPr="003918E4">
        <w:t>alineatele</w:t>
      </w:r>
      <w:proofErr w:type="spellEnd"/>
      <w:r w:rsidRPr="003918E4">
        <w:t xml:space="preserve"> (2), (10) </w:t>
      </w:r>
      <w:proofErr w:type="spellStart"/>
      <w:r w:rsidRPr="003918E4">
        <w:t>și</w:t>
      </w:r>
      <w:proofErr w:type="spellEnd"/>
      <w:r w:rsidRPr="003918E4">
        <w:t xml:space="preserve"> (11) se </w:t>
      </w:r>
      <w:proofErr w:type="spellStart"/>
      <w:r w:rsidRPr="003918E4">
        <w:t>modifică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vor</w:t>
      </w:r>
      <w:proofErr w:type="spellEnd"/>
      <w:r w:rsidRPr="003918E4">
        <w:t xml:space="preserve"> </w:t>
      </w:r>
      <w:proofErr w:type="spellStart"/>
      <w:r w:rsidRPr="003918E4">
        <w:t>avea</w:t>
      </w:r>
      <w:proofErr w:type="spellEnd"/>
      <w:r w:rsidRPr="003918E4">
        <w:t xml:space="preserve"> </w:t>
      </w:r>
      <w:proofErr w:type="spellStart"/>
      <w:r w:rsidRPr="003918E4">
        <w:t>următ</w:t>
      </w:r>
      <w:r w:rsidR="00024472">
        <w:t>orul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01E1C904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proofErr w:type="gramStart"/>
      <w:r w:rsidRPr="003918E4">
        <w:t>„(</w:t>
      </w:r>
      <w:proofErr w:type="gramEnd"/>
      <w:r w:rsidRPr="003918E4">
        <w:t xml:space="preserve">2) </w:t>
      </w:r>
      <w:proofErr w:type="spellStart"/>
      <w:r w:rsidRPr="003918E4">
        <w:t>Contestaţia</w:t>
      </w:r>
      <w:proofErr w:type="spellEnd"/>
      <w:r w:rsidRPr="003918E4">
        <w:t xml:space="preserve"> se </w:t>
      </w:r>
      <w:proofErr w:type="spellStart"/>
      <w:r w:rsidRPr="003918E4">
        <w:t>transmite</w:t>
      </w:r>
      <w:proofErr w:type="spellEnd"/>
      <w:r w:rsidRPr="003918E4">
        <w:t xml:space="preserve"> la </w:t>
      </w:r>
      <w:proofErr w:type="spellStart"/>
      <w:r w:rsidRPr="003918E4">
        <w:t>Autoritate</w:t>
      </w:r>
      <w:proofErr w:type="spellEnd"/>
      <w:r w:rsidRPr="003918E4">
        <w:t xml:space="preserve"> </w:t>
      </w:r>
      <w:proofErr w:type="spellStart"/>
      <w:r w:rsidRPr="003918E4">
        <w:t>în</w:t>
      </w:r>
      <w:proofErr w:type="spellEnd"/>
      <w:r w:rsidRPr="003918E4">
        <w:t xml:space="preserve"> termen de 30 de </w:t>
      </w:r>
      <w:proofErr w:type="spellStart"/>
      <w:r w:rsidRPr="003918E4">
        <w:t>zile</w:t>
      </w:r>
      <w:proofErr w:type="spellEnd"/>
      <w:r w:rsidRPr="003918E4">
        <w:t xml:space="preserve"> de la data </w:t>
      </w:r>
      <w:proofErr w:type="spellStart"/>
      <w:r w:rsidRPr="003918E4">
        <w:t>comunicării</w:t>
      </w:r>
      <w:proofErr w:type="spellEnd"/>
      <w:r w:rsidRPr="003918E4">
        <w:t xml:space="preserve"> </w:t>
      </w:r>
      <w:proofErr w:type="spellStart"/>
      <w:r w:rsidRPr="003918E4">
        <w:t>rezultatelor</w:t>
      </w:r>
      <w:proofErr w:type="spellEnd"/>
      <w:r w:rsidRPr="003918E4">
        <w:t xml:space="preserve">, </w:t>
      </w:r>
      <w:proofErr w:type="spellStart"/>
      <w:r w:rsidRPr="003918E4">
        <w:t>respectiv</w:t>
      </w:r>
      <w:proofErr w:type="spellEnd"/>
      <w:r w:rsidRPr="003918E4">
        <w:t xml:space="preserve"> de la data </w:t>
      </w:r>
      <w:proofErr w:type="spellStart"/>
      <w:r w:rsidRPr="003918E4">
        <w:t>publicării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Autorităţii</w:t>
      </w:r>
      <w:proofErr w:type="spellEnd"/>
      <w:r w:rsidRPr="003918E4">
        <w:t xml:space="preserve"> a </w:t>
      </w:r>
      <w:proofErr w:type="spellStart"/>
      <w:r w:rsidRPr="003918E4">
        <w:t>listei</w:t>
      </w:r>
      <w:proofErr w:type="spellEnd"/>
      <w:r w:rsidRPr="003918E4">
        <w:t xml:space="preserve"> </w:t>
      </w:r>
      <w:proofErr w:type="spellStart"/>
      <w:r w:rsidRPr="003918E4">
        <w:t>producătorilor</w:t>
      </w:r>
      <w:proofErr w:type="spellEnd"/>
      <w:r w:rsidRPr="003918E4">
        <w:t>/</w:t>
      </w:r>
      <w:proofErr w:type="spellStart"/>
      <w:r w:rsidRPr="003918E4">
        <w:t>solicitanților</w:t>
      </w:r>
      <w:proofErr w:type="spellEnd"/>
      <w:r w:rsidRPr="003918E4">
        <w:t xml:space="preserve"> </w:t>
      </w:r>
      <w:proofErr w:type="spellStart"/>
      <w:r w:rsidRPr="003918E4">
        <w:t>respinşi</w:t>
      </w:r>
      <w:proofErr w:type="spellEnd"/>
      <w:r w:rsidRPr="003918E4">
        <w:t xml:space="preserve">. </w:t>
      </w:r>
      <w:proofErr w:type="spellStart"/>
      <w:r w:rsidRPr="003918E4">
        <w:t>Termenul</w:t>
      </w:r>
      <w:proofErr w:type="spellEnd"/>
      <w:r w:rsidRPr="003918E4">
        <w:t xml:space="preserve"> se </w:t>
      </w:r>
      <w:proofErr w:type="spellStart"/>
      <w:r w:rsidRPr="003918E4">
        <w:t>calculează</w:t>
      </w:r>
      <w:proofErr w:type="spellEnd"/>
      <w:r w:rsidRPr="003918E4">
        <w:t xml:space="preserve"> </w:t>
      </w:r>
      <w:proofErr w:type="spellStart"/>
      <w:r w:rsidRPr="003918E4">
        <w:t>fără</w:t>
      </w:r>
      <w:proofErr w:type="spellEnd"/>
      <w:r w:rsidRPr="003918E4">
        <w:t xml:space="preserve"> a se </w:t>
      </w:r>
      <w:proofErr w:type="spellStart"/>
      <w:r w:rsidRPr="003918E4">
        <w:t>ţine</w:t>
      </w:r>
      <w:proofErr w:type="spellEnd"/>
      <w:r w:rsidRPr="003918E4">
        <w:t xml:space="preserve"> </w:t>
      </w:r>
      <w:proofErr w:type="spellStart"/>
      <w:r w:rsidRPr="003918E4">
        <w:t>cont</w:t>
      </w:r>
      <w:proofErr w:type="spellEnd"/>
      <w:r w:rsidRPr="003918E4">
        <w:t xml:space="preserve"> de prima </w:t>
      </w:r>
      <w:proofErr w:type="spellStart"/>
      <w:r w:rsidRPr="003918E4">
        <w:t>şi</w:t>
      </w:r>
      <w:proofErr w:type="spellEnd"/>
      <w:r w:rsidRPr="003918E4">
        <w:t xml:space="preserve"> ultima zi.</w:t>
      </w:r>
    </w:p>
    <w:p w14:paraId="4DE94F3B" w14:textId="4731DA8C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>………</w:t>
      </w:r>
      <w:r w:rsidR="003F7F9E">
        <w:t>…………………………………………………………………………………………………….</w:t>
      </w:r>
    </w:p>
    <w:p w14:paraId="0A916DCB" w14:textId="1A1A9D1A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(10) Comisia de </w:t>
      </w:r>
      <w:proofErr w:type="spellStart"/>
      <w:r w:rsidRPr="003918E4">
        <w:t>soluţionare</w:t>
      </w:r>
      <w:proofErr w:type="spellEnd"/>
      <w:r w:rsidRPr="003918E4">
        <w:t xml:space="preserve"> a </w:t>
      </w:r>
      <w:proofErr w:type="spellStart"/>
      <w:r w:rsidRPr="003918E4">
        <w:t>contestaţiilor</w:t>
      </w:r>
      <w:proofErr w:type="spellEnd"/>
      <w:r w:rsidRPr="003918E4">
        <w:t xml:space="preserve"> </w:t>
      </w:r>
      <w:proofErr w:type="spellStart"/>
      <w:r w:rsidRPr="003918E4">
        <w:t>emite</w:t>
      </w:r>
      <w:proofErr w:type="spellEnd"/>
      <w:r w:rsidRPr="003918E4">
        <w:t xml:space="preserve"> </w:t>
      </w:r>
      <w:proofErr w:type="spellStart"/>
      <w:r w:rsidRPr="003918E4">
        <w:t>decizia</w:t>
      </w:r>
      <w:proofErr w:type="spellEnd"/>
      <w:r w:rsidRPr="003918E4">
        <w:t xml:space="preserve"> de </w:t>
      </w:r>
      <w:proofErr w:type="spellStart"/>
      <w:r w:rsidRPr="003918E4">
        <w:t>admitere</w:t>
      </w:r>
      <w:proofErr w:type="spellEnd"/>
      <w:r w:rsidRPr="003918E4">
        <w:t xml:space="preserve"> </w:t>
      </w:r>
      <w:proofErr w:type="spellStart"/>
      <w:r w:rsidRPr="003918E4">
        <w:t>sau</w:t>
      </w:r>
      <w:proofErr w:type="spellEnd"/>
      <w:r w:rsidRPr="003918E4">
        <w:t xml:space="preserve"> </w:t>
      </w:r>
      <w:proofErr w:type="spellStart"/>
      <w:r w:rsidRPr="003918E4">
        <w:t>respingere</w:t>
      </w:r>
      <w:proofErr w:type="spellEnd"/>
      <w:r w:rsidRPr="003918E4">
        <w:t xml:space="preserve"> a </w:t>
      </w:r>
      <w:proofErr w:type="spellStart"/>
      <w:r w:rsidRPr="003918E4">
        <w:t>contestației</w:t>
      </w:r>
      <w:proofErr w:type="spellEnd"/>
      <w:r w:rsidRPr="003918E4">
        <w:t xml:space="preserve">. </w:t>
      </w:r>
      <w:proofErr w:type="spellStart"/>
      <w:r w:rsidRPr="003918E4">
        <w:t>În</w:t>
      </w:r>
      <w:proofErr w:type="spellEnd"/>
      <w:r w:rsidRPr="003918E4">
        <w:t xml:space="preserve"> </w:t>
      </w:r>
      <w:proofErr w:type="spellStart"/>
      <w:r w:rsidRPr="003918E4">
        <w:t>situaţia</w:t>
      </w:r>
      <w:proofErr w:type="spellEnd"/>
      <w:r w:rsidRPr="003918E4">
        <w:t xml:space="preserve"> </w:t>
      </w:r>
      <w:proofErr w:type="spellStart"/>
      <w:r w:rsidRPr="003918E4">
        <w:t>admiterii</w:t>
      </w:r>
      <w:proofErr w:type="spellEnd"/>
      <w:r w:rsidRPr="003918E4">
        <w:t xml:space="preserve"> </w:t>
      </w:r>
      <w:proofErr w:type="spellStart"/>
      <w:r w:rsidRPr="003918E4">
        <w:t>contestaţiei</w:t>
      </w:r>
      <w:proofErr w:type="spellEnd"/>
      <w:r w:rsidR="00486ED3">
        <w:t xml:space="preserve"> </w:t>
      </w:r>
      <w:bookmarkStart w:id="0" w:name="_Hlk83039572"/>
      <w:r w:rsidR="00486ED3" w:rsidRPr="00713D3C">
        <w:rPr>
          <w:lang w:val="ro-RO"/>
        </w:rPr>
        <w:t>și declarării proiectului ca fiind eligibil</w:t>
      </w:r>
      <w:bookmarkEnd w:id="0"/>
      <w:r w:rsidRPr="00713D3C">
        <w:t xml:space="preserve">, </w:t>
      </w:r>
      <w:proofErr w:type="spellStart"/>
      <w:r w:rsidRPr="003918E4">
        <w:t>proiectul</w:t>
      </w:r>
      <w:proofErr w:type="spellEnd"/>
      <w:r w:rsidRPr="003918E4">
        <w:t xml:space="preserve"> </w:t>
      </w:r>
      <w:proofErr w:type="spellStart"/>
      <w:r w:rsidRPr="003918E4">
        <w:t>este</w:t>
      </w:r>
      <w:proofErr w:type="spellEnd"/>
      <w:r w:rsidRPr="003918E4">
        <w:t xml:space="preserve"> </w:t>
      </w:r>
      <w:proofErr w:type="spellStart"/>
      <w:r w:rsidRPr="003918E4">
        <w:t>înaintat</w:t>
      </w:r>
      <w:proofErr w:type="spellEnd"/>
      <w:r w:rsidR="007B7FDF">
        <w:rPr>
          <w:lang w:val="ro-RO"/>
        </w:rPr>
        <w:t xml:space="preserve"> Comitet</w:t>
      </w:r>
      <w:r w:rsidR="00497894">
        <w:rPr>
          <w:lang w:val="ro-RO"/>
        </w:rPr>
        <w:t>ului director spre avizare și, ulterior</w:t>
      </w:r>
      <w:r w:rsidRPr="003918E4">
        <w:t xml:space="preserve"> </w:t>
      </w:r>
      <w:proofErr w:type="spellStart"/>
      <w:r w:rsidRPr="003918E4">
        <w:t>Comitetului</w:t>
      </w:r>
      <w:proofErr w:type="spellEnd"/>
      <w:r w:rsidRPr="003918E4">
        <w:t xml:space="preserve"> de </w:t>
      </w:r>
      <w:proofErr w:type="spellStart"/>
      <w:r w:rsidRPr="003918E4">
        <w:t>avizare</w:t>
      </w:r>
      <w:proofErr w:type="spellEnd"/>
      <w:r w:rsidRPr="003918E4">
        <w:t xml:space="preserve"> </w:t>
      </w:r>
      <w:proofErr w:type="spellStart"/>
      <w:r w:rsidRPr="003918E4">
        <w:t>pentru</w:t>
      </w:r>
      <w:proofErr w:type="spellEnd"/>
      <w:r w:rsidRPr="003918E4">
        <w:t xml:space="preserve"> </w:t>
      </w:r>
      <w:proofErr w:type="spellStart"/>
      <w:r w:rsidRPr="003918E4">
        <w:t>aprobare</w:t>
      </w:r>
      <w:proofErr w:type="spellEnd"/>
      <w:r w:rsidRPr="003918E4">
        <w:t>.</w:t>
      </w:r>
    </w:p>
    <w:p w14:paraId="082DC9AF" w14:textId="26DBBB1C" w:rsidR="00992E46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lastRenderedPageBreak/>
        <w:t xml:space="preserve">(11) </w:t>
      </w:r>
      <w:proofErr w:type="spellStart"/>
      <w:r w:rsidRPr="003918E4">
        <w:t>Împotriva</w:t>
      </w:r>
      <w:proofErr w:type="spellEnd"/>
      <w:r w:rsidRPr="003918E4">
        <w:t xml:space="preserve"> </w:t>
      </w:r>
      <w:proofErr w:type="spellStart"/>
      <w:r w:rsidRPr="003918E4">
        <w:t>deciziei</w:t>
      </w:r>
      <w:proofErr w:type="spellEnd"/>
      <w:r w:rsidRPr="003918E4">
        <w:t xml:space="preserve"> de </w:t>
      </w:r>
      <w:proofErr w:type="spellStart"/>
      <w:r w:rsidRPr="003918E4">
        <w:t>respingere</w:t>
      </w:r>
      <w:proofErr w:type="spellEnd"/>
      <w:r w:rsidRPr="003918E4">
        <w:t xml:space="preserve"> a </w:t>
      </w:r>
      <w:proofErr w:type="spellStart"/>
      <w:r w:rsidRPr="003918E4">
        <w:t>contestaţiei</w:t>
      </w:r>
      <w:proofErr w:type="spellEnd"/>
      <w:r w:rsidRPr="003918E4">
        <w:t xml:space="preserve">, </w:t>
      </w:r>
      <w:proofErr w:type="spellStart"/>
      <w:r w:rsidRPr="003918E4">
        <w:t>solicitantul</w:t>
      </w:r>
      <w:proofErr w:type="spellEnd"/>
      <w:r w:rsidRPr="003918E4">
        <w:t xml:space="preserve"> </w:t>
      </w:r>
      <w:proofErr w:type="spellStart"/>
      <w:r w:rsidRPr="003918E4">
        <w:t>poate</w:t>
      </w:r>
      <w:proofErr w:type="spellEnd"/>
      <w:r w:rsidRPr="003918E4">
        <w:t xml:space="preserve"> </w:t>
      </w:r>
      <w:proofErr w:type="spellStart"/>
      <w:r w:rsidRPr="003918E4">
        <w:t>sesiza</w:t>
      </w:r>
      <w:proofErr w:type="spellEnd"/>
      <w:r w:rsidRPr="003918E4">
        <w:t xml:space="preserve"> </w:t>
      </w:r>
      <w:proofErr w:type="spellStart"/>
      <w:r w:rsidRPr="003918E4">
        <w:t>instanţa</w:t>
      </w:r>
      <w:proofErr w:type="spellEnd"/>
      <w:r w:rsidRPr="003918E4">
        <w:t xml:space="preserve"> de </w:t>
      </w:r>
      <w:proofErr w:type="spellStart"/>
      <w:r w:rsidRPr="003918E4">
        <w:t>contencios</w:t>
      </w:r>
      <w:proofErr w:type="spellEnd"/>
      <w:r w:rsidRPr="003918E4">
        <w:t xml:space="preserve"> </w:t>
      </w:r>
      <w:proofErr w:type="spellStart"/>
      <w:r w:rsidRPr="003918E4">
        <w:t>administrativ</w:t>
      </w:r>
      <w:proofErr w:type="spellEnd"/>
      <w:r w:rsidRPr="003918E4">
        <w:t xml:space="preserve"> </w:t>
      </w:r>
      <w:proofErr w:type="spellStart"/>
      <w:r w:rsidRPr="003918E4">
        <w:t>competentă</w:t>
      </w:r>
      <w:proofErr w:type="spellEnd"/>
      <w:r w:rsidRPr="003918E4">
        <w:t xml:space="preserve">, </w:t>
      </w:r>
      <w:proofErr w:type="spellStart"/>
      <w:r w:rsidRPr="003918E4">
        <w:t>în</w:t>
      </w:r>
      <w:proofErr w:type="spellEnd"/>
      <w:r w:rsidRPr="003918E4">
        <w:t xml:space="preserve"> </w:t>
      </w:r>
      <w:proofErr w:type="spellStart"/>
      <w:r w:rsidRPr="003918E4">
        <w:t>conformitate</w:t>
      </w:r>
      <w:proofErr w:type="spellEnd"/>
      <w:r w:rsidRPr="003918E4">
        <w:t xml:space="preserve"> cu </w:t>
      </w:r>
      <w:proofErr w:type="spellStart"/>
      <w:r w:rsidRPr="003918E4">
        <w:t>prevederile</w:t>
      </w:r>
      <w:proofErr w:type="spellEnd"/>
      <w:r w:rsidRPr="003918E4">
        <w:t xml:space="preserve"> </w:t>
      </w:r>
      <w:hyperlink w:history="1">
        <w:proofErr w:type="spellStart"/>
        <w:r w:rsidRPr="003918E4">
          <w:rPr>
            <w:rStyle w:val="Hyperlink"/>
            <w:color w:val="auto"/>
          </w:rPr>
          <w:t>Legii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contenciosului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administrativ</w:t>
        </w:r>
        <w:proofErr w:type="spellEnd"/>
        <w:r w:rsidRPr="003918E4">
          <w:rPr>
            <w:rStyle w:val="Hyperlink"/>
            <w:color w:val="auto"/>
          </w:rPr>
          <w:t xml:space="preserve"> nr. 554/2004</w:t>
        </w:r>
      </w:hyperlink>
      <w:r w:rsidRPr="003918E4">
        <w:t xml:space="preserve">, cu </w:t>
      </w:r>
      <w:proofErr w:type="spellStart"/>
      <w:r w:rsidRPr="003918E4">
        <w:t>modificările</w:t>
      </w:r>
      <w:proofErr w:type="spellEnd"/>
      <w:r w:rsidRPr="003918E4">
        <w:t xml:space="preserve"> </w:t>
      </w:r>
      <w:proofErr w:type="spellStart"/>
      <w:r w:rsidRPr="003918E4">
        <w:t>şi</w:t>
      </w:r>
      <w:proofErr w:type="spellEnd"/>
      <w:r w:rsidRPr="003918E4">
        <w:t xml:space="preserve"> </w:t>
      </w:r>
      <w:proofErr w:type="spellStart"/>
      <w:r w:rsidRPr="003918E4">
        <w:t>completările</w:t>
      </w:r>
      <w:proofErr w:type="spellEnd"/>
      <w:r w:rsidRPr="003918E4">
        <w:t xml:space="preserve"> </w:t>
      </w:r>
      <w:proofErr w:type="spellStart"/>
      <w:r w:rsidRPr="003918E4">
        <w:t>ulterioare</w:t>
      </w:r>
      <w:proofErr w:type="spellEnd"/>
      <w:r w:rsidRPr="003918E4">
        <w:t xml:space="preserve">.” </w:t>
      </w:r>
    </w:p>
    <w:p w14:paraId="2D77B78D" w14:textId="77777777" w:rsidR="00AA2787" w:rsidRPr="003918E4" w:rsidRDefault="00AA2787" w:rsidP="003918E4">
      <w:pPr>
        <w:pStyle w:val="NormalWeb"/>
        <w:spacing w:before="0" w:beforeAutospacing="0" w:after="0" w:afterAutospacing="0"/>
        <w:jc w:val="both"/>
      </w:pPr>
    </w:p>
    <w:p w14:paraId="5F9EF63F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2. La </w:t>
      </w:r>
      <w:proofErr w:type="spellStart"/>
      <w:r w:rsidRPr="003918E4">
        <w:t>articolul</w:t>
      </w:r>
      <w:proofErr w:type="spellEnd"/>
      <w:r w:rsidRPr="003918E4">
        <w:t xml:space="preserve"> 50, </w:t>
      </w:r>
      <w:proofErr w:type="spellStart"/>
      <w:r w:rsidRPr="003918E4">
        <w:t>după</w:t>
      </w:r>
      <w:proofErr w:type="spellEnd"/>
      <w:r w:rsidRPr="003918E4">
        <w:t xml:space="preserve"> </w:t>
      </w:r>
      <w:proofErr w:type="spellStart"/>
      <w:r w:rsidRPr="003918E4">
        <w:t>alineatul</w:t>
      </w:r>
      <w:proofErr w:type="spellEnd"/>
      <w:r w:rsidRPr="003918E4">
        <w:t xml:space="preserve"> (11) se introduce un </w:t>
      </w:r>
      <w:proofErr w:type="spellStart"/>
      <w:r w:rsidRPr="003918E4">
        <w:t>nou</w:t>
      </w:r>
      <w:proofErr w:type="spellEnd"/>
      <w:r w:rsidRPr="003918E4">
        <w:t xml:space="preserve"> </w:t>
      </w:r>
      <w:proofErr w:type="spellStart"/>
      <w:r w:rsidRPr="003918E4">
        <w:t>alineat</w:t>
      </w:r>
      <w:proofErr w:type="spellEnd"/>
      <w:r w:rsidRPr="003918E4">
        <w:t xml:space="preserve">, </w:t>
      </w:r>
      <w:proofErr w:type="spellStart"/>
      <w:r w:rsidRPr="003918E4">
        <w:t>alineatul</w:t>
      </w:r>
      <w:proofErr w:type="spellEnd"/>
      <w:r w:rsidRPr="003918E4">
        <w:t xml:space="preserve"> (12), cu </w:t>
      </w:r>
      <w:proofErr w:type="spellStart"/>
      <w:r w:rsidRPr="003918E4">
        <w:t>următorul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7059A726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proofErr w:type="gramStart"/>
      <w:r w:rsidRPr="003918E4">
        <w:t>„(</w:t>
      </w:r>
      <w:proofErr w:type="gramEnd"/>
      <w:r w:rsidRPr="003918E4">
        <w:t xml:space="preserve">12) </w:t>
      </w:r>
      <w:proofErr w:type="spellStart"/>
      <w:r w:rsidRPr="003918E4">
        <w:t>Procedura</w:t>
      </w:r>
      <w:proofErr w:type="spellEnd"/>
      <w:r w:rsidRPr="003918E4">
        <w:t xml:space="preserve"> </w:t>
      </w:r>
      <w:proofErr w:type="spellStart"/>
      <w:r w:rsidRPr="003918E4">
        <w:t>specifică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a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modul</w:t>
      </w:r>
      <w:proofErr w:type="spellEnd"/>
      <w:r w:rsidRPr="003918E4">
        <w:t xml:space="preserve"> de </w:t>
      </w:r>
      <w:proofErr w:type="spellStart"/>
      <w:r w:rsidRPr="003918E4">
        <w:t>comunicare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se </w:t>
      </w:r>
      <w:proofErr w:type="spellStart"/>
      <w:r w:rsidRPr="003918E4">
        <w:t>stabilesc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instrucțiuni</w:t>
      </w:r>
      <w:proofErr w:type="spellEnd"/>
      <w:r w:rsidRPr="003918E4">
        <w:t xml:space="preserve"> </w:t>
      </w:r>
      <w:proofErr w:type="spellStart"/>
      <w:r w:rsidRPr="003918E4">
        <w:t>emise</w:t>
      </w:r>
      <w:proofErr w:type="spellEnd"/>
      <w:r w:rsidRPr="003918E4">
        <w:t xml:space="preserve"> de </w:t>
      </w:r>
      <w:proofErr w:type="spellStart"/>
      <w:r w:rsidRPr="003918E4">
        <w:t>Autoritate</w:t>
      </w:r>
      <w:proofErr w:type="spellEnd"/>
      <w:r w:rsidRPr="003918E4">
        <w:t xml:space="preserve">, care se </w:t>
      </w:r>
      <w:proofErr w:type="spellStart"/>
      <w:r w:rsidRPr="003918E4">
        <w:t>publică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acesteia</w:t>
      </w:r>
      <w:proofErr w:type="spellEnd"/>
      <w:r w:rsidRPr="003918E4">
        <w:t>.”</w:t>
      </w:r>
    </w:p>
    <w:p w14:paraId="3A6E5BF5" w14:textId="77777777" w:rsidR="00992E46" w:rsidRPr="003918E4" w:rsidRDefault="00992E46" w:rsidP="003918E4">
      <w:pPr>
        <w:pStyle w:val="NormalWeb"/>
        <w:spacing w:before="0" w:beforeAutospacing="0" w:after="0" w:afterAutospacing="0"/>
        <w:jc w:val="both"/>
      </w:pPr>
    </w:p>
    <w:p w14:paraId="36CAA949" w14:textId="29AAF3C6" w:rsidR="00992E46" w:rsidRPr="003918E4" w:rsidRDefault="00291782" w:rsidP="003918E4">
      <w:pPr>
        <w:pStyle w:val="sden"/>
        <w:spacing w:before="0" w:beforeAutospacing="0" w:after="0" w:afterAutospacing="0"/>
        <w:jc w:val="both"/>
      </w:pPr>
      <w:r w:rsidRPr="003918E4">
        <w:rPr>
          <w:b/>
          <w:bCs/>
          <w:lang w:val="ro-RO"/>
        </w:rPr>
        <w:t>Art. II</w:t>
      </w:r>
      <w:r w:rsidRPr="008C01E9">
        <w:rPr>
          <w:b/>
          <w:bCs/>
          <w:lang w:val="ro-RO"/>
        </w:rPr>
        <w:t xml:space="preserve"> </w:t>
      </w:r>
      <w:proofErr w:type="spellStart"/>
      <w:r w:rsidR="00846880" w:rsidRPr="008C01E9">
        <w:rPr>
          <w:b/>
          <w:bCs/>
        </w:rPr>
        <w:t>Ghidul</w:t>
      </w:r>
      <w:proofErr w:type="spellEnd"/>
      <w:r w:rsidR="00846880" w:rsidRPr="008C01E9">
        <w:rPr>
          <w:b/>
          <w:bCs/>
        </w:rPr>
        <w:t xml:space="preserve"> de </w:t>
      </w:r>
      <w:proofErr w:type="spellStart"/>
      <w:r w:rsidR="00846880" w:rsidRPr="008C01E9">
        <w:rPr>
          <w:b/>
          <w:bCs/>
        </w:rPr>
        <w:t>finanțare</w:t>
      </w:r>
      <w:proofErr w:type="spellEnd"/>
      <w:r w:rsidR="00846880" w:rsidRPr="008C01E9">
        <w:rPr>
          <w:b/>
          <w:bCs/>
        </w:rPr>
        <w:t xml:space="preserve">  a </w:t>
      </w:r>
      <w:proofErr w:type="spellStart"/>
      <w:r w:rsidR="00846880" w:rsidRPr="008C01E9">
        <w:rPr>
          <w:b/>
          <w:bCs/>
        </w:rPr>
        <w:t>Programului</w:t>
      </w:r>
      <w:proofErr w:type="spellEnd"/>
      <w:r w:rsidR="00846880" w:rsidRPr="008C01E9">
        <w:rPr>
          <w:b/>
          <w:bCs/>
        </w:rPr>
        <w:t xml:space="preserve"> de </w:t>
      </w:r>
      <w:proofErr w:type="spellStart"/>
      <w:r w:rsidR="00846880" w:rsidRPr="008C01E9">
        <w:rPr>
          <w:b/>
          <w:bCs/>
        </w:rPr>
        <w:t>stimulare</w:t>
      </w:r>
      <w:proofErr w:type="spellEnd"/>
      <w:r w:rsidR="00846880" w:rsidRPr="008C01E9">
        <w:rPr>
          <w:b/>
          <w:bCs/>
        </w:rPr>
        <w:t xml:space="preserve"> a </w:t>
      </w:r>
      <w:proofErr w:type="spellStart"/>
      <w:r w:rsidR="00846880" w:rsidRPr="008C01E9">
        <w:rPr>
          <w:b/>
          <w:bCs/>
        </w:rPr>
        <w:t>înnoirii</w:t>
      </w:r>
      <w:proofErr w:type="spellEnd"/>
      <w:r w:rsidR="00846880" w:rsidRPr="008C01E9">
        <w:rPr>
          <w:b/>
          <w:bCs/>
        </w:rPr>
        <w:t xml:space="preserve"> </w:t>
      </w:r>
      <w:proofErr w:type="spellStart"/>
      <w:r w:rsidR="00846880" w:rsidRPr="008C01E9">
        <w:rPr>
          <w:b/>
          <w:bCs/>
        </w:rPr>
        <w:t>Parcului</w:t>
      </w:r>
      <w:proofErr w:type="spellEnd"/>
      <w:r w:rsidR="00846880" w:rsidRPr="008C01E9">
        <w:rPr>
          <w:b/>
          <w:bCs/>
        </w:rPr>
        <w:t xml:space="preserve"> auto </w:t>
      </w:r>
      <w:proofErr w:type="spellStart"/>
      <w:r w:rsidR="00846880" w:rsidRPr="008C01E9">
        <w:rPr>
          <w:b/>
          <w:bCs/>
        </w:rPr>
        <w:t>național</w:t>
      </w:r>
      <w:proofErr w:type="spellEnd"/>
      <w:r w:rsidR="00846880" w:rsidRPr="008C01E9">
        <w:rPr>
          <w:b/>
          <w:bCs/>
        </w:rPr>
        <w:t xml:space="preserve">, </w:t>
      </w:r>
      <w:r w:rsidR="00846880">
        <w:rPr>
          <w:b/>
          <w:bCs/>
        </w:rPr>
        <w:t xml:space="preserve">                    </w:t>
      </w:r>
      <w:r w:rsidR="00846880" w:rsidRPr="008C01E9">
        <w:rPr>
          <w:b/>
          <w:bCs/>
        </w:rPr>
        <w:t>2020-2024</w:t>
      </w:r>
      <w:r w:rsidR="00846880">
        <w:rPr>
          <w:b/>
          <w:bCs/>
        </w:rPr>
        <w:t xml:space="preserve">, </w:t>
      </w:r>
      <w:proofErr w:type="spellStart"/>
      <w:r w:rsidR="00846880">
        <w:rPr>
          <w:b/>
          <w:bCs/>
        </w:rPr>
        <w:t>aprobat</w:t>
      </w:r>
      <w:proofErr w:type="spellEnd"/>
      <w:r w:rsidR="00846880">
        <w:rPr>
          <w:b/>
          <w:bCs/>
        </w:rPr>
        <w:t xml:space="preserve"> </w:t>
      </w:r>
      <w:proofErr w:type="spellStart"/>
      <w:r w:rsidR="00846880">
        <w:rPr>
          <w:b/>
          <w:bCs/>
        </w:rPr>
        <w:t>prin</w:t>
      </w:r>
      <w:proofErr w:type="spellEnd"/>
      <w:r w:rsidR="00846880">
        <w:rPr>
          <w:b/>
          <w:bCs/>
        </w:rPr>
        <w:t xml:space="preserve"> </w:t>
      </w:r>
      <w:r w:rsidRPr="008C01E9">
        <w:rPr>
          <w:b/>
          <w:bCs/>
          <w:lang w:val="ro-RO"/>
        </w:rPr>
        <w:t>Ordinul ministrului mediului, apelor și pădurilor nr. 324/2020</w:t>
      </w:r>
      <w:r w:rsidRPr="008C01E9">
        <w:rPr>
          <w:b/>
          <w:bCs/>
        </w:rPr>
        <w:t xml:space="preserve">, </w:t>
      </w:r>
      <w:proofErr w:type="spellStart"/>
      <w:r w:rsidRPr="008C01E9">
        <w:rPr>
          <w:b/>
          <w:bCs/>
        </w:rPr>
        <w:t>publicat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în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Monitorul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Oficial</w:t>
      </w:r>
      <w:proofErr w:type="spellEnd"/>
      <w:r w:rsidRPr="008C01E9">
        <w:rPr>
          <w:b/>
          <w:bCs/>
        </w:rPr>
        <w:t xml:space="preserve"> al </w:t>
      </w:r>
      <w:proofErr w:type="spellStart"/>
      <w:r w:rsidRPr="008C01E9">
        <w:rPr>
          <w:b/>
          <w:bCs/>
        </w:rPr>
        <w:t>României</w:t>
      </w:r>
      <w:proofErr w:type="spellEnd"/>
      <w:r w:rsidRPr="008C01E9">
        <w:rPr>
          <w:b/>
          <w:bCs/>
        </w:rPr>
        <w:t xml:space="preserve"> nr. 175 din 3 </w:t>
      </w:r>
      <w:proofErr w:type="spellStart"/>
      <w:r w:rsidRPr="008C01E9">
        <w:rPr>
          <w:b/>
          <w:bCs/>
        </w:rPr>
        <w:t>martie</w:t>
      </w:r>
      <w:proofErr w:type="spellEnd"/>
      <w:r w:rsidRPr="008C01E9">
        <w:rPr>
          <w:b/>
          <w:bCs/>
        </w:rPr>
        <w:t xml:space="preserve"> 2020, cu </w:t>
      </w:r>
      <w:proofErr w:type="spellStart"/>
      <w:r w:rsidRPr="008C01E9">
        <w:rPr>
          <w:b/>
          <w:bCs/>
        </w:rPr>
        <w:t>modificările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și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completările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ulterioare</w:t>
      </w:r>
      <w:proofErr w:type="spellEnd"/>
      <w:r w:rsidRPr="008C01E9">
        <w:rPr>
          <w:b/>
          <w:bCs/>
        </w:rPr>
        <w:t xml:space="preserve">, se </w:t>
      </w:r>
      <w:proofErr w:type="spellStart"/>
      <w:r w:rsidRPr="008C01E9">
        <w:rPr>
          <w:b/>
          <w:bCs/>
        </w:rPr>
        <w:t>modifică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și</w:t>
      </w:r>
      <w:proofErr w:type="spellEnd"/>
      <w:r w:rsidRPr="008C01E9">
        <w:rPr>
          <w:b/>
          <w:bCs/>
        </w:rPr>
        <w:t xml:space="preserve"> se </w:t>
      </w:r>
      <w:proofErr w:type="spellStart"/>
      <w:r w:rsidRPr="008C01E9">
        <w:rPr>
          <w:b/>
          <w:bCs/>
        </w:rPr>
        <w:t>completează</w:t>
      </w:r>
      <w:proofErr w:type="spellEnd"/>
      <w:r w:rsidRPr="008C01E9">
        <w:rPr>
          <w:b/>
          <w:bCs/>
        </w:rPr>
        <w:t xml:space="preserve"> </w:t>
      </w:r>
      <w:proofErr w:type="spellStart"/>
      <w:r w:rsidRPr="008C01E9">
        <w:rPr>
          <w:b/>
          <w:bCs/>
        </w:rPr>
        <w:t>după</w:t>
      </w:r>
      <w:proofErr w:type="spellEnd"/>
      <w:r w:rsidRPr="008C01E9">
        <w:rPr>
          <w:b/>
          <w:bCs/>
        </w:rPr>
        <w:t xml:space="preserve"> cum </w:t>
      </w:r>
      <w:proofErr w:type="spellStart"/>
      <w:r w:rsidRPr="008C01E9">
        <w:rPr>
          <w:b/>
          <w:bCs/>
        </w:rPr>
        <w:t>urmează</w:t>
      </w:r>
      <w:proofErr w:type="spellEnd"/>
      <w:r w:rsidRPr="008C01E9">
        <w:rPr>
          <w:b/>
          <w:bCs/>
        </w:rPr>
        <w:t>:</w:t>
      </w:r>
    </w:p>
    <w:p w14:paraId="17CD22D9" w14:textId="755A128A" w:rsidR="00992E46" w:rsidRPr="003918E4" w:rsidRDefault="00291782" w:rsidP="003918E4">
      <w:pPr>
        <w:pStyle w:val="sden"/>
        <w:spacing w:before="0" w:beforeAutospacing="0" w:after="0" w:afterAutospacing="0"/>
        <w:jc w:val="both"/>
      </w:pPr>
      <w:r w:rsidRPr="003918E4">
        <w:t xml:space="preserve">1. La </w:t>
      </w:r>
      <w:proofErr w:type="spellStart"/>
      <w:r w:rsidRPr="003918E4">
        <w:t>articolul</w:t>
      </w:r>
      <w:proofErr w:type="spellEnd"/>
      <w:r w:rsidRPr="003918E4">
        <w:t xml:space="preserve"> 55, </w:t>
      </w:r>
      <w:proofErr w:type="spellStart"/>
      <w:r w:rsidRPr="003918E4">
        <w:t>alineatele</w:t>
      </w:r>
      <w:proofErr w:type="spellEnd"/>
      <w:r w:rsidRPr="003918E4">
        <w:t xml:space="preserve"> (2), (10) </w:t>
      </w:r>
      <w:proofErr w:type="spellStart"/>
      <w:r w:rsidRPr="003918E4">
        <w:t>și</w:t>
      </w:r>
      <w:proofErr w:type="spellEnd"/>
      <w:r w:rsidRPr="003918E4">
        <w:t xml:space="preserve"> (11) se </w:t>
      </w:r>
      <w:proofErr w:type="spellStart"/>
      <w:r w:rsidRPr="003918E4">
        <w:t>modifică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vor</w:t>
      </w:r>
      <w:proofErr w:type="spellEnd"/>
      <w:r w:rsidRPr="003918E4">
        <w:t xml:space="preserve"> </w:t>
      </w:r>
      <w:proofErr w:type="spellStart"/>
      <w:r w:rsidRPr="003918E4">
        <w:t>avea</w:t>
      </w:r>
      <w:proofErr w:type="spellEnd"/>
      <w:r w:rsidRPr="003918E4">
        <w:t xml:space="preserve"> </w:t>
      </w:r>
      <w:proofErr w:type="spellStart"/>
      <w:r w:rsidRPr="003918E4">
        <w:t>următo</w:t>
      </w:r>
      <w:r w:rsidR="008C01E9">
        <w:t>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33BEA3B1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proofErr w:type="gramStart"/>
      <w:r w:rsidRPr="003918E4">
        <w:t>„(</w:t>
      </w:r>
      <w:proofErr w:type="gramEnd"/>
      <w:r w:rsidRPr="003918E4">
        <w:t xml:space="preserve">2) </w:t>
      </w:r>
      <w:proofErr w:type="spellStart"/>
      <w:r w:rsidRPr="003918E4">
        <w:t>Contestaţia</w:t>
      </w:r>
      <w:proofErr w:type="spellEnd"/>
      <w:r w:rsidRPr="003918E4">
        <w:t xml:space="preserve"> se </w:t>
      </w:r>
      <w:proofErr w:type="spellStart"/>
      <w:r w:rsidRPr="003918E4">
        <w:t>transmite</w:t>
      </w:r>
      <w:proofErr w:type="spellEnd"/>
      <w:r w:rsidRPr="003918E4">
        <w:t xml:space="preserve"> la </w:t>
      </w:r>
      <w:proofErr w:type="spellStart"/>
      <w:r w:rsidRPr="003918E4">
        <w:t>Autoritate</w:t>
      </w:r>
      <w:proofErr w:type="spellEnd"/>
      <w:r w:rsidRPr="003918E4">
        <w:t xml:space="preserve"> </w:t>
      </w:r>
      <w:proofErr w:type="spellStart"/>
      <w:r w:rsidRPr="003918E4">
        <w:t>în</w:t>
      </w:r>
      <w:proofErr w:type="spellEnd"/>
      <w:r w:rsidRPr="003918E4">
        <w:t xml:space="preserve"> termen de 30 de </w:t>
      </w:r>
      <w:proofErr w:type="spellStart"/>
      <w:r w:rsidRPr="003918E4">
        <w:t>zile</w:t>
      </w:r>
      <w:proofErr w:type="spellEnd"/>
      <w:r w:rsidRPr="003918E4">
        <w:t xml:space="preserve"> de la data </w:t>
      </w:r>
      <w:proofErr w:type="spellStart"/>
      <w:r w:rsidRPr="003918E4">
        <w:t>comunicării</w:t>
      </w:r>
      <w:proofErr w:type="spellEnd"/>
      <w:r w:rsidRPr="003918E4">
        <w:t xml:space="preserve"> </w:t>
      </w:r>
      <w:proofErr w:type="spellStart"/>
      <w:r w:rsidRPr="003918E4">
        <w:t>rezultatelor</w:t>
      </w:r>
      <w:proofErr w:type="spellEnd"/>
      <w:r w:rsidRPr="003918E4">
        <w:t xml:space="preserve">, </w:t>
      </w:r>
      <w:proofErr w:type="spellStart"/>
      <w:r w:rsidRPr="003918E4">
        <w:t>respectiv</w:t>
      </w:r>
      <w:proofErr w:type="spellEnd"/>
      <w:r w:rsidRPr="003918E4">
        <w:t xml:space="preserve"> de la data </w:t>
      </w:r>
      <w:proofErr w:type="spellStart"/>
      <w:r w:rsidRPr="003918E4">
        <w:t>publicării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Autorităţii</w:t>
      </w:r>
      <w:proofErr w:type="spellEnd"/>
      <w:r w:rsidRPr="003918E4">
        <w:t xml:space="preserve"> a </w:t>
      </w:r>
      <w:proofErr w:type="spellStart"/>
      <w:r w:rsidRPr="003918E4">
        <w:t>listei</w:t>
      </w:r>
      <w:proofErr w:type="spellEnd"/>
      <w:r w:rsidRPr="003918E4">
        <w:t xml:space="preserve"> </w:t>
      </w:r>
      <w:proofErr w:type="spellStart"/>
      <w:r w:rsidRPr="003918E4">
        <w:t>producătorilor</w:t>
      </w:r>
      <w:proofErr w:type="spellEnd"/>
      <w:r w:rsidRPr="003918E4">
        <w:t>/</w:t>
      </w:r>
      <w:proofErr w:type="spellStart"/>
      <w:r w:rsidRPr="003918E4">
        <w:t>solicitanților</w:t>
      </w:r>
      <w:proofErr w:type="spellEnd"/>
      <w:r w:rsidRPr="003918E4">
        <w:t xml:space="preserve"> </w:t>
      </w:r>
      <w:proofErr w:type="spellStart"/>
      <w:r w:rsidRPr="003918E4">
        <w:t>respinşi</w:t>
      </w:r>
      <w:proofErr w:type="spellEnd"/>
      <w:r w:rsidRPr="003918E4">
        <w:t xml:space="preserve">. </w:t>
      </w:r>
      <w:proofErr w:type="spellStart"/>
      <w:r w:rsidRPr="003918E4">
        <w:t>Termenul</w:t>
      </w:r>
      <w:proofErr w:type="spellEnd"/>
      <w:r w:rsidRPr="003918E4">
        <w:t xml:space="preserve"> se </w:t>
      </w:r>
      <w:proofErr w:type="spellStart"/>
      <w:r w:rsidRPr="003918E4">
        <w:t>calculează</w:t>
      </w:r>
      <w:proofErr w:type="spellEnd"/>
      <w:r w:rsidRPr="003918E4">
        <w:t xml:space="preserve"> </w:t>
      </w:r>
      <w:proofErr w:type="spellStart"/>
      <w:r w:rsidRPr="003918E4">
        <w:t>fără</w:t>
      </w:r>
      <w:proofErr w:type="spellEnd"/>
      <w:r w:rsidRPr="003918E4">
        <w:t xml:space="preserve"> a se </w:t>
      </w:r>
      <w:proofErr w:type="spellStart"/>
      <w:r w:rsidRPr="003918E4">
        <w:t>ţine</w:t>
      </w:r>
      <w:proofErr w:type="spellEnd"/>
      <w:r w:rsidRPr="003918E4">
        <w:t xml:space="preserve"> </w:t>
      </w:r>
      <w:proofErr w:type="spellStart"/>
      <w:r w:rsidRPr="003918E4">
        <w:t>cont</w:t>
      </w:r>
      <w:proofErr w:type="spellEnd"/>
      <w:r w:rsidRPr="003918E4">
        <w:t xml:space="preserve"> de prima </w:t>
      </w:r>
      <w:proofErr w:type="spellStart"/>
      <w:r w:rsidRPr="003918E4">
        <w:t>şi</w:t>
      </w:r>
      <w:proofErr w:type="spellEnd"/>
      <w:r w:rsidRPr="003918E4">
        <w:t xml:space="preserve"> ultima zi.</w:t>
      </w:r>
    </w:p>
    <w:p w14:paraId="339A945E" w14:textId="13582B46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>………</w:t>
      </w:r>
      <w:r w:rsidR="008C01E9">
        <w:t>……………………………………………………………………………………………………</w:t>
      </w:r>
      <w:r w:rsidRPr="003918E4">
        <w:t>.</w:t>
      </w:r>
    </w:p>
    <w:p w14:paraId="4C3AB689" w14:textId="6547FFF2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(10) Comisia de </w:t>
      </w:r>
      <w:proofErr w:type="spellStart"/>
      <w:r w:rsidRPr="003918E4">
        <w:t>soluţionare</w:t>
      </w:r>
      <w:proofErr w:type="spellEnd"/>
      <w:r w:rsidRPr="003918E4">
        <w:t xml:space="preserve"> a </w:t>
      </w:r>
      <w:proofErr w:type="spellStart"/>
      <w:r w:rsidRPr="003918E4">
        <w:t>contestaţiilor</w:t>
      </w:r>
      <w:proofErr w:type="spellEnd"/>
      <w:r w:rsidRPr="003918E4">
        <w:t xml:space="preserve"> </w:t>
      </w:r>
      <w:bookmarkStart w:id="1" w:name="_Hlk82452538"/>
      <w:proofErr w:type="spellStart"/>
      <w:r w:rsidRPr="003918E4">
        <w:t>emite</w:t>
      </w:r>
      <w:proofErr w:type="spellEnd"/>
      <w:r w:rsidRPr="003918E4">
        <w:t xml:space="preserve"> </w:t>
      </w:r>
      <w:proofErr w:type="spellStart"/>
      <w:r w:rsidRPr="003918E4">
        <w:t>decizia</w:t>
      </w:r>
      <w:proofErr w:type="spellEnd"/>
      <w:r w:rsidRPr="003918E4">
        <w:t xml:space="preserve"> de </w:t>
      </w:r>
      <w:proofErr w:type="spellStart"/>
      <w:r w:rsidRPr="003918E4">
        <w:t>admitere</w:t>
      </w:r>
      <w:proofErr w:type="spellEnd"/>
      <w:r w:rsidRPr="003918E4">
        <w:t xml:space="preserve"> </w:t>
      </w:r>
      <w:proofErr w:type="spellStart"/>
      <w:r w:rsidRPr="003918E4">
        <w:t>sau</w:t>
      </w:r>
      <w:proofErr w:type="spellEnd"/>
      <w:r w:rsidRPr="003918E4">
        <w:t xml:space="preserve"> </w:t>
      </w:r>
      <w:proofErr w:type="spellStart"/>
      <w:r w:rsidRPr="003918E4">
        <w:t>respingere</w:t>
      </w:r>
      <w:proofErr w:type="spellEnd"/>
      <w:r w:rsidRPr="003918E4">
        <w:t xml:space="preserve"> a </w:t>
      </w:r>
      <w:proofErr w:type="spellStart"/>
      <w:r w:rsidRPr="003918E4">
        <w:t>contestației</w:t>
      </w:r>
      <w:bookmarkEnd w:id="1"/>
      <w:proofErr w:type="spellEnd"/>
      <w:r w:rsidRPr="003918E4">
        <w:t xml:space="preserve">. </w:t>
      </w:r>
      <w:proofErr w:type="spellStart"/>
      <w:r w:rsidRPr="003918E4">
        <w:t>În</w:t>
      </w:r>
      <w:proofErr w:type="spellEnd"/>
      <w:r w:rsidRPr="003918E4">
        <w:t xml:space="preserve"> </w:t>
      </w:r>
      <w:proofErr w:type="spellStart"/>
      <w:r w:rsidRPr="003918E4">
        <w:t>situaţia</w:t>
      </w:r>
      <w:proofErr w:type="spellEnd"/>
      <w:r w:rsidRPr="003918E4">
        <w:t xml:space="preserve"> </w:t>
      </w:r>
      <w:proofErr w:type="spellStart"/>
      <w:r w:rsidRPr="003918E4">
        <w:t>admiterii</w:t>
      </w:r>
      <w:proofErr w:type="spellEnd"/>
      <w:r w:rsidRPr="003918E4">
        <w:t xml:space="preserve"> </w:t>
      </w:r>
      <w:proofErr w:type="spellStart"/>
      <w:r w:rsidRPr="003918E4">
        <w:t>contestaţiei</w:t>
      </w:r>
      <w:proofErr w:type="spellEnd"/>
      <w:r w:rsidR="00486ED3" w:rsidRPr="00486ED3">
        <w:rPr>
          <w:rFonts w:asciiTheme="minorHAnsi" w:eastAsiaTheme="minorHAnsi" w:hAnsiTheme="minorHAnsi" w:cstheme="minorBidi"/>
          <w:color w:val="FF0000"/>
          <w:sz w:val="22"/>
          <w:szCs w:val="22"/>
          <w:lang w:val="ro-RO"/>
        </w:rPr>
        <w:t xml:space="preserve"> </w:t>
      </w:r>
      <w:r w:rsidR="00486ED3" w:rsidRPr="00713D3C">
        <w:rPr>
          <w:lang w:val="ro-RO"/>
        </w:rPr>
        <w:t>și declarării proiectului ca fiind eligibil</w:t>
      </w:r>
      <w:r w:rsidRPr="00713D3C">
        <w:t xml:space="preserve">, </w:t>
      </w:r>
      <w:proofErr w:type="spellStart"/>
      <w:r w:rsidRPr="003918E4">
        <w:t>proiectul</w:t>
      </w:r>
      <w:proofErr w:type="spellEnd"/>
      <w:r w:rsidRPr="003918E4">
        <w:t xml:space="preserve"> </w:t>
      </w:r>
      <w:proofErr w:type="spellStart"/>
      <w:r w:rsidRPr="003918E4">
        <w:t>este</w:t>
      </w:r>
      <w:proofErr w:type="spellEnd"/>
      <w:r w:rsidRPr="003918E4">
        <w:t xml:space="preserve"> </w:t>
      </w:r>
      <w:proofErr w:type="spellStart"/>
      <w:r w:rsidRPr="003918E4">
        <w:t>înaintat</w:t>
      </w:r>
      <w:proofErr w:type="spellEnd"/>
      <w:r w:rsidRPr="003918E4">
        <w:t xml:space="preserve"> </w:t>
      </w:r>
      <w:proofErr w:type="spellStart"/>
      <w:r w:rsidR="00607829" w:rsidRPr="00607829">
        <w:t>Comitetului</w:t>
      </w:r>
      <w:proofErr w:type="spellEnd"/>
      <w:r w:rsidR="00607829" w:rsidRPr="00607829">
        <w:t xml:space="preserve"> director </w:t>
      </w:r>
      <w:proofErr w:type="spellStart"/>
      <w:r w:rsidR="00607829" w:rsidRPr="00607829">
        <w:t>spre</w:t>
      </w:r>
      <w:proofErr w:type="spellEnd"/>
      <w:r w:rsidR="00607829" w:rsidRPr="00607829">
        <w:t xml:space="preserve"> </w:t>
      </w:r>
      <w:proofErr w:type="spellStart"/>
      <w:r w:rsidR="00607829" w:rsidRPr="00607829">
        <w:t>avizare</w:t>
      </w:r>
      <w:proofErr w:type="spellEnd"/>
      <w:r w:rsidR="00607829" w:rsidRPr="00607829">
        <w:t xml:space="preserve"> </w:t>
      </w:r>
      <w:proofErr w:type="spellStart"/>
      <w:r w:rsidR="00607829" w:rsidRPr="00607829">
        <w:t>și</w:t>
      </w:r>
      <w:proofErr w:type="spellEnd"/>
      <w:r w:rsidR="00607829" w:rsidRPr="00607829">
        <w:t xml:space="preserve">, ulterior </w:t>
      </w:r>
      <w:proofErr w:type="spellStart"/>
      <w:r w:rsidRPr="003918E4">
        <w:t>Comitetului</w:t>
      </w:r>
      <w:proofErr w:type="spellEnd"/>
      <w:r w:rsidRPr="003918E4">
        <w:t xml:space="preserve"> de </w:t>
      </w:r>
      <w:proofErr w:type="spellStart"/>
      <w:r w:rsidRPr="003918E4">
        <w:t>avizare</w:t>
      </w:r>
      <w:proofErr w:type="spellEnd"/>
      <w:r w:rsidRPr="003918E4">
        <w:t xml:space="preserve"> </w:t>
      </w:r>
      <w:proofErr w:type="spellStart"/>
      <w:r w:rsidRPr="003918E4">
        <w:t>pentru</w:t>
      </w:r>
      <w:proofErr w:type="spellEnd"/>
      <w:r w:rsidRPr="003918E4">
        <w:t xml:space="preserve"> </w:t>
      </w:r>
      <w:proofErr w:type="spellStart"/>
      <w:r w:rsidRPr="003918E4">
        <w:t>aprobare</w:t>
      </w:r>
      <w:proofErr w:type="spellEnd"/>
      <w:r w:rsidRPr="003918E4">
        <w:t>.</w:t>
      </w:r>
    </w:p>
    <w:p w14:paraId="03797E30" w14:textId="39A7BE92" w:rsidR="00992E46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(11) </w:t>
      </w:r>
      <w:proofErr w:type="spellStart"/>
      <w:r w:rsidRPr="003918E4">
        <w:t>Împotriva</w:t>
      </w:r>
      <w:proofErr w:type="spellEnd"/>
      <w:r w:rsidRPr="003918E4">
        <w:t xml:space="preserve"> </w:t>
      </w:r>
      <w:proofErr w:type="spellStart"/>
      <w:r w:rsidRPr="003918E4">
        <w:t>deciziei</w:t>
      </w:r>
      <w:proofErr w:type="spellEnd"/>
      <w:r w:rsidRPr="003918E4">
        <w:t xml:space="preserve"> de </w:t>
      </w:r>
      <w:proofErr w:type="spellStart"/>
      <w:r w:rsidRPr="003918E4">
        <w:t>respingere</w:t>
      </w:r>
      <w:proofErr w:type="spellEnd"/>
      <w:r w:rsidRPr="003918E4">
        <w:t xml:space="preserve"> a </w:t>
      </w:r>
      <w:proofErr w:type="spellStart"/>
      <w:r w:rsidRPr="003918E4">
        <w:t>contestaţiei</w:t>
      </w:r>
      <w:proofErr w:type="spellEnd"/>
      <w:r w:rsidRPr="003918E4">
        <w:t xml:space="preserve">, </w:t>
      </w:r>
      <w:proofErr w:type="spellStart"/>
      <w:r w:rsidRPr="003918E4">
        <w:t>solicitantul</w:t>
      </w:r>
      <w:proofErr w:type="spellEnd"/>
      <w:r w:rsidRPr="003918E4">
        <w:t xml:space="preserve"> </w:t>
      </w:r>
      <w:proofErr w:type="spellStart"/>
      <w:r w:rsidRPr="003918E4">
        <w:t>poate</w:t>
      </w:r>
      <w:proofErr w:type="spellEnd"/>
      <w:r w:rsidRPr="003918E4">
        <w:t xml:space="preserve"> </w:t>
      </w:r>
      <w:proofErr w:type="spellStart"/>
      <w:r w:rsidRPr="003918E4">
        <w:t>sesiza</w:t>
      </w:r>
      <w:proofErr w:type="spellEnd"/>
      <w:r w:rsidRPr="003918E4">
        <w:t xml:space="preserve"> </w:t>
      </w:r>
      <w:proofErr w:type="spellStart"/>
      <w:r w:rsidRPr="003918E4">
        <w:t>instanţa</w:t>
      </w:r>
      <w:proofErr w:type="spellEnd"/>
      <w:r w:rsidRPr="003918E4">
        <w:t xml:space="preserve"> de </w:t>
      </w:r>
      <w:proofErr w:type="spellStart"/>
      <w:r w:rsidRPr="003918E4">
        <w:t>contencios</w:t>
      </w:r>
      <w:proofErr w:type="spellEnd"/>
      <w:r w:rsidRPr="003918E4">
        <w:t xml:space="preserve"> </w:t>
      </w:r>
      <w:proofErr w:type="spellStart"/>
      <w:r w:rsidRPr="003918E4">
        <w:t>administrativ</w:t>
      </w:r>
      <w:proofErr w:type="spellEnd"/>
      <w:r w:rsidRPr="003918E4">
        <w:t xml:space="preserve"> </w:t>
      </w:r>
      <w:proofErr w:type="spellStart"/>
      <w:r w:rsidRPr="003918E4">
        <w:t>competentă</w:t>
      </w:r>
      <w:proofErr w:type="spellEnd"/>
      <w:r w:rsidRPr="003918E4">
        <w:t xml:space="preserve">, </w:t>
      </w:r>
      <w:proofErr w:type="spellStart"/>
      <w:r w:rsidRPr="003918E4">
        <w:t>în</w:t>
      </w:r>
      <w:proofErr w:type="spellEnd"/>
      <w:r w:rsidRPr="003918E4">
        <w:t xml:space="preserve"> </w:t>
      </w:r>
      <w:proofErr w:type="spellStart"/>
      <w:r w:rsidRPr="003918E4">
        <w:t>conformitate</w:t>
      </w:r>
      <w:proofErr w:type="spellEnd"/>
      <w:r w:rsidRPr="003918E4">
        <w:t xml:space="preserve"> cu </w:t>
      </w:r>
      <w:proofErr w:type="spellStart"/>
      <w:r w:rsidRPr="003918E4">
        <w:t>prevederile</w:t>
      </w:r>
      <w:proofErr w:type="spellEnd"/>
      <w:r w:rsidRPr="003918E4">
        <w:t xml:space="preserve"> </w:t>
      </w:r>
      <w:hyperlink w:history="1">
        <w:proofErr w:type="spellStart"/>
        <w:r w:rsidRPr="003918E4">
          <w:rPr>
            <w:rStyle w:val="Hyperlink"/>
            <w:color w:val="auto"/>
          </w:rPr>
          <w:t>Legii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contenciosului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administrativ</w:t>
        </w:r>
        <w:proofErr w:type="spellEnd"/>
        <w:r w:rsidRPr="003918E4">
          <w:rPr>
            <w:rStyle w:val="Hyperlink"/>
            <w:color w:val="auto"/>
          </w:rPr>
          <w:t xml:space="preserve"> nr. 554/2004</w:t>
        </w:r>
      </w:hyperlink>
      <w:r w:rsidRPr="003918E4">
        <w:t xml:space="preserve">, cu </w:t>
      </w:r>
      <w:proofErr w:type="spellStart"/>
      <w:r w:rsidRPr="003918E4">
        <w:t>modificările</w:t>
      </w:r>
      <w:proofErr w:type="spellEnd"/>
      <w:r w:rsidRPr="003918E4">
        <w:t xml:space="preserve"> </w:t>
      </w:r>
      <w:proofErr w:type="spellStart"/>
      <w:r w:rsidRPr="003918E4">
        <w:t>şi</w:t>
      </w:r>
      <w:proofErr w:type="spellEnd"/>
      <w:r w:rsidRPr="003918E4">
        <w:t xml:space="preserve"> </w:t>
      </w:r>
      <w:proofErr w:type="spellStart"/>
      <w:r w:rsidRPr="003918E4">
        <w:t>completările</w:t>
      </w:r>
      <w:proofErr w:type="spellEnd"/>
      <w:r w:rsidRPr="003918E4">
        <w:t xml:space="preserve"> </w:t>
      </w:r>
      <w:proofErr w:type="spellStart"/>
      <w:r w:rsidRPr="003918E4">
        <w:t>ulterioare</w:t>
      </w:r>
      <w:proofErr w:type="spellEnd"/>
      <w:r w:rsidRPr="003918E4">
        <w:t xml:space="preserve">.” </w:t>
      </w:r>
    </w:p>
    <w:p w14:paraId="7346ABAC" w14:textId="77777777" w:rsidR="00EF448B" w:rsidRPr="003918E4" w:rsidRDefault="00EF448B" w:rsidP="003918E4">
      <w:pPr>
        <w:pStyle w:val="NormalWeb"/>
        <w:spacing w:before="0" w:beforeAutospacing="0" w:after="0" w:afterAutospacing="0"/>
        <w:jc w:val="both"/>
      </w:pPr>
    </w:p>
    <w:p w14:paraId="66EAB7CD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2. La </w:t>
      </w:r>
      <w:proofErr w:type="spellStart"/>
      <w:r w:rsidRPr="003918E4">
        <w:t>articolul</w:t>
      </w:r>
      <w:proofErr w:type="spellEnd"/>
      <w:r w:rsidRPr="003918E4">
        <w:t xml:space="preserve"> 50, </w:t>
      </w:r>
      <w:proofErr w:type="spellStart"/>
      <w:r w:rsidRPr="003918E4">
        <w:t>după</w:t>
      </w:r>
      <w:proofErr w:type="spellEnd"/>
      <w:r w:rsidRPr="003918E4">
        <w:t xml:space="preserve"> </w:t>
      </w:r>
      <w:proofErr w:type="spellStart"/>
      <w:r w:rsidRPr="003918E4">
        <w:t>alineatul</w:t>
      </w:r>
      <w:proofErr w:type="spellEnd"/>
      <w:r w:rsidRPr="003918E4">
        <w:t xml:space="preserve"> (11) se introduce un </w:t>
      </w:r>
      <w:proofErr w:type="spellStart"/>
      <w:r w:rsidRPr="003918E4">
        <w:t>nou</w:t>
      </w:r>
      <w:proofErr w:type="spellEnd"/>
      <w:r w:rsidRPr="003918E4">
        <w:t xml:space="preserve"> </w:t>
      </w:r>
      <w:proofErr w:type="spellStart"/>
      <w:r w:rsidRPr="003918E4">
        <w:t>alineat</w:t>
      </w:r>
      <w:proofErr w:type="spellEnd"/>
      <w:r w:rsidRPr="003918E4">
        <w:t xml:space="preserve">, </w:t>
      </w:r>
      <w:proofErr w:type="spellStart"/>
      <w:r w:rsidRPr="003918E4">
        <w:t>alineatul</w:t>
      </w:r>
      <w:proofErr w:type="spellEnd"/>
      <w:r w:rsidRPr="003918E4">
        <w:t xml:space="preserve"> (12), cu </w:t>
      </w:r>
      <w:proofErr w:type="spellStart"/>
      <w:r w:rsidRPr="003918E4">
        <w:t>următorul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559A0E6F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proofErr w:type="gramStart"/>
      <w:r w:rsidRPr="003918E4">
        <w:t>„(</w:t>
      </w:r>
      <w:proofErr w:type="gramEnd"/>
      <w:r w:rsidRPr="003918E4">
        <w:t xml:space="preserve">12) </w:t>
      </w:r>
      <w:proofErr w:type="spellStart"/>
      <w:r w:rsidRPr="003918E4">
        <w:t>Procedura</w:t>
      </w:r>
      <w:proofErr w:type="spellEnd"/>
      <w:r w:rsidRPr="003918E4">
        <w:t xml:space="preserve"> </w:t>
      </w:r>
      <w:proofErr w:type="spellStart"/>
      <w:r w:rsidRPr="003918E4">
        <w:t>specifică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a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modul</w:t>
      </w:r>
      <w:proofErr w:type="spellEnd"/>
      <w:r w:rsidRPr="003918E4">
        <w:t xml:space="preserve"> de </w:t>
      </w:r>
      <w:proofErr w:type="spellStart"/>
      <w:r w:rsidRPr="003918E4">
        <w:t>comunicare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se </w:t>
      </w:r>
      <w:proofErr w:type="spellStart"/>
      <w:r w:rsidRPr="003918E4">
        <w:t>stabilesc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instrucțiuni</w:t>
      </w:r>
      <w:proofErr w:type="spellEnd"/>
      <w:r w:rsidRPr="003918E4">
        <w:t xml:space="preserve"> </w:t>
      </w:r>
      <w:proofErr w:type="spellStart"/>
      <w:r w:rsidRPr="003918E4">
        <w:t>emise</w:t>
      </w:r>
      <w:proofErr w:type="spellEnd"/>
      <w:r w:rsidRPr="003918E4">
        <w:t xml:space="preserve"> de </w:t>
      </w:r>
      <w:proofErr w:type="spellStart"/>
      <w:r w:rsidRPr="003918E4">
        <w:t>Autoritate</w:t>
      </w:r>
      <w:proofErr w:type="spellEnd"/>
      <w:r w:rsidRPr="003918E4">
        <w:t xml:space="preserve">, care se </w:t>
      </w:r>
      <w:proofErr w:type="spellStart"/>
      <w:r w:rsidRPr="003918E4">
        <w:t>publică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acesteia</w:t>
      </w:r>
      <w:proofErr w:type="spellEnd"/>
      <w:r w:rsidRPr="003918E4">
        <w:t>.”</w:t>
      </w:r>
    </w:p>
    <w:p w14:paraId="3C6D450C" w14:textId="77777777" w:rsidR="00992E46" w:rsidRPr="003918E4" w:rsidRDefault="00992E46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46FEB134" w14:textId="1C9E9087" w:rsidR="00992E46" w:rsidRPr="003918E4" w:rsidRDefault="00291782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3918E4">
        <w:rPr>
          <w:b/>
          <w:bCs/>
          <w:lang w:val="ro-RO"/>
        </w:rPr>
        <w:t>Art. III</w:t>
      </w:r>
      <w:r w:rsidRPr="003918E4">
        <w:rPr>
          <w:lang w:val="ro-RO"/>
        </w:rPr>
        <w:t xml:space="preserve"> </w:t>
      </w:r>
      <w:hyperlink w:history="1">
        <w:proofErr w:type="spellStart"/>
        <w:r w:rsidR="002D7527" w:rsidRPr="00800C86">
          <w:rPr>
            <w:rStyle w:val="Hyperlink"/>
            <w:b/>
            <w:bCs/>
            <w:color w:val="auto"/>
            <w:u w:val="none"/>
          </w:rPr>
          <w:t>Ghidul</w:t>
        </w:r>
        <w:proofErr w:type="spellEnd"/>
        <w:r w:rsidR="002D7527" w:rsidRPr="00800C86">
          <w:rPr>
            <w:rStyle w:val="Hyperlink"/>
            <w:b/>
            <w:bCs/>
            <w:color w:val="auto"/>
            <w:u w:val="none"/>
          </w:rPr>
          <w:t xml:space="preserve"> de </w:t>
        </w:r>
        <w:proofErr w:type="spellStart"/>
        <w:r w:rsidR="002D7527" w:rsidRPr="00800C86">
          <w:rPr>
            <w:rStyle w:val="Hyperlink"/>
            <w:b/>
            <w:bCs/>
            <w:color w:val="auto"/>
            <w:u w:val="none"/>
          </w:rPr>
          <w:t>finanţare</w:t>
        </w:r>
        <w:proofErr w:type="spellEnd"/>
      </w:hyperlink>
      <w:r w:rsidR="002D7527" w:rsidRPr="00194A28">
        <w:rPr>
          <w:b/>
          <w:bCs/>
        </w:rPr>
        <w:t xml:space="preserve"> a </w:t>
      </w:r>
      <w:proofErr w:type="spellStart"/>
      <w:r w:rsidR="002D7527" w:rsidRPr="00194A28">
        <w:rPr>
          <w:b/>
          <w:bCs/>
        </w:rPr>
        <w:t>Programului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privind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reducerea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emisiilor</w:t>
      </w:r>
      <w:proofErr w:type="spellEnd"/>
      <w:r w:rsidR="002D7527" w:rsidRPr="00194A28">
        <w:rPr>
          <w:b/>
          <w:bCs/>
        </w:rPr>
        <w:t xml:space="preserve"> de gaze cu </w:t>
      </w:r>
      <w:proofErr w:type="spellStart"/>
      <w:r w:rsidR="002D7527" w:rsidRPr="00194A28">
        <w:rPr>
          <w:b/>
          <w:bCs/>
        </w:rPr>
        <w:t>efect</w:t>
      </w:r>
      <w:proofErr w:type="spellEnd"/>
      <w:r w:rsidR="002D7527" w:rsidRPr="00194A28">
        <w:rPr>
          <w:b/>
          <w:bCs/>
        </w:rPr>
        <w:t xml:space="preserve"> de </w:t>
      </w:r>
      <w:proofErr w:type="spellStart"/>
      <w:r w:rsidR="002D7527" w:rsidRPr="00194A28">
        <w:rPr>
          <w:b/>
          <w:bCs/>
        </w:rPr>
        <w:t>seră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în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transporturi</w:t>
      </w:r>
      <w:proofErr w:type="spellEnd"/>
      <w:r w:rsidR="002D7527" w:rsidRPr="00194A28">
        <w:rPr>
          <w:b/>
          <w:bCs/>
        </w:rPr>
        <w:t xml:space="preserve">, </w:t>
      </w:r>
      <w:proofErr w:type="spellStart"/>
      <w:r w:rsidR="002D7527" w:rsidRPr="00194A28">
        <w:rPr>
          <w:b/>
          <w:bCs/>
        </w:rPr>
        <w:t>prin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promovarea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infrastructurii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pentru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vehiculele</w:t>
      </w:r>
      <w:proofErr w:type="spellEnd"/>
      <w:r w:rsidR="002D7527" w:rsidRPr="00194A28">
        <w:rPr>
          <w:b/>
          <w:bCs/>
        </w:rPr>
        <w:t xml:space="preserve"> de transport </w:t>
      </w:r>
      <w:proofErr w:type="spellStart"/>
      <w:r w:rsidR="002D7527" w:rsidRPr="00194A28">
        <w:rPr>
          <w:b/>
          <w:bCs/>
        </w:rPr>
        <w:t>rutier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nepoluant</w:t>
      </w:r>
      <w:proofErr w:type="spellEnd"/>
      <w:r w:rsidR="002D7527" w:rsidRPr="00194A28">
        <w:rPr>
          <w:b/>
          <w:bCs/>
        </w:rPr>
        <w:t xml:space="preserve"> din </w:t>
      </w:r>
      <w:proofErr w:type="spellStart"/>
      <w:r w:rsidR="002D7527" w:rsidRPr="00194A28">
        <w:rPr>
          <w:b/>
          <w:bCs/>
        </w:rPr>
        <w:t>punct</w:t>
      </w:r>
      <w:proofErr w:type="spellEnd"/>
      <w:r w:rsidR="002D7527" w:rsidRPr="00194A28">
        <w:rPr>
          <w:b/>
          <w:bCs/>
        </w:rPr>
        <w:t xml:space="preserve"> de </w:t>
      </w:r>
      <w:proofErr w:type="spellStart"/>
      <w:r w:rsidR="002D7527" w:rsidRPr="00194A28">
        <w:rPr>
          <w:b/>
          <w:bCs/>
        </w:rPr>
        <w:t>vedere</w:t>
      </w:r>
      <w:proofErr w:type="spellEnd"/>
      <w:r w:rsidR="002D7527" w:rsidRPr="00194A28">
        <w:rPr>
          <w:b/>
          <w:bCs/>
        </w:rPr>
        <w:t xml:space="preserve"> energetic: </w:t>
      </w:r>
      <w:proofErr w:type="spellStart"/>
      <w:r w:rsidR="002D7527" w:rsidRPr="00194A28">
        <w:rPr>
          <w:b/>
          <w:bCs/>
        </w:rPr>
        <w:t>staţii</w:t>
      </w:r>
      <w:proofErr w:type="spellEnd"/>
      <w:r w:rsidR="002D7527" w:rsidRPr="00194A28">
        <w:rPr>
          <w:b/>
          <w:bCs/>
        </w:rPr>
        <w:t xml:space="preserve"> de </w:t>
      </w:r>
      <w:proofErr w:type="spellStart"/>
      <w:r w:rsidR="002D7527" w:rsidRPr="00194A28">
        <w:rPr>
          <w:b/>
          <w:bCs/>
        </w:rPr>
        <w:t>reîncărcare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pentru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vehicule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electrice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în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municipiile</w:t>
      </w:r>
      <w:proofErr w:type="spellEnd"/>
      <w:r w:rsidR="002D7527" w:rsidRPr="00194A28">
        <w:rPr>
          <w:b/>
          <w:bCs/>
        </w:rPr>
        <w:t xml:space="preserve"> </w:t>
      </w:r>
      <w:proofErr w:type="spellStart"/>
      <w:r w:rsidR="002D7527" w:rsidRPr="00194A28">
        <w:rPr>
          <w:b/>
          <w:bCs/>
        </w:rPr>
        <w:t>reşedinţe</w:t>
      </w:r>
      <w:proofErr w:type="spellEnd"/>
      <w:r w:rsidR="002D7527" w:rsidRPr="00194A28">
        <w:rPr>
          <w:b/>
          <w:bCs/>
        </w:rPr>
        <w:t xml:space="preserve"> de </w:t>
      </w:r>
      <w:proofErr w:type="spellStart"/>
      <w:r w:rsidR="002D7527" w:rsidRPr="00194A28">
        <w:rPr>
          <w:b/>
          <w:bCs/>
        </w:rPr>
        <w:t>judeţ</w:t>
      </w:r>
      <w:proofErr w:type="spellEnd"/>
      <w:r w:rsidR="002D7527">
        <w:rPr>
          <w:b/>
          <w:bCs/>
        </w:rPr>
        <w:t xml:space="preserve">, </w:t>
      </w:r>
      <w:proofErr w:type="spellStart"/>
      <w:r w:rsidR="002D7527">
        <w:rPr>
          <w:b/>
          <w:bCs/>
        </w:rPr>
        <w:t>aprobat</w:t>
      </w:r>
      <w:proofErr w:type="spellEnd"/>
      <w:r w:rsidR="002D7527">
        <w:rPr>
          <w:b/>
          <w:bCs/>
        </w:rPr>
        <w:t xml:space="preserve"> </w:t>
      </w:r>
      <w:proofErr w:type="spellStart"/>
      <w:r w:rsidR="002D7527">
        <w:rPr>
          <w:b/>
          <w:bCs/>
        </w:rPr>
        <w:t>prin</w:t>
      </w:r>
      <w:proofErr w:type="spellEnd"/>
      <w:r w:rsidR="002D7527" w:rsidRPr="00194A28">
        <w:rPr>
          <w:b/>
          <w:bCs/>
          <w:lang w:val="ro-RO"/>
        </w:rPr>
        <w:t xml:space="preserve"> </w:t>
      </w:r>
      <w:r w:rsidRPr="00194A28">
        <w:rPr>
          <w:b/>
          <w:bCs/>
          <w:lang w:val="ro-RO"/>
        </w:rPr>
        <w:t>Ordinul ministrului mediului nr. 760/2018</w:t>
      </w:r>
      <w:r w:rsidRPr="00194A28">
        <w:rPr>
          <w:b/>
          <w:bCs/>
        </w:rPr>
        <w:t xml:space="preserve">, </w:t>
      </w:r>
      <w:proofErr w:type="spellStart"/>
      <w:r w:rsidRPr="00194A28">
        <w:rPr>
          <w:b/>
          <w:bCs/>
        </w:rPr>
        <w:t>publicat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în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Monitorul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Oficial</w:t>
      </w:r>
      <w:proofErr w:type="spellEnd"/>
      <w:r w:rsidRPr="00194A28">
        <w:rPr>
          <w:b/>
          <w:bCs/>
        </w:rPr>
        <w:t xml:space="preserve"> al </w:t>
      </w:r>
      <w:proofErr w:type="spellStart"/>
      <w:r w:rsidRPr="00194A28">
        <w:rPr>
          <w:b/>
          <w:bCs/>
        </w:rPr>
        <w:t>României</w:t>
      </w:r>
      <w:proofErr w:type="spellEnd"/>
      <w:r w:rsidRPr="00194A28">
        <w:rPr>
          <w:b/>
          <w:bCs/>
        </w:rPr>
        <w:t xml:space="preserve"> nr. 668 din 1 august 2018, cu </w:t>
      </w:r>
      <w:proofErr w:type="spellStart"/>
      <w:r w:rsidRPr="00194A28">
        <w:rPr>
          <w:b/>
          <w:bCs/>
        </w:rPr>
        <w:t>modificările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și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completările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ulterioare</w:t>
      </w:r>
      <w:proofErr w:type="spellEnd"/>
      <w:r w:rsidRPr="00194A28">
        <w:rPr>
          <w:b/>
          <w:bCs/>
        </w:rPr>
        <w:t xml:space="preserve">, se </w:t>
      </w:r>
      <w:proofErr w:type="spellStart"/>
      <w:r w:rsidRPr="00194A28">
        <w:rPr>
          <w:b/>
          <w:bCs/>
        </w:rPr>
        <w:t>modifică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și</w:t>
      </w:r>
      <w:proofErr w:type="spellEnd"/>
      <w:r w:rsidRPr="00194A28">
        <w:rPr>
          <w:b/>
          <w:bCs/>
        </w:rPr>
        <w:t xml:space="preserve"> se </w:t>
      </w:r>
      <w:proofErr w:type="spellStart"/>
      <w:r w:rsidRPr="00194A28">
        <w:rPr>
          <w:b/>
          <w:bCs/>
        </w:rPr>
        <w:t>completează</w:t>
      </w:r>
      <w:proofErr w:type="spellEnd"/>
      <w:r w:rsidRPr="00194A28">
        <w:rPr>
          <w:b/>
          <w:bCs/>
        </w:rPr>
        <w:t xml:space="preserve"> </w:t>
      </w:r>
      <w:proofErr w:type="spellStart"/>
      <w:r w:rsidRPr="00194A28">
        <w:rPr>
          <w:b/>
          <w:bCs/>
        </w:rPr>
        <w:t>după</w:t>
      </w:r>
      <w:proofErr w:type="spellEnd"/>
      <w:r w:rsidRPr="00194A28">
        <w:rPr>
          <w:b/>
          <w:bCs/>
        </w:rPr>
        <w:t xml:space="preserve"> cum </w:t>
      </w:r>
      <w:proofErr w:type="spellStart"/>
      <w:r w:rsidRPr="00194A28">
        <w:rPr>
          <w:b/>
          <w:bCs/>
        </w:rPr>
        <w:t>urmează</w:t>
      </w:r>
      <w:proofErr w:type="spellEnd"/>
      <w:r w:rsidRPr="00194A28">
        <w:rPr>
          <w:b/>
          <w:bCs/>
        </w:rPr>
        <w:t>:</w:t>
      </w:r>
    </w:p>
    <w:p w14:paraId="33E0FB8C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1. La </w:t>
      </w:r>
      <w:proofErr w:type="spellStart"/>
      <w:r w:rsidRPr="003918E4">
        <w:t>articolul</w:t>
      </w:r>
      <w:proofErr w:type="spellEnd"/>
      <w:r w:rsidRPr="003918E4">
        <w:t xml:space="preserve"> 20, </w:t>
      </w:r>
      <w:proofErr w:type="spellStart"/>
      <w:r w:rsidRPr="003918E4">
        <w:t>alineatele</w:t>
      </w:r>
      <w:proofErr w:type="spellEnd"/>
      <w:r w:rsidRPr="003918E4">
        <w:t xml:space="preserve"> (2) </w:t>
      </w:r>
      <w:proofErr w:type="spellStart"/>
      <w:r w:rsidRPr="003918E4">
        <w:t>și</w:t>
      </w:r>
      <w:proofErr w:type="spellEnd"/>
      <w:r w:rsidRPr="003918E4">
        <w:t xml:space="preserve"> (6) se </w:t>
      </w:r>
      <w:proofErr w:type="spellStart"/>
      <w:r w:rsidRPr="003918E4">
        <w:t>modifică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vor</w:t>
      </w:r>
      <w:proofErr w:type="spellEnd"/>
      <w:r w:rsidRPr="003918E4">
        <w:t xml:space="preserve"> </w:t>
      </w:r>
      <w:proofErr w:type="spellStart"/>
      <w:r w:rsidRPr="003918E4">
        <w:t>avea</w:t>
      </w:r>
      <w:proofErr w:type="spellEnd"/>
      <w:r w:rsidRPr="003918E4">
        <w:t xml:space="preserve"> </w:t>
      </w:r>
      <w:proofErr w:type="spellStart"/>
      <w:r w:rsidRPr="003918E4">
        <w:t>următoarele</w:t>
      </w:r>
      <w:proofErr w:type="spellEnd"/>
      <w:r w:rsidRPr="003918E4">
        <w:t xml:space="preserve"> </w:t>
      </w:r>
      <w:proofErr w:type="spellStart"/>
      <w:r w:rsidRPr="003918E4">
        <w:t>cuprinsuri</w:t>
      </w:r>
      <w:proofErr w:type="spellEnd"/>
      <w:r w:rsidRPr="003918E4">
        <w:t>:</w:t>
      </w:r>
    </w:p>
    <w:p w14:paraId="591EF3AA" w14:textId="38E59A6A" w:rsidR="00992E46" w:rsidRPr="003918E4" w:rsidRDefault="00291782" w:rsidP="0039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8E4">
        <w:rPr>
          <w:rFonts w:ascii="Times New Roman" w:hAnsi="Times New Roman" w:cs="Times New Roman"/>
          <w:sz w:val="24"/>
          <w:szCs w:val="24"/>
        </w:rPr>
        <w:t>„</w:t>
      </w:r>
      <w:r w:rsidRPr="003918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Contestaţia, formulată în scris, se </w:t>
      </w:r>
      <w:r w:rsidR="009C3DF0" w:rsidRPr="009C3DF0">
        <w:rPr>
          <w:rFonts w:ascii="Times New Roman" w:eastAsia="Times New Roman" w:hAnsi="Times New Roman" w:cs="Times New Roman"/>
          <w:noProof/>
          <w:sz w:val="24"/>
          <w:szCs w:val="24"/>
        </w:rPr>
        <w:t>înregistrează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la Autoritate în termen de 30 de zile de la data comunicării rezultatelor, respectiv de la data publicării pe pagina de internet a Autorităţii a centralizatorului cuprinzând proiectele respinse.</w:t>
      </w: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69761" w14:textId="7E61F855" w:rsidR="00992E46" w:rsidRDefault="00291782" w:rsidP="0039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Comisia de soluţionare a contestaţiilor, numită prin dispoziţie a preşedintelui Autorităţii, emite decizia de admitere sau respingere a contestației. În cazul contestațiilor admise</w:t>
      </w:r>
      <w:r w:rsidR="00486E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86ED3" w:rsidRPr="006B19D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și declarării proiectelor ca fiind eligibile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, procedura prevăzută la art. 17, alin. (6) se aplică în mod corespunzător.</w:t>
      </w:r>
      <w:r w:rsidRPr="003918E4">
        <w:rPr>
          <w:rFonts w:ascii="Times New Roman" w:hAnsi="Times New Roman" w:cs="Times New Roman"/>
          <w:sz w:val="24"/>
          <w:szCs w:val="24"/>
        </w:rPr>
        <w:t>”</w:t>
      </w:r>
    </w:p>
    <w:p w14:paraId="79D00B8C" w14:textId="77777777" w:rsidR="00EF448B" w:rsidRPr="003918E4" w:rsidRDefault="00EF448B" w:rsidP="0039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A16D1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2. La </w:t>
      </w:r>
      <w:proofErr w:type="spellStart"/>
      <w:r w:rsidRPr="003918E4">
        <w:t>articolul</w:t>
      </w:r>
      <w:proofErr w:type="spellEnd"/>
      <w:r w:rsidRPr="003918E4">
        <w:t xml:space="preserve"> 20, </w:t>
      </w:r>
      <w:proofErr w:type="spellStart"/>
      <w:r w:rsidRPr="003918E4">
        <w:t>după</w:t>
      </w:r>
      <w:proofErr w:type="spellEnd"/>
      <w:r w:rsidRPr="003918E4">
        <w:t xml:space="preserve"> </w:t>
      </w:r>
      <w:proofErr w:type="spellStart"/>
      <w:r w:rsidRPr="003918E4">
        <w:t>alineatul</w:t>
      </w:r>
      <w:proofErr w:type="spellEnd"/>
      <w:r w:rsidRPr="003918E4">
        <w:t xml:space="preserve"> (8) se introduce un </w:t>
      </w:r>
      <w:proofErr w:type="spellStart"/>
      <w:r w:rsidRPr="003918E4">
        <w:t>nou</w:t>
      </w:r>
      <w:proofErr w:type="spellEnd"/>
      <w:r w:rsidRPr="003918E4">
        <w:t xml:space="preserve"> </w:t>
      </w:r>
      <w:proofErr w:type="spellStart"/>
      <w:r w:rsidRPr="003918E4">
        <w:t>alineat</w:t>
      </w:r>
      <w:proofErr w:type="spellEnd"/>
      <w:r w:rsidRPr="003918E4">
        <w:t xml:space="preserve">, </w:t>
      </w:r>
      <w:proofErr w:type="spellStart"/>
      <w:r w:rsidRPr="003918E4">
        <w:t>alineatul</w:t>
      </w:r>
      <w:proofErr w:type="spellEnd"/>
      <w:r w:rsidRPr="003918E4">
        <w:t xml:space="preserve"> (9), cu </w:t>
      </w:r>
      <w:proofErr w:type="spellStart"/>
      <w:r w:rsidRPr="003918E4">
        <w:t>următorul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7D6A1AB3" w14:textId="0D5215B2" w:rsidR="00992E46" w:rsidRDefault="00291782" w:rsidP="003918E4">
      <w:pPr>
        <w:pStyle w:val="NormalWeb"/>
        <w:spacing w:before="0" w:beforeAutospacing="0" w:after="0" w:afterAutospacing="0"/>
        <w:jc w:val="both"/>
      </w:pPr>
      <w:proofErr w:type="gramStart"/>
      <w:r w:rsidRPr="003918E4">
        <w:t>„(</w:t>
      </w:r>
      <w:proofErr w:type="gramEnd"/>
      <w:r w:rsidRPr="003918E4">
        <w:t xml:space="preserve">9) </w:t>
      </w:r>
      <w:proofErr w:type="spellStart"/>
      <w:r w:rsidRPr="003918E4">
        <w:t>Procedura</w:t>
      </w:r>
      <w:proofErr w:type="spellEnd"/>
      <w:r w:rsidRPr="003918E4">
        <w:t xml:space="preserve"> </w:t>
      </w:r>
      <w:proofErr w:type="spellStart"/>
      <w:r w:rsidRPr="003918E4">
        <w:t>specifică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a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modul</w:t>
      </w:r>
      <w:proofErr w:type="spellEnd"/>
      <w:r w:rsidRPr="003918E4">
        <w:t xml:space="preserve"> de </w:t>
      </w:r>
      <w:proofErr w:type="spellStart"/>
      <w:r w:rsidRPr="003918E4">
        <w:t>comunicare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se </w:t>
      </w:r>
      <w:proofErr w:type="spellStart"/>
      <w:r w:rsidRPr="003918E4">
        <w:t>stabilesc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instrucțiuni</w:t>
      </w:r>
      <w:proofErr w:type="spellEnd"/>
      <w:r w:rsidRPr="003918E4">
        <w:t xml:space="preserve"> </w:t>
      </w:r>
      <w:proofErr w:type="spellStart"/>
      <w:r w:rsidRPr="003918E4">
        <w:t>emise</w:t>
      </w:r>
      <w:proofErr w:type="spellEnd"/>
      <w:r w:rsidRPr="003918E4">
        <w:t xml:space="preserve"> de </w:t>
      </w:r>
      <w:proofErr w:type="spellStart"/>
      <w:r w:rsidRPr="003918E4">
        <w:t>Autoritate</w:t>
      </w:r>
      <w:proofErr w:type="spellEnd"/>
      <w:r w:rsidRPr="003918E4">
        <w:t xml:space="preserve">, care se </w:t>
      </w:r>
      <w:proofErr w:type="spellStart"/>
      <w:r w:rsidRPr="003918E4">
        <w:t>publică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acesteia</w:t>
      </w:r>
      <w:proofErr w:type="spellEnd"/>
      <w:r w:rsidRPr="003918E4">
        <w:t>.”</w:t>
      </w:r>
    </w:p>
    <w:p w14:paraId="2116F381" w14:textId="77777777" w:rsidR="009E54D9" w:rsidRPr="003918E4" w:rsidRDefault="009E54D9" w:rsidP="003918E4">
      <w:pPr>
        <w:pStyle w:val="NormalWeb"/>
        <w:spacing w:before="0" w:beforeAutospacing="0" w:after="0" w:afterAutospacing="0"/>
        <w:jc w:val="both"/>
      </w:pPr>
    </w:p>
    <w:p w14:paraId="16F7E7D2" w14:textId="77777777" w:rsidR="00992E46" w:rsidRPr="003918E4" w:rsidRDefault="00992E46" w:rsidP="003918E4">
      <w:pPr>
        <w:pStyle w:val="NormalWeb"/>
        <w:spacing w:before="0" w:beforeAutospacing="0" w:after="0" w:afterAutospacing="0"/>
        <w:jc w:val="both"/>
      </w:pPr>
    </w:p>
    <w:p w14:paraId="3F85138B" w14:textId="5AEDEAB5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rPr>
          <w:b/>
          <w:bCs/>
          <w:lang w:val="ro-RO"/>
        </w:rPr>
        <w:lastRenderedPageBreak/>
        <w:t>Art. IV</w:t>
      </w:r>
      <w:r w:rsidRPr="003918E4">
        <w:rPr>
          <w:lang w:val="ro-RO"/>
        </w:rPr>
        <w:t xml:space="preserve"> </w:t>
      </w:r>
      <w:hyperlink w:history="1">
        <w:proofErr w:type="spellStart"/>
        <w:r w:rsidR="0081040E" w:rsidRPr="00800C86">
          <w:rPr>
            <w:rStyle w:val="Hyperlink"/>
            <w:b/>
            <w:bCs/>
            <w:color w:val="auto"/>
            <w:u w:val="none"/>
          </w:rPr>
          <w:t>Ghidul</w:t>
        </w:r>
        <w:proofErr w:type="spellEnd"/>
        <w:r w:rsidR="0081040E" w:rsidRPr="00800C86">
          <w:rPr>
            <w:rStyle w:val="Hyperlink"/>
            <w:b/>
            <w:bCs/>
            <w:color w:val="auto"/>
            <w:u w:val="none"/>
          </w:rPr>
          <w:t xml:space="preserve"> de </w:t>
        </w:r>
        <w:proofErr w:type="spellStart"/>
        <w:r w:rsidR="0081040E" w:rsidRPr="00800C86">
          <w:rPr>
            <w:rStyle w:val="Hyperlink"/>
            <w:b/>
            <w:bCs/>
            <w:color w:val="auto"/>
            <w:u w:val="none"/>
          </w:rPr>
          <w:t>finanţare</w:t>
        </w:r>
        <w:proofErr w:type="spellEnd"/>
      </w:hyperlink>
      <w:r w:rsidR="0081040E" w:rsidRPr="001C089E">
        <w:rPr>
          <w:b/>
          <w:bCs/>
        </w:rPr>
        <w:t xml:space="preserve"> a </w:t>
      </w:r>
      <w:proofErr w:type="spellStart"/>
      <w:r w:rsidR="0081040E" w:rsidRPr="001C089E">
        <w:rPr>
          <w:b/>
          <w:bCs/>
        </w:rPr>
        <w:t>Programului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vizând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educaţia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şi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conştientizarea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publicului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privind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gestionarea</w:t>
      </w:r>
      <w:proofErr w:type="spellEnd"/>
      <w:r w:rsidR="0081040E" w:rsidRPr="001C089E">
        <w:rPr>
          <w:b/>
          <w:bCs/>
        </w:rPr>
        <w:t xml:space="preserve"> </w:t>
      </w:r>
      <w:proofErr w:type="spellStart"/>
      <w:r w:rsidR="0081040E" w:rsidRPr="001C089E">
        <w:rPr>
          <w:b/>
          <w:bCs/>
        </w:rPr>
        <w:t>deşeurilor</w:t>
      </w:r>
      <w:proofErr w:type="spellEnd"/>
      <w:r w:rsidR="0081040E">
        <w:rPr>
          <w:b/>
          <w:bCs/>
        </w:rPr>
        <w:t xml:space="preserve">, </w:t>
      </w:r>
      <w:proofErr w:type="spellStart"/>
      <w:r w:rsidR="0081040E">
        <w:rPr>
          <w:b/>
          <w:bCs/>
        </w:rPr>
        <w:t>aprobat</w:t>
      </w:r>
      <w:proofErr w:type="spellEnd"/>
      <w:r w:rsidR="0081040E">
        <w:rPr>
          <w:b/>
          <w:bCs/>
        </w:rPr>
        <w:t xml:space="preserve"> </w:t>
      </w:r>
      <w:proofErr w:type="spellStart"/>
      <w:r w:rsidR="0081040E">
        <w:rPr>
          <w:b/>
          <w:bCs/>
        </w:rPr>
        <w:t>prin</w:t>
      </w:r>
      <w:proofErr w:type="spellEnd"/>
      <w:r w:rsidR="0081040E" w:rsidRPr="001C089E">
        <w:rPr>
          <w:b/>
          <w:bCs/>
          <w:lang w:val="ro-RO"/>
        </w:rPr>
        <w:t xml:space="preserve"> </w:t>
      </w:r>
      <w:r w:rsidRPr="001C089E">
        <w:rPr>
          <w:b/>
          <w:bCs/>
          <w:lang w:val="ro-RO"/>
        </w:rPr>
        <w:t>Ordinul ministrului mediului nr. 1196/2018</w:t>
      </w:r>
      <w:r w:rsidRPr="001C089E">
        <w:rPr>
          <w:b/>
          <w:bCs/>
        </w:rPr>
        <w:t xml:space="preserve">, </w:t>
      </w:r>
      <w:proofErr w:type="spellStart"/>
      <w:r w:rsidRPr="001C089E">
        <w:rPr>
          <w:b/>
          <w:bCs/>
        </w:rPr>
        <w:t>publicat</w:t>
      </w:r>
      <w:proofErr w:type="spellEnd"/>
      <w:r w:rsidRPr="001C089E">
        <w:rPr>
          <w:b/>
          <w:bCs/>
        </w:rPr>
        <w:t xml:space="preserve"> în </w:t>
      </w:r>
      <w:proofErr w:type="spellStart"/>
      <w:r w:rsidRPr="001C089E">
        <w:rPr>
          <w:b/>
          <w:bCs/>
        </w:rPr>
        <w:t>Monitorul</w:t>
      </w:r>
      <w:proofErr w:type="spellEnd"/>
      <w:r w:rsidRPr="001C089E">
        <w:rPr>
          <w:b/>
          <w:bCs/>
        </w:rPr>
        <w:t xml:space="preserve"> </w:t>
      </w:r>
      <w:proofErr w:type="spellStart"/>
      <w:r w:rsidRPr="001C089E">
        <w:rPr>
          <w:b/>
          <w:bCs/>
        </w:rPr>
        <w:t>Oficial</w:t>
      </w:r>
      <w:proofErr w:type="spellEnd"/>
      <w:r w:rsidRPr="001C089E">
        <w:rPr>
          <w:b/>
          <w:bCs/>
        </w:rPr>
        <w:t xml:space="preserve"> al </w:t>
      </w:r>
      <w:proofErr w:type="spellStart"/>
      <w:r w:rsidRPr="001C089E">
        <w:rPr>
          <w:b/>
          <w:bCs/>
        </w:rPr>
        <w:t>României</w:t>
      </w:r>
      <w:proofErr w:type="spellEnd"/>
      <w:r w:rsidRPr="001C089E">
        <w:rPr>
          <w:b/>
          <w:bCs/>
        </w:rPr>
        <w:t xml:space="preserve"> nr. 991 din 22 </w:t>
      </w:r>
      <w:proofErr w:type="spellStart"/>
      <w:r w:rsidRPr="001C089E">
        <w:rPr>
          <w:b/>
          <w:bCs/>
        </w:rPr>
        <w:t>noiembrie</w:t>
      </w:r>
      <w:proofErr w:type="spellEnd"/>
      <w:r w:rsidRPr="001C089E">
        <w:rPr>
          <w:b/>
          <w:bCs/>
        </w:rPr>
        <w:t xml:space="preserve"> 2018, se </w:t>
      </w:r>
      <w:proofErr w:type="spellStart"/>
      <w:r w:rsidRPr="001C089E">
        <w:rPr>
          <w:b/>
          <w:bCs/>
        </w:rPr>
        <w:t>modifică</w:t>
      </w:r>
      <w:proofErr w:type="spellEnd"/>
      <w:r w:rsidRPr="001C089E">
        <w:rPr>
          <w:b/>
          <w:bCs/>
        </w:rPr>
        <w:t xml:space="preserve"> </w:t>
      </w:r>
      <w:proofErr w:type="spellStart"/>
      <w:r w:rsidRPr="001C089E">
        <w:rPr>
          <w:b/>
          <w:bCs/>
        </w:rPr>
        <w:t>și</w:t>
      </w:r>
      <w:proofErr w:type="spellEnd"/>
      <w:r w:rsidRPr="001C089E">
        <w:rPr>
          <w:b/>
          <w:bCs/>
        </w:rPr>
        <w:t xml:space="preserve"> se </w:t>
      </w:r>
      <w:proofErr w:type="spellStart"/>
      <w:r w:rsidRPr="001C089E">
        <w:rPr>
          <w:b/>
          <w:bCs/>
        </w:rPr>
        <w:t>completează</w:t>
      </w:r>
      <w:proofErr w:type="spellEnd"/>
      <w:r w:rsidRPr="001C089E">
        <w:rPr>
          <w:b/>
          <w:bCs/>
        </w:rPr>
        <w:t xml:space="preserve"> </w:t>
      </w:r>
      <w:proofErr w:type="spellStart"/>
      <w:r w:rsidRPr="001C089E">
        <w:rPr>
          <w:b/>
          <w:bCs/>
        </w:rPr>
        <w:t>după</w:t>
      </w:r>
      <w:proofErr w:type="spellEnd"/>
      <w:r w:rsidRPr="001C089E">
        <w:rPr>
          <w:b/>
          <w:bCs/>
        </w:rPr>
        <w:t xml:space="preserve"> cum </w:t>
      </w:r>
      <w:proofErr w:type="spellStart"/>
      <w:r w:rsidRPr="001C089E">
        <w:rPr>
          <w:b/>
          <w:bCs/>
        </w:rPr>
        <w:t>urmează</w:t>
      </w:r>
      <w:proofErr w:type="spellEnd"/>
      <w:r w:rsidRPr="001C089E">
        <w:rPr>
          <w:b/>
          <w:bCs/>
        </w:rPr>
        <w:t>:</w:t>
      </w:r>
    </w:p>
    <w:p w14:paraId="6F4B946F" w14:textId="3721191F" w:rsidR="00992E46" w:rsidRPr="003918E4" w:rsidRDefault="004D609F" w:rsidP="003918E4">
      <w:pPr>
        <w:pStyle w:val="NormalWeb"/>
        <w:spacing w:before="0" w:beforeAutospacing="0" w:after="0" w:afterAutospacing="0"/>
        <w:jc w:val="both"/>
      </w:pPr>
      <w:proofErr w:type="spellStart"/>
      <w:r>
        <w:t>Articolul</w:t>
      </w:r>
      <w:proofErr w:type="spellEnd"/>
      <w:r w:rsidR="00291782" w:rsidRPr="003918E4">
        <w:t xml:space="preserve"> </w:t>
      </w:r>
      <w:r w:rsidR="00DE07FE">
        <w:t xml:space="preserve">21 </w:t>
      </w:r>
      <w:r w:rsidR="00291782" w:rsidRPr="003918E4">
        <w:t xml:space="preserve">se </w:t>
      </w:r>
      <w:proofErr w:type="spellStart"/>
      <w:r w:rsidR="00291782" w:rsidRPr="003918E4">
        <w:t>modifică</w:t>
      </w:r>
      <w:proofErr w:type="spellEnd"/>
      <w:r w:rsidR="00291782" w:rsidRPr="003918E4">
        <w:t xml:space="preserve"> </w:t>
      </w:r>
      <w:proofErr w:type="spellStart"/>
      <w:r w:rsidR="00291782" w:rsidRPr="003918E4">
        <w:t>și</w:t>
      </w:r>
      <w:proofErr w:type="spellEnd"/>
      <w:r w:rsidR="00291782" w:rsidRPr="003918E4">
        <w:t xml:space="preserve"> </w:t>
      </w:r>
      <w:proofErr w:type="spellStart"/>
      <w:r w:rsidR="00291782" w:rsidRPr="003918E4">
        <w:t>va</w:t>
      </w:r>
      <w:proofErr w:type="spellEnd"/>
      <w:r w:rsidR="00291782" w:rsidRPr="003918E4">
        <w:t xml:space="preserve"> </w:t>
      </w:r>
      <w:proofErr w:type="spellStart"/>
      <w:r w:rsidR="00291782" w:rsidRPr="003918E4">
        <w:t>avea</w:t>
      </w:r>
      <w:proofErr w:type="spellEnd"/>
      <w:r w:rsidR="00291782" w:rsidRPr="003918E4">
        <w:t xml:space="preserve"> </w:t>
      </w:r>
      <w:proofErr w:type="spellStart"/>
      <w:r w:rsidR="00291782" w:rsidRPr="003918E4">
        <w:t>următorul</w:t>
      </w:r>
      <w:proofErr w:type="spellEnd"/>
      <w:r w:rsidR="00291782" w:rsidRPr="003918E4">
        <w:t xml:space="preserve"> </w:t>
      </w:r>
      <w:proofErr w:type="spellStart"/>
      <w:r w:rsidR="00291782" w:rsidRPr="003918E4">
        <w:t>cuprins</w:t>
      </w:r>
      <w:proofErr w:type="spellEnd"/>
      <w:r w:rsidR="00291782" w:rsidRPr="003918E4">
        <w:t>:</w:t>
      </w:r>
    </w:p>
    <w:p w14:paraId="7746064A" w14:textId="77777777" w:rsidR="00070388" w:rsidRDefault="00291782" w:rsidP="0029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E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70388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="00070388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418A5777" w14:textId="08886B4A" w:rsidR="00992E46" w:rsidRPr="003918E4" w:rsidRDefault="00291782" w:rsidP="0029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E4">
        <w:rPr>
          <w:rFonts w:ascii="Times New Roman" w:hAnsi="Times New Roman" w:cs="Times New Roman"/>
          <w:sz w:val="24"/>
          <w:szCs w:val="24"/>
        </w:rPr>
        <w:t xml:space="preserve"> </w:t>
      </w: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Solicitanţii nemulţumiţi de decizia Comitetului director al Autorităţii/Comitetului de avizare pot depune contestaţie la sediul Autorităţii, prin orice modalitate care asigură confirmarea, în termen de 30 de zile de la data afişării pe site-ul Autorităţii a rezultatelor. Termenul se calculează începând cu ziua următoare afişării pe site-ul Autorităţii. De asemenea</w:t>
      </w:r>
      <w:r w:rsidR="009E54D9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vor fi luate în considerare şi contestaţiile depuse în ziua afişării rezultatelor.</w:t>
      </w:r>
    </w:p>
    <w:p w14:paraId="734A54DB" w14:textId="77777777" w:rsidR="00992E46" w:rsidRPr="003918E4" w:rsidRDefault="00291782" w:rsidP="0029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În vederea soluţionării contestaţiei, Comisia de soluţionare a contestaţiilor poate solicita un punct de vedere de la Comisia de analiză, structurile interne ale Autorităţii sau de la orice structură/entitate externă/Comitetul de avizare, în măsura în care acesta este relevant în raport cu obiectul contestaţiei.</w:t>
      </w:r>
    </w:p>
    <w:p w14:paraId="05A65398" w14:textId="5A90EE5B" w:rsidR="00992E46" w:rsidRPr="003918E4" w:rsidRDefault="00291782" w:rsidP="0029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Comisia de soluţionare a contestaţiilor analizează motivele invocate în contestaţie şi documentele depuse odată cu aceasta şi, în termen de maximum 20 de zile lucrătoare de la expirarea perioadei prevăzute la </w:t>
      </w:r>
      <w:hyperlink w:history="1">
        <w:r w:rsidRPr="003918E4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</w:rPr>
          <w:t>alin. (1)</w:t>
        </w:r>
      </w:hyperlink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, emite decizia de admitere sau respingere a contestației. În cazul admiterii contestației</w:t>
      </w:r>
      <w:r w:rsidR="00DC68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C6854" w:rsidRPr="006B19D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și declarării proiectului ca fiind eligibil</w:t>
      </w:r>
      <w:r w:rsidRPr="006B19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prevederile art. 18-20 se aplică în mod corespunzător.</w:t>
      </w:r>
    </w:p>
    <w:p w14:paraId="60479AE4" w14:textId="0DA05AA2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(4) </w:t>
      </w:r>
      <w:proofErr w:type="spellStart"/>
      <w:r w:rsidRPr="003918E4">
        <w:t>Împotriva</w:t>
      </w:r>
      <w:proofErr w:type="spellEnd"/>
      <w:r w:rsidRPr="003918E4">
        <w:t xml:space="preserve"> </w:t>
      </w:r>
      <w:proofErr w:type="spellStart"/>
      <w:r w:rsidRPr="003918E4">
        <w:t>deciziei</w:t>
      </w:r>
      <w:proofErr w:type="spellEnd"/>
      <w:r w:rsidRPr="003918E4">
        <w:t xml:space="preserve"> de </w:t>
      </w:r>
      <w:proofErr w:type="spellStart"/>
      <w:r w:rsidRPr="003918E4">
        <w:t>respingere</w:t>
      </w:r>
      <w:proofErr w:type="spellEnd"/>
      <w:r w:rsidRPr="003918E4">
        <w:t xml:space="preserve"> a </w:t>
      </w:r>
      <w:proofErr w:type="spellStart"/>
      <w:r w:rsidRPr="003918E4">
        <w:t>contestaţiei</w:t>
      </w:r>
      <w:proofErr w:type="spellEnd"/>
      <w:r w:rsidRPr="003918E4">
        <w:t xml:space="preserve">, </w:t>
      </w:r>
      <w:proofErr w:type="spellStart"/>
      <w:r w:rsidRPr="003918E4">
        <w:t>solicitantul</w:t>
      </w:r>
      <w:proofErr w:type="spellEnd"/>
      <w:r w:rsidRPr="003918E4">
        <w:t xml:space="preserve"> </w:t>
      </w:r>
      <w:proofErr w:type="spellStart"/>
      <w:r w:rsidRPr="003918E4">
        <w:t>poate</w:t>
      </w:r>
      <w:proofErr w:type="spellEnd"/>
      <w:r w:rsidRPr="003918E4">
        <w:t xml:space="preserve"> </w:t>
      </w:r>
      <w:proofErr w:type="spellStart"/>
      <w:r w:rsidRPr="003918E4">
        <w:t>sesiza</w:t>
      </w:r>
      <w:proofErr w:type="spellEnd"/>
      <w:r w:rsidRPr="003918E4">
        <w:t xml:space="preserve"> </w:t>
      </w:r>
      <w:proofErr w:type="spellStart"/>
      <w:r w:rsidRPr="003918E4">
        <w:t>instanţa</w:t>
      </w:r>
      <w:proofErr w:type="spellEnd"/>
      <w:r w:rsidRPr="003918E4">
        <w:t xml:space="preserve"> de </w:t>
      </w:r>
      <w:proofErr w:type="spellStart"/>
      <w:r w:rsidRPr="003918E4">
        <w:t>contencios</w:t>
      </w:r>
      <w:proofErr w:type="spellEnd"/>
      <w:r w:rsidRPr="003918E4">
        <w:t xml:space="preserve"> </w:t>
      </w:r>
      <w:proofErr w:type="spellStart"/>
      <w:r w:rsidRPr="003918E4">
        <w:t>administrativ</w:t>
      </w:r>
      <w:proofErr w:type="spellEnd"/>
      <w:r w:rsidRPr="003918E4">
        <w:t xml:space="preserve"> </w:t>
      </w:r>
      <w:proofErr w:type="spellStart"/>
      <w:r w:rsidRPr="003918E4">
        <w:t>competentă</w:t>
      </w:r>
      <w:proofErr w:type="spellEnd"/>
      <w:r w:rsidRPr="003918E4">
        <w:t xml:space="preserve">, </w:t>
      </w:r>
      <w:proofErr w:type="spellStart"/>
      <w:r w:rsidRPr="003918E4">
        <w:t>în</w:t>
      </w:r>
      <w:proofErr w:type="spellEnd"/>
      <w:r w:rsidRPr="003918E4">
        <w:t xml:space="preserve"> </w:t>
      </w:r>
      <w:proofErr w:type="spellStart"/>
      <w:r w:rsidRPr="003918E4">
        <w:t>conformitate</w:t>
      </w:r>
      <w:proofErr w:type="spellEnd"/>
      <w:r w:rsidRPr="003918E4">
        <w:t xml:space="preserve"> cu </w:t>
      </w:r>
      <w:proofErr w:type="spellStart"/>
      <w:r w:rsidRPr="003918E4">
        <w:t>prevederile</w:t>
      </w:r>
      <w:proofErr w:type="spellEnd"/>
      <w:r w:rsidRPr="003918E4">
        <w:t xml:space="preserve"> </w:t>
      </w:r>
      <w:hyperlink w:history="1">
        <w:proofErr w:type="spellStart"/>
        <w:r w:rsidRPr="003918E4">
          <w:rPr>
            <w:rStyle w:val="Hyperlink"/>
            <w:color w:val="auto"/>
          </w:rPr>
          <w:t>Legii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contenciosului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administrativ</w:t>
        </w:r>
        <w:proofErr w:type="spellEnd"/>
        <w:r w:rsidRPr="003918E4">
          <w:rPr>
            <w:rStyle w:val="Hyperlink"/>
            <w:color w:val="auto"/>
          </w:rPr>
          <w:t xml:space="preserve"> nr. 554/2004</w:t>
        </w:r>
      </w:hyperlink>
      <w:r w:rsidRPr="003918E4">
        <w:t xml:space="preserve">, cu </w:t>
      </w:r>
      <w:proofErr w:type="spellStart"/>
      <w:r w:rsidRPr="003918E4">
        <w:t>modificările</w:t>
      </w:r>
      <w:proofErr w:type="spellEnd"/>
      <w:r w:rsidRPr="003918E4">
        <w:t xml:space="preserve"> </w:t>
      </w:r>
      <w:proofErr w:type="spellStart"/>
      <w:r w:rsidRPr="003918E4">
        <w:t>şi</w:t>
      </w:r>
      <w:proofErr w:type="spellEnd"/>
      <w:r w:rsidRPr="003918E4">
        <w:t xml:space="preserve"> </w:t>
      </w:r>
      <w:proofErr w:type="spellStart"/>
      <w:r w:rsidRPr="003918E4">
        <w:t>completările</w:t>
      </w:r>
      <w:proofErr w:type="spellEnd"/>
      <w:r w:rsidRPr="003918E4">
        <w:t xml:space="preserve"> </w:t>
      </w:r>
      <w:proofErr w:type="spellStart"/>
      <w:r w:rsidRPr="003918E4">
        <w:t>ulterioare</w:t>
      </w:r>
      <w:proofErr w:type="spellEnd"/>
      <w:r w:rsidRPr="003918E4">
        <w:t>.</w:t>
      </w:r>
    </w:p>
    <w:p w14:paraId="360DFE50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(5) </w:t>
      </w:r>
      <w:proofErr w:type="spellStart"/>
      <w:r w:rsidRPr="003918E4">
        <w:t>Procedura</w:t>
      </w:r>
      <w:proofErr w:type="spellEnd"/>
      <w:r w:rsidRPr="003918E4">
        <w:t xml:space="preserve"> </w:t>
      </w:r>
      <w:proofErr w:type="spellStart"/>
      <w:r w:rsidRPr="003918E4">
        <w:t>specifică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a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modul</w:t>
      </w:r>
      <w:proofErr w:type="spellEnd"/>
      <w:r w:rsidRPr="003918E4">
        <w:t xml:space="preserve"> de </w:t>
      </w:r>
      <w:proofErr w:type="spellStart"/>
      <w:r w:rsidRPr="003918E4">
        <w:t>comunicare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se </w:t>
      </w:r>
      <w:proofErr w:type="spellStart"/>
      <w:r w:rsidRPr="003918E4">
        <w:t>stabilesc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instrucțiuni</w:t>
      </w:r>
      <w:proofErr w:type="spellEnd"/>
      <w:r w:rsidRPr="003918E4">
        <w:t xml:space="preserve"> </w:t>
      </w:r>
      <w:proofErr w:type="spellStart"/>
      <w:r w:rsidRPr="003918E4">
        <w:t>emise</w:t>
      </w:r>
      <w:proofErr w:type="spellEnd"/>
      <w:r w:rsidRPr="003918E4">
        <w:t xml:space="preserve"> de </w:t>
      </w:r>
      <w:proofErr w:type="spellStart"/>
      <w:r w:rsidRPr="003918E4">
        <w:t>Autoritate</w:t>
      </w:r>
      <w:proofErr w:type="spellEnd"/>
      <w:r w:rsidRPr="003918E4">
        <w:t xml:space="preserve">, care se </w:t>
      </w:r>
      <w:proofErr w:type="spellStart"/>
      <w:r w:rsidRPr="003918E4">
        <w:t>publică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</w:t>
      </w:r>
      <w:proofErr w:type="gramStart"/>
      <w:r w:rsidRPr="003918E4">
        <w:t>a</w:t>
      </w:r>
      <w:proofErr w:type="gramEnd"/>
      <w:r w:rsidRPr="003918E4">
        <w:t xml:space="preserve"> </w:t>
      </w:r>
      <w:proofErr w:type="spellStart"/>
      <w:r w:rsidRPr="003918E4">
        <w:t>acesteia</w:t>
      </w:r>
      <w:proofErr w:type="spellEnd"/>
      <w:r w:rsidRPr="003918E4">
        <w:t>.”</w:t>
      </w:r>
    </w:p>
    <w:p w14:paraId="668AA8FB" w14:textId="77777777" w:rsidR="00992E46" w:rsidRPr="003918E4" w:rsidRDefault="00992E46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7081999F" w14:textId="2050FDE5" w:rsidR="00992E46" w:rsidRPr="00811497" w:rsidRDefault="00291782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3918E4">
        <w:rPr>
          <w:b/>
          <w:bCs/>
          <w:lang w:val="ro-RO"/>
        </w:rPr>
        <w:t>Art. V</w:t>
      </w:r>
      <w:r w:rsidRPr="003918E4">
        <w:rPr>
          <w:lang w:val="ro-RO"/>
        </w:rPr>
        <w:t xml:space="preserve"> </w:t>
      </w:r>
      <w:hyperlink w:history="1">
        <w:proofErr w:type="spellStart"/>
        <w:r w:rsidR="00BF0578" w:rsidRPr="00800C86">
          <w:rPr>
            <w:rStyle w:val="Hyperlink"/>
            <w:b/>
            <w:bCs/>
            <w:color w:val="auto"/>
            <w:u w:val="none"/>
          </w:rPr>
          <w:t>Ghidul</w:t>
        </w:r>
        <w:proofErr w:type="spellEnd"/>
        <w:r w:rsidR="00BF0578" w:rsidRPr="00800C86">
          <w:rPr>
            <w:rStyle w:val="Hyperlink"/>
            <w:b/>
            <w:bCs/>
            <w:color w:val="auto"/>
            <w:u w:val="none"/>
          </w:rPr>
          <w:t xml:space="preserve"> de </w:t>
        </w:r>
        <w:proofErr w:type="spellStart"/>
        <w:r w:rsidR="00BF0578" w:rsidRPr="00800C86">
          <w:rPr>
            <w:rStyle w:val="Hyperlink"/>
            <w:b/>
            <w:bCs/>
            <w:color w:val="auto"/>
            <w:u w:val="none"/>
          </w:rPr>
          <w:t>finanţare</w:t>
        </w:r>
        <w:proofErr w:type="spellEnd"/>
      </w:hyperlink>
      <w:r w:rsidR="00BF0578" w:rsidRPr="00811497">
        <w:rPr>
          <w:b/>
          <w:bCs/>
        </w:rPr>
        <w:t xml:space="preserve"> a </w:t>
      </w:r>
      <w:proofErr w:type="spellStart"/>
      <w:r w:rsidR="00BF0578" w:rsidRPr="00811497">
        <w:rPr>
          <w:b/>
          <w:bCs/>
        </w:rPr>
        <w:t>Programului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privind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instalarea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sistemelor</w:t>
      </w:r>
      <w:proofErr w:type="spellEnd"/>
      <w:r w:rsidR="00BF0578" w:rsidRPr="00811497">
        <w:rPr>
          <w:b/>
          <w:bCs/>
        </w:rPr>
        <w:t xml:space="preserve"> de </w:t>
      </w:r>
      <w:proofErr w:type="spellStart"/>
      <w:r w:rsidR="00BF0578" w:rsidRPr="00811497">
        <w:rPr>
          <w:b/>
          <w:bCs/>
        </w:rPr>
        <w:t>panouri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fotovoltaice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pentru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producerea</w:t>
      </w:r>
      <w:proofErr w:type="spellEnd"/>
      <w:r w:rsidR="00BF0578" w:rsidRPr="00811497">
        <w:rPr>
          <w:b/>
          <w:bCs/>
        </w:rPr>
        <w:t xml:space="preserve"> de </w:t>
      </w:r>
      <w:proofErr w:type="spellStart"/>
      <w:r w:rsidR="00BF0578" w:rsidRPr="00811497">
        <w:rPr>
          <w:b/>
          <w:bCs/>
        </w:rPr>
        <w:t>energie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electrică</w:t>
      </w:r>
      <w:proofErr w:type="spellEnd"/>
      <w:r w:rsidR="00BF0578" w:rsidRPr="00811497">
        <w:rPr>
          <w:b/>
          <w:bCs/>
        </w:rPr>
        <w:t xml:space="preserve">, </w:t>
      </w:r>
      <w:proofErr w:type="spellStart"/>
      <w:r w:rsidR="00BF0578" w:rsidRPr="00811497">
        <w:rPr>
          <w:b/>
          <w:bCs/>
        </w:rPr>
        <w:t>în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vederea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acoperirii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necesarului</w:t>
      </w:r>
      <w:proofErr w:type="spellEnd"/>
      <w:r w:rsidR="00BF0578" w:rsidRPr="00811497">
        <w:rPr>
          <w:b/>
          <w:bCs/>
        </w:rPr>
        <w:t xml:space="preserve"> de </w:t>
      </w:r>
      <w:proofErr w:type="spellStart"/>
      <w:r w:rsidR="00BF0578" w:rsidRPr="00811497">
        <w:rPr>
          <w:b/>
          <w:bCs/>
        </w:rPr>
        <w:t>consum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şi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livrării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surplusului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în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reţeaua</w:t>
      </w:r>
      <w:proofErr w:type="spellEnd"/>
      <w:r w:rsidR="00BF0578" w:rsidRPr="00811497">
        <w:rPr>
          <w:b/>
          <w:bCs/>
        </w:rPr>
        <w:t xml:space="preserve"> </w:t>
      </w:r>
      <w:proofErr w:type="spellStart"/>
      <w:r w:rsidR="00BF0578" w:rsidRPr="00811497">
        <w:rPr>
          <w:b/>
          <w:bCs/>
        </w:rPr>
        <w:t>naţională</w:t>
      </w:r>
      <w:proofErr w:type="spellEnd"/>
      <w:r w:rsidR="00BF0578">
        <w:rPr>
          <w:b/>
          <w:bCs/>
        </w:rPr>
        <w:t xml:space="preserve">, </w:t>
      </w:r>
      <w:proofErr w:type="spellStart"/>
      <w:r w:rsidR="00BF0578">
        <w:rPr>
          <w:b/>
          <w:bCs/>
        </w:rPr>
        <w:t>aprobat</w:t>
      </w:r>
      <w:proofErr w:type="spellEnd"/>
      <w:r w:rsidR="00BF0578">
        <w:rPr>
          <w:b/>
          <w:bCs/>
        </w:rPr>
        <w:t xml:space="preserve"> </w:t>
      </w:r>
      <w:proofErr w:type="spellStart"/>
      <w:r w:rsidR="00BF0578">
        <w:rPr>
          <w:b/>
          <w:bCs/>
        </w:rPr>
        <w:t>prin</w:t>
      </w:r>
      <w:proofErr w:type="spellEnd"/>
      <w:r w:rsidR="00BF0578" w:rsidRPr="00811497">
        <w:rPr>
          <w:b/>
          <w:bCs/>
          <w:lang w:val="ro-RO"/>
        </w:rPr>
        <w:t xml:space="preserve"> </w:t>
      </w:r>
      <w:r w:rsidRPr="00811497">
        <w:rPr>
          <w:b/>
          <w:bCs/>
          <w:lang w:val="ro-RO"/>
        </w:rPr>
        <w:t>Ordinul ministrului mediului nr. 1287/2018</w:t>
      </w:r>
      <w:r w:rsidRPr="00811497">
        <w:rPr>
          <w:b/>
          <w:bCs/>
        </w:rPr>
        <w:t xml:space="preserve">, </w:t>
      </w:r>
      <w:proofErr w:type="spellStart"/>
      <w:r w:rsidRPr="00811497">
        <w:rPr>
          <w:b/>
          <w:bCs/>
        </w:rPr>
        <w:t>publicat</w:t>
      </w:r>
      <w:proofErr w:type="spellEnd"/>
      <w:r w:rsidRPr="00811497">
        <w:rPr>
          <w:b/>
          <w:bCs/>
        </w:rPr>
        <w:t xml:space="preserve"> în </w:t>
      </w:r>
      <w:proofErr w:type="spellStart"/>
      <w:r w:rsidRPr="00811497">
        <w:rPr>
          <w:b/>
          <w:bCs/>
        </w:rPr>
        <w:t>Monitorul</w:t>
      </w:r>
      <w:proofErr w:type="spellEnd"/>
      <w:r w:rsidRPr="00811497">
        <w:rPr>
          <w:b/>
          <w:bCs/>
        </w:rPr>
        <w:t xml:space="preserve"> </w:t>
      </w:r>
      <w:proofErr w:type="spellStart"/>
      <w:r w:rsidRPr="00811497">
        <w:rPr>
          <w:b/>
          <w:bCs/>
        </w:rPr>
        <w:t>Oficial</w:t>
      </w:r>
      <w:proofErr w:type="spellEnd"/>
      <w:r w:rsidRPr="00811497">
        <w:rPr>
          <w:b/>
          <w:bCs/>
        </w:rPr>
        <w:t xml:space="preserve"> al </w:t>
      </w:r>
      <w:proofErr w:type="spellStart"/>
      <w:r w:rsidRPr="00811497">
        <w:rPr>
          <w:b/>
          <w:bCs/>
        </w:rPr>
        <w:t>României</w:t>
      </w:r>
      <w:proofErr w:type="spellEnd"/>
      <w:r w:rsidRPr="00811497">
        <w:rPr>
          <w:b/>
          <w:bCs/>
        </w:rPr>
        <w:t xml:space="preserve"> nr. 1061 din 14 </w:t>
      </w:r>
      <w:proofErr w:type="spellStart"/>
      <w:r w:rsidRPr="00811497">
        <w:rPr>
          <w:b/>
          <w:bCs/>
        </w:rPr>
        <w:t>decembrie</w:t>
      </w:r>
      <w:proofErr w:type="spellEnd"/>
      <w:r w:rsidRPr="00811497">
        <w:rPr>
          <w:b/>
          <w:bCs/>
        </w:rPr>
        <w:t xml:space="preserve"> 2018, cu </w:t>
      </w:r>
      <w:proofErr w:type="spellStart"/>
      <w:r w:rsidRPr="00811497">
        <w:rPr>
          <w:b/>
          <w:bCs/>
        </w:rPr>
        <w:t>modificările</w:t>
      </w:r>
      <w:proofErr w:type="spellEnd"/>
      <w:r w:rsidRPr="00811497">
        <w:rPr>
          <w:b/>
          <w:bCs/>
        </w:rPr>
        <w:t xml:space="preserve"> </w:t>
      </w:r>
      <w:proofErr w:type="spellStart"/>
      <w:r w:rsidRPr="00811497">
        <w:rPr>
          <w:b/>
          <w:bCs/>
        </w:rPr>
        <w:t>și</w:t>
      </w:r>
      <w:proofErr w:type="spellEnd"/>
      <w:r w:rsidRPr="00811497">
        <w:rPr>
          <w:b/>
          <w:bCs/>
        </w:rPr>
        <w:t xml:space="preserve"> </w:t>
      </w:r>
      <w:proofErr w:type="spellStart"/>
      <w:r w:rsidRPr="00811497">
        <w:rPr>
          <w:b/>
          <w:bCs/>
        </w:rPr>
        <w:t>completările</w:t>
      </w:r>
      <w:proofErr w:type="spellEnd"/>
      <w:r w:rsidRPr="00811497">
        <w:rPr>
          <w:b/>
          <w:bCs/>
        </w:rPr>
        <w:t xml:space="preserve"> </w:t>
      </w:r>
      <w:proofErr w:type="spellStart"/>
      <w:r w:rsidRPr="00811497">
        <w:rPr>
          <w:b/>
          <w:bCs/>
        </w:rPr>
        <w:t>ulterioare</w:t>
      </w:r>
      <w:proofErr w:type="spellEnd"/>
      <w:r w:rsidRPr="00811497">
        <w:rPr>
          <w:b/>
          <w:bCs/>
        </w:rPr>
        <w:t xml:space="preserve">, se </w:t>
      </w:r>
      <w:proofErr w:type="spellStart"/>
      <w:r w:rsidRPr="00811497">
        <w:rPr>
          <w:b/>
          <w:bCs/>
        </w:rPr>
        <w:t>modifică</w:t>
      </w:r>
      <w:proofErr w:type="spellEnd"/>
      <w:r w:rsidRPr="00811497">
        <w:rPr>
          <w:b/>
          <w:bCs/>
        </w:rPr>
        <w:t xml:space="preserve"> </w:t>
      </w:r>
      <w:proofErr w:type="spellStart"/>
      <w:r w:rsidRPr="00811497">
        <w:rPr>
          <w:b/>
          <w:bCs/>
        </w:rPr>
        <w:t>și</w:t>
      </w:r>
      <w:proofErr w:type="spellEnd"/>
      <w:r w:rsidRPr="00811497">
        <w:rPr>
          <w:b/>
          <w:bCs/>
        </w:rPr>
        <w:t xml:space="preserve"> se </w:t>
      </w:r>
      <w:proofErr w:type="spellStart"/>
      <w:r w:rsidRPr="00811497">
        <w:rPr>
          <w:b/>
          <w:bCs/>
        </w:rPr>
        <w:t>completează</w:t>
      </w:r>
      <w:proofErr w:type="spellEnd"/>
      <w:r w:rsidRPr="00811497">
        <w:rPr>
          <w:b/>
          <w:bCs/>
        </w:rPr>
        <w:t xml:space="preserve"> </w:t>
      </w:r>
      <w:proofErr w:type="spellStart"/>
      <w:r w:rsidRPr="00811497">
        <w:rPr>
          <w:b/>
          <w:bCs/>
        </w:rPr>
        <w:t>după</w:t>
      </w:r>
      <w:proofErr w:type="spellEnd"/>
      <w:r w:rsidRPr="00811497">
        <w:rPr>
          <w:b/>
          <w:bCs/>
        </w:rPr>
        <w:t xml:space="preserve"> cum </w:t>
      </w:r>
      <w:proofErr w:type="spellStart"/>
      <w:r w:rsidRPr="00811497">
        <w:rPr>
          <w:b/>
          <w:bCs/>
        </w:rPr>
        <w:t>urmează</w:t>
      </w:r>
      <w:proofErr w:type="spellEnd"/>
      <w:r w:rsidRPr="00811497">
        <w:rPr>
          <w:b/>
          <w:bCs/>
        </w:rPr>
        <w:t>:</w:t>
      </w:r>
    </w:p>
    <w:p w14:paraId="36EF4CF1" w14:textId="034263F9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1. La </w:t>
      </w:r>
      <w:proofErr w:type="spellStart"/>
      <w:r w:rsidRPr="003918E4">
        <w:t>articolul</w:t>
      </w:r>
      <w:proofErr w:type="spellEnd"/>
      <w:r w:rsidRPr="003918E4">
        <w:t xml:space="preserve"> 15, </w:t>
      </w:r>
      <w:proofErr w:type="spellStart"/>
      <w:r w:rsidRPr="003918E4">
        <w:t>alineatele</w:t>
      </w:r>
      <w:proofErr w:type="spellEnd"/>
      <w:r w:rsidRPr="003918E4">
        <w:t xml:space="preserve"> (2) </w:t>
      </w:r>
      <w:proofErr w:type="spellStart"/>
      <w:r w:rsidRPr="003918E4">
        <w:t>și</w:t>
      </w:r>
      <w:proofErr w:type="spellEnd"/>
      <w:r w:rsidRPr="003918E4">
        <w:t xml:space="preserve"> (7) se </w:t>
      </w:r>
      <w:proofErr w:type="spellStart"/>
      <w:r w:rsidRPr="003918E4">
        <w:t>modifică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vor</w:t>
      </w:r>
      <w:proofErr w:type="spellEnd"/>
      <w:r w:rsidRPr="003918E4">
        <w:t xml:space="preserve"> </w:t>
      </w:r>
      <w:proofErr w:type="spellStart"/>
      <w:r w:rsidRPr="003918E4">
        <w:t>avea</w:t>
      </w:r>
      <w:proofErr w:type="spellEnd"/>
      <w:r w:rsidRPr="003918E4">
        <w:t xml:space="preserve"> </w:t>
      </w:r>
      <w:proofErr w:type="spellStart"/>
      <w:r w:rsidRPr="003918E4">
        <w:t>următo</w:t>
      </w:r>
      <w:r w:rsidR="00F9060C">
        <w:t>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15678DD9" w14:textId="2285D1A8" w:rsidR="00992E46" w:rsidRDefault="00291782" w:rsidP="00070A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18E4">
        <w:rPr>
          <w:rFonts w:ascii="Times New Roman" w:hAnsi="Times New Roman" w:cs="Times New Roman"/>
          <w:sz w:val="24"/>
          <w:szCs w:val="24"/>
        </w:rPr>
        <w:t xml:space="preserve">„ </w:t>
      </w: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Contestaţia, formulată în scris, se </w:t>
      </w:r>
      <w:r w:rsidR="00DC6854" w:rsidRPr="006B19D7">
        <w:rPr>
          <w:rFonts w:ascii="Times New Roman" w:eastAsia="Times New Roman" w:hAnsi="Times New Roman" w:cs="Times New Roman"/>
          <w:noProof/>
          <w:sz w:val="24"/>
          <w:szCs w:val="24"/>
        </w:rPr>
        <w:t>transmite</w:t>
      </w:r>
      <w:r w:rsidRPr="006B19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la Autoritate în termen de 30 de zile de la data comunicării rezultatelor, respectiv de la data publicării pe pagina de internet a Autorităţii a listei instalatorilor respinşi.</w:t>
      </w:r>
    </w:p>
    <w:p w14:paraId="7BA8ADE9" w14:textId="62C10B32" w:rsidR="00070AAE" w:rsidRPr="003918E4" w:rsidRDefault="00070AAE" w:rsidP="0007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…………………………………………………………………………………………………………..</w:t>
      </w:r>
    </w:p>
    <w:p w14:paraId="40B97E92" w14:textId="3D57FE8F" w:rsidR="00992E46" w:rsidRDefault="00291782" w:rsidP="00070A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Împotriva deciziei de respingere a contestaţiei, solicitantul poate sesiza instanţa de contencios administrativ competentă, în conformitate cu prevederile Legii contenciosului administrativ nr. 554/2004, cu modificările şi completările ulterioare.”</w:t>
      </w:r>
    </w:p>
    <w:p w14:paraId="73CD81CC" w14:textId="77777777" w:rsidR="00EF448B" w:rsidRPr="003918E4" w:rsidRDefault="00EF448B" w:rsidP="00070A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7397E7B" w14:textId="43881BC4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2. La </w:t>
      </w:r>
      <w:proofErr w:type="spellStart"/>
      <w:r w:rsidRPr="003918E4">
        <w:t>articolul</w:t>
      </w:r>
      <w:proofErr w:type="spellEnd"/>
      <w:r w:rsidRPr="003918E4">
        <w:t xml:space="preserve"> 23, </w:t>
      </w:r>
      <w:proofErr w:type="spellStart"/>
      <w:r w:rsidRPr="003918E4">
        <w:t>alineatele</w:t>
      </w:r>
      <w:proofErr w:type="spellEnd"/>
      <w:r w:rsidRPr="003918E4">
        <w:t xml:space="preserve"> (1), (4), (5) </w:t>
      </w:r>
      <w:proofErr w:type="spellStart"/>
      <w:r w:rsidRPr="003918E4">
        <w:t>și</w:t>
      </w:r>
      <w:proofErr w:type="spellEnd"/>
      <w:r w:rsidRPr="003918E4">
        <w:t xml:space="preserve"> (7) se </w:t>
      </w:r>
      <w:proofErr w:type="spellStart"/>
      <w:r w:rsidRPr="003918E4">
        <w:t>modifică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vor</w:t>
      </w:r>
      <w:proofErr w:type="spellEnd"/>
      <w:r w:rsidRPr="003918E4">
        <w:t xml:space="preserve"> </w:t>
      </w:r>
      <w:proofErr w:type="spellStart"/>
      <w:r w:rsidRPr="003918E4">
        <w:t>avea</w:t>
      </w:r>
      <w:proofErr w:type="spellEnd"/>
      <w:r w:rsidRPr="003918E4">
        <w:t xml:space="preserve"> </w:t>
      </w:r>
      <w:proofErr w:type="spellStart"/>
      <w:r w:rsidRPr="003918E4">
        <w:t>următo</w:t>
      </w:r>
      <w:r w:rsidR="00794884">
        <w:t>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63B60D8C" w14:textId="579E0797" w:rsidR="00992E46" w:rsidRDefault="00291782" w:rsidP="003918E4">
      <w:pPr>
        <w:pStyle w:val="NormalWeb"/>
        <w:spacing w:before="0" w:beforeAutospacing="0" w:after="0" w:afterAutospacing="0"/>
        <w:jc w:val="both"/>
      </w:pPr>
      <w:proofErr w:type="gramStart"/>
      <w:r w:rsidRPr="003918E4">
        <w:t>„(</w:t>
      </w:r>
      <w:proofErr w:type="gramEnd"/>
      <w:r w:rsidRPr="003918E4">
        <w:t xml:space="preserve">1) </w:t>
      </w:r>
      <w:proofErr w:type="spellStart"/>
      <w:r w:rsidRPr="003918E4">
        <w:t>Împotriva</w:t>
      </w:r>
      <w:proofErr w:type="spellEnd"/>
      <w:r w:rsidRPr="003918E4">
        <w:t xml:space="preserve"> </w:t>
      </w:r>
      <w:proofErr w:type="spellStart"/>
      <w:r w:rsidRPr="003918E4">
        <w:t>deciziei</w:t>
      </w:r>
      <w:proofErr w:type="spellEnd"/>
      <w:r w:rsidRPr="003918E4">
        <w:t xml:space="preserve"> </w:t>
      </w:r>
      <w:proofErr w:type="spellStart"/>
      <w:r w:rsidRPr="003918E4">
        <w:t>Comitetului</w:t>
      </w:r>
      <w:proofErr w:type="spellEnd"/>
      <w:r w:rsidRPr="003918E4">
        <w:t xml:space="preserve"> director </w:t>
      </w:r>
      <w:proofErr w:type="spellStart"/>
      <w:r w:rsidRPr="003918E4">
        <w:t>solicitanţii</w:t>
      </w:r>
      <w:proofErr w:type="spellEnd"/>
      <w:r w:rsidRPr="003918E4">
        <w:t xml:space="preserve"> pot </w:t>
      </w:r>
      <w:proofErr w:type="spellStart"/>
      <w:r w:rsidRPr="003918E4">
        <w:t>depune</w:t>
      </w:r>
      <w:proofErr w:type="spellEnd"/>
      <w:r w:rsidRPr="003918E4">
        <w:t xml:space="preserve"> o </w:t>
      </w:r>
      <w:proofErr w:type="spellStart"/>
      <w:r w:rsidRPr="003918E4">
        <w:t>singură</w:t>
      </w:r>
      <w:proofErr w:type="spellEnd"/>
      <w:r w:rsidRPr="003918E4">
        <w:t xml:space="preserve"> </w:t>
      </w:r>
      <w:proofErr w:type="spellStart"/>
      <w:r w:rsidRPr="003918E4">
        <w:t>contestaţie</w:t>
      </w:r>
      <w:proofErr w:type="spellEnd"/>
      <w:r w:rsidRPr="003918E4">
        <w:t xml:space="preserve">, </w:t>
      </w:r>
      <w:proofErr w:type="spellStart"/>
      <w:r w:rsidRPr="003918E4">
        <w:t>în</w:t>
      </w:r>
      <w:proofErr w:type="spellEnd"/>
      <w:r w:rsidRPr="003918E4">
        <w:t xml:space="preserve"> termen de 30 de </w:t>
      </w:r>
      <w:proofErr w:type="spellStart"/>
      <w:r w:rsidRPr="003918E4">
        <w:t>zile</w:t>
      </w:r>
      <w:proofErr w:type="spellEnd"/>
      <w:r w:rsidRPr="003918E4">
        <w:t xml:space="preserve"> de la data </w:t>
      </w:r>
      <w:proofErr w:type="spellStart"/>
      <w:r w:rsidRPr="003918E4">
        <w:t>publicării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Autorităţii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</w:t>
      </w:r>
      <w:proofErr w:type="spellStart"/>
      <w:r w:rsidRPr="003918E4">
        <w:t>prevăzute</w:t>
      </w:r>
      <w:proofErr w:type="spellEnd"/>
      <w:r w:rsidRPr="003918E4">
        <w:t xml:space="preserve"> la art. 22 </w:t>
      </w:r>
      <w:proofErr w:type="spellStart"/>
      <w:r w:rsidRPr="003918E4">
        <w:t>alin</w:t>
      </w:r>
      <w:proofErr w:type="spellEnd"/>
      <w:r w:rsidRPr="003918E4">
        <w:t>. (5).</w:t>
      </w:r>
    </w:p>
    <w:p w14:paraId="64962071" w14:textId="3CF76698" w:rsidR="00794884" w:rsidRPr="003918E4" w:rsidRDefault="00794884" w:rsidP="003918E4">
      <w:pPr>
        <w:pStyle w:val="NormalWeb"/>
        <w:spacing w:before="0" w:beforeAutospacing="0" w:after="0" w:afterAutospacing="0"/>
        <w:jc w:val="both"/>
      </w:pPr>
      <w:r>
        <w:t>…………………………………………………………………………………………………………….</w:t>
      </w:r>
    </w:p>
    <w:p w14:paraId="5A329E08" w14:textId="77777777" w:rsidR="00992E46" w:rsidRPr="003918E4" w:rsidRDefault="00291782" w:rsidP="00794884">
      <w:pPr>
        <w:pStyle w:val="NormalWeb"/>
        <w:spacing w:before="0" w:beforeAutospacing="0" w:after="0" w:afterAutospacing="0"/>
        <w:jc w:val="both"/>
      </w:pPr>
      <w:r w:rsidRPr="003918E4">
        <w:t xml:space="preserve">(4) </w:t>
      </w:r>
      <w:proofErr w:type="spellStart"/>
      <w:r w:rsidRPr="003918E4">
        <w:t>În</w:t>
      </w:r>
      <w:proofErr w:type="spellEnd"/>
      <w:r w:rsidRPr="003918E4">
        <w:t xml:space="preserve"> termen de maximum 15 </w:t>
      </w:r>
      <w:proofErr w:type="spellStart"/>
      <w:r w:rsidRPr="003918E4">
        <w:t>zile</w:t>
      </w:r>
      <w:proofErr w:type="spellEnd"/>
      <w:r w:rsidRPr="003918E4">
        <w:t xml:space="preserve"> </w:t>
      </w:r>
      <w:proofErr w:type="spellStart"/>
      <w:r w:rsidRPr="003918E4">
        <w:t>lucrătoare</w:t>
      </w:r>
      <w:proofErr w:type="spellEnd"/>
      <w:r w:rsidRPr="003918E4">
        <w:t xml:space="preserve"> de la </w:t>
      </w:r>
      <w:proofErr w:type="spellStart"/>
      <w:r w:rsidRPr="003918E4">
        <w:t>expirarea</w:t>
      </w:r>
      <w:proofErr w:type="spellEnd"/>
      <w:r w:rsidRPr="003918E4">
        <w:t xml:space="preserve"> </w:t>
      </w:r>
      <w:proofErr w:type="spellStart"/>
      <w:r w:rsidRPr="003918E4">
        <w:t>termenului</w:t>
      </w:r>
      <w:proofErr w:type="spellEnd"/>
      <w:r w:rsidRPr="003918E4">
        <w:t xml:space="preserve"> </w:t>
      </w:r>
      <w:proofErr w:type="spellStart"/>
      <w:r w:rsidRPr="003918E4">
        <w:t>prevăzut</w:t>
      </w:r>
      <w:proofErr w:type="spellEnd"/>
      <w:r w:rsidRPr="003918E4">
        <w:t xml:space="preserve"> la </w:t>
      </w:r>
      <w:hyperlink w:history="1">
        <w:proofErr w:type="spellStart"/>
        <w:r w:rsidRPr="003918E4">
          <w:rPr>
            <w:rStyle w:val="Hyperlink"/>
            <w:color w:val="auto"/>
          </w:rPr>
          <w:t>alin</w:t>
        </w:r>
        <w:proofErr w:type="spellEnd"/>
        <w:r w:rsidRPr="003918E4">
          <w:rPr>
            <w:rStyle w:val="Hyperlink"/>
            <w:color w:val="auto"/>
          </w:rPr>
          <w:t>. (1)</w:t>
        </w:r>
      </w:hyperlink>
      <w:r w:rsidRPr="003918E4">
        <w:t xml:space="preserve">, Comisia de </w:t>
      </w:r>
      <w:proofErr w:type="spellStart"/>
      <w:r w:rsidRPr="003918E4">
        <w:t>soluţionare</w:t>
      </w:r>
      <w:proofErr w:type="spellEnd"/>
      <w:r w:rsidRPr="003918E4">
        <w:t xml:space="preserve"> a </w:t>
      </w:r>
      <w:proofErr w:type="spellStart"/>
      <w:r w:rsidRPr="003918E4">
        <w:t>contestaţiilor</w:t>
      </w:r>
      <w:proofErr w:type="spellEnd"/>
      <w:r w:rsidRPr="003918E4">
        <w:t xml:space="preserve">, </w:t>
      </w:r>
      <w:proofErr w:type="spellStart"/>
      <w:r w:rsidRPr="003918E4">
        <w:t>stabilită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dispoziţia</w:t>
      </w:r>
      <w:proofErr w:type="spellEnd"/>
      <w:r w:rsidRPr="003918E4">
        <w:t xml:space="preserve"> </w:t>
      </w:r>
      <w:proofErr w:type="spellStart"/>
      <w:r w:rsidRPr="003918E4">
        <w:t>preşedintelui</w:t>
      </w:r>
      <w:proofErr w:type="spellEnd"/>
      <w:r w:rsidRPr="003918E4">
        <w:t xml:space="preserve"> </w:t>
      </w:r>
      <w:proofErr w:type="spellStart"/>
      <w:r w:rsidRPr="003918E4">
        <w:t>Autorităţii</w:t>
      </w:r>
      <w:proofErr w:type="spellEnd"/>
      <w:r w:rsidRPr="003918E4">
        <w:t xml:space="preserve">, </w:t>
      </w:r>
      <w:proofErr w:type="spellStart"/>
      <w:r w:rsidRPr="003918E4">
        <w:t>emite</w:t>
      </w:r>
      <w:proofErr w:type="spellEnd"/>
      <w:r w:rsidRPr="003918E4">
        <w:t xml:space="preserve"> </w:t>
      </w:r>
      <w:proofErr w:type="spellStart"/>
      <w:r w:rsidRPr="003918E4">
        <w:t>decizia</w:t>
      </w:r>
      <w:proofErr w:type="spellEnd"/>
      <w:r w:rsidRPr="003918E4">
        <w:t xml:space="preserve"> de </w:t>
      </w:r>
      <w:proofErr w:type="spellStart"/>
      <w:r w:rsidRPr="003918E4">
        <w:t>admitere</w:t>
      </w:r>
      <w:proofErr w:type="spellEnd"/>
      <w:r w:rsidRPr="003918E4">
        <w:t xml:space="preserve"> </w:t>
      </w:r>
      <w:proofErr w:type="spellStart"/>
      <w:r w:rsidRPr="003918E4">
        <w:t>sau</w:t>
      </w:r>
      <w:proofErr w:type="spellEnd"/>
      <w:r w:rsidRPr="003918E4">
        <w:t xml:space="preserve"> </w:t>
      </w:r>
      <w:proofErr w:type="spellStart"/>
      <w:r w:rsidRPr="003918E4">
        <w:t>respingere</w:t>
      </w:r>
      <w:proofErr w:type="spellEnd"/>
      <w:r w:rsidRPr="003918E4">
        <w:t xml:space="preserve"> a </w:t>
      </w:r>
      <w:proofErr w:type="spellStart"/>
      <w:r w:rsidRPr="003918E4">
        <w:t>contestației</w:t>
      </w:r>
      <w:proofErr w:type="spellEnd"/>
      <w:r w:rsidRPr="003918E4">
        <w:t>.</w:t>
      </w:r>
    </w:p>
    <w:p w14:paraId="62E58181" w14:textId="05ACD38D" w:rsidR="00992E46" w:rsidRDefault="00291782" w:rsidP="00794884">
      <w:pPr>
        <w:pStyle w:val="NormalWeb"/>
        <w:spacing w:before="0" w:beforeAutospacing="0" w:after="0" w:afterAutospacing="0"/>
        <w:jc w:val="both"/>
      </w:pPr>
      <w:r w:rsidRPr="003918E4">
        <w:t xml:space="preserve">(5) </w:t>
      </w:r>
      <w:proofErr w:type="spellStart"/>
      <w:r w:rsidRPr="003918E4">
        <w:t>În</w:t>
      </w:r>
      <w:proofErr w:type="spellEnd"/>
      <w:r w:rsidRPr="003918E4">
        <w:t xml:space="preserve"> </w:t>
      </w:r>
      <w:proofErr w:type="spellStart"/>
      <w:r w:rsidRPr="003918E4">
        <w:t>cazul</w:t>
      </w:r>
      <w:proofErr w:type="spellEnd"/>
      <w:r w:rsidRPr="003918E4">
        <w:t xml:space="preserve">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admise</w:t>
      </w:r>
      <w:proofErr w:type="spellEnd"/>
      <w:r w:rsidR="0043178B">
        <w:t xml:space="preserve"> </w:t>
      </w:r>
      <w:r w:rsidR="0043178B" w:rsidRPr="006B19D7">
        <w:rPr>
          <w:lang w:val="ro-RO"/>
        </w:rPr>
        <w:t>și declarării proiectelor ca fiind eligibile</w:t>
      </w:r>
      <w:r w:rsidRPr="003918E4">
        <w:t xml:space="preserve">, </w:t>
      </w:r>
      <w:proofErr w:type="spellStart"/>
      <w:r w:rsidRPr="003918E4">
        <w:t>Comitetul</w:t>
      </w:r>
      <w:proofErr w:type="spellEnd"/>
      <w:r w:rsidRPr="003918E4">
        <w:t xml:space="preserve"> director </w:t>
      </w:r>
      <w:proofErr w:type="spellStart"/>
      <w:r w:rsidRPr="003918E4">
        <w:t>avizează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înaintează</w:t>
      </w:r>
      <w:proofErr w:type="spellEnd"/>
      <w:r w:rsidRPr="003918E4">
        <w:t xml:space="preserve"> </w:t>
      </w:r>
      <w:proofErr w:type="spellStart"/>
      <w:r w:rsidRPr="003918E4">
        <w:t>spre</w:t>
      </w:r>
      <w:proofErr w:type="spellEnd"/>
      <w:r w:rsidRPr="003918E4">
        <w:t xml:space="preserve"> </w:t>
      </w:r>
      <w:proofErr w:type="spellStart"/>
      <w:r w:rsidRPr="003918E4">
        <w:t>aprobare</w:t>
      </w:r>
      <w:proofErr w:type="spellEnd"/>
      <w:r w:rsidRPr="003918E4">
        <w:t xml:space="preserve"> </w:t>
      </w:r>
      <w:proofErr w:type="spellStart"/>
      <w:r w:rsidRPr="003918E4">
        <w:t>Comitetului</w:t>
      </w:r>
      <w:proofErr w:type="spellEnd"/>
      <w:r w:rsidRPr="003918E4">
        <w:t xml:space="preserve"> de </w:t>
      </w:r>
      <w:proofErr w:type="spellStart"/>
      <w:r w:rsidRPr="003918E4">
        <w:t>avizare</w:t>
      </w:r>
      <w:proofErr w:type="spellEnd"/>
      <w:r w:rsidRPr="003918E4">
        <w:t xml:space="preserve"> al </w:t>
      </w:r>
      <w:proofErr w:type="spellStart"/>
      <w:r w:rsidRPr="003918E4">
        <w:t>Autorităţii</w:t>
      </w:r>
      <w:proofErr w:type="spellEnd"/>
      <w:r w:rsidRPr="003918E4">
        <w:t xml:space="preserve"> </w:t>
      </w:r>
      <w:proofErr w:type="spellStart"/>
      <w:r w:rsidRPr="003918E4">
        <w:t>lista</w:t>
      </w:r>
      <w:proofErr w:type="spellEnd"/>
      <w:r w:rsidRPr="003918E4">
        <w:t xml:space="preserve"> </w:t>
      </w:r>
      <w:proofErr w:type="spellStart"/>
      <w:r w:rsidRPr="003918E4">
        <w:t>proiectelor</w:t>
      </w:r>
      <w:proofErr w:type="spellEnd"/>
      <w:r w:rsidRPr="003918E4">
        <w:t xml:space="preserve"> </w:t>
      </w:r>
      <w:proofErr w:type="spellStart"/>
      <w:r w:rsidRPr="003918E4">
        <w:t>propuse</w:t>
      </w:r>
      <w:proofErr w:type="spellEnd"/>
      <w:r w:rsidRPr="003918E4">
        <w:t xml:space="preserve"> </w:t>
      </w:r>
      <w:proofErr w:type="spellStart"/>
      <w:r w:rsidRPr="003918E4">
        <w:t>spre</w:t>
      </w:r>
      <w:proofErr w:type="spellEnd"/>
      <w:r w:rsidRPr="003918E4">
        <w:t xml:space="preserve"> a </w:t>
      </w:r>
      <w:proofErr w:type="spellStart"/>
      <w:r w:rsidRPr="003918E4">
        <w:t>primi</w:t>
      </w:r>
      <w:proofErr w:type="spellEnd"/>
      <w:r w:rsidRPr="003918E4">
        <w:t xml:space="preserve"> </w:t>
      </w:r>
      <w:proofErr w:type="spellStart"/>
      <w:r w:rsidRPr="003918E4">
        <w:t>finanțare</w:t>
      </w:r>
      <w:proofErr w:type="spellEnd"/>
      <w:r w:rsidRPr="003918E4">
        <w:t>.</w:t>
      </w:r>
    </w:p>
    <w:p w14:paraId="5D6E3B66" w14:textId="7450DA6C" w:rsidR="00794884" w:rsidRPr="003918E4" w:rsidRDefault="00794884" w:rsidP="00794884">
      <w:pPr>
        <w:pStyle w:val="NormalWeb"/>
        <w:spacing w:before="0" w:beforeAutospacing="0" w:after="0" w:afterAutospacing="0"/>
        <w:jc w:val="both"/>
      </w:pPr>
      <w:r>
        <w:lastRenderedPageBreak/>
        <w:t>…………………………………………………………………………………………………………….</w:t>
      </w:r>
    </w:p>
    <w:p w14:paraId="19A62196" w14:textId="2DF964C0" w:rsidR="00992E46" w:rsidRDefault="00291782" w:rsidP="00794884">
      <w:pPr>
        <w:pStyle w:val="NormalWeb"/>
        <w:spacing w:before="0" w:beforeAutospacing="0" w:after="0" w:afterAutospacing="0"/>
        <w:jc w:val="both"/>
      </w:pPr>
      <w:r w:rsidRPr="003918E4">
        <w:t xml:space="preserve">(7) </w:t>
      </w:r>
      <w:proofErr w:type="spellStart"/>
      <w:r w:rsidRPr="003918E4">
        <w:t>Împotriva</w:t>
      </w:r>
      <w:proofErr w:type="spellEnd"/>
      <w:r w:rsidRPr="003918E4">
        <w:t xml:space="preserve"> </w:t>
      </w:r>
      <w:proofErr w:type="spellStart"/>
      <w:r w:rsidRPr="003918E4">
        <w:t>deciziei</w:t>
      </w:r>
      <w:proofErr w:type="spellEnd"/>
      <w:r w:rsidRPr="003918E4">
        <w:t xml:space="preserve"> de </w:t>
      </w:r>
      <w:proofErr w:type="spellStart"/>
      <w:r w:rsidRPr="003918E4">
        <w:t>respingere</w:t>
      </w:r>
      <w:proofErr w:type="spellEnd"/>
      <w:r w:rsidRPr="003918E4">
        <w:t xml:space="preserve"> a </w:t>
      </w:r>
      <w:proofErr w:type="spellStart"/>
      <w:r w:rsidRPr="003918E4">
        <w:t>contestaţiei</w:t>
      </w:r>
      <w:proofErr w:type="spellEnd"/>
      <w:r w:rsidRPr="003918E4">
        <w:t xml:space="preserve"> </w:t>
      </w:r>
      <w:proofErr w:type="spellStart"/>
      <w:r w:rsidRPr="003918E4">
        <w:t>solicitantul</w:t>
      </w:r>
      <w:proofErr w:type="spellEnd"/>
      <w:r w:rsidRPr="003918E4">
        <w:t xml:space="preserve"> </w:t>
      </w:r>
      <w:proofErr w:type="spellStart"/>
      <w:r w:rsidRPr="003918E4">
        <w:t>poate</w:t>
      </w:r>
      <w:proofErr w:type="spellEnd"/>
      <w:r w:rsidRPr="003918E4">
        <w:t xml:space="preserve"> </w:t>
      </w:r>
      <w:proofErr w:type="spellStart"/>
      <w:r w:rsidRPr="003918E4">
        <w:t>sesiza</w:t>
      </w:r>
      <w:proofErr w:type="spellEnd"/>
      <w:r w:rsidRPr="003918E4">
        <w:t xml:space="preserve"> </w:t>
      </w:r>
      <w:proofErr w:type="spellStart"/>
      <w:r w:rsidRPr="003918E4">
        <w:t>instanţa</w:t>
      </w:r>
      <w:proofErr w:type="spellEnd"/>
      <w:r w:rsidRPr="003918E4">
        <w:t xml:space="preserve"> de </w:t>
      </w:r>
      <w:proofErr w:type="spellStart"/>
      <w:r w:rsidRPr="003918E4">
        <w:t>contencios</w:t>
      </w:r>
      <w:proofErr w:type="spellEnd"/>
      <w:r w:rsidRPr="003918E4">
        <w:t xml:space="preserve"> </w:t>
      </w:r>
      <w:proofErr w:type="spellStart"/>
      <w:r w:rsidRPr="003918E4">
        <w:t>administrativ</w:t>
      </w:r>
      <w:proofErr w:type="spellEnd"/>
      <w:r w:rsidRPr="003918E4">
        <w:t xml:space="preserve"> </w:t>
      </w:r>
      <w:proofErr w:type="spellStart"/>
      <w:r w:rsidRPr="003918E4">
        <w:t>competentă</w:t>
      </w:r>
      <w:proofErr w:type="spellEnd"/>
      <w:r w:rsidRPr="003918E4">
        <w:t xml:space="preserve">, </w:t>
      </w:r>
      <w:proofErr w:type="spellStart"/>
      <w:r w:rsidRPr="003918E4">
        <w:t>în</w:t>
      </w:r>
      <w:proofErr w:type="spellEnd"/>
      <w:r w:rsidRPr="003918E4">
        <w:t xml:space="preserve"> </w:t>
      </w:r>
      <w:proofErr w:type="spellStart"/>
      <w:r w:rsidRPr="003918E4">
        <w:t>conformitate</w:t>
      </w:r>
      <w:proofErr w:type="spellEnd"/>
      <w:r w:rsidRPr="003918E4">
        <w:t xml:space="preserve"> cu </w:t>
      </w:r>
      <w:proofErr w:type="spellStart"/>
      <w:r w:rsidRPr="003918E4">
        <w:t>prevederile</w:t>
      </w:r>
      <w:proofErr w:type="spellEnd"/>
      <w:r w:rsidRPr="003918E4">
        <w:t xml:space="preserve"> </w:t>
      </w:r>
      <w:hyperlink w:history="1">
        <w:proofErr w:type="spellStart"/>
        <w:r w:rsidRPr="003918E4">
          <w:rPr>
            <w:rStyle w:val="Hyperlink"/>
            <w:color w:val="auto"/>
          </w:rPr>
          <w:t>Legii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contenciosului</w:t>
        </w:r>
        <w:proofErr w:type="spellEnd"/>
        <w:r w:rsidRPr="003918E4">
          <w:rPr>
            <w:rStyle w:val="Hyperlink"/>
            <w:color w:val="auto"/>
          </w:rPr>
          <w:t xml:space="preserve"> </w:t>
        </w:r>
        <w:proofErr w:type="spellStart"/>
        <w:r w:rsidRPr="003918E4">
          <w:rPr>
            <w:rStyle w:val="Hyperlink"/>
            <w:color w:val="auto"/>
          </w:rPr>
          <w:t>administrativ</w:t>
        </w:r>
        <w:proofErr w:type="spellEnd"/>
        <w:r w:rsidRPr="003918E4">
          <w:rPr>
            <w:rStyle w:val="Hyperlink"/>
            <w:color w:val="auto"/>
          </w:rPr>
          <w:t xml:space="preserve"> nr. 554/2004</w:t>
        </w:r>
      </w:hyperlink>
      <w:r w:rsidRPr="003918E4">
        <w:t xml:space="preserve">, cu </w:t>
      </w:r>
      <w:proofErr w:type="spellStart"/>
      <w:r w:rsidRPr="003918E4">
        <w:t>modificările</w:t>
      </w:r>
      <w:proofErr w:type="spellEnd"/>
      <w:r w:rsidRPr="003918E4">
        <w:t xml:space="preserve"> </w:t>
      </w:r>
      <w:proofErr w:type="spellStart"/>
      <w:r w:rsidRPr="003918E4">
        <w:t>şi</w:t>
      </w:r>
      <w:proofErr w:type="spellEnd"/>
      <w:r w:rsidRPr="003918E4">
        <w:t xml:space="preserve"> </w:t>
      </w:r>
      <w:proofErr w:type="spellStart"/>
      <w:r w:rsidRPr="003918E4">
        <w:t>completările</w:t>
      </w:r>
      <w:proofErr w:type="spellEnd"/>
      <w:r w:rsidRPr="003918E4">
        <w:t xml:space="preserve"> </w:t>
      </w:r>
      <w:proofErr w:type="spellStart"/>
      <w:r w:rsidRPr="003918E4">
        <w:t>ulterioare</w:t>
      </w:r>
      <w:proofErr w:type="spellEnd"/>
      <w:r w:rsidRPr="003918E4">
        <w:t>.”</w:t>
      </w:r>
    </w:p>
    <w:p w14:paraId="33B56D8E" w14:textId="77777777" w:rsidR="009B5CD9" w:rsidRPr="003918E4" w:rsidRDefault="009B5CD9" w:rsidP="00794884">
      <w:pPr>
        <w:pStyle w:val="NormalWeb"/>
        <w:spacing w:before="0" w:beforeAutospacing="0" w:after="0" w:afterAutospacing="0"/>
        <w:jc w:val="both"/>
      </w:pPr>
    </w:p>
    <w:p w14:paraId="1563244D" w14:textId="77777777" w:rsidR="00992E46" w:rsidRPr="003918E4" w:rsidRDefault="00291782" w:rsidP="00794884">
      <w:pPr>
        <w:pStyle w:val="NormalWeb"/>
        <w:spacing w:before="0" w:beforeAutospacing="0" w:after="0" w:afterAutospacing="0"/>
        <w:jc w:val="both"/>
      </w:pPr>
      <w:r w:rsidRPr="003918E4">
        <w:t xml:space="preserve">3. La </w:t>
      </w:r>
      <w:proofErr w:type="spellStart"/>
      <w:r w:rsidRPr="003918E4">
        <w:t>articolul</w:t>
      </w:r>
      <w:proofErr w:type="spellEnd"/>
      <w:r w:rsidRPr="003918E4">
        <w:t xml:space="preserve"> 23, </w:t>
      </w:r>
      <w:proofErr w:type="spellStart"/>
      <w:r w:rsidRPr="003918E4">
        <w:t>după</w:t>
      </w:r>
      <w:proofErr w:type="spellEnd"/>
      <w:r w:rsidRPr="003918E4">
        <w:t xml:space="preserve"> </w:t>
      </w:r>
      <w:proofErr w:type="spellStart"/>
      <w:r w:rsidRPr="003918E4">
        <w:t>alineatul</w:t>
      </w:r>
      <w:proofErr w:type="spellEnd"/>
      <w:r w:rsidRPr="003918E4">
        <w:t xml:space="preserve"> (8) se introduce un </w:t>
      </w:r>
      <w:proofErr w:type="spellStart"/>
      <w:r w:rsidRPr="003918E4">
        <w:t>nou</w:t>
      </w:r>
      <w:proofErr w:type="spellEnd"/>
      <w:r w:rsidRPr="003918E4">
        <w:t xml:space="preserve"> </w:t>
      </w:r>
      <w:proofErr w:type="spellStart"/>
      <w:r w:rsidRPr="003918E4">
        <w:t>alineat</w:t>
      </w:r>
      <w:proofErr w:type="spellEnd"/>
      <w:r w:rsidRPr="003918E4">
        <w:t xml:space="preserve">, </w:t>
      </w:r>
      <w:proofErr w:type="spellStart"/>
      <w:r w:rsidRPr="003918E4">
        <w:t>alineatul</w:t>
      </w:r>
      <w:proofErr w:type="spellEnd"/>
      <w:r w:rsidRPr="003918E4">
        <w:t xml:space="preserve"> (9), cu </w:t>
      </w:r>
      <w:proofErr w:type="spellStart"/>
      <w:r w:rsidRPr="003918E4">
        <w:t>următorul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17746947" w14:textId="77777777" w:rsidR="00992E46" w:rsidRPr="003918E4" w:rsidRDefault="00291782" w:rsidP="00794884">
      <w:pPr>
        <w:pStyle w:val="NormalWeb"/>
        <w:spacing w:before="0" w:beforeAutospacing="0" w:after="0" w:afterAutospacing="0"/>
        <w:jc w:val="both"/>
      </w:pPr>
      <w:proofErr w:type="gramStart"/>
      <w:r w:rsidRPr="003918E4">
        <w:t>„(</w:t>
      </w:r>
      <w:proofErr w:type="gramEnd"/>
      <w:r w:rsidRPr="003918E4">
        <w:t xml:space="preserve">9) </w:t>
      </w:r>
      <w:proofErr w:type="spellStart"/>
      <w:r w:rsidRPr="003918E4">
        <w:t>Procedura</w:t>
      </w:r>
      <w:proofErr w:type="spellEnd"/>
      <w:r w:rsidRPr="003918E4">
        <w:t xml:space="preserve"> </w:t>
      </w:r>
      <w:proofErr w:type="spellStart"/>
      <w:r w:rsidRPr="003918E4">
        <w:t>specifică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a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modul</w:t>
      </w:r>
      <w:proofErr w:type="spellEnd"/>
      <w:r w:rsidRPr="003918E4">
        <w:t xml:space="preserve"> de </w:t>
      </w:r>
      <w:proofErr w:type="spellStart"/>
      <w:r w:rsidRPr="003918E4">
        <w:t>comunicare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se </w:t>
      </w:r>
      <w:proofErr w:type="spellStart"/>
      <w:r w:rsidRPr="003918E4">
        <w:t>stabilesc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instrucțiuni</w:t>
      </w:r>
      <w:proofErr w:type="spellEnd"/>
      <w:r w:rsidRPr="003918E4">
        <w:t xml:space="preserve"> </w:t>
      </w:r>
      <w:proofErr w:type="spellStart"/>
      <w:r w:rsidRPr="003918E4">
        <w:t>emise</w:t>
      </w:r>
      <w:proofErr w:type="spellEnd"/>
      <w:r w:rsidRPr="003918E4">
        <w:t xml:space="preserve"> de </w:t>
      </w:r>
      <w:proofErr w:type="spellStart"/>
      <w:r w:rsidRPr="003918E4">
        <w:t>Autoritate</w:t>
      </w:r>
      <w:proofErr w:type="spellEnd"/>
      <w:r w:rsidRPr="003918E4">
        <w:t xml:space="preserve">, care se </w:t>
      </w:r>
      <w:proofErr w:type="spellStart"/>
      <w:r w:rsidRPr="003918E4">
        <w:t>publică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acesteia</w:t>
      </w:r>
      <w:proofErr w:type="spellEnd"/>
      <w:r w:rsidRPr="003918E4">
        <w:t>.”</w:t>
      </w:r>
    </w:p>
    <w:p w14:paraId="7EBB99EC" w14:textId="77777777" w:rsidR="00992E46" w:rsidRPr="003918E4" w:rsidRDefault="00992E46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7E0CECB7" w14:textId="4A4F8B4E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rPr>
          <w:b/>
          <w:bCs/>
          <w:lang w:val="ro-RO"/>
        </w:rPr>
        <w:t>Art. VI</w:t>
      </w:r>
      <w:r w:rsidRPr="003918E4">
        <w:rPr>
          <w:lang w:val="ro-RO"/>
        </w:rPr>
        <w:t xml:space="preserve"> </w:t>
      </w:r>
      <w:proofErr w:type="spellStart"/>
      <w:r w:rsidR="0030089F" w:rsidRPr="00C24057">
        <w:rPr>
          <w:b/>
          <w:bCs/>
        </w:rPr>
        <w:t>Ghidul</w:t>
      </w:r>
      <w:proofErr w:type="spellEnd"/>
      <w:r w:rsidR="0030089F" w:rsidRPr="00C24057">
        <w:rPr>
          <w:b/>
          <w:bCs/>
        </w:rPr>
        <w:t xml:space="preserve"> de </w:t>
      </w:r>
      <w:proofErr w:type="spellStart"/>
      <w:r w:rsidR="0030089F" w:rsidRPr="00C24057">
        <w:rPr>
          <w:b/>
          <w:bCs/>
        </w:rPr>
        <w:t>finanţare</w:t>
      </w:r>
      <w:proofErr w:type="spellEnd"/>
      <w:r w:rsidR="0030089F" w:rsidRPr="00C24057">
        <w:rPr>
          <w:b/>
          <w:bCs/>
        </w:rPr>
        <w:t xml:space="preserve"> a </w:t>
      </w:r>
      <w:proofErr w:type="spellStart"/>
      <w:r w:rsidR="0030089F" w:rsidRPr="00C24057">
        <w:rPr>
          <w:b/>
          <w:bCs/>
        </w:rPr>
        <w:t>Programului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privind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efectuarea</w:t>
      </w:r>
      <w:proofErr w:type="spellEnd"/>
      <w:r w:rsidR="0030089F" w:rsidRPr="00C24057">
        <w:rPr>
          <w:b/>
          <w:bCs/>
        </w:rPr>
        <w:t xml:space="preserve"> de </w:t>
      </w:r>
      <w:proofErr w:type="spellStart"/>
      <w:r w:rsidR="0030089F" w:rsidRPr="00C24057">
        <w:rPr>
          <w:b/>
          <w:bCs/>
        </w:rPr>
        <w:t>lucrări</w:t>
      </w:r>
      <w:proofErr w:type="spellEnd"/>
      <w:r w:rsidR="0030089F" w:rsidRPr="00C24057">
        <w:rPr>
          <w:b/>
          <w:bCs/>
        </w:rPr>
        <w:t xml:space="preserve"> destinate </w:t>
      </w:r>
      <w:proofErr w:type="spellStart"/>
      <w:r w:rsidR="0030089F" w:rsidRPr="00C24057">
        <w:rPr>
          <w:b/>
          <w:bCs/>
        </w:rPr>
        <w:t>creşterii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eficienţei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energetice</w:t>
      </w:r>
      <w:proofErr w:type="spellEnd"/>
      <w:r w:rsidR="0030089F" w:rsidRPr="00C24057">
        <w:rPr>
          <w:b/>
          <w:bCs/>
        </w:rPr>
        <w:t xml:space="preserve">  </w:t>
      </w:r>
      <w:proofErr w:type="spellStart"/>
      <w:r w:rsidR="0030089F" w:rsidRPr="00C24057">
        <w:rPr>
          <w:b/>
          <w:bCs/>
        </w:rPr>
        <w:t>în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locuinţe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unifamiliale</w:t>
      </w:r>
      <w:proofErr w:type="spellEnd"/>
      <w:r w:rsidR="0030089F" w:rsidRPr="00C24057">
        <w:rPr>
          <w:b/>
          <w:bCs/>
        </w:rPr>
        <w:t xml:space="preserve">, </w:t>
      </w:r>
      <w:proofErr w:type="spellStart"/>
      <w:r w:rsidR="0030089F" w:rsidRPr="00C24057">
        <w:rPr>
          <w:b/>
          <w:bCs/>
        </w:rPr>
        <w:t>beneficiari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persoane</w:t>
      </w:r>
      <w:proofErr w:type="spellEnd"/>
      <w:r w:rsidR="0030089F" w:rsidRPr="00C24057">
        <w:rPr>
          <w:b/>
          <w:bCs/>
        </w:rPr>
        <w:t xml:space="preserve"> </w:t>
      </w:r>
      <w:proofErr w:type="spellStart"/>
      <w:r w:rsidR="0030089F" w:rsidRPr="00C24057">
        <w:rPr>
          <w:b/>
          <w:bCs/>
        </w:rPr>
        <w:t>fizice</w:t>
      </w:r>
      <w:proofErr w:type="spellEnd"/>
      <w:r w:rsidR="0030089F">
        <w:rPr>
          <w:b/>
          <w:bCs/>
        </w:rPr>
        <w:t xml:space="preserve">, </w:t>
      </w:r>
      <w:proofErr w:type="spellStart"/>
      <w:r w:rsidR="0030089F">
        <w:rPr>
          <w:b/>
          <w:bCs/>
        </w:rPr>
        <w:t>aprobat</w:t>
      </w:r>
      <w:proofErr w:type="spellEnd"/>
      <w:r w:rsidR="0030089F">
        <w:rPr>
          <w:b/>
          <w:bCs/>
        </w:rPr>
        <w:t xml:space="preserve"> </w:t>
      </w:r>
      <w:proofErr w:type="spellStart"/>
      <w:r w:rsidR="0030089F">
        <w:rPr>
          <w:b/>
          <w:bCs/>
        </w:rPr>
        <w:t>prin</w:t>
      </w:r>
      <w:proofErr w:type="spellEnd"/>
      <w:r w:rsidR="0030089F" w:rsidRPr="00C24057">
        <w:rPr>
          <w:b/>
          <w:bCs/>
          <w:lang w:val="ro-RO"/>
        </w:rPr>
        <w:t xml:space="preserve"> </w:t>
      </w:r>
      <w:r w:rsidRPr="00C24057">
        <w:rPr>
          <w:b/>
          <w:bCs/>
          <w:lang w:val="ro-RO"/>
        </w:rPr>
        <w:t>Ordinul ministrului mediului, apelor și pădurilor nr. 1438/2020</w:t>
      </w:r>
      <w:r w:rsidRPr="00C24057">
        <w:rPr>
          <w:b/>
          <w:bCs/>
        </w:rPr>
        <w:t xml:space="preserve">, </w:t>
      </w:r>
      <w:proofErr w:type="spellStart"/>
      <w:r w:rsidRPr="00C24057">
        <w:rPr>
          <w:b/>
          <w:bCs/>
        </w:rPr>
        <w:t>publicat</w:t>
      </w:r>
      <w:proofErr w:type="spellEnd"/>
      <w:r w:rsidRPr="00C24057">
        <w:rPr>
          <w:b/>
          <w:bCs/>
        </w:rPr>
        <w:t xml:space="preserve"> în </w:t>
      </w:r>
      <w:proofErr w:type="spellStart"/>
      <w:r w:rsidRPr="00C24057">
        <w:rPr>
          <w:b/>
          <w:bCs/>
        </w:rPr>
        <w:t>Monitorul</w:t>
      </w:r>
      <w:proofErr w:type="spellEnd"/>
      <w:r w:rsidRPr="00C24057">
        <w:rPr>
          <w:b/>
          <w:bCs/>
        </w:rPr>
        <w:t xml:space="preserve"> </w:t>
      </w:r>
      <w:proofErr w:type="spellStart"/>
      <w:r w:rsidRPr="00C24057">
        <w:rPr>
          <w:b/>
          <w:bCs/>
        </w:rPr>
        <w:t>Oficial</w:t>
      </w:r>
      <w:proofErr w:type="spellEnd"/>
      <w:r w:rsidRPr="00C24057">
        <w:rPr>
          <w:b/>
          <w:bCs/>
        </w:rPr>
        <w:t xml:space="preserve"> al </w:t>
      </w:r>
      <w:proofErr w:type="spellStart"/>
      <w:r w:rsidRPr="00C24057">
        <w:rPr>
          <w:b/>
          <w:bCs/>
        </w:rPr>
        <w:t>României</w:t>
      </w:r>
      <w:proofErr w:type="spellEnd"/>
      <w:r w:rsidRPr="00C24057">
        <w:rPr>
          <w:b/>
          <w:bCs/>
        </w:rPr>
        <w:t xml:space="preserve"> nr. 678 din 30 </w:t>
      </w:r>
      <w:proofErr w:type="spellStart"/>
      <w:r w:rsidRPr="00C24057">
        <w:rPr>
          <w:b/>
          <w:bCs/>
        </w:rPr>
        <w:t>iulie</w:t>
      </w:r>
      <w:proofErr w:type="spellEnd"/>
      <w:r w:rsidRPr="00C24057">
        <w:rPr>
          <w:b/>
          <w:bCs/>
        </w:rPr>
        <w:t xml:space="preserve"> 2020, </w:t>
      </w:r>
      <w:proofErr w:type="spellStart"/>
      <w:r w:rsidR="00D342D6">
        <w:rPr>
          <w:b/>
          <w:bCs/>
        </w:rPr>
        <w:t>rectificat</w:t>
      </w:r>
      <w:proofErr w:type="spellEnd"/>
      <w:r w:rsidRPr="00C24057">
        <w:rPr>
          <w:b/>
          <w:bCs/>
        </w:rPr>
        <w:t xml:space="preserve">, se </w:t>
      </w:r>
      <w:proofErr w:type="spellStart"/>
      <w:r w:rsidRPr="00C24057">
        <w:rPr>
          <w:b/>
          <w:bCs/>
        </w:rPr>
        <w:t>modifică</w:t>
      </w:r>
      <w:proofErr w:type="spellEnd"/>
      <w:r w:rsidRPr="00C24057">
        <w:rPr>
          <w:b/>
          <w:bCs/>
        </w:rPr>
        <w:t xml:space="preserve"> </w:t>
      </w:r>
      <w:proofErr w:type="spellStart"/>
      <w:r w:rsidRPr="00C24057">
        <w:rPr>
          <w:b/>
          <w:bCs/>
        </w:rPr>
        <w:t>și</w:t>
      </w:r>
      <w:proofErr w:type="spellEnd"/>
      <w:r w:rsidRPr="00C24057">
        <w:rPr>
          <w:b/>
          <w:bCs/>
        </w:rPr>
        <w:t xml:space="preserve"> se </w:t>
      </w:r>
      <w:proofErr w:type="spellStart"/>
      <w:r w:rsidRPr="00C24057">
        <w:rPr>
          <w:b/>
          <w:bCs/>
        </w:rPr>
        <w:t>completează</w:t>
      </w:r>
      <w:proofErr w:type="spellEnd"/>
      <w:r w:rsidRPr="00C24057">
        <w:rPr>
          <w:b/>
          <w:bCs/>
        </w:rPr>
        <w:t xml:space="preserve"> </w:t>
      </w:r>
      <w:proofErr w:type="spellStart"/>
      <w:r w:rsidRPr="00C24057">
        <w:rPr>
          <w:b/>
          <w:bCs/>
        </w:rPr>
        <w:t>după</w:t>
      </w:r>
      <w:proofErr w:type="spellEnd"/>
      <w:r w:rsidRPr="00C24057">
        <w:rPr>
          <w:b/>
          <w:bCs/>
        </w:rPr>
        <w:t xml:space="preserve"> cum </w:t>
      </w:r>
      <w:proofErr w:type="spellStart"/>
      <w:r w:rsidRPr="00C24057">
        <w:rPr>
          <w:b/>
          <w:bCs/>
        </w:rPr>
        <w:t>urmează</w:t>
      </w:r>
      <w:proofErr w:type="spellEnd"/>
      <w:r w:rsidRPr="00C24057">
        <w:rPr>
          <w:b/>
          <w:bCs/>
        </w:rPr>
        <w:t>:</w:t>
      </w:r>
    </w:p>
    <w:p w14:paraId="50E21D98" w14:textId="67C5E038" w:rsidR="00992E46" w:rsidRPr="003918E4" w:rsidRDefault="00291782" w:rsidP="00AD3ECE">
      <w:pPr>
        <w:pStyle w:val="NormalWeb"/>
        <w:spacing w:before="0" w:beforeAutospacing="0" w:after="0" w:afterAutospacing="0"/>
        <w:jc w:val="both"/>
      </w:pPr>
      <w:r w:rsidRPr="003918E4">
        <w:t xml:space="preserve">1. La </w:t>
      </w:r>
      <w:proofErr w:type="spellStart"/>
      <w:r w:rsidRPr="003918E4">
        <w:t>articolul</w:t>
      </w:r>
      <w:proofErr w:type="spellEnd"/>
      <w:r w:rsidRPr="003918E4">
        <w:t xml:space="preserve"> 20, </w:t>
      </w:r>
      <w:proofErr w:type="spellStart"/>
      <w:r w:rsidRPr="003918E4">
        <w:t>alineatele</w:t>
      </w:r>
      <w:proofErr w:type="spellEnd"/>
      <w:r w:rsidRPr="003918E4">
        <w:t xml:space="preserve"> (1) </w:t>
      </w:r>
      <w:proofErr w:type="spellStart"/>
      <w:r w:rsidRPr="003918E4">
        <w:t>și</w:t>
      </w:r>
      <w:proofErr w:type="spellEnd"/>
      <w:r w:rsidRPr="003918E4">
        <w:t xml:space="preserve"> (4) se </w:t>
      </w:r>
      <w:proofErr w:type="spellStart"/>
      <w:r w:rsidRPr="003918E4">
        <w:t>modifică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vor</w:t>
      </w:r>
      <w:proofErr w:type="spellEnd"/>
      <w:r w:rsidRPr="003918E4">
        <w:t xml:space="preserve"> </w:t>
      </w:r>
      <w:proofErr w:type="spellStart"/>
      <w:r w:rsidRPr="003918E4">
        <w:t>avea</w:t>
      </w:r>
      <w:proofErr w:type="spellEnd"/>
      <w:r w:rsidRPr="003918E4">
        <w:t xml:space="preserve"> </w:t>
      </w:r>
      <w:proofErr w:type="spellStart"/>
      <w:r w:rsidRPr="003918E4">
        <w:t>următo</w:t>
      </w:r>
      <w:r w:rsidR="00AD3ECE">
        <w:t>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0D962677" w14:textId="2F4C08EF" w:rsidR="00992E46" w:rsidRDefault="00AD3ECE" w:rsidP="00AD3E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91782" w:rsidRPr="003918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91782" w:rsidRPr="003918E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91782" w:rsidRPr="003918E4">
        <w:rPr>
          <w:rFonts w:ascii="Times New Roman" w:eastAsia="Times New Roman" w:hAnsi="Times New Roman" w:cs="Times New Roman"/>
          <w:noProof/>
          <w:sz w:val="24"/>
          <w:szCs w:val="24"/>
        </w:rPr>
        <w:t>Se poate depune contestaţie împotriva deciziilor CD şi Comitetului de avizare în termen de 30 de zile de la data comunicării rezultatelor.</w:t>
      </w:r>
    </w:p>
    <w:p w14:paraId="12FF8D92" w14:textId="2D79D6B0" w:rsidR="00AD3ECE" w:rsidRPr="003918E4" w:rsidRDefault="00AD3ECE" w:rsidP="00AD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…………………………………………………………………………………………………………….</w:t>
      </w:r>
    </w:p>
    <w:p w14:paraId="544E5954" w14:textId="1FFB79FE" w:rsidR="00992E46" w:rsidRDefault="00291782" w:rsidP="00AD3E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18E4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Comisia de soluţionare a contestaţiilor analizează motivele respingerii şi emite decizia de acceptare sau respingere a contestaţiei. În cazul admiterii contestației</w:t>
      </w:r>
      <w:r w:rsidR="004317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3178B" w:rsidRPr="006B19D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și declarării proiectului ca fiind eligibil</w:t>
      </w:r>
      <w:r w:rsidRPr="006B19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3918E4">
        <w:rPr>
          <w:rFonts w:ascii="Times New Roman" w:eastAsia="Times New Roman" w:hAnsi="Times New Roman" w:cs="Times New Roman"/>
          <w:noProof/>
          <w:sz w:val="24"/>
          <w:szCs w:val="24"/>
        </w:rPr>
        <w:t>procedura prevăzută la art. 18 se aplică în  mod corespunzător.”</w:t>
      </w:r>
    </w:p>
    <w:p w14:paraId="1A7956A2" w14:textId="77777777" w:rsidR="00AD3ECE" w:rsidRPr="003918E4" w:rsidRDefault="00AD3ECE" w:rsidP="00AD3E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CC5CAE6" w14:textId="77777777" w:rsidR="00992E46" w:rsidRPr="003918E4" w:rsidRDefault="00291782" w:rsidP="00AD3ECE">
      <w:pPr>
        <w:pStyle w:val="NormalWeb"/>
        <w:spacing w:before="0" w:beforeAutospacing="0" w:after="0" w:afterAutospacing="0"/>
        <w:jc w:val="both"/>
      </w:pPr>
      <w:r w:rsidRPr="003918E4">
        <w:t xml:space="preserve">2. La </w:t>
      </w:r>
      <w:proofErr w:type="spellStart"/>
      <w:r w:rsidRPr="003918E4">
        <w:t>articolul</w:t>
      </w:r>
      <w:proofErr w:type="spellEnd"/>
      <w:r w:rsidRPr="003918E4">
        <w:t xml:space="preserve"> 20, </w:t>
      </w:r>
      <w:proofErr w:type="spellStart"/>
      <w:r w:rsidRPr="003918E4">
        <w:t>după</w:t>
      </w:r>
      <w:proofErr w:type="spellEnd"/>
      <w:r w:rsidRPr="003918E4">
        <w:t xml:space="preserve"> </w:t>
      </w:r>
      <w:proofErr w:type="spellStart"/>
      <w:r w:rsidRPr="003918E4">
        <w:t>alineatul</w:t>
      </w:r>
      <w:proofErr w:type="spellEnd"/>
      <w:r w:rsidRPr="003918E4">
        <w:t xml:space="preserve"> (6) se introduce un </w:t>
      </w:r>
      <w:proofErr w:type="spellStart"/>
      <w:r w:rsidRPr="003918E4">
        <w:t>nou</w:t>
      </w:r>
      <w:proofErr w:type="spellEnd"/>
      <w:r w:rsidRPr="003918E4">
        <w:t xml:space="preserve"> </w:t>
      </w:r>
      <w:proofErr w:type="spellStart"/>
      <w:r w:rsidRPr="003918E4">
        <w:t>alineat</w:t>
      </w:r>
      <w:proofErr w:type="spellEnd"/>
      <w:r w:rsidRPr="003918E4">
        <w:t xml:space="preserve">, </w:t>
      </w:r>
      <w:proofErr w:type="spellStart"/>
      <w:r w:rsidRPr="003918E4">
        <w:t>alineatul</w:t>
      </w:r>
      <w:proofErr w:type="spellEnd"/>
      <w:r w:rsidRPr="003918E4">
        <w:t xml:space="preserve"> (7), cu </w:t>
      </w:r>
      <w:proofErr w:type="spellStart"/>
      <w:r w:rsidRPr="003918E4">
        <w:t>următorul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2B05BC29" w14:textId="77777777" w:rsidR="00992E46" w:rsidRPr="003918E4" w:rsidRDefault="00291782" w:rsidP="00AD3ECE">
      <w:pPr>
        <w:pStyle w:val="NormalWeb"/>
        <w:spacing w:before="0" w:beforeAutospacing="0" w:after="0" w:afterAutospacing="0"/>
        <w:jc w:val="both"/>
        <w:rPr>
          <w:b/>
          <w:bCs/>
        </w:rPr>
      </w:pPr>
      <w:proofErr w:type="gramStart"/>
      <w:r w:rsidRPr="003918E4">
        <w:t>„(</w:t>
      </w:r>
      <w:proofErr w:type="gramEnd"/>
      <w:r w:rsidRPr="003918E4">
        <w:t xml:space="preserve">7) </w:t>
      </w:r>
      <w:proofErr w:type="spellStart"/>
      <w:r w:rsidRPr="003918E4">
        <w:t>Procedura</w:t>
      </w:r>
      <w:proofErr w:type="spellEnd"/>
      <w:r w:rsidRPr="003918E4">
        <w:t xml:space="preserve"> </w:t>
      </w:r>
      <w:proofErr w:type="spellStart"/>
      <w:r w:rsidRPr="003918E4">
        <w:t>specifică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a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modul</w:t>
      </w:r>
      <w:proofErr w:type="spellEnd"/>
      <w:r w:rsidRPr="003918E4">
        <w:t xml:space="preserve"> de </w:t>
      </w:r>
      <w:proofErr w:type="spellStart"/>
      <w:r w:rsidRPr="003918E4">
        <w:t>comunicare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se </w:t>
      </w:r>
      <w:proofErr w:type="spellStart"/>
      <w:r w:rsidRPr="003918E4">
        <w:t>stabilesc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instrucțiuni</w:t>
      </w:r>
      <w:proofErr w:type="spellEnd"/>
      <w:r w:rsidRPr="003918E4">
        <w:t xml:space="preserve"> </w:t>
      </w:r>
      <w:proofErr w:type="spellStart"/>
      <w:r w:rsidRPr="003918E4">
        <w:t>emise</w:t>
      </w:r>
      <w:proofErr w:type="spellEnd"/>
      <w:r w:rsidRPr="003918E4">
        <w:t xml:space="preserve"> de </w:t>
      </w:r>
      <w:proofErr w:type="spellStart"/>
      <w:r w:rsidRPr="003918E4">
        <w:t>Autoritate</w:t>
      </w:r>
      <w:proofErr w:type="spellEnd"/>
      <w:r w:rsidRPr="003918E4">
        <w:t xml:space="preserve">, care se </w:t>
      </w:r>
      <w:proofErr w:type="spellStart"/>
      <w:r w:rsidRPr="003918E4">
        <w:t>publică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acesteia</w:t>
      </w:r>
      <w:proofErr w:type="spellEnd"/>
      <w:r w:rsidRPr="003918E4">
        <w:t>.”</w:t>
      </w:r>
    </w:p>
    <w:p w14:paraId="0A495D63" w14:textId="3BFD5121" w:rsidR="00992E46" w:rsidRPr="003918E4" w:rsidRDefault="00992E46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B904C4C" w14:textId="0C5CA34C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rPr>
          <w:b/>
          <w:bCs/>
          <w:lang w:val="ro-RO"/>
        </w:rPr>
        <w:t>Art. VII</w:t>
      </w:r>
      <w:r w:rsidRPr="003918E4">
        <w:rPr>
          <w:lang w:val="ro-RO"/>
        </w:rPr>
        <w:t xml:space="preserve"> </w:t>
      </w:r>
      <w:proofErr w:type="spellStart"/>
      <w:r w:rsidR="00AD3ECE" w:rsidRPr="00AD3ECE">
        <w:rPr>
          <w:b/>
          <w:bCs/>
        </w:rPr>
        <w:t>Ghidul</w:t>
      </w:r>
      <w:proofErr w:type="spellEnd"/>
      <w:r w:rsidR="00AD3ECE" w:rsidRPr="00AD3ECE">
        <w:rPr>
          <w:b/>
          <w:bCs/>
        </w:rPr>
        <w:t xml:space="preserve"> de </w:t>
      </w:r>
      <w:proofErr w:type="spellStart"/>
      <w:r w:rsidR="00AD3ECE" w:rsidRPr="00AD3ECE">
        <w:rPr>
          <w:b/>
          <w:bCs/>
        </w:rPr>
        <w:t>finanţare</w:t>
      </w:r>
      <w:proofErr w:type="spellEnd"/>
      <w:r w:rsidR="00AD3ECE" w:rsidRPr="00AD3ECE">
        <w:rPr>
          <w:b/>
          <w:bCs/>
        </w:rPr>
        <w:t xml:space="preserve"> din </w:t>
      </w:r>
      <w:proofErr w:type="spellStart"/>
      <w:r w:rsidR="00AD3ECE" w:rsidRPr="00AD3ECE">
        <w:rPr>
          <w:b/>
          <w:bCs/>
        </w:rPr>
        <w:t>anul</w:t>
      </w:r>
      <w:proofErr w:type="spellEnd"/>
      <w:r w:rsidR="00AD3ECE" w:rsidRPr="00AD3ECE">
        <w:rPr>
          <w:b/>
          <w:bCs/>
        </w:rPr>
        <w:t xml:space="preserve"> 2021 a </w:t>
      </w:r>
      <w:proofErr w:type="spellStart"/>
      <w:r w:rsidR="00AD3ECE" w:rsidRPr="00AD3ECE">
        <w:rPr>
          <w:b/>
          <w:bCs/>
        </w:rPr>
        <w:t>Programului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privind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creşterea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eficienţei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energetice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şi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gestionarea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inteligentă</w:t>
      </w:r>
      <w:proofErr w:type="spellEnd"/>
      <w:r w:rsidR="00AD3ECE" w:rsidRPr="00AD3ECE">
        <w:rPr>
          <w:b/>
          <w:bCs/>
        </w:rPr>
        <w:t xml:space="preserve"> a </w:t>
      </w:r>
      <w:proofErr w:type="spellStart"/>
      <w:r w:rsidR="00AD3ECE" w:rsidRPr="00AD3ECE">
        <w:rPr>
          <w:b/>
          <w:bCs/>
        </w:rPr>
        <w:t>energiei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în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clădirile</w:t>
      </w:r>
      <w:proofErr w:type="spellEnd"/>
      <w:r w:rsidR="00AD3ECE" w:rsidRPr="00AD3ECE">
        <w:rPr>
          <w:b/>
          <w:bCs/>
        </w:rPr>
        <w:t xml:space="preserve"> </w:t>
      </w:r>
      <w:proofErr w:type="spellStart"/>
      <w:r w:rsidR="00AD3ECE" w:rsidRPr="00AD3ECE">
        <w:rPr>
          <w:b/>
          <w:bCs/>
        </w:rPr>
        <w:t>publice</w:t>
      </w:r>
      <w:proofErr w:type="spellEnd"/>
      <w:r w:rsidR="00AD3ECE">
        <w:rPr>
          <w:b/>
          <w:bCs/>
        </w:rPr>
        <w:t xml:space="preserve">, </w:t>
      </w:r>
      <w:proofErr w:type="spellStart"/>
      <w:r w:rsidR="00AD3ECE">
        <w:rPr>
          <w:b/>
          <w:bCs/>
        </w:rPr>
        <w:t>aprobat</w:t>
      </w:r>
      <w:proofErr w:type="spellEnd"/>
      <w:r w:rsidR="00AD3ECE">
        <w:rPr>
          <w:b/>
          <w:bCs/>
        </w:rPr>
        <w:t xml:space="preserve"> </w:t>
      </w:r>
      <w:proofErr w:type="spellStart"/>
      <w:r w:rsidR="00AD3ECE">
        <w:rPr>
          <w:b/>
          <w:bCs/>
        </w:rPr>
        <w:t>prin</w:t>
      </w:r>
      <w:proofErr w:type="spellEnd"/>
      <w:r w:rsidR="00AD3ECE" w:rsidRPr="00AD3ECE">
        <w:rPr>
          <w:b/>
          <w:bCs/>
          <w:lang w:val="ro-RO"/>
        </w:rPr>
        <w:t xml:space="preserve"> </w:t>
      </w:r>
      <w:r w:rsidRPr="00AD3ECE">
        <w:rPr>
          <w:b/>
          <w:bCs/>
          <w:lang w:val="ro-RO"/>
        </w:rPr>
        <w:t>Ordinul ministrului mediului, apelor și pădurilor nr. 2057/2020</w:t>
      </w:r>
      <w:r w:rsidR="00AD3ECE">
        <w:rPr>
          <w:b/>
          <w:bCs/>
          <w:lang w:val="ro-RO"/>
        </w:rPr>
        <w:t>,</w:t>
      </w:r>
      <w:r w:rsidRPr="00AD3ECE">
        <w:rPr>
          <w:b/>
          <w:bCs/>
        </w:rPr>
        <w:t xml:space="preserve"> </w:t>
      </w:r>
      <w:proofErr w:type="spellStart"/>
      <w:r w:rsidRPr="00AD3ECE">
        <w:rPr>
          <w:b/>
          <w:bCs/>
        </w:rPr>
        <w:t>publicat</w:t>
      </w:r>
      <w:proofErr w:type="spellEnd"/>
      <w:r w:rsidRPr="00AD3ECE">
        <w:rPr>
          <w:b/>
          <w:bCs/>
        </w:rPr>
        <w:t xml:space="preserve"> în </w:t>
      </w:r>
      <w:proofErr w:type="spellStart"/>
      <w:r w:rsidRPr="00AD3ECE">
        <w:rPr>
          <w:b/>
          <w:bCs/>
        </w:rPr>
        <w:t>Monitorul</w:t>
      </w:r>
      <w:proofErr w:type="spellEnd"/>
      <w:r w:rsidRPr="00AD3ECE">
        <w:rPr>
          <w:b/>
          <w:bCs/>
        </w:rPr>
        <w:t xml:space="preserve"> </w:t>
      </w:r>
      <w:proofErr w:type="spellStart"/>
      <w:r w:rsidRPr="00AD3ECE">
        <w:rPr>
          <w:b/>
          <w:bCs/>
        </w:rPr>
        <w:t>Oficial</w:t>
      </w:r>
      <w:proofErr w:type="spellEnd"/>
      <w:r w:rsidRPr="00AD3ECE">
        <w:rPr>
          <w:b/>
          <w:bCs/>
        </w:rPr>
        <w:t xml:space="preserve"> al </w:t>
      </w:r>
      <w:proofErr w:type="spellStart"/>
      <w:r w:rsidRPr="00AD3ECE">
        <w:rPr>
          <w:b/>
          <w:bCs/>
        </w:rPr>
        <w:t>României</w:t>
      </w:r>
      <w:proofErr w:type="spellEnd"/>
      <w:r w:rsidRPr="00AD3ECE">
        <w:rPr>
          <w:b/>
          <w:bCs/>
        </w:rPr>
        <w:t xml:space="preserve"> nr. 1129 din 24 </w:t>
      </w:r>
      <w:proofErr w:type="spellStart"/>
      <w:r w:rsidRPr="00AD3ECE">
        <w:rPr>
          <w:b/>
          <w:bCs/>
        </w:rPr>
        <w:t>noiembrie</w:t>
      </w:r>
      <w:proofErr w:type="spellEnd"/>
      <w:r w:rsidRPr="00AD3ECE">
        <w:rPr>
          <w:b/>
          <w:bCs/>
        </w:rPr>
        <w:t xml:space="preserve"> 2020, cu </w:t>
      </w:r>
      <w:proofErr w:type="spellStart"/>
      <w:r w:rsidRPr="00AD3ECE">
        <w:rPr>
          <w:b/>
          <w:bCs/>
        </w:rPr>
        <w:t>modificările</w:t>
      </w:r>
      <w:proofErr w:type="spellEnd"/>
      <w:r w:rsidRPr="00AD3ECE">
        <w:rPr>
          <w:b/>
          <w:bCs/>
        </w:rPr>
        <w:t xml:space="preserve"> </w:t>
      </w:r>
      <w:proofErr w:type="spellStart"/>
      <w:r w:rsidRPr="00AD3ECE">
        <w:rPr>
          <w:b/>
          <w:bCs/>
        </w:rPr>
        <w:t>și</w:t>
      </w:r>
      <w:proofErr w:type="spellEnd"/>
      <w:r w:rsidRPr="00AD3ECE">
        <w:rPr>
          <w:b/>
          <w:bCs/>
        </w:rPr>
        <w:t xml:space="preserve"> </w:t>
      </w:r>
      <w:proofErr w:type="spellStart"/>
      <w:r w:rsidRPr="00AD3ECE">
        <w:rPr>
          <w:b/>
          <w:bCs/>
        </w:rPr>
        <w:t>completările</w:t>
      </w:r>
      <w:proofErr w:type="spellEnd"/>
      <w:r w:rsidRPr="00AD3ECE">
        <w:rPr>
          <w:b/>
          <w:bCs/>
        </w:rPr>
        <w:t xml:space="preserve"> </w:t>
      </w:r>
      <w:proofErr w:type="spellStart"/>
      <w:r w:rsidRPr="00AD3ECE">
        <w:rPr>
          <w:b/>
          <w:bCs/>
        </w:rPr>
        <w:t>ulterioare</w:t>
      </w:r>
      <w:proofErr w:type="spellEnd"/>
      <w:r w:rsidRPr="00AD3ECE">
        <w:rPr>
          <w:b/>
          <w:bCs/>
        </w:rPr>
        <w:t xml:space="preserve">, se </w:t>
      </w:r>
      <w:proofErr w:type="spellStart"/>
      <w:r w:rsidRPr="00AD3ECE">
        <w:rPr>
          <w:b/>
          <w:bCs/>
        </w:rPr>
        <w:t>modifică</w:t>
      </w:r>
      <w:proofErr w:type="spellEnd"/>
      <w:r w:rsidRPr="00AD3ECE">
        <w:rPr>
          <w:b/>
          <w:bCs/>
        </w:rPr>
        <w:t xml:space="preserve"> </w:t>
      </w:r>
      <w:proofErr w:type="spellStart"/>
      <w:r w:rsidRPr="00AD3ECE">
        <w:rPr>
          <w:b/>
          <w:bCs/>
        </w:rPr>
        <w:t>și</w:t>
      </w:r>
      <w:proofErr w:type="spellEnd"/>
      <w:r w:rsidRPr="00AD3ECE">
        <w:rPr>
          <w:b/>
          <w:bCs/>
        </w:rPr>
        <w:t xml:space="preserve"> se </w:t>
      </w:r>
      <w:proofErr w:type="spellStart"/>
      <w:r w:rsidRPr="00AD3ECE">
        <w:rPr>
          <w:b/>
          <w:bCs/>
        </w:rPr>
        <w:t>completează</w:t>
      </w:r>
      <w:proofErr w:type="spellEnd"/>
      <w:r w:rsidRPr="00AD3ECE">
        <w:rPr>
          <w:b/>
          <w:bCs/>
        </w:rPr>
        <w:t xml:space="preserve"> </w:t>
      </w:r>
      <w:proofErr w:type="spellStart"/>
      <w:r w:rsidRPr="00AD3ECE">
        <w:rPr>
          <w:b/>
          <w:bCs/>
        </w:rPr>
        <w:t>după</w:t>
      </w:r>
      <w:proofErr w:type="spellEnd"/>
      <w:r w:rsidRPr="00AD3ECE">
        <w:rPr>
          <w:b/>
          <w:bCs/>
        </w:rPr>
        <w:t xml:space="preserve"> cum </w:t>
      </w:r>
      <w:proofErr w:type="spellStart"/>
      <w:r w:rsidRPr="00AD3ECE">
        <w:rPr>
          <w:b/>
          <w:bCs/>
        </w:rPr>
        <w:t>urmează</w:t>
      </w:r>
      <w:proofErr w:type="spellEnd"/>
      <w:r w:rsidRPr="00AD3ECE">
        <w:rPr>
          <w:b/>
          <w:bCs/>
        </w:rPr>
        <w:t>:</w:t>
      </w:r>
    </w:p>
    <w:p w14:paraId="29CBD554" w14:textId="053E0C69" w:rsidR="00992E46" w:rsidRPr="003918E4" w:rsidRDefault="00291782" w:rsidP="003918E4">
      <w:pPr>
        <w:pStyle w:val="NormalWeb"/>
        <w:spacing w:before="0" w:beforeAutospacing="0" w:after="0" w:afterAutospacing="0"/>
        <w:jc w:val="both"/>
      </w:pPr>
      <w:r w:rsidRPr="003918E4">
        <w:t xml:space="preserve">La </w:t>
      </w:r>
      <w:proofErr w:type="spellStart"/>
      <w:r w:rsidRPr="003918E4">
        <w:t>articolul</w:t>
      </w:r>
      <w:proofErr w:type="spellEnd"/>
      <w:r w:rsidRPr="003918E4">
        <w:t xml:space="preserve"> 17, </w:t>
      </w:r>
      <w:proofErr w:type="spellStart"/>
      <w:r w:rsidRPr="003918E4">
        <w:t>după</w:t>
      </w:r>
      <w:proofErr w:type="spellEnd"/>
      <w:r w:rsidRPr="003918E4">
        <w:t xml:space="preserve"> </w:t>
      </w:r>
      <w:proofErr w:type="spellStart"/>
      <w:r w:rsidRPr="003918E4">
        <w:t>alineatul</w:t>
      </w:r>
      <w:proofErr w:type="spellEnd"/>
      <w:r w:rsidRPr="003918E4">
        <w:t xml:space="preserve"> (6) se introduce un </w:t>
      </w:r>
      <w:proofErr w:type="spellStart"/>
      <w:r w:rsidRPr="003918E4">
        <w:t>nou</w:t>
      </w:r>
      <w:proofErr w:type="spellEnd"/>
      <w:r w:rsidRPr="003918E4">
        <w:t xml:space="preserve"> </w:t>
      </w:r>
      <w:proofErr w:type="spellStart"/>
      <w:r w:rsidRPr="003918E4">
        <w:t>alineat</w:t>
      </w:r>
      <w:proofErr w:type="spellEnd"/>
      <w:r w:rsidRPr="003918E4">
        <w:t xml:space="preserve">, </w:t>
      </w:r>
      <w:proofErr w:type="spellStart"/>
      <w:r w:rsidRPr="003918E4">
        <w:t>alineatul</w:t>
      </w:r>
      <w:proofErr w:type="spellEnd"/>
      <w:r w:rsidRPr="003918E4">
        <w:t xml:space="preserve"> (7), cu </w:t>
      </w:r>
      <w:proofErr w:type="spellStart"/>
      <w:r w:rsidRPr="003918E4">
        <w:t>următorul</w:t>
      </w:r>
      <w:proofErr w:type="spellEnd"/>
      <w:r w:rsidRPr="003918E4">
        <w:t xml:space="preserve"> </w:t>
      </w:r>
      <w:proofErr w:type="spellStart"/>
      <w:r w:rsidRPr="003918E4">
        <w:t>cuprins</w:t>
      </w:r>
      <w:proofErr w:type="spellEnd"/>
      <w:r w:rsidRPr="003918E4">
        <w:t>:</w:t>
      </w:r>
    </w:p>
    <w:p w14:paraId="0BC3C991" w14:textId="77777777" w:rsidR="00992E46" w:rsidRPr="003918E4" w:rsidRDefault="00291782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  <w:proofErr w:type="gramStart"/>
      <w:r w:rsidRPr="003918E4">
        <w:t>„(</w:t>
      </w:r>
      <w:proofErr w:type="gramEnd"/>
      <w:r w:rsidRPr="003918E4">
        <w:t xml:space="preserve">7) </w:t>
      </w:r>
      <w:proofErr w:type="spellStart"/>
      <w:r w:rsidRPr="003918E4">
        <w:t>Procedura</w:t>
      </w:r>
      <w:proofErr w:type="spellEnd"/>
      <w:r w:rsidRPr="003918E4">
        <w:t xml:space="preserve"> </w:t>
      </w:r>
      <w:proofErr w:type="spellStart"/>
      <w:r w:rsidRPr="003918E4">
        <w:t>specifică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a </w:t>
      </w:r>
      <w:proofErr w:type="spellStart"/>
      <w:r w:rsidRPr="003918E4">
        <w:t>contestațiilor</w:t>
      </w:r>
      <w:proofErr w:type="spellEnd"/>
      <w:r w:rsidRPr="003918E4">
        <w:t xml:space="preserve"> </w:t>
      </w:r>
      <w:proofErr w:type="spellStart"/>
      <w:r w:rsidRPr="003918E4">
        <w:t>și</w:t>
      </w:r>
      <w:proofErr w:type="spellEnd"/>
      <w:r w:rsidRPr="003918E4">
        <w:t xml:space="preserve"> </w:t>
      </w:r>
      <w:proofErr w:type="spellStart"/>
      <w:r w:rsidRPr="003918E4">
        <w:t>modul</w:t>
      </w:r>
      <w:proofErr w:type="spellEnd"/>
      <w:r w:rsidRPr="003918E4">
        <w:t xml:space="preserve"> de </w:t>
      </w:r>
      <w:proofErr w:type="spellStart"/>
      <w:r w:rsidRPr="003918E4">
        <w:t>comunicare</w:t>
      </w:r>
      <w:proofErr w:type="spellEnd"/>
      <w:r w:rsidRPr="003918E4">
        <w:t xml:space="preserve"> a </w:t>
      </w:r>
      <w:proofErr w:type="spellStart"/>
      <w:r w:rsidRPr="003918E4">
        <w:t>deciziilor</w:t>
      </w:r>
      <w:proofErr w:type="spellEnd"/>
      <w:r w:rsidRPr="003918E4">
        <w:t xml:space="preserve"> de </w:t>
      </w:r>
      <w:proofErr w:type="spellStart"/>
      <w:r w:rsidRPr="003918E4">
        <w:t>soluționare</w:t>
      </w:r>
      <w:proofErr w:type="spellEnd"/>
      <w:r w:rsidRPr="003918E4">
        <w:t xml:space="preserve"> se </w:t>
      </w:r>
      <w:proofErr w:type="spellStart"/>
      <w:r w:rsidRPr="003918E4">
        <w:t>stabilesc</w:t>
      </w:r>
      <w:proofErr w:type="spellEnd"/>
      <w:r w:rsidRPr="003918E4">
        <w:t xml:space="preserve"> </w:t>
      </w:r>
      <w:proofErr w:type="spellStart"/>
      <w:r w:rsidRPr="003918E4">
        <w:t>prin</w:t>
      </w:r>
      <w:proofErr w:type="spellEnd"/>
      <w:r w:rsidRPr="003918E4">
        <w:t xml:space="preserve"> </w:t>
      </w:r>
      <w:proofErr w:type="spellStart"/>
      <w:r w:rsidRPr="003918E4">
        <w:t>instrucțiuni</w:t>
      </w:r>
      <w:proofErr w:type="spellEnd"/>
      <w:r w:rsidRPr="003918E4">
        <w:t xml:space="preserve"> </w:t>
      </w:r>
      <w:proofErr w:type="spellStart"/>
      <w:r w:rsidRPr="003918E4">
        <w:t>emise</w:t>
      </w:r>
      <w:proofErr w:type="spellEnd"/>
      <w:r w:rsidRPr="003918E4">
        <w:t xml:space="preserve"> de </w:t>
      </w:r>
      <w:proofErr w:type="spellStart"/>
      <w:r w:rsidRPr="003918E4">
        <w:t>Autoritate</w:t>
      </w:r>
      <w:proofErr w:type="spellEnd"/>
      <w:r w:rsidRPr="003918E4">
        <w:t xml:space="preserve">, care se </w:t>
      </w:r>
      <w:proofErr w:type="spellStart"/>
      <w:r w:rsidRPr="003918E4">
        <w:t>publică</w:t>
      </w:r>
      <w:proofErr w:type="spellEnd"/>
      <w:r w:rsidRPr="003918E4">
        <w:t xml:space="preserve"> pe </w:t>
      </w:r>
      <w:proofErr w:type="spellStart"/>
      <w:r w:rsidRPr="003918E4">
        <w:t>pagina</w:t>
      </w:r>
      <w:proofErr w:type="spellEnd"/>
      <w:r w:rsidRPr="003918E4">
        <w:t xml:space="preserve"> de internet a </w:t>
      </w:r>
      <w:proofErr w:type="spellStart"/>
      <w:r w:rsidRPr="003918E4">
        <w:t>acesteia</w:t>
      </w:r>
      <w:proofErr w:type="spellEnd"/>
      <w:r w:rsidRPr="003918E4">
        <w:t>.”</w:t>
      </w:r>
    </w:p>
    <w:p w14:paraId="71186F2D" w14:textId="77777777" w:rsidR="00992E46" w:rsidRPr="003918E4" w:rsidRDefault="00992E46" w:rsidP="003918E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516E17B1" w14:textId="77777777" w:rsidR="00992E46" w:rsidRPr="003918E4" w:rsidRDefault="00992E46" w:rsidP="00B32DC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1AF30FD" w14:textId="466EC821" w:rsidR="0061132E" w:rsidRDefault="00291782" w:rsidP="00B32DCD">
      <w:pPr>
        <w:pStyle w:val="NormalWeb"/>
        <w:spacing w:before="0" w:beforeAutospacing="0" w:after="0" w:afterAutospacing="0"/>
        <w:jc w:val="both"/>
      </w:pPr>
      <w:r w:rsidRPr="003918E4">
        <w:rPr>
          <w:b/>
          <w:bCs/>
        </w:rPr>
        <w:t>Art. VIII</w:t>
      </w:r>
      <w:r w:rsidR="004A1920">
        <w:rPr>
          <w:b/>
          <w:bCs/>
        </w:rPr>
        <w:t xml:space="preserve"> </w:t>
      </w:r>
      <w:proofErr w:type="spellStart"/>
      <w:r w:rsidR="007F7AB4">
        <w:t>S</w:t>
      </w:r>
      <w:r w:rsidR="00A007D3" w:rsidRPr="005E211D">
        <w:t>oluționarea</w:t>
      </w:r>
      <w:proofErr w:type="spellEnd"/>
      <w:r w:rsidR="00A007D3" w:rsidRPr="005E211D">
        <w:t xml:space="preserve"> </w:t>
      </w:r>
      <w:proofErr w:type="spellStart"/>
      <w:r w:rsidR="00A007D3" w:rsidRPr="005E211D">
        <w:t>contestațiilor</w:t>
      </w:r>
      <w:proofErr w:type="spellEnd"/>
      <w:r w:rsidR="00A007D3" w:rsidRPr="005E211D">
        <w:t xml:space="preserve"> </w:t>
      </w:r>
      <w:proofErr w:type="spellStart"/>
      <w:r w:rsidR="00A007D3" w:rsidRPr="005E211D">
        <w:t>depuse</w:t>
      </w:r>
      <w:proofErr w:type="spellEnd"/>
      <w:r w:rsidR="00A007D3" w:rsidRPr="005E211D">
        <w:t xml:space="preserve"> </w:t>
      </w:r>
      <w:proofErr w:type="spellStart"/>
      <w:r w:rsidR="00B05A7F" w:rsidRPr="005E211D">
        <w:t>până</w:t>
      </w:r>
      <w:proofErr w:type="spellEnd"/>
      <w:r w:rsidR="00B05A7F" w:rsidRPr="005E211D">
        <w:t xml:space="preserve"> la data </w:t>
      </w:r>
      <w:proofErr w:type="spellStart"/>
      <w:r w:rsidR="00B05A7F" w:rsidRPr="005E211D">
        <w:t>intrării</w:t>
      </w:r>
      <w:proofErr w:type="spellEnd"/>
      <w:r w:rsidR="00B05A7F" w:rsidRPr="005E211D">
        <w:t xml:space="preserve"> </w:t>
      </w:r>
      <w:proofErr w:type="spellStart"/>
      <w:r w:rsidR="00B05A7F" w:rsidRPr="005E211D">
        <w:t>în</w:t>
      </w:r>
      <w:proofErr w:type="spellEnd"/>
      <w:r w:rsidR="00B05A7F" w:rsidRPr="005E211D">
        <w:t xml:space="preserve"> </w:t>
      </w:r>
      <w:proofErr w:type="spellStart"/>
      <w:r w:rsidR="00B05A7F" w:rsidRPr="005E211D">
        <w:t>vigoare</w:t>
      </w:r>
      <w:proofErr w:type="spellEnd"/>
      <w:r w:rsidR="00B05A7F" w:rsidRPr="005E211D">
        <w:t xml:space="preserve"> </w:t>
      </w:r>
      <w:r w:rsidR="00C876B0" w:rsidRPr="005E211D">
        <w:t xml:space="preserve">a </w:t>
      </w:r>
      <w:proofErr w:type="spellStart"/>
      <w:r w:rsidR="00C876B0" w:rsidRPr="005E211D">
        <w:t>prezentului</w:t>
      </w:r>
      <w:proofErr w:type="spellEnd"/>
      <w:r w:rsidR="00C876B0" w:rsidRPr="005E211D">
        <w:t xml:space="preserve"> </w:t>
      </w:r>
      <w:proofErr w:type="spellStart"/>
      <w:r w:rsidR="00C876B0" w:rsidRPr="005E211D">
        <w:t>ordin</w:t>
      </w:r>
      <w:proofErr w:type="spellEnd"/>
      <w:r w:rsidR="005310D1" w:rsidRPr="005E211D">
        <w:t>,</w:t>
      </w:r>
      <w:r w:rsidR="00C876B0" w:rsidRPr="005E211D">
        <w:t xml:space="preserve"> </w:t>
      </w:r>
      <w:proofErr w:type="spellStart"/>
      <w:r w:rsidR="00291BE2" w:rsidRPr="005E211D">
        <w:t>potrivit</w:t>
      </w:r>
      <w:proofErr w:type="spellEnd"/>
      <w:r w:rsidR="00291BE2" w:rsidRPr="005E211D">
        <w:t xml:space="preserve"> </w:t>
      </w:r>
      <w:proofErr w:type="spellStart"/>
      <w:r w:rsidR="00291BE2" w:rsidRPr="005E211D">
        <w:t>ghidurilor</w:t>
      </w:r>
      <w:proofErr w:type="spellEnd"/>
      <w:r w:rsidR="00291BE2" w:rsidRPr="005E211D">
        <w:t xml:space="preserve"> de </w:t>
      </w:r>
      <w:proofErr w:type="spellStart"/>
      <w:r w:rsidR="00291BE2" w:rsidRPr="005E211D">
        <w:t>finanțare</w:t>
      </w:r>
      <w:proofErr w:type="spellEnd"/>
      <w:r w:rsidR="00291BE2" w:rsidRPr="005E211D">
        <w:t xml:space="preserve"> de la art. I-VII</w:t>
      </w:r>
      <w:r w:rsidR="005310D1" w:rsidRPr="005E211D">
        <w:t>,</w:t>
      </w:r>
      <w:r w:rsidR="00FE40F0" w:rsidRPr="005E211D">
        <w:t xml:space="preserve"> </w:t>
      </w:r>
      <w:r w:rsidR="002C527D" w:rsidRPr="002C527D">
        <w:t xml:space="preserve">se </w:t>
      </w:r>
      <w:proofErr w:type="spellStart"/>
      <w:r w:rsidR="002C527D" w:rsidRPr="002C527D">
        <w:t>realizează</w:t>
      </w:r>
      <w:proofErr w:type="spellEnd"/>
      <w:r w:rsidR="002C527D" w:rsidRPr="002C527D">
        <w:t xml:space="preserve"> </w:t>
      </w:r>
      <w:proofErr w:type="spellStart"/>
      <w:r w:rsidR="002C527D" w:rsidRPr="002C527D">
        <w:t>potrivit</w:t>
      </w:r>
      <w:proofErr w:type="spellEnd"/>
      <w:r w:rsidR="002C527D" w:rsidRPr="002C527D">
        <w:t xml:space="preserve"> </w:t>
      </w:r>
      <w:proofErr w:type="spellStart"/>
      <w:r w:rsidR="002C527D" w:rsidRPr="002C527D">
        <w:t>prevederilor</w:t>
      </w:r>
      <w:proofErr w:type="spellEnd"/>
      <w:r w:rsidR="002C527D" w:rsidRPr="002C527D">
        <w:t xml:space="preserve"> </w:t>
      </w:r>
      <w:proofErr w:type="spellStart"/>
      <w:r w:rsidR="002C527D" w:rsidRPr="002C527D">
        <w:t>prezentului</w:t>
      </w:r>
      <w:proofErr w:type="spellEnd"/>
      <w:r w:rsidR="002C527D" w:rsidRPr="002C527D">
        <w:t xml:space="preserve"> </w:t>
      </w:r>
      <w:proofErr w:type="spellStart"/>
      <w:r w:rsidR="002C527D" w:rsidRPr="002C527D">
        <w:t>ordin</w:t>
      </w:r>
      <w:proofErr w:type="spellEnd"/>
      <w:r w:rsidR="002C527D" w:rsidRPr="002C527D">
        <w:t xml:space="preserve"> </w:t>
      </w:r>
      <w:proofErr w:type="spellStart"/>
      <w:r w:rsidR="002C527D" w:rsidRPr="002C527D">
        <w:t>și</w:t>
      </w:r>
      <w:proofErr w:type="spellEnd"/>
      <w:r w:rsidR="002C527D" w:rsidRPr="002C527D">
        <w:t xml:space="preserve"> </w:t>
      </w:r>
      <w:proofErr w:type="spellStart"/>
      <w:r w:rsidR="002C527D" w:rsidRPr="002C527D">
        <w:t>instrucțiunilor</w:t>
      </w:r>
      <w:proofErr w:type="spellEnd"/>
      <w:r w:rsidR="002C527D" w:rsidRPr="002C527D">
        <w:t xml:space="preserve"> </w:t>
      </w:r>
      <w:proofErr w:type="spellStart"/>
      <w:r w:rsidR="002C527D" w:rsidRPr="002C527D">
        <w:t>emise</w:t>
      </w:r>
      <w:proofErr w:type="spellEnd"/>
      <w:r w:rsidR="002C527D" w:rsidRPr="002C527D">
        <w:t xml:space="preserve"> de </w:t>
      </w:r>
      <w:proofErr w:type="spellStart"/>
      <w:r w:rsidR="002C527D" w:rsidRPr="002C527D">
        <w:t>Administrația</w:t>
      </w:r>
      <w:proofErr w:type="spellEnd"/>
      <w:r w:rsidR="002C527D" w:rsidRPr="002C527D">
        <w:t xml:space="preserve"> </w:t>
      </w:r>
      <w:proofErr w:type="spellStart"/>
      <w:r w:rsidR="002C527D" w:rsidRPr="002C527D">
        <w:t>Fondului</w:t>
      </w:r>
      <w:proofErr w:type="spellEnd"/>
      <w:r w:rsidR="002C527D" w:rsidRPr="002C527D">
        <w:t xml:space="preserve"> </w:t>
      </w:r>
      <w:proofErr w:type="spellStart"/>
      <w:r w:rsidR="002C527D" w:rsidRPr="002C527D">
        <w:t>pentru</w:t>
      </w:r>
      <w:proofErr w:type="spellEnd"/>
      <w:r w:rsidR="002C527D" w:rsidRPr="002C527D">
        <w:t xml:space="preserve"> </w:t>
      </w:r>
      <w:proofErr w:type="spellStart"/>
      <w:r w:rsidR="002C527D" w:rsidRPr="002C527D">
        <w:t>Mediu</w:t>
      </w:r>
      <w:proofErr w:type="spellEnd"/>
      <w:r w:rsidR="002C527D" w:rsidRPr="002C527D">
        <w:t>.</w:t>
      </w:r>
    </w:p>
    <w:p w14:paraId="230083DD" w14:textId="77777777" w:rsidR="002C527D" w:rsidRDefault="002C527D" w:rsidP="00B32DC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3F9387D" w14:textId="119F0969" w:rsidR="00992E46" w:rsidRPr="005E211D" w:rsidRDefault="008C17AC" w:rsidP="005E211D">
      <w:pPr>
        <w:pStyle w:val="NormalWeb"/>
        <w:spacing w:before="0" w:beforeAutospacing="0" w:after="0" w:afterAutospacing="0"/>
        <w:jc w:val="both"/>
      </w:pPr>
      <w:bookmarkStart w:id="2" w:name="_Hlk82518261"/>
      <w:r w:rsidRPr="008C17AC">
        <w:rPr>
          <w:b/>
          <w:bCs/>
        </w:rPr>
        <w:t xml:space="preserve">Art. </w:t>
      </w:r>
      <w:proofErr w:type="gramStart"/>
      <w:r w:rsidR="00930814">
        <w:rPr>
          <w:b/>
          <w:bCs/>
        </w:rPr>
        <w:t>IX</w:t>
      </w:r>
      <w:r w:rsidRPr="008C17AC">
        <w:rPr>
          <w:b/>
          <w:bCs/>
        </w:rPr>
        <w:t xml:space="preserve"> </w:t>
      </w:r>
      <w:r w:rsidR="00291782" w:rsidRPr="003918E4">
        <w:rPr>
          <w:b/>
          <w:bCs/>
        </w:rPr>
        <w:t xml:space="preserve"> </w:t>
      </w:r>
      <w:bookmarkEnd w:id="2"/>
      <w:proofErr w:type="spellStart"/>
      <w:r w:rsidR="00291782" w:rsidRPr="003918E4">
        <w:t>În</w:t>
      </w:r>
      <w:proofErr w:type="spellEnd"/>
      <w:proofErr w:type="gramEnd"/>
      <w:r w:rsidR="00291782" w:rsidRPr="003918E4">
        <w:t xml:space="preserve"> </w:t>
      </w:r>
      <w:proofErr w:type="spellStart"/>
      <w:r w:rsidR="00291782" w:rsidRPr="003918E4">
        <w:t>cuprinsul</w:t>
      </w:r>
      <w:proofErr w:type="spellEnd"/>
      <w:r w:rsidR="00291782" w:rsidRPr="003918E4">
        <w:t xml:space="preserve"> </w:t>
      </w:r>
      <w:proofErr w:type="spellStart"/>
      <w:r w:rsidR="00291782" w:rsidRPr="003918E4">
        <w:t>actelor</w:t>
      </w:r>
      <w:proofErr w:type="spellEnd"/>
      <w:r w:rsidR="00291782" w:rsidRPr="003918E4">
        <w:t xml:space="preserve"> normative de la art. I – VII, </w:t>
      </w:r>
      <w:proofErr w:type="spellStart"/>
      <w:r w:rsidR="00291782" w:rsidRPr="003918E4">
        <w:t>orice</w:t>
      </w:r>
      <w:proofErr w:type="spellEnd"/>
      <w:r w:rsidR="00291782" w:rsidRPr="003918E4">
        <w:t xml:space="preserve"> </w:t>
      </w:r>
      <w:proofErr w:type="spellStart"/>
      <w:r w:rsidR="00291782" w:rsidRPr="003918E4">
        <w:t>dispoziții</w:t>
      </w:r>
      <w:proofErr w:type="spellEnd"/>
      <w:r w:rsidR="00291782" w:rsidRPr="003918E4">
        <w:t xml:space="preserve"> </w:t>
      </w:r>
      <w:proofErr w:type="spellStart"/>
      <w:r w:rsidR="00291782" w:rsidRPr="003918E4">
        <w:t>contrare</w:t>
      </w:r>
      <w:proofErr w:type="spellEnd"/>
      <w:r w:rsidR="00291782" w:rsidRPr="003918E4">
        <w:t xml:space="preserve"> se </w:t>
      </w:r>
      <w:proofErr w:type="spellStart"/>
      <w:r w:rsidR="00291782" w:rsidRPr="003918E4">
        <w:t>abrogă</w:t>
      </w:r>
      <w:proofErr w:type="spellEnd"/>
      <w:r w:rsidR="00291782" w:rsidRPr="003918E4">
        <w:t>.</w:t>
      </w:r>
    </w:p>
    <w:p w14:paraId="6C05659F" w14:textId="47FD0BEB" w:rsidR="00216C0A" w:rsidRDefault="00216C0A" w:rsidP="00B32DCD">
      <w:pPr>
        <w:pStyle w:val="NormalWeb"/>
        <w:jc w:val="both"/>
      </w:pPr>
      <w:r w:rsidRPr="008C17AC">
        <w:rPr>
          <w:b/>
          <w:bCs/>
        </w:rPr>
        <w:t xml:space="preserve">Art. </w:t>
      </w:r>
      <w:proofErr w:type="gramStart"/>
      <w:r w:rsidR="00930814">
        <w:rPr>
          <w:b/>
          <w:bCs/>
        </w:rPr>
        <w:t>X</w:t>
      </w:r>
      <w:r w:rsidRPr="008C17AC">
        <w:rPr>
          <w:b/>
          <w:bCs/>
        </w:rPr>
        <w:t xml:space="preserve"> </w:t>
      </w:r>
      <w:r w:rsidRPr="003918E4">
        <w:rPr>
          <w:b/>
          <w:bCs/>
        </w:rPr>
        <w:t xml:space="preserve"> </w:t>
      </w:r>
      <w:proofErr w:type="spellStart"/>
      <w:r>
        <w:t>Prezentul</w:t>
      </w:r>
      <w:proofErr w:type="spellEnd"/>
      <w:proofErr w:type="gramEnd"/>
      <w:r>
        <w:t xml:space="preserve"> </w:t>
      </w:r>
      <w:proofErr w:type="spellStart"/>
      <w:r>
        <w:t>ordin</w:t>
      </w:r>
      <w:proofErr w:type="spellEnd"/>
      <w:r>
        <w:t xml:space="preserve"> se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I.</w:t>
      </w:r>
    </w:p>
    <w:p w14:paraId="35FBA505" w14:textId="77777777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43DCE" w14:textId="77777777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FF282" w14:textId="5AE74B81" w:rsidR="00291782" w:rsidRDefault="00291782" w:rsidP="002917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917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Ministrul mediului, apelor şi pădurilor,</w:t>
      </w:r>
    </w:p>
    <w:p w14:paraId="23787659" w14:textId="012B0B5F" w:rsidR="00291782" w:rsidRDefault="00291782" w:rsidP="002917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Barna TÁNCZOS</w:t>
      </w:r>
    </w:p>
    <w:p w14:paraId="27A913D5" w14:textId="04E019D8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C2EAA" w14:textId="19A6F645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2659F" w14:textId="4F415336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21F47" w14:textId="77777777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B2B38" w14:textId="77777777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37CC5" w14:textId="77777777" w:rsid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76CEB" w14:textId="58D5CFD8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sz w:val="24"/>
          <w:szCs w:val="24"/>
        </w:rPr>
        <w:t>SECRETAR GENERAL</w:t>
      </w:r>
    </w:p>
    <w:p w14:paraId="0CBA4905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Corvin NEDELCU</w:t>
      </w:r>
    </w:p>
    <w:p w14:paraId="618FE988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EE065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3624E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EF51E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sz w:val="24"/>
          <w:szCs w:val="24"/>
        </w:rPr>
        <w:t>SECRETAR GENERAL ADJUNCT</w:t>
      </w:r>
    </w:p>
    <w:p w14:paraId="50DE753C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Teodor DULCEAŢĂ</w:t>
      </w:r>
    </w:p>
    <w:p w14:paraId="014469E0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E5924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E9EB6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B68E2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sz w:val="24"/>
          <w:szCs w:val="24"/>
        </w:rPr>
        <w:t xml:space="preserve">DIRECŢIA JURIDICĂ </w:t>
      </w:r>
    </w:p>
    <w:p w14:paraId="4CE38BDB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14:paraId="50791DA9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Cristian ALEXE</w:t>
      </w:r>
    </w:p>
    <w:p w14:paraId="5173B2B6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BD38C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F7D20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FF13E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sz w:val="24"/>
          <w:szCs w:val="24"/>
        </w:rPr>
        <w:t>DIRECŢIA ECONOMICO-FINANCIARĂ</w:t>
      </w:r>
    </w:p>
    <w:p w14:paraId="7C16AF56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14:paraId="0D5171F4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Dinu NICOLESCU</w:t>
      </w:r>
    </w:p>
    <w:p w14:paraId="088D4CED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CC4D0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398D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7B5D4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sz w:val="24"/>
          <w:szCs w:val="24"/>
        </w:rPr>
        <w:t>DIRECȚIA EVALUARE IMPACT ȘI CONTROLUL POLUĂRII</w:t>
      </w:r>
    </w:p>
    <w:p w14:paraId="06E77D88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14:paraId="79C77317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Dorina MOCANU</w:t>
      </w:r>
    </w:p>
    <w:p w14:paraId="73972B65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8AD38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9E3A3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E90B9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sz w:val="24"/>
          <w:szCs w:val="24"/>
        </w:rPr>
        <w:t>DIRECŢIA GESTIONAREA DEŞEURILOR</w:t>
      </w:r>
    </w:p>
    <w:p w14:paraId="4872DF00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14:paraId="79E1DC03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Cosmin TEODORU</w:t>
      </w:r>
    </w:p>
    <w:p w14:paraId="68C25733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81FF7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EF171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1440F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b/>
          <w:sz w:val="24"/>
          <w:szCs w:val="24"/>
        </w:rPr>
        <w:t>ADMINISTRAŢIA FONDULUI PENTRU MEDIU</w:t>
      </w:r>
    </w:p>
    <w:p w14:paraId="29ACD349" w14:textId="77777777" w:rsidR="00291782" w:rsidRPr="00291782" w:rsidRDefault="00291782" w:rsidP="0029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PREŞEDINTE,</w:t>
      </w:r>
    </w:p>
    <w:p w14:paraId="3448753B" w14:textId="04B6AAF5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  <w:r w:rsidRPr="00291782">
        <w:rPr>
          <w:rFonts w:ascii="Times New Roman" w:eastAsia="Times New Roman" w:hAnsi="Times New Roman" w:cs="Times New Roman"/>
          <w:sz w:val="24"/>
          <w:szCs w:val="24"/>
        </w:rPr>
        <w:t>Fülöp Lóránd-Árpád</w:t>
      </w:r>
    </w:p>
    <w:p w14:paraId="5AC61E44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7D83FBA1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4B594307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3A6D40FB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0C62A412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3F3CF392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20590840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129E3B6C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5B5A4C3D" w14:textId="77777777" w:rsidR="00291782" w:rsidRPr="00291782" w:rsidRDefault="00291782" w:rsidP="00291782">
      <w:pPr>
        <w:spacing w:after="0" w:line="240" w:lineRule="auto"/>
        <w:rPr>
          <w:rFonts w:ascii="Verdana" w:hAnsi="Verdana" w:cs="Times New Roman"/>
          <w:sz w:val="20"/>
          <w:lang w:val="ro-RO"/>
        </w:rPr>
      </w:pPr>
    </w:p>
    <w:p w14:paraId="362A138D" w14:textId="77777777" w:rsidR="00216C0A" w:rsidRPr="003918E4" w:rsidRDefault="00216C0A" w:rsidP="0039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16C0A" w:rsidRPr="003918E4" w:rsidSect="00794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04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FC7A" w14:textId="77777777" w:rsidR="00D80215" w:rsidRDefault="00D80215" w:rsidP="009B5CD9">
      <w:pPr>
        <w:spacing w:after="0" w:line="240" w:lineRule="auto"/>
      </w:pPr>
      <w:r>
        <w:separator/>
      </w:r>
    </w:p>
  </w:endnote>
  <w:endnote w:type="continuationSeparator" w:id="0">
    <w:p w14:paraId="563D648C" w14:textId="77777777" w:rsidR="00D80215" w:rsidRDefault="00D80215" w:rsidP="009B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ADAC" w14:textId="77777777" w:rsidR="009B5CD9" w:rsidRDefault="009B5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D46C" w14:textId="77777777" w:rsidR="009B5CD9" w:rsidRDefault="009B5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7FB2" w14:textId="77777777" w:rsidR="009B5CD9" w:rsidRDefault="009B5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D7B6" w14:textId="77777777" w:rsidR="00D80215" w:rsidRDefault="00D80215" w:rsidP="009B5CD9">
      <w:pPr>
        <w:spacing w:after="0" w:line="240" w:lineRule="auto"/>
      </w:pPr>
      <w:r>
        <w:separator/>
      </w:r>
    </w:p>
  </w:footnote>
  <w:footnote w:type="continuationSeparator" w:id="0">
    <w:p w14:paraId="4944A103" w14:textId="77777777" w:rsidR="00D80215" w:rsidRDefault="00D80215" w:rsidP="009B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62AD" w14:textId="34C9D558" w:rsidR="009B5CD9" w:rsidRDefault="00D80215">
    <w:pPr>
      <w:pStyle w:val="Header"/>
    </w:pPr>
    <w:r>
      <w:rPr>
        <w:noProof/>
      </w:rPr>
      <w:pict w14:anchorId="41354C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7876" o:spid="_x0000_s2050" type="#_x0000_t136" style="position:absolute;margin-left:0;margin-top:0;width:489.65pt;height:209.85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33DD" w14:textId="1E528545" w:rsidR="009B5CD9" w:rsidRDefault="00D80215">
    <w:pPr>
      <w:pStyle w:val="Header"/>
    </w:pPr>
    <w:r>
      <w:rPr>
        <w:noProof/>
      </w:rPr>
      <w:pict w14:anchorId="185F6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7877" o:spid="_x0000_s2051" type="#_x0000_t136" style="position:absolute;margin-left:0;margin-top:0;width:489.65pt;height:209.85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C829" w14:textId="4955F76A" w:rsidR="009B5CD9" w:rsidRDefault="00D80215">
    <w:pPr>
      <w:pStyle w:val="Header"/>
    </w:pPr>
    <w:r>
      <w:rPr>
        <w:noProof/>
      </w:rPr>
      <w:pict w14:anchorId="7F71B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7875" o:spid="_x0000_s2049" type="#_x0000_t136" style="position:absolute;margin-left:0;margin-top:0;width:489.65pt;height:209.85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46"/>
    <w:rsid w:val="00024472"/>
    <w:rsid w:val="00024BA3"/>
    <w:rsid w:val="00070388"/>
    <w:rsid w:val="00070AAE"/>
    <w:rsid w:val="00093B78"/>
    <w:rsid w:val="001466F2"/>
    <w:rsid w:val="00152A2E"/>
    <w:rsid w:val="0015378F"/>
    <w:rsid w:val="001605C9"/>
    <w:rsid w:val="001817AF"/>
    <w:rsid w:val="00194A28"/>
    <w:rsid w:val="001C089E"/>
    <w:rsid w:val="00216C0A"/>
    <w:rsid w:val="00264DBB"/>
    <w:rsid w:val="00291782"/>
    <w:rsid w:val="00291BE2"/>
    <w:rsid w:val="0029389F"/>
    <w:rsid w:val="002960B4"/>
    <w:rsid w:val="002C527D"/>
    <w:rsid w:val="002D7527"/>
    <w:rsid w:val="0030089F"/>
    <w:rsid w:val="003918E4"/>
    <w:rsid w:val="003964F0"/>
    <w:rsid w:val="003A0881"/>
    <w:rsid w:val="003F7F9E"/>
    <w:rsid w:val="0043178B"/>
    <w:rsid w:val="00455365"/>
    <w:rsid w:val="00486ED3"/>
    <w:rsid w:val="00497894"/>
    <w:rsid w:val="004A1920"/>
    <w:rsid w:val="004D609F"/>
    <w:rsid w:val="005310D1"/>
    <w:rsid w:val="005532EB"/>
    <w:rsid w:val="00595812"/>
    <w:rsid w:val="005B04F8"/>
    <w:rsid w:val="005E211D"/>
    <w:rsid w:val="00607829"/>
    <w:rsid w:val="0061132E"/>
    <w:rsid w:val="0066718E"/>
    <w:rsid w:val="006B19D7"/>
    <w:rsid w:val="006F6A8B"/>
    <w:rsid w:val="00704BBC"/>
    <w:rsid w:val="00707E19"/>
    <w:rsid w:val="00713D3C"/>
    <w:rsid w:val="00794884"/>
    <w:rsid w:val="007B7FDF"/>
    <w:rsid w:val="007F7AB4"/>
    <w:rsid w:val="00800C86"/>
    <w:rsid w:val="0081040E"/>
    <w:rsid w:val="00811497"/>
    <w:rsid w:val="00846880"/>
    <w:rsid w:val="008C01E9"/>
    <w:rsid w:val="008C17AC"/>
    <w:rsid w:val="00930814"/>
    <w:rsid w:val="0096166E"/>
    <w:rsid w:val="00982ACB"/>
    <w:rsid w:val="00992E46"/>
    <w:rsid w:val="009B5CD9"/>
    <w:rsid w:val="009C3DF0"/>
    <w:rsid w:val="009E54D9"/>
    <w:rsid w:val="00A007D3"/>
    <w:rsid w:val="00A32E7A"/>
    <w:rsid w:val="00AA2787"/>
    <w:rsid w:val="00AD3ECE"/>
    <w:rsid w:val="00B05A7F"/>
    <w:rsid w:val="00B32DCD"/>
    <w:rsid w:val="00B77FC7"/>
    <w:rsid w:val="00BA2925"/>
    <w:rsid w:val="00BD6377"/>
    <w:rsid w:val="00BF0578"/>
    <w:rsid w:val="00C24057"/>
    <w:rsid w:val="00C500E2"/>
    <w:rsid w:val="00C876B0"/>
    <w:rsid w:val="00CB4BDD"/>
    <w:rsid w:val="00D342D6"/>
    <w:rsid w:val="00D80215"/>
    <w:rsid w:val="00DC6854"/>
    <w:rsid w:val="00DE07FE"/>
    <w:rsid w:val="00E06A3A"/>
    <w:rsid w:val="00E270FA"/>
    <w:rsid w:val="00E500A6"/>
    <w:rsid w:val="00E80B5B"/>
    <w:rsid w:val="00EC297D"/>
    <w:rsid w:val="00EF448B"/>
    <w:rsid w:val="00F9060C"/>
    <w:rsid w:val="00FC2364"/>
    <w:rsid w:val="00FE40F0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1AA46"/>
  <w15:chartTrackingRefBased/>
  <w15:docId w15:val="{5034E5A9-5A6E-4E16-935C-82DAB79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782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en">
    <w:name w:val="s_de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dr">
    <w:name w:val="s_hd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alnttl">
    <w:name w:val="s_aln_ttl"/>
    <w:basedOn w:val="DefaultParagraphFont"/>
  </w:style>
  <w:style w:type="character" w:customStyle="1" w:styleId="salnbdy">
    <w:name w:val="s_aln_bdy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291782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B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D9"/>
  </w:style>
  <w:style w:type="paragraph" w:styleId="Footer">
    <w:name w:val="footer"/>
    <w:basedOn w:val="Normal"/>
    <w:link w:val="FooterChar"/>
    <w:uiPriority w:val="99"/>
    <w:unhideWhenUsed/>
    <w:rsid w:val="009B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2058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IORGULESCU</dc:creator>
  <cp:keywords/>
  <dc:description/>
  <cp:lastModifiedBy>Ramona ANDREESCU</cp:lastModifiedBy>
  <cp:revision>7</cp:revision>
  <cp:lastPrinted>2021-09-17T09:02:00Z</cp:lastPrinted>
  <dcterms:created xsi:type="dcterms:W3CDTF">2021-09-20T09:37:00Z</dcterms:created>
  <dcterms:modified xsi:type="dcterms:W3CDTF">2021-09-21T07:11:00Z</dcterms:modified>
</cp:coreProperties>
</file>