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26331" w14:textId="43335A3A" w:rsidR="00D6666A" w:rsidRPr="000D0D93" w:rsidRDefault="00F974C4">
      <w:pPr>
        <w:spacing w:line="240" w:lineRule="auto"/>
        <w:jc w:val="center"/>
        <w:rPr>
          <w:rFonts w:ascii="Trebuchet MS" w:hAnsi="Trebuchet MS"/>
          <w:b/>
        </w:rPr>
      </w:pPr>
      <w:r w:rsidRPr="000D0D93">
        <w:rPr>
          <w:rFonts w:ascii="Trebuchet MS" w:hAnsi="Trebuchet MS"/>
          <w:b/>
        </w:rPr>
        <w:t>MINISTERUL MEDIULUI, APELOR ȘI PĂDURILOR</w:t>
      </w:r>
    </w:p>
    <w:p w14:paraId="208BF746" w14:textId="3499EC35" w:rsidR="00635DDC" w:rsidRPr="000D0D93" w:rsidRDefault="00F4194D" w:rsidP="005B758D">
      <w:pPr>
        <w:tabs>
          <w:tab w:val="center" w:pos="2346"/>
          <w:tab w:val="left" w:pos="3615"/>
        </w:tabs>
        <w:spacing w:line="240" w:lineRule="auto"/>
        <w:rPr>
          <w:rFonts w:ascii="Trebuchet MS" w:hAnsi="Trebuchet MS"/>
        </w:rPr>
      </w:pPr>
      <w:r w:rsidRPr="000D0D93">
        <w:rPr>
          <w:rFonts w:ascii="Trebuchet MS" w:hAnsi="Trebuchet MS"/>
        </w:rPr>
        <w:tab/>
      </w:r>
      <w:r w:rsidRPr="000D0D93">
        <w:rPr>
          <w:rFonts w:ascii="Trebuchet MS" w:hAnsi="Trebuchet MS"/>
        </w:rPr>
        <w:tab/>
      </w:r>
      <w:r w:rsidR="005B758D" w:rsidRPr="000D0D93">
        <w:rPr>
          <w:rFonts w:ascii="Trebuchet MS" w:hAnsi="Trebuchet MS"/>
        </w:rPr>
        <w:t xml:space="preserve">            </w:t>
      </w:r>
      <w:r w:rsidR="005B758D" w:rsidRPr="000D0D93">
        <w:rPr>
          <w:rFonts w:ascii="Trebuchet MS" w:eastAsia="Times New Roman" w:hAnsi="Trebuchet MS"/>
          <w:bCs/>
          <w:noProof/>
          <w:lang w:eastAsia="ro-RO"/>
        </w:rPr>
        <w:drawing>
          <wp:inline distT="0" distB="0" distL="0" distR="0" wp14:anchorId="664A13A0" wp14:editId="42DFD5B7">
            <wp:extent cx="619125" cy="857250"/>
            <wp:effectExtent l="0" t="0" r="9525" b="0"/>
            <wp:docPr id="1367421829" name="Picture 136742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57250"/>
                    </a:xfrm>
                    <a:prstGeom prst="rect">
                      <a:avLst/>
                    </a:prstGeom>
                    <a:noFill/>
                  </pic:spPr>
                </pic:pic>
              </a:graphicData>
            </a:graphic>
          </wp:inline>
        </w:drawing>
      </w:r>
    </w:p>
    <w:p w14:paraId="75627DE9" w14:textId="4D6F9226" w:rsidR="00F974C4" w:rsidRPr="000D0D93" w:rsidRDefault="00013DDB" w:rsidP="00013DDB">
      <w:pPr>
        <w:autoSpaceDE w:val="0"/>
        <w:autoSpaceDN w:val="0"/>
        <w:adjustRightInd w:val="0"/>
        <w:spacing w:after="160"/>
        <w:rPr>
          <w:rFonts w:ascii="Trebuchet MS" w:hAnsi="Trebuchet MS"/>
          <w:b/>
          <w:bCs/>
          <w:lang w:eastAsia="ro-RO"/>
        </w:rPr>
      </w:pPr>
      <w:r w:rsidRPr="000D0D93">
        <w:rPr>
          <w:rFonts w:ascii="Trebuchet MS" w:hAnsi="Trebuchet MS"/>
          <w:b/>
          <w:bCs/>
          <w:lang w:eastAsia="ro-RO"/>
        </w:rPr>
        <w:t xml:space="preserve">                                                                    </w:t>
      </w:r>
      <w:r w:rsidR="00F974C4" w:rsidRPr="000D0D93">
        <w:rPr>
          <w:rFonts w:ascii="Trebuchet MS" w:hAnsi="Trebuchet MS"/>
          <w:b/>
          <w:bCs/>
          <w:lang w:eastAsia="ro-RO"/>
        </w:rPr>
        <w:t xml:space="preserve">ORDIN </w:t>
      </w:r>
    </w:p>
    <w:p w14:paraId="090AB599" w14:textId="639D91A2" w:rsidR="00635DDC" w:rsidRPr="000D0D93" w:rsidRDefault="00F974C4" w:rsidP="00B13B84">
      <w:pPr>
        <w:autoSpaceDE w:val="0"/>
        <w:autoSpaceDN w:val="0"/>
        <w:adjustRightInd w:val="0"/>
        <w:spacing w:after="160"/>
        <w:jc w:val="center"/>
        <w:rPr>
          <w:rFonts w:ascii="Trebuchet MS" w:hAnsi="Trebuchet MS"/>
          <w:b/>
          <w:bCs/>
          <w:lang w:eastAsia="ro-RO"/>
        </w:rPr>
      </w:pPr>
      <w:r w:rsidRPr="000D0D93">
        <w:rPr>
          <w:rFonts w:ascii="Trebuchet MS" w:hAnsi="Trebuchet MS"/>
          <w:b/>
          <w:bCs/>
          <w:lang w:eastAsia="ro-RO"/>
        </w:rPr>
        <w:t>Nr. ………… / …………………2024</w:t>
      </w:r>
    </w:p>
    <w:p w14:paraId="4A8EE5BC" w14:textId="17188518" w:rsidR="00D6666A" w:rsidRDefault="00F4194D">
      <w:pPr>
        <w:autoSpaceDE w:val="0"/>
        <w:autoSpaceDN w:val="0"/>
        <w:adjustRightInd w:val="0"/>
        <w:spacing w:after="0" w:line="240" w:lineRule="auto"/>
        <w:jc w:val="center"/>
        <w:rPr>
          <w:rFonts w:ascii="Trebuchet MS" w:eastAsia="Times New Roman" w:hAnsi="Trebuchet MS"/>
          <w:b/>
          <w:lang w:eastAsia="ro-RO"/>
        </w:rPr>
      </w:pPr>
      <w:r w:rsidRPr="000D0D93">
        <w:rPr>
          <w:rFonts w:ascii="Trebuchet MS" w:eastAsia="Times New Roman" w:hAnsi="Trebuchet MS"/>
          <w:b/>
          <w:lang w:eastAsia="ro-RO"/>
        </w:rPr>
        <w:t>privind modificarea</w:t>
      </w:r>
      <w:r w:rsidR="00303BA2" w:rsidRPr="000D0D93">
        <w:rPr>
          <w:rFonts w:ascii="Trebuchet MS" w:eastAsia="Times New Roman" w:hAnsi="Trebuchet MS"/>
          <w:b/>
          <w:lang w:eastAsia="ro-RO"/>
        </w:rPr>
        <w:t xml:space="preserve"> </w:t>
      </w:r>
      <w:r w:rsidR="00374AF3">
        <w:rPr>
          <w:rFonts w:ascii="Trebuchet MS" w:eastAsia="Times New Roman" w:hAnsi="Trebuchet MS"/>
          <w:b/>
          <w:lang w:eastAsia="ro-RO"/>
        </w:rPr>
        <w:t xml:space="preserve">și completarea </w:t>
      </w:r>
      <w:r w:rsidR="009F3DC1" w:rsidRPr="000D0D93">
        <w:rPr>
          <w:rFonts w:ascii="Trebuchet MS" w:eastAsia="Times New Roman" w:hAnsi="Trebuchet MS"/>
          <w:b/>
          <w:lang w:eastAsia="ro-RO"/>
        </w:rPr>
        <w:t>Ordinului ministrului mediului, apelor şi pădurilor nr.185</w:t>
      </w:r>
      <w:r w:rsidR="002A1EAC">
        <w:rPr>
          <w:rFonts w:ascii="Trebuchet MS" w:eastAsia="Times New Roman" w:hAnsi="Trebuchet MS"/>
          <w:b/>
          <w:lang w:eastAsia="ro-RO"/>
        </w:rPr>
        <w:t>/</w:t>
      </w:r>
      <w:r w:rsidR="009F3DC1" w:rsidRPr="000D0D93">
        <w:rPr>
          <w:rFonts w:ascii="Trebuchet MS" w:eastAsia="Times New Roman" w:hAnsi="Trebuchet MS"/>
          <w:b/>
          <w:lang w:eastAsia="ro-RO"/>
        </w:rPr>
        <w:t>2023 pentru aprobarea modelului şi conţinutului formularului "Declaraţie privind anumite produse din plastic de unică folosinţă" şi a instrucţiunilor de completare şi depunere a acestuia</w:t>
      </w:r>
    </w:p>
    <w:p w14:paraId="67104B97" w14:textId="77777777" w:rsidR="00D6666A" w:rsidRPr="000D0D93" w:rsidRDefault="00D6666A">
      <w:pPr>
        <w:spacing w:after="0"/>
        <w:jc w:val="both"/>
        <w:rPr>
          <w:rFonts w:ascii="Trebuchet MS" w:hAnsi="Trebuchet MS"/>
          <w:b/>
          <w:bCs/>
        </w:rPr>
      </w:pPr>
    </w:p>
    <w:p w14:paraId="7730C814" w14:textId="4DE3F279" w:rsidR="00D6666A" w:rsidRDefault="00F4194D">
      <w:pPr>
        <w:spacing w:after="0" w:line="240" w:lineRule="auto"/>
        <w:ind w:firstLine="708"/>
        <w:jc w:val="both"/>
        <w:rPr>
          <w:rFonts w:ascii="Trebuchet MS" w:hAnsi="Trebuchet MS"/>
        </w:rPr>
      </w:pPr>
      <w:r w:rsidRPr="000D0D93">
        <w:rPr>
          <w:rFonts w:ascii="Trebuchet MS" w:hAnsi="Trebuchet MS"/>
        </w:rPr>
        <w:t xml:space="preserve">Luând în considerare Referatul de aprobare al Administraţiei Fondului pentru Mediu nr. ………………  privind modificarea </w:t>
      </w:r>
      <w:r w:rsidR="00374AF3">
        <w:rPr>
          <w:rFonts w:ascii="Trebuchet MS" w:hAnsi="Trebuchet MS"/>
        </w:rPr>
        <w:t xml:space="preserve">și completarea </w:t>
      </w:r>
      <w:bookmarkStart w:id="0" w:name="_Hlk164846688"/>
      <w:r w:rsidR="009F3DC1" w:rsidRPr="000D0D93">
        <w:rPr>
          <w:rFonts w:ascii="Trebuchet MS" w:hAnsi="Trebuchet MS"/>
        </w:rPr>
        <w:t>Ordinului ministrului mediului, apelor şi pădurilor nr. 185</w:t>
      </w:r>
      <w:r w:rsidR="002A1EAC">
        <w:rPr>
          <w:rFonts w:ascii="Trebuchet MS" w:hAnsi="Trebuchet MS"/>
        </w:rPr>
        <w:t>/</w:t>
      </w:r>
      <w:r w:rsidR="009F3DC1" w:rsidRPr="000D0D93">
        <w:rPr>
          <w:rFonts w:ascii="Trebuchet MS" w:hAnsi="Trebuchet MS"/>
        </w:rPr>
        <w:t>2023</w:t>
      </w:r>
      <w:bookmarkEnd w:id="0"/>
      <w:r w:rsidR="009F3DC1" w:rsidRPr="000D0D93">
        <w:rPr>
          <w:rFonts w:ascii="Trebuchet MS" w:hAnsi="Trebuchet MS"/>
        </w:rPr>
        <w:t xml:space="preserve"> pentru aprobarea modelului şi conţinutului formularului "Declaraţie privind anumite produse din plastic de unică folosinţă" şi a instrucţiunilor de completare şi depunere a acestuia</w:t>
      </w:r>
      <w:r w:rsidRPr="000D0D93">
        <w:rPr>
          <w:rFonts w:ascii="Trebuchet MS" w:hAnsi="Trebuchet MS"/>
        </w:rPr>
        <w:t>,</w:t>
      </w:r>
    </w:p>
    <w:p w14:paraId="5CF2F014" w14:textId="6997060A" w:rsidR="006B2B99" w:rsidRPr="006B2B99" w:rsidRDefault="006B2B99" w:rsidP="006B2B99">
      <w:pPr>
        <w:spacing w:after="0" w:line="240" w:lineRule="auto"/>
        <w:ind w:firstLine="708"/>
        <w:jc w:val="both"/>
        <w:rPr>
          <w:rFonts w:ascii="Trebuchet MS" w:hAnsi="Trebuchet MS"/>
          <w:bCs/>
        </w:rPr>
      </w:pPr>
      <w:r>
        <w:rPr>
          <w:rFonts w:ascii="Trebuchet MS" w:hAnsi="Trebuchet MS"/>
          <w:bCs/>
        </w:rPr>
        <w:t>a</w:t>
      </w:r>
      <w:r w:rsidRPr="006B2B99">
        <w:rPr>
          <w:rFonts w:ascii="Trebuchet MS" w:hAnsi="Trebuchet MS"/>
          <w:bCs/>
        </w:rPr>
        <w:t>vând în vedere avizul Ministerului Finanţelor comunicat prin adresa nr. .................. din .....................,</w:t>
      </w:r>
    </w:p>
    <w:p w14:paraId="67A94B62" w14:textId="2204B368" w:rsidR="00013DDB" w:rsidRPr="000D0D93" w:rsidRDefault="00F4194D">
      <w:pPr>
        <w:spacing w:after="0" w:line="240" w:lineRule="auto"/>
        <w:ind w:firstLine="708"/>
        <w:jc w:val="both"/>
        <w:rPr>
          <w:rFonts w:ascii="Trebuchet MS" w:hAnsi="Trebuchet MS"/>
        </w:rPr>
      </w:pPr>
      <w:r w:rsidRPr="000D0D93">
        <w:rPr>
          <w:rFonts w:ascii="Trebuchet MS" w:hAnsi="Trebuchet MS"/>
        </w:rPr>
        <w:t xml:space="preserve">ţinând cont de </w:t>
      </w:r>
      <w:r w:rsidR="006458B0" w:rsidRPr="000D0D93">
        <w:rPr>
          <w:rFonts w:ascii="Trebuchet MS" w:hAnsi="Trebuchet MS"/>
        </w:rPr>
        <w:t xml:space="preserve">prevederile art. 5 lit. </w:t>
      </w:r>
      <w:r w:rsidR="0033267E" w:rsidRPr="000D0D93">
        <w:rPr>
          <w:rFonts w:ascii="Trebuchet MS" w:hAnsi="Trebuchet MS"/>
        </w:rPr>
        <w:t>k</w:t>
      </w:r>
      <w:r w:rsidR="006458B0" w:rsidRPr="000D0D93">
        <w:rPr>
          <w:rFonts w:ascii="Trebuchet MS" w:hAnsi="Trebuchet MS"/>
        </w:rPr>
        <w:t xml:space="preserve">) şi </w:t>
      </w:r>
      <w:r w:rsidR="0033267E" w:rsidRPr="000D0D93">
        <w:rPr>
          <w:rFonts w:ascii="Trebuchet MS" w:hAnsi="Trebuchet MS"/>
        </w:rPr>
        <w:t>m</w:t>
      </w:r>
      <w:r w:rsidR="006458B0" w:rsidRPr="000D0D93">
        <w:rPr>
          <w:rFonts w:ascii="Trebuchet MS" w:hAnsi="Trebuchet MS"/>
        </w:rPr>
        <w:t>) din anexa la Hotărârea Guvernului nr. 277/2023 pentru aprobarea Regulamentului de organizare şi funcţionare a Administraţiei Fondului pentru Mediu</w:t>
      </w:r>
      <w:r w:rsidR="00930829" w:rsidRPr="000D0D93">
        <w:rPr>
          <w:rFonts w:ascii="Trebuchet MS" w:hAnsi="Trebuchet MS"/>
        </w:rPr>
        <w:t>,</w:t>
      </w:r>
      <w:r w:rsidR="006458B0" w:rsidRPr="000D0D93">
        <w:rPr>
          <w:rFonts w:ascii="Trebuchet MS" w:hAnsi="Trebuchet MS"/>
        </w:rPr>
        <w:t xml:space="preserve"> </w:t>
      </w:r>
    </w:p>
    <w:p w14:paraId="25789A82" w14:textId="35B3F2EE" w:rsidR="00D6666A" w:rsidRPr="000D0D93" w:rsidRDefault="006458B0">
      <w:pPr>
        <w:spacing w:after="0" w:line="240" w:lineRule="auto"/>
        <w:ind w:firstLine="708"/>
        <w:jc w:val="both"/>
        <w:rPr>
          <w:rFonts w:ascii="Trebuchet MS" w:hAnsi="Trebuchet MS"/>
        </w:rPr>
      </w:pPr>
      <w:r w:rsidRPr="000D0D93">
        <w:rPr>
          <w:rFonts w:ascii="Trebuchet MS" w:hAnsi="Trebuchet MS"/>
        </w:rPr>
        <w:t xml:space="preserve">în temeiul art. </w:t>
      </w:r>
      <w:r w:rsidR="0033267E" w:rsidRPr="000D0D93">
        <w:rPr>
          <w:rFonts w:ascii="Trebuchet MS" w:hAnsi="Trebuchet MS"/>
        </w:rPr>
        <w:t>4 alin. (1) şi (2), art. 6 alin. (5) şi (6) şi ale art. 9 alin. (4) şi (5) din Ordonanţa Guvernului nr. 6/2021 privind reducerea impactului anumitor produse din plastic asupra mediului,</w:t>
      </w:r>
      <w:r w:rsidR="006B2B99" w:rsidRPr="006B2B99">
        <w:rPr>
          <w:rFonts w:ascii="Times New Roman" w:hAnsi="Times New Roman"/>
          <w:sz w:val="24"/>
          <w:szCs w:val="24"/>
        </w:rPr>
        <w:t xml:space="preserve"> </w:t>
      </w:r>
      <w:r w:rsidR="006B2B99" w:rsidRPr="006B2B99">
        <w:rPr>
          <w:rFonts w:ascii="Trebuchet MS" w:hAnsi="Trebuchet MS"/>
        </w:rPr>
        <w:t>al art. 342 alin. (3) din Legea nr. 207/2015 privind Codul de procedură fiscală, cu modificările şi completările ulterioare</w:t>
      </w:r>
      <w:r w:rsidR="006B2B99">
        <w:rPr>
          <w:rFonts w:ascii="Trebuchet MS" w:hAnsi="Trebuchet MS"/>
        </w:rPr>
        <w:t>,</w:t>
      </w:r>
      <w:r w:rsidR="0033267E" w:rsidRPr="000D0D93">
        <w:rPr>
          <w:rFonts w:ascii="Trebuchet MS" w:hAnsi="Trebuchet MS"/>
        </w:rPr>
        <w:t xml:space="preserve"> al art. 57 alin. (1), (4) și (5) din Ordonanța de urgență a Guvernului nr. 57/2019 privind Codul administrativ, cu modificările și completările ulterioare și al art. 13 alin. (4) din Hotărârea Guvernului nr. 43/2020 privind organizarea şi funcţionarea Ministerului Mediului, Apelor și Pădurilor, cu modificările şi completările ulterioare</w:t>
      </w:r>
      <w:r w:rsidRPr="000D0D93">
        <w:rPr>
          <w:rFonts w:ascii="Trebuchet MS" w:hAnsi="Trebuchet MS"/>
        </w:rPr>
        <w:t>,</w:t>
      </w:r>
    </w:p>
    <w:p w14:paraId="1A2BD2C0" w14:textId="77777777" w:rsidR="00D6666A" w:rsidRPr="000D0D93" w:rsidRDefault="00F4194D">
      <w:pPr>
        <w:pStyle w:val="NoSpacing"/>
        <w:spacing w:line="276" w:lineRule="auto"/>
        <w:ind w:firstLine="708"/>
        <w:jc w:val="both"/>
        <w:rPr>
          <w:rFonts w:ascii="Trebuchet MS" w:hAnsi="Trebuchet MS"/>
        </w:rPr>
      </w:pPr>
      <w:r w:rsidRPr="000D0D93">
        <w:rPr>
          <w:rFonts w:ascii="Trebuchet MS" w:hAnsi="Trebuchet MS"/>
          <w:b/>
        </w:rPr>
        <w:t xml:space="preserve">ministrul mediului, apelor și pădurilor </w:t>
      </w:r>
      <w:r w:rsidRPr="000D0D93">
        <w:rPr>
          <w:rFonts w:ascii="Trebuchet MS" w:hAnsi="Trebuchet MS"/>
        </w:rPr>
        <w:t>emite prezentul</w:t>
      </w:r>
    </w:p>
    <w:p w14:paraId="1E40E1A6" w14:textId="77777777" w:rsidR="00D6666A" w:rsidRPr="000D0D93" w:rsidRDefault="00F4194D">
      <w:pPr>
        <w:spacing w:after="0" w:line="240" w:lineRule="auto"/>
        <w:ind w:firstLine="708"/>
        <w:jc w:val="both"/>
        <w:rPr>
          <w:rFonts w:ascii="Trebuchet MS" w:hAnsi="Trebuchet MS"/>
          <w:b/>
          <w:bCs/>
        </w:rPr>
      </w:pPr>
      <w:r w:rsidRPr="000D0D93">
        <w:rPr>
          <w:rFonts w:ascii="Trebuchet MS" w:hAnsi="Trebuchet MS"/>
          <w:b/>
          <w:bCs/>
        </w:rPr>
        <w:t xml:space="preserve"> </w:t>
      </w:r>
    </w:p>
    <w:p w14:paraId="3A1D653D" w14:textId="77777777" w:rsidR="00D6666A" w:rsidRPr="000D0D93" w:rsidRDefault="00F4194D">
      <w:pPr>
        <w:pStyle w:val="NoSpacing"/>
        <w:spacing w:line="276" w:lineRule="auto"/>
        <w:ind w:firstLine="708"/>
        <w:jc w:val="center"/>
        <w:rPr>
          <w:rFonts w:ascii="Trebuchet MS" w:hAnsi="Trebuchet MS"/>
          <w:b/>
        </w:rPr>
      </w:pPr>
      <w:r w:rsidRPr="000D0D93">
        <w:rPr>
          <w:rFonts w:ascii="Trebuchet MS" w:hAnsi="Trebuchet MS"/>
          <w:b/>
        </w:rPr>
        <w:t>ORDIN:</w:t>
      </w:r>
    </w:p>
    <w:p w14:paraId="35480F0F" w14:textId="77777777" w:rsidR="0041504D" w:rsidRPr="000D0D93" w:rsidRDefault="0041504D" w:rsidP="0041504D">
      <w:pPr>
        <w:spacing w:after="0" w:line="240" w:lineRule="auto"/>
        <w:jc w:val="both"/>
        <w:rPr>
          <w:rFonts w:ascii="Trebuchet MS" w:hAnsi="Trebuchet MS"/>
          <w:b/>
          <w:bCs/>
        </w:rPr>
      </w:pPr>
      <w:bookmarkStart w:id="1" w:name="_Hlk6929385"/>
    </w:p>
    <w:p w14:paraId="2F1955AF" w14:textId="3D11F5F2" w:rsidR="00CE37B8" w:rsidRPr="000D0D93" w:rsidRDefault="00F4194D" w:rsidP="00CE37B8">
      <w:pPr>
        <w:spacing w:after="0" w:line="240" w:lineRule="auto"/>
        <w:jc w:val="both"/>
        <w:rPr>
          <w:rFonts w:ascii="Trebuchet MS" w:hAnsi="Trebuchet MS"/>
          <w:b/>
          <w:lang w:eastAsia="ro-RO"/>
        </w:rPr>
      </w:pPr>
      <w:r w:rsidRPr="000D0D93">
        <w:rPr>
          <w:rFonts w:ascii="Trebuchet MS" w:hAnsi="Trebuchet MS"/>
          <w:b/>
          <w:bCs/>
        </w:rPr>
        <w:t>Art</w:t>
      </w:r>
      <w:bookmarkStart w:id="2" w:name="do|arI|pt2|pa52"/>
      <w:bookmarkStart w:id="3" w:name="do|ar1|pa1"/>
      <w:bookmarkEnd w:id="1"/>
      <w:bookmarkEnd w:id="2"/>
      <w:bookmarkEnd w:id="3"/>
      <w:r w:rsidRPr="000D0D93">
        <w:rPr>
          <w:rFonts w:ascii="Trebuchet MS" w:hAnsi="Trebuchet MS"/>
          <w:b/>
          <w:bCs/>
        </w:rPr>
        <w:t>. I</w:t>
      </w:r>
      <w:r w:rsidR="00651B8C" w:rsidRPr="000D0D93">
        <w:rPr>
          <w:rFonts w:ascii="Trebuchet MS" w:hAnsi="Trebuchet MS"/>
          <w:b/>
          <w:bCs/>
        </w:rPr>
        <w:t>.</w:t>
      </w:r>
      <w:r w:rsidRPr="000D0D93">
        <w:rPr>
          <w:rFonts w:ascii="Trebuchet MS" w:hAnsi="Trebuchet MS"/>
          <w:b/>
          <w:bCs/>
        </w:rPr>
        <w:t xml:space="preserve"> </w:t>
      </w:r>
      <w:bookmarkStart w:id="4" w:name="_Hlk6933547"/>
      <w:r w:rsidR="0033267E" w:rsidRPr="000D0D93">
        <w:rPr>
          <w:rFonts w:ascii="Trebuchet MS" w:hAnsi="Trebuchet MS"/>
          <w:b/>
          <w:bCs/>
        </w:rPr>
        <w:t>Ordinul ministrului mediului, apelor şi pădurilor nr. 185</w:t>
      </w:r>
      <w:r w:rsidR="002A1EAC">
        <w:rPr>
          <w:rFonts w:ascii="Trebuchet MS" w:hAnsi="Trebuchet MS"/>
          <w:b/>
          <w:bCs/>
        </w:rPr>
        <w:t>/</w:t>
      </w:r>
      <w:r w:rsidR="0033267E" w:rsidRPr="000D0D93">
        <w:rPr>
          <w:rFonts w:ascii="Trebuchet MS" w:hAnsi="Trebuchet MS"/>
          <w:b/>
          <w:bCs/>
        </w:rPr>
        <w:t xml:space="preserve">2023 pentru aprobarea modelului şi conţinutului formularului "Declaraţie privind anumite produse din plastic de unică folosinţă" şi a instrucţiunilor de completare şi depunere a acestuia </w:t>
      </w:r>
      <w:r w:rsidR="0033267E" w:rsidRPr="000D0D93">
        <w:rPr>
          <w:rFonts w:ascii="Trebuchet MS" w:hAnsi="Trebuchet MS"/>
          <w:b/>
          <w:lang w:eastAsia="ro-RO"/>
        </w:rPr>
        <w:t>se modifică și se completează după cum urmează</w:t>
      </w:r>
      <w:r w:rsidR="00CE37B8" w:rsidRPr="000D0D93">
        <w:rPr>
          <w:rFonts w:ascii="Trebuchet MS" w:hAnsi="Trebuchet MS"/>
          <w:b/>
          <w:lang w:eastAsia="ro-RO"/>
        </w:rPr>
        <w:t>:</w:t>
      </w:r>
    </w:p>
    <w:p w14:paraId="445CD0C4" w14:textId="77777777" w:rsidR="009A624F" w:rsidRPr="000D0D93" w:rsidRDefault="00CE37B8" w:rsidP="0041504D">
      <w:pPr>
        <w:spacing w:after="0" w:line="240" w:lineRule="auto"/>
        <w:jc w:val="both"/>
        <w:rPr>
          <w:rFonts w:ascii="Trebuchet MS" w:eastAsia="Times New Roman" w:hAnsi="Trebuchet MS"/>
          <w:b/>
          <w:lang w:eastAsia="ro-RO"/>
        </w:rPr>
      </w:pPr>
      <w:r w:rsidRPr="000D0D93">
        <w:rPr>
          <w:rFonts w:ascii="Trebuchet MS" w:eastAsia="Times New Roman" w:hAnsi="Trebuchet MS"/>
          <w:b/>
          <w:lang w:eastAsia="ro-RO"/>
        </w:rPr>
        <w:t xml:space="preserve">       </w:t>
      </w:r>
    </w:p>
    <w:p w14:paraId="12E450E0" w14:textId="0E02317A" w:rsidR="006F75DD" w:rsidRPr="000D0D93" w:rsidRDefault="006F75DD" w:rsidP="0041504D">
      <w:pPr>
        <w:spacing w:after="0" w:line="240" w:lineRule="auto"/>
        <w:jc w:val="both"/>
        <w:rPr>
          <w:rFonts w:ascii="Trebuchet MS" w:hAnsi="Trebuchet MS"/>
          <w:b/>
          <w:lang w:val="en-US" w:eastAsia="ro-RO"/>
        </w:rPr>
      </w:pPr>
      <w:r w:rsidRPr="000D0D93">
        <w:rPr>
          <w:rFonts w:ascii="Trebuchet MS" w:eastAsia="Times New Roman" w:hAnsi="Trebuchet MS"/>
          <w:b/>
          <w:lang w:eastAsia="ro-RO"/>
        </w:rPr>
        <w:t>1.La Articolul 3, alin</w:t>
      </w:r>
      <w:r w:rsidR="007F6403" w:rsidRPr="000D0D93">
        <w:rPr>
          <w:rFonts w:ascii="Trebuchet MS" w:eastAsia="Times New Roman" w:hAnsi="Trebuchet MS"/>
          <w:b/>
          <w:lang w:eastAsia="ro-RO"/>
        </w:rPr>
        <w:t>eatul</w:t>
      </w:r>
      <w:r w:rsidRPr="000D0D93">
        <w:rPr>
          <w:rFonts w:ascii="Trebuchet MS" w:eastAsia="Times New Roman" w:hAnsi="Trebuchet MS"/>
          <w:b/>
          <w:lang w:eastAsia="ro-RO"/>
        </w:rPr>
        <w:t xml:space="preserve"> (5) se modifică și va avea următorul cuprins</w:t>
      </w:r>
      <w:r w:rsidRPr="000D0D93">
        <w:rPr>
          <w:rFonts w:ascii="Trebuchet MS" w:hAnsi="Trebuchet MS"/>
          <w:b/>
          <w:lang w:val="en-US" w:eastAsia="ro-RO"/>
        </w:rPr>
        <w:t>:</w:t>
      </w:r>
    </w:p>
    <w:p w14:paraId="05C0AF71" w14:textId="50A34AEF" w:rsidR="006F75DD" w:rsidRPr="000D0D93" w:rsidRDefault="006F75DD" w:rsidP="0041504D">
      <w:pPr>
        <w:spacing w:after="0" w:line="240" w:lineRule="auto"/>
        <w:jc w:val="both"/>
        <w:rPr>
          <w:rFonts w:ascii="Trebuchet MS" w:eastAsia="Times New Roman" w:hAnsi="Trebuchet MS"/>
          <w:bCs/>
          <w:lang w:eastAsia="ro-RO"/>
        </w:rPr>
      </w:pPr>
      <w:r w:rsidRPr="000D0D93">
        <w:rPr>
          <w:rFonts w:ascii="Trebuchet MS" w:hAnsi="Trebuchet MS"/>
          <w:bCs/>
          <w:lang w:eastAsia="ro-RO"/>
        </w:rPr>
        <w:t>„</w:t>
      </w:r>
      <w:r w:rsidR="00077D2C">
        <w:rPr>
          <w:rFonts w:ascii="Trebuchet MS" w:hAnsi="Trebuchet MS"/>
          <w:bCs/>
          <w:lang w:eastAsia="ro-RO"/>
        </w:rPr>
        <w:t xml:space="preserve">(5) </w:t>
      </w:r>
      <w:r w:rsidRPr="000D0D93">
        <w:rPr>
          <w:rFonts w:ascii="Trebuchet MS" w:eastAsia="Times New Roman" w:hAnsi="Trebuchet MS"/>
          <w:bCs/>
          <w:lang w:eastAsia="ro-RO"/>
        </w:rPr>
        <w:t>Informaţiile solicitate în formularul „Declaraţie privind anumite produse din plastic de unică folosinţă“ sunt în conformitate cu prevederile actelor adoptate de Comisia Europeană, menţionate la art. 4 alin. (7), art. 6 alin. (9) şi art. 9 alin. (8) din Ordonanţa Guvernului nr. 6/2021 privind reducerea impactului anumitor produse din plastic asupra mediului.”</w:t>
      </w:r>
    </w:p>
    <w:p w14:paraId="6CAF0924" w14:textId="77777777" w:rsidR="006F75DD" w:rsidRPr="000D0D93" w:rsidRDefault="006F75DD" w:rsidP="0041504D">
      <w:pPr>
        <w:spacing w:after="0" w:line="240" w:lineRule="auto"/>
        <w:jc w:val="both"/>
        <w:rPr>
          <w:rFonts w:ascii="Trebuchet MS" w:eastAsia="Times New Roman" w:hAnsi="Trebuchet MS"/>
          <w:b/>
          <w:lang w:eastAsia="ro-RO"/>
        </w:rPr>
      </w:pPr>
    </w:p>
    <w:p w14:paraId="123733D5" w14:textId="793D3574" w:rsidR="0041504D" w:rsidRPr="000D0D93" w:rsidRDefault="006F75DD" w:rsidP="0041504D">
      <w:pPr>
        <w:spacing w:after="0" w:line="240" w:lineRule="auto"/>
        <w:jc w:val="both"/>
        <w:rPr>
          <w:rFonts w:ascii="Trebuchet MS" w:hAnsi="Trebuchet MS"/>
          <w:b/>
          <w:lang w:val="en-US" w:eastAsia="ro-RO"/>
        </w:rPr>
      </w:pPr>
      <w:r w:rsidRPr="000D0D93">
        <w:rPr>
          <w:rFonts w:ascii="Trebuchet MS" w:eastAsia="Times New Roman" w:hAnsi="Trebuchet MS"/>
          <w:b/>
          <w:lang w:eastAsia="ro-RO"/>
        </w:rPr>
        <w:t>2</w:t>
      </w:r>
      <w:r w:rsidR="00CE37B8" w:rsidRPr="000D0D93">
        <w:rPr>
          <w:rFonts w:ascii="Trebuchet MS" w:eastAsia="Times New Roman" w:hAnsi="Trebuchet MS"/>
          <w:b/>
          <w:lang w:eastAsia="ro-RO"/>
        </w:rPr>
        <w:t>.</w:t>
      </w:r>
      <w:bookmarkEnd w:id="4"/>
      <w:r w:rsidR="0033267E" w:rsidRPr="000D0D93">
        <w:rPr>
          <w:rFonts w:ascii="Trebuchet MS" w:eastAsia="Times New Roman" w:hAnsi="Trebuchet MS"/>
          <w:b/>
          <w:lang w:eastAsia="ro-RO"/>
        </w:rPr>
        <w:t xml:space="preserve">La Anexa nr. 1, Secţiunea a 2-a, mențiunile de </w:t>
      </w:r>
      <w:r w:rsidR="00077D2C">
        <w:rPr>
          <w:rFonts w:ascii="Trebuchet MS" w:eastAsia="Times New Roman" w:hAnsi="Trebuchet MS"/>
          <w:b/>
          <w:lang w:eastAsia="ro-RO"/>
        </w:rPr>
        <w:t>sub</w:t>
      </w:r>
      <w:r w:rsidR="0033267E" w:rsidRPr="000D0D93">
        <w:rPr>
          <w:rFonts w:ascii="Trebuchet MS" w:eastAsia="Times New Roman" w:hAnsi="Trebuchet MS"/>
          <w:b/>
          <w:lang w:eastAsia="ro-RO"/>
        </w:rPr>
        <w:t xml:space="preserve"> Tabelul nr. 3 se </w:t>
      </w:r>
      <w:r w:rsidR="00077D2C">
        <w:rPr>
          <w:rFonts w:ascii="Trebuchet MS" w:eastAsia="Times New Roman" w:hAnsi="Trebuchet MS"/>
          <w:b/>
          <w:lang w:eastAsia="ro-RO"/>
        </w:rPr>
        <w:t>modifică</w:t>
      </w:r>
      <w:r w:rsidR="0033267E" w:rsidRPr="000D0D93">
        <w:rPr>
          <w:rFonts w:ascii="Trebuchet MS" w:eastAsia="Times New Roman" w:hAnsi="Trebuchet MS"/>
          <w:b/>
          <w:lang w:eastAsia="ro-RO"/>
        </w:rPr>
        <w:t xml:space="preserve"> și vor avea următorul cuprins</w:t>
      </w:r>
      <w:r w:rsidR="00CE37B8" w:rsidRPr="000D0D93">
        <w:rPr>
          <w:rFonts w:ascii="Trebuchet MS" w:hAnsi="Trebuchet MS"/>
          <w:b/>
          <w:lang w:val="en-US" w:eastAsia="ro-RO"/>
        </w:rPr>
        <w:t>:</w:t>
      </w:r>
    </w:p>
    <w:p w14:paraId="50558754" w14:textId="20385B73" w:rsidR="00DB50E2" w:rsidRPr="000D0D93" w:rsidRDefault="00CC4BC3" w:rsidP="00DB50E2">
      <w:pPr>
        <w:spacing w:after="0" w:line="240" w:lineRule="auto"/>
        <w:jc w:val="both"/>
        <w:rPr>
          <w:rFonts w:ascii="Trebuchet MS" w:eastAsia="Times New Roman" w:hAnsi="Trebuchet MS"/>
          <w:lang w:val="en-US" w:eastAsia="ro-RO"/>
        </w:rPr>
      </w:pPr>
      <w:r w:rsidRPr="000D0D93">
        <w:rPr>
          <w:rFonts w:ascii="Trebuchet MS" w:hAnsi="Trebuchet MS"/>
          <w:bCs/>
          <w:lang w:eastAsia="ro-RO"/>
        </w:rPr>
        <w:t>„</w:t>
      </w:r>
      <w:r w:rsidR="00947EF5" w:rsidRPr="000D0D93">
        <w:rPr>
          <w:rFonts w:ascii="Trebuchet MS" w:eastAsia="Times New Roman" w:hAnsi="Trebuchet MS"/>
          <w:lang w:eastAsia="ro-RO"/>
        </w:rPr>
        <w:t>Î</w:t>
      </w:r>
      <w:r w:rsidR="00DB50E2" w:rsidRPr="000D0D93">
        <w:rPr>
          <w:rFonts w:ascii="Trebuchet MS" w:eastAsia="Times New Roman" w:hAnsi="Trebuchet MS"/>
          <w:lang w:eastAsia="ro-RO"/>
        </w:rPr>
        <w:t>n conformitate cu articolul 2 alineatele (1)</w:t>
      </w:r>
      <w:r w:rsidR="00077D2C">
        <w:rPr>
          <w:rFonts w:ascii="Trebuchet MS" w:eastAsia="Times New Roman" w:hAnsi="Trebuchet MS"/>
          <w:lang w:eastAsia="ro-RO"/>
        </w:rPr>
        <w:t xml:space="preserve"> - (</w:t>
      </w:r>
      <w:r w:rsidR="00DB50E2" w:rsidRPr="000D0D93">
        <w:rPr>
          <w:rFonts w:ascii="Trebuchet MS" w:eastAsia="Times New Roman" w:hAnsi="Trebuchet MS"/>
          <w:lang w:eastAsia="ro-RO"/>
        </w:rPr>
        <w:t xml:space="preserve">3) și </w:t>
      </w:r>
      <w:r w:rsidR="001666C0" w:rsidRPr="000D0D93">
        <w:rPr>
          <w:rFonts w:ascii="Trebuchet MS" w:eastAsia="Times New Roman" w:hAnsi="Trebuchet MS"/>
          <w:lang w:eastAsia="ro-RO"/>
        </w:rPr>
        <w:t>cu</w:t>
      </w:r>
      <w:r w:rsidR="00DB50E2" w:rsidRPr="000D0D93">
        <w:rPr>
          <w:rFonts w:ascii="Trebuchet MS" w:eastAsia="Times New Roman" w:hAnsi="Trebuchet MS"/>
          <w:lang w:eastAsia="ro-RO"/>
        </w:rPr>
        <w:t xml:space="preserve"> articolul 3 alineatul </w:t>
      </w:r>
      <w:r w:rsidR="00D856B2" w:rsidRPr="000D0D93">
        <w:rPr>
          <w:rFonts w:ascii="Trebuchet MS" w:eastAsia="Times New Roman" w:hAnsi="Trebuchet MS"/>
          <w:lang w:eastAsia="ro-RO"/>
        </w:rPr>
        <w:t>(</w:t>
      </w:r>
      <w:r w:rsidR="00DB50E2" w:rsidRPr="000D0D93">
        <w:rPr>
          <w:rFonts w:ascii="Trebuchet MS" w:eastAsia="Times New Roman" w:hAnsi="Trebuchet MS"/>
          <w:lang w:eastAsia="ro-RO"/>
        </w:rPr>
        <w:t>1</w:t>
      </w:r>
      <w:r w:rsidR="00D856B2" w:rsidRPr="000D0D93">
        <w:rPr>
          <w:rFonts w:ascii="Trebuchet MS" w:eastAsia="Times New Roman" w:hAnsi="Trebuchet MS"/>
          <w:lang w:eastAsia="ro-RO"/>
        </w:rPr>
        <w:t>)</w:t>
      </w:r>
      <w:r w:rsidR="00DB50E2" w:rsidRPr="000D0D93">
        <w:rPr>
          <w:rFonts w:ascii="Trebuchet MS" w:eastAsia="Times New Roman" w:hAnsi="Trebuchet MS"/>
          <w:lang w:eastAsia="ro-RO"/>
        </w:rPr>
        <w:t xml:space="preserve"> din Decizi</w:t>
      </w:r>
      <w:r w:rsidR="009C71C8" w:rsidRPr="000D0D93">
        <w:rPr>
          <w:rFonts w:ascii="Trebuchet MS" w:eastAsia="Times New Roman" w:hAnsi="Trebuchet MS"/>
          <w:lang w:eastAsia="ro-RO"/>
        </w:rPr>
        <w:t>a</w:t>
      </w:r>
      <w:r w:rsidR="00DB50E2" w:rsidRPr="000D0D93">
        <w:rPr>
          <w:rFonts w:ascii="Trebuchet MS" w:eastAsia="Times New Roman" w:hAnsi="Trebuchet MS"/>
          <w:lang w:eastAsia="ro-RO"/>
        </w:rPr>
        <w:t xml:space="preserve"> nr.</w:t>
      </w:r>
      <w:r w:rsidR="001666C0" w:rsidRPr="000D0D93">
        <w:rPr>
          <w:rFonts w:ascii="Trebuchet MS" w:eastAsia="Times New Roman" w:hAnsi="Trebuchet MS"/>
          <w:lang w:eastAsia="ro-RO"/>
        </w:rPr>
        <w:t xml:space="preserve"> </w:t>
      </w:r>
      <w:r w:rsidR="00DB50E2" w:rsidRPr="000D0D93">
        <w:rPr>
          <w:rFonts w:ascii="Trebuchet MS" w:eastAsia="Times New Roman" w:hAnsi="Trebuchet MS"/>
          <w:lang w:eastAsia="ro-RO"/>
        </w:rPr>
        <w:t>1752/2021 de stabilire a normelor de aplicare a Directivei nr.</w:t>
      </w:r>
      <w:r w:rsidR="001666C0" w:rsidRPr="000D0D93">
        <w:rPr>
          <w:rFonts w:ascii="Trebuchet MS" w:eastAsia="Times New Roman" w:hAnsi="Trebuchet MS"/>
          <w:lang w:eastAsia="ro-RO"/>
        </w:rPr>
        <w:t xml:space="preserve"> </w:t>
      </w:r>
      <w:r w:rsidR="00DB50E2" w:rsidRPr="000D0D93">
        <w:rPr>
          <w:rFonts w:ascii="Trebuchet MS" w:eastAsia="Times New Roman" w:hAnsi="Trebuchet MS"/>
          <w:lang w:eastAsia="ro-RO"/>
        </w:rPr>
        <w:t>904/2019 în ceea ce privește calcularea, verificarea și raportarea datelor referitoare la colectarea separată a deșeurilor generate de sticlele de plastic de unică folosință pentru băuturi</w:t>
      </w:r>
      <w:r w:rsidR="00DB50E2" w:rsidRPr="000D0D93">
        <w:rPr>
          <w:rFonts w:ascii="Trebuchet MS" w:eastAsia="Times New Roman" w:hAnsi="Trebuchet MS"/>
          <w:lang w:val="en-US" w:eastAsia="ro-RO"/>
        </w:rPr>
        <w:t>:</w:t>
      </w:r>
    </w:p>
    <w:p w14:paraId="0AA60F44" w14:textId="77777777" w:rsidR="0033267E" w:rsidRPr="000D0D93" w:rsidRDefault="0033267E" w:rsidP="0033267E">
      <w:pPr>
        <w:spacing w:after="0" w:line="240" w:lineRule="auto"/>
        <w:jc w:val="both"/>
        <w:rPr>
          <w:rFonts w:ascii="Trebuchet MS" w:eastAsia="Times New Roman" w:hAnsi="Trebuchet MS"/>
          <w:lang w:eastAsia="ro-RO"/>
        </w:rPr>
      </w:pPr>
      <w:r w:rsidRPr="000D0D93">
        <w:rPr>
          <w:rFonts w:ascii="Trebuchet MS" w:eastAsia="Times New Roman" w:hAnsi="Trebuchet MS"/>
          <w:lang w:eastAsia="ro-RO"/>
        </w:rPr>
        <w:t>Greutatea deşeurilor generate de sticlele de unică folosinţă include greutatea dopurilor şi a capacelor acestora.</w:t>
      </w:r>
    </w:p>
    <w:p w14:paraId="1FA4511D" w14:textId="77777777" w:rsidR="0033267E" w:rsidRPr="000D0D93" w:rsidRDefault="0033267E" w:rsidP="0033267E">
      <w:pPr>
        <w:spacing w:after="0" w:line="240" w:lineRule="auto"/>
        <w:jc w:val="both"/>
        <w:rPr>
          <w:rFonts w:ascii="Trebuchet MS" w:eastAsia="Times New Roman" w:hAnsi="Trebuchet MS"/>
          <w:lang w:eastAsia="ro-RO"/>
        </w:rPr>
      </w:pPr>
      <w:r w:rsidRPr="000D0D93">
        <w:rPr>
          <w:rFonts w:ascii="Trebuchet MS" w:eastAsia="Times New Roman" w:hAnsi="Trebuchet MS"/>
          <w:lang w:eastAsia="ro-RO"/>
        </w:rPr>
        <w:t>Greutatea deşeurilor generate de sticlele de unică folosinţă nu include greutatea eventualelor resturi de băuturi.</w:t>
      </w:r>
    </w:p>
    <w:p w14:paraId="653058BA" w14:textId="2013FEAE" w:rsidR="0041504D" w:rsidRPr="000D0D93" w:rsidRDefault="0033267E" w:rsidP="0033267E">
      <w:pPr>
        <w:spacing w:after="0" w:line="240" w:lineRule="auto"/>
        <w:jc w:val="both"/>
        <w:rPr>
          <w:rFonts w:ascii="Trebuchet MS" w:eastAsia="Times New Roman" w:hAnsi="Trebuchet MS"/>
          <w:lang w:eastAsia="ro-RO"/>
        </w:rPr>
      </w:pPr>
      <w:r w:rsidRPr="000D0D93">
        <w:rPr>
          <w:rFonts w:ascii="Trebuchet MS" w:eastAsia="Times New Roman" w:hAnsi="Trebuchet MS"/>
          <w:lang w:eastAsia="ro-RO"/>
        </w:rPr>
        <w:t>Greutatea deşeurilor generate de sticlele de unică folosinţă poate include greutatea etichetelor şi a adezivilor numai dacă este inclusă şi în greutatea sticlelor de unică folosinţă introduse pe piaţă.</w:t>
      </w:r>
    </w:p>
    <w:p w14:paraId="578FCABD" w14:textId="3B2642BE" w:rsidR="00DB50E2" w:rsidRPr="000D0D93" w:rsidRDefault="00DB50E2" w:rsidP="00DB50E2">
      <w:pPr>
        <w:spacing w:after="0" w:line="240" w:lineRule="auto"/>
        <w:jc w:val="both"/>
        <w:rPr>
          <w:rFonts w:ascii="Trebuchet MS" w:eastAsia="Times New Roman" w:hAnsi="Trebuchet MS"/>
          <w:lang w:eastAsia="ro-RO"/>
        </w:rPr>
      </w:pPr>
      <w:r w:rsidRPr="000D0D93">
        <w:rPr>
          <w:rFonts w:ascii="Trebuchet MS" w:eastAsia="Times New Roman" w:hAnsi="Trebuchet MS"/>
          <w:lang w:eastAsia="ro-RO"/>
        </w:rPr>
        <w:lastRenderedPageBreak/>
        <w:t>Greutatea sticlelor de unică folosinţă introduse pe piaţă include numai greutatea sticlelor care au fost introduse pe piaţă după ce au fost umplute cu băuturi</w:t>
      </w:r>
      <w:r w:rsidR="001666C0" w:rsidRPr="000D0D93">
        <w:rPr>
          <w:rFonts w:ascii="Trebuchet MS" w:eastAsia="Times New Roman" w:hAnsi="Trebuchet MS"/>
          <w:lang w:eastAsia="ro-RO"/>
        </w:rPr>
        <w:t>.</w:t>
      </w:r>
      <w:r w:rsidRPr="000D0D93">
        <w:rPr>
          <w:rFonts w:ascii="Trebuchet MS" w:eastAsia="Times New Roman" w:hAnsi="Trebuchet MS"/>
          <w:lang w:eastAsia="ro-RO"/>
        </w:rPr>
        <w:t>”</w:t>
      </w:r>
    </w:p>
    <w:p w14:paraId="5FB98892" w14:textId="77777777" w:rsidR="0033267E" w:rsidRPr="000D0D93" w:rsidRDefault="0033267E" w:rsidP="0041504D">
      <w:pPr>
        <w:spacing w:after="0" w:line="240" w:lineRule="auto"/>
        <w:jc w:val="both"/>
        <w:rPr>
          <w:rFonts w:ascii="Trebuchet MS" w:eastAsia="Times New Roman" w:hAnsi="Trebuchet MS"/>
          <w:lang w:eastAsia="ro-RO"/>
        </w:rPr>
      </w:pPr>
    </w:p>
    <w:p w14:paraId="71C1A6F8" w14:textId="516F5DBC" w:rsidR="003077B8" w:rsidRPr="000D0D93" w:rsidRDefault="006F75DD" w:rsidP="005F601C">
      <w:pPr>
        <w:spacing w:after="0" w:line="240" w:lineRule="auto"/>
        <w:jc w:val="both"/>
        <w:rPr>
          <w:rFonts w:ascii="Trebuchet MS" w:hAnsi="Trebuchet MS"/>
          <w:b/>
          <w:lang w:eastAsia="ro-RO"/>
        </w:rPr>
      </w:pPr>
      <w:r w:rsidRPr="000D0D93">
        <w:rPr>
          <w:rFonts w:ascii="Trebuchet MS" w:hAnsi="Trebuchet MS"/>
          <w:b/>
          <w:lang w:eastAsia="ro-RO"/>
        </w:rPr>
        <w:t>3</w:t>
      </w:r>
      <w:r w:rsidR="0033267E" w:rsidRPr="000D0D93">
        <w:rPr>
          <w:rFonts w:ascii="Trebuchet MS" w:hAnsi="Trebuchet MS"/>
          <w:b/>
          <w:lang w:eastAsia="ro-RO"/>
        </w:rPr>
        <w:t>.</w:t>
      </w:r>
      <w:r w:rsidR="0033267E" w:rsidRPr="000D0D93">
        <w:rPr>
          <w:rFonts w:ascii="Trebuchet MS" w:eastAsia="Times New Roman" w:hAnsi="Trebuchet MS"/>
          <w:b/>
          <w:lang w:eastAsia="ro-RO"/>
        </w:rPr>
        <w:t>La Anexa nr. 2, Capitolul I, Secţiunea a 2-a, Tabelul nr. 2, instrucțiunile se modifică și vor avea următorul cuprins</w:t>
      </w:r>
      <w:r w:rsidR="0033267E" w:rsidRPr="000D0D93">
        <w:rPr>
          <w:rFonts w:ascii="Trebuchet MS" w:hAnsi="Trebuchet MS"/>
          <w:b/>
          <w:lang w:val="en-US" w:eastAsia="ro-RO"/>
        </w:rPr>
        <w:t>:</w:t>
      </w:r>
    </w:p>
    <w:p w14:paraId="48A7112B" w14:textId="799589EA" w:rsidR="0033267E" w:rsidRPr="000D0D93" w:rsidRDefault="00CC4BC3" w:rsidP="005F601C">
      <w:pPr>
        <w:spacing w:after="0" w:line="240" w:lineRule="auto"/>
        <w:jc w:val="both"/>
        <w:rPr>
          <w:rFonts w:ascii="Trebuchet MS" w:hAnsi="Trebuchet MS"/>
          <w:bCs/>
          <w:lang w:eastAsia="ro-RO"/>
        </w:rPr>
      </w:pPr>
      <w:r w:rsidRPr="000D0D93">
        <w:rPr>
          <w:rFonts w:ascii="Trebuchet MS" w:hAnsi="Trebuchet MS"/>
          <w:bCs/>
          <w:lang w:eastAsia="ro-RO"/>
        </w:rPr>
        <w:t>„</w:t>
      </w:r>
      <w:r w:rsidR="0033267E" w:rsidRPr="000D0D93">
        <w:rPr>
          <w:rFonts w:ascii="Trebuchet MS" w:hAnsi="Trebuchet MS"/>
          <w:bCs/>
          <w:lang w:eastAsia="ro-RO"/>
        </w:rPr>
        <w:t>În rubrica „Procentul de material reciclat conţinut în sticle PET pentru băuturi introduse pe piaţă în anul de raportare (în %)“ se înscrie cu cifre arabe, în procente, raportul dintre greutatea plasticului reciclat din sticlele PET introduse pe piaţă  în anul de raportare şi greutatea părţilor din plastic ale sticlelor PET introduse pe piaţă  în anul de raportare.</w:t>
      </w:r>
    </w:p>
    <w:p w14:paraId="47FDC42C" w14:textId="77777777" w:rsidR="0033267E" w:rsidRPr="000D0D93" w:rsidRDefault="0033267E" w:rsidP="0033267E">
      <w:pPr>
        <w:spacing w:after="0" w:line="240" w:lineRule="auto"/>
        <w:jc w:val="both"/>
        <w:rPr>
          <w:rFonts w:ascii="Trebuchet MS" w:hAnsi="Trebuchet MS"/>
          <w:bCs/>
          <w:lang w:eastAsia="ro-RO"/>
        </w:rPr>
      </w:pPr>
      <w:r w:rsidRPr="000D0D93">
        <w:rPr>
          <w:rFonts w:ascii="Trebuchet MS" w:hAnsi="Trebuchet MS"/>
          <w:bCs/>
          <w:lang w:eastAsia="ro-RO"/>
        </w:rPr>
        <w:t>În rubrica „Procentul de material reciclat conţinut în sticle pentru băuturi introduse pe piaţă în anul de raportare (în % )“ se înscrie cu cifre arabe, în procente, raportul dintre greutatea plasticului reciclat din sticlele pentru băuturi introduse pe piață în anul de raportare şi greutatea părţilor din plastic ale sticlelor pentru băuturi introduse pe piaţă în anul de raportare.</w:t>
      </w:r>
    </w:p>
    <w:p w14:paraId="758E7E6A" w14:textId="3741DF93" w:rsidR="005E6F7B" w:rsidRPr="000D0D93" w:rsidRDefault="009C71C8" w:rsidP="0033267E">
      <w:pPr>
        <w:spacing w:after="0" w:line="240" w:lineRule="auto"/>
        <w:jc w:val="both"/>
        <w:rPr>
          <w:rFonts w:ascii="Trebuchet MS" w:hAnsi="Trebuchet MS"/>
          <w:bCs/>
          <w:lang w:val="en-US" w:eastAsia="ro-RO"/>
        </w:rPr>
      </w:pPr>
      <w:r w:rsidRPr="000D0D93">
        <w:rPr>
          <w:rFonts w:ascii="Trebuchet MS" w:hAnsi="Trebuchet MS"/>
          <w:bCs/>
          <w:lang w:eastAsia="ro-RO"/>
        </w:rPr>
        <w:t xml:space="preserve">În conformitate cu prevederile articolului 1 din Decizia </w:t>
      </w:r>
      <w:r w:rsidR="000C7BA8" w:rsidRPr="000D0D93">
        <w:rPr>
          <w:rFonts w:ascii="Trebuchet MS" w:hAnsi="Trebuchet MS"/>
          <w:bCs/>
          <w:lang w:eastAsia="ro-RO"/>
        </w:rPr>
        <w:t>nr.</w:t>
      </w:r>
      <w:r w:rsidR="001666C0" w:rsidRPr="000D0D93">
        <w:rPr>
          <w:rFonts w:ascii="Trebuchet MS" w:hAnsi="Trebuchet MS"/>
          <w:bCs/>
          <w:lang w:eastAsia="ro-RO"/>
        </w:rPr>
        <w:t xml:space="preserve"> </w:t>
      </w:r>
      <w:r w:rsidRPr="000D0D93">
        <w:rPr>
          <w:rFonts w:ascii="Trebuchet MS" w:hAnsi="Trebuchet MS"/>
          <w:bCs/>
          <w:lang w:eastAsia="ro-RO"/>
        </w:rPr>
        <w:t xml:space="preserve">2683/2023 de stabilire a normelor de aplicare a Directivei </w:t>
      </w:r>
      <w:r w:rsidR="001666C0" w:rsidRPr="000D0D93">
        <w:rPr>
          <w:rFonts w:ascii="Trebuchet MS" w:hAnsi="Trebuchet MS"/>
          <w:bCs/>
          <w:lang w:eastAsia="ro-RO"/>
        </w:rPr>
        <w:t xml:space="preserve">nr. </w:t>
      </w:r>
      <w:r w:rsidRPr="000D0D93">
        <w:rPr>
          <w:rFonts w:ascii="Trebuchet MS" w:hAnsi="Trebuchet MS"/>
          <w:bCs/>
          <w:lang w:eastAsia="ro-RO"/>
        </w:rPr>
        <w:t>904/2019 în ceea ce privește calcularea, verificarea și raportarea datelor referitoare la conținutul de plastic reciclat din sticlele d</w:t>
      </w:r>
      <w:r w:rsidR="00D055FD" w:rsidRPr="000D0D93">
        <w:rPr>
          <w:rFonts w:ascii="Trebuchet MS" w:hAnsi="Trebuchet MS"/>
          <w:bCs/>
          <w:lang w:eastAsia="ro-RO"/>
        </w:rPr>
        <w:t>e plastic de unică folosință pentru băuturi</w:t>
      </w:r>
      <w:r w:rsidR="00D055FD" w:rsidRPr="000D0D93">
        <w:rPr>
          <w:rFonts w:ascii="Trebuchet MS" w:hAnsi="Trebuchet MS"/>
          <w:bCs/>
          <w:lang w:val="en-US" w:eastAsia="ro-RO"/>
        </w:rPr>
        <w:t>:</w:t>
      </w:r>
    </w:p>
    <w:p w14:paraId="07870F5A" w14:textId="77777777" w:rsidR="00D055FD" w:rsidRPr="000D0D93" w:rsidRDefault="00D055FD" w:rsidP="00D055FD">
      <w:pPr>
        <w:spacing w:after="0" w:line="240" w:lineRule="auto"/>
        <w:jc w:val="both"/>
        <w:rPr>
          <w:rFonts w:ascii="Trebuchet MS" w:hAnsi="Trebuchet MS"/>
          <w:bCs/>
          <w:lang w:eastAsia="ro-RO"/>
        </w:rPr>
      </w:pPr>
      <w:r w:rsidRPr="000D0D93">
        <w:rPr>
          <w:rFonts w:ascii="Trebuchet MS" w:hAnsi="Trebuchet MS"/>
          <w:bCs/>
          <w:lang w:eastAsia="ro-RO"/>
        </w:rPr>
        <w:t>"Sticlă pentru băuturi" înseamnă o sticlă de plastic de unică folosinţă pentru băuturi cu o capacitate de până la trei litri, inclusiv dop, capac, etichetă şi eticheta termocontractabilă, dacă există, cu excepţia:</w:t>
      </w:r>
    </w:p>
    <w:p w14:paraId="636498E7" w14:textId="77777777" w:rsidR="00D055FD" w:rsidRPr="000D0D93" w:rsidRDefault="00D055FD" w:rsidP="00D055FD">
      <w:pPr>
        <w:spacing w:after="0" w:line="240" w:lineRule="auto"/>
        <w:jc w:val="both"/>
        <w:rPr>
          <w:rFonts w:ascii="Trebuchet MS" w:hAnsi="Trebuchet MS"/>
          <w:bCs/>
          <w:lang w:eastAsia="ro-RO"/>
        </w:rPr>
      </w:pPr>
      <w:r w:rsidRPr="000D0D93">
        <w:rPr>
          <w:rFonts w:ascii="Trebuchet MS" w:hAnsi="Trebuchet MS"/>
          <w:bCs/>
          <w:lang w:eastAsia="ro-RO"/>
        </w:rPr>
        <w:t>- sticlelor din sticlă sau metal pentru băuturi cu dopuri şi capace din plastic;</w:t>
      </w:r>
    </w:p>
    <w:p w14:paraId="254AD260" w14:textId="752AD999" w:rsidR="00D055FD" w:rsidRPr="000D0D93" w:rsidRDefault="00D055FD" w:rsidP="00D055FD">
      <w:pPr>
        <w:spacing w:after="0" w:line="240" w:lineRule="auto"/>
        <w:jc w:val="both"/>
        <w:rPr>
          <w:rFonts w:ascii="Trebuchet MS" w:hAnsi="Trebuchet MS"/>
          <w:bCs/>
          <w:lang w:eastAsia="ro-RO"/>
        </w:rPr>
      </w:pPr>
      <w:r w:rsidRPr="000D0D93">
        <w:rPr>
          <w:rFonts w:ascii="Trebuchet MS" w:hAnsi="Trebuchet MS"/>
          <w:bCs/>
          <w:lang w:eastAsia="ro-RO"/>
        </w:rPr>
        <w:t>- recipientelor pentru băuturi prevăzute şi utilizate pentru alimentele destinate unor scopuri medicale speciale, astfel cum sunt definite la articolul 2 alineatul (2) litera (g) din Regulamentul (UE) nr. 609/2013 al Parlamentului European şi al Consiliului, care sunt în formă lichidă.</w:t>
      </w:r>
    </w:p>
    <w:p w14:paraId="3C13A744" w14:textId="134615CE" w:rsidR="00D055FD" w:rsidRPr="000D0D93" w:rsidRDefault="00D055FD" w:rsidP="00D055FD">
      <w:pPr>
        <w:spacing w:after="0" w:line="240" w:lineRule="auto"/>
        <w:jc w:val="both"/>
        <w:rPr>
          <w:rFonts w:ascii="Trebuchet MS" w:hAnsi="Trebuchet MS"/>
          <w:bCs/>
          <w:lang w:eastAsia="ro-RO"/>
        </w:rPr>
      </w:pPr>
      <w:r w:rsidRPr="000D0D93">
        <w:rPr>
          <w:rFonts w:ascii="Trebuchet MS" w:hAnsi="Trebuchet MS"/>
          <w:bCs/>
          <w:lang w:eastAsia="ro-RO"/>
        </w:rPr>
        <w:t>"Sticlă PET" înseamnă o sticlă pentru băuturi care este fabricată din polietilentereftalat drept componentă principală.</w:t>
      </w:r>
      <w:r w:rsidR="001666C0" w:rsidRPr="000D0D93">
        <w:rPr>
          <w:rFonts w:ascii="Trebuchet MS" w:hAnsi="Trebuchet MS"/>
          <w:bCs/>
          <w:lang w:eastAsia="ro-RO"/>
        </w:rPr>
        <w:t>”</w:t>
      </w:r>
    </w:p>
    <w:p w14:paraId="51A00E6C" w14:textId="77777777" w:rsidR="00D055FD" w:rsidRPr="000D0D93" w:rsidRDefault="00D055FD" w:rsidP="0033267E">
      <w:pPr>
        <w:spacing w:after="0" w:line="240" w:lineRule="auto"/>
        <w:jc w:val="both"/>
        <w:rPr>
          <w:rFonts w:ascii="Trebuchet MS" w:hAnsi="Trebuchet MS"/>
          <w:bCs/>
          <w:lang w:val="en-US" w:eastAsia="ro-RO"/>
        </w:rPr>
      </w:pPr>
    </w:p>
    <w:p w14:paraId="48422DD4" w14:textId="19FC2EA4" w:rsidR="005E6F7B" w:rsidRDefault="006F75DD" w:rsidP="005E6F7B">
      <w:pPr>
        <w:spacing w:after="0" w:line="240" w:lineRule="auto"/>
        <w:jc w:val="both"/>
        <w:rPr>
          <w:rFonts w:ascii="Trebuchet MS" w:hAnsi="Trebuchet MS"/>
          <w:b/>
          <w:lang w:val="en-US" w:eastAsia="ro-RO"/>
        </w:rPr>
      </w:pPr>
      <w:r w:rsidRPr="000D0D93">
        <w:rPr>
          <w:rFonts w:ascii="Trebuchet MS" w:hAnsi="Trebuchet MS"/>
          <w:b/>
          <w:lang w:eastAsia="ro-RO"/>
        </w:rPr>
        <w:t>4</w:t>
      </w:r>
      <w:r w:rsidR="005E6F7B" w:rsidRPr="000D0D93">
        <w:rPr>
          <w:rFonts w:ascii="Trebuchet MS" w:hAnsi="Trebuchet MS"/>
          <w:b/>
          <w:lang w:eastAsia="ro-RO"/>
        </w:rPr>
        <w:t>.</w:t>
      </w:r>
      <w:r w:rsidR="005E6F7B" w:rsidRPr="000D0D93">
        <w:rPr>
          <w:rFonts w:ascii="Trebuchet MS" w:eastAsia="Times New Roman" w:hAnsi="Trebuchet MS"/>
          <w:b/>
          <w:lang w:eastAsia="ro-RO"/>
        </w:rPr>
        <w:t>La Anexa nr. 2, Capitolul III se modifică și va avea următorul cuprins</w:t>
      </w:r>
      <w:r w:rsidR="005E6F7B" w:rsidRPr="000D0D93">
        <w:rPr>
          <w:rFonts w:ascii="Trebuchet MS" w:hAnsi="Trebuchet MS"/>
          <w:b/>
          <w:lang w:val="en-US" w:eastAsia="ro-RO"/>
        </w:rPr>
        <w:t>:</w:t>
      </w:r>
    </w:p>
    <w:p w14:paraId="42647836" w14:textId="3C5B9C1C" w:rsidR="00077D2C" w:rsidRPr="00077D2C" w:rsidRDefault="00077D2C" w:rsidP="00077D2C">
      <w:pPr>
        <w:spacing w:after="0" w:line="240" w:lineRule="auto"/>
        <w:jc w:val="both"/>
        <w:rPr>
          <w:rFonts w:ascii="Trebuchet MS" w:hAnsi="Trebuchet MS"/>
          <w:b/>
          <w:bCs/>
          <w:lang w:eastAsia="ro-RO"/>
        </w:rPr>
      </w:pPr>
      <w:r>
        <w:rPr>
          <w:rFonts w:ascii="Trebuchet MS" w:hAnsi="Trebuchet MS"/>
          <w:b/>
          <w:bCs/>
          <w:lang w:eastAsia="ro-RO"/>
        </w:rPr>
        <w:t>”</w:t>
      </w:r>
      <w:r w:rsidRPr="00077D2C">
        <w:rPr>
          <w:rFonts w:ascii="Times New Roman" w:eastAsia="Times New Roman" w:hAnsi="Times New Roman"/>
          <w:b/>
          <w:bCs/>
          <w:color w:val="8B0000"/>
          <w:sz w:val="24"/>
          <w:szCs w:val="24"/>
          <w:lang w:eastAsia="ro-RO"/>
        </w:rPr>
        <w:t xml:space="preserve"> </w:t>
      </w:r>
      <w:r w:rsidRPr="00077D2C">
        <w:rPr>
          <w:rFonts w:ascii="Trebuchet MS" w:hAnsi="Trebuchet MS"/>
          <w:b/>
          <w:bCs/>
          <w:lang w:eastAsia="ro-RO"/>
        </w:rPr>
        <w:t>Capitolul III</w:t>
      </w:r>
    </w:p>
    <w:p w14:paraId="23649419" w14:textId="77777777" w:rsidR="00077D2C" w:rsidRPr="00077D2C" w:rsidRDefault="00077D2C" w:rsidP="00077D2C">
      <w:pPr>
        <w:spacing w:after="0" w:line="240" w:lineRule="auto"/>
        <w:jc w:val="both"/>
        <w:rPr>
          <w:rFonts w:ascii="Trebuchet MS" w:hAnsi="Trebuchet MS"/>
          <w:b/>
          <w:bCs/>
          <w:lang w:eastAsia="ro-RO"/>
        </w:rPr>
      </w:pPr>
      <w:r w:rsidRPr="00077D2C">
        <w:rPr>
          <w:rFonts w:ascii="Trebuchet MS" w:hAnsi="Trebuchet MS"/>
          <w:b/>
          <w:bCs/>
          <w:lang w:eastAsia="ro-RO"/>
        </w:rPr>
        <w:t>Transmiterea „Declaraţiei privind anumite produse din plastic de unică folosinţă“ şi a „Declaraţiei privind anumite produse din plastic de unică folosinţă“ - rectificativă</w:t>
      </w:r>
    </w:p>
    <w:p w14:paraId="273C0358" w14:textId="64924CCF" w:rsidR="005E6F7B" w:rsidRPr="000D0D93" w:rsidRDefault="005E6F7B" w:rsidP="00077D2C">
      <w:pPr>
        <w:spacing w:after="0" w:line="240" w:lineRule="auto"/>
        <w:jc w:val="both"/>
        <w:rPr>
          <w:rFonts w:ascii="Trebuchet MS" w:hAnsi="Trebuchet MS"/>
          <w:bCs/>
          <w:lang w:eastAsia="ro-RO"/>
        </w:rPr>
      </w:pPr>
      <w:r w:rsidRPr="000D0D93">
        <w:rPr>
          <w:rFonts w:ascii="Trebuchet MS" w:hAnsi="Trebuchet MS"/>
          <w:bCs/>
          <w:lang w:eastAsia="ro-RO"/>
        </w:rPr>
        <w:t>"Declaraţia privind anumite produse din plastic de unică folosinţă" se completează şi se transmite în format electronic de către persoanele juridice şi persoanele fizice care au introdus pe piaţă astfel de produse, potrivit legislaţiei în vigoare.</w:t>
      </w:r>
    </w:p>
    <w:p w14:paraId="445909F4" w14:textId="77777777" w:rsidR="005E6F7B" w:rsidRPr="000D0D93" w:rsidRDefault="005E6F7B" w:rsidP="005E6F7B">
      <w:pPr>
        <w:spacing w:after="0" w:line="240" w:lineRule="auto"/>
        <w:jc w:val="both"/>
        <w:rPr>
          <w:rFonts w:ascii="Trebuchet MS" w:hAnsi="Trebuchet MS"/>
          <w:bCs/>
          <w:lang w:eastAsia="ro-RO"/>
        </w:rPr>
      </w:pPr>
      <w:r w:rsidRPr="000D0D93">
        <w:rPr>
          <w:rFonts w:ascii="Trebuchet MS" w:hAnsi="Trebuchet MS"/>
          <w:bCs/>
          <w:lang w:eastAsia="ro-RO"/>
        </w:rPr>
        <w:t>Transmiterea declaraţiilor privind anumite produse din plastic de unică folosinţă în format electronic se face numai după ce contribuabilul şi-a dat acordul cu privire la comunicarea datelor printr-o reţea de comunicaţii electronice.</w:t>
      </w:r>
    </w:p>
    <w:p w14:paraId="4D0AC93A" w14:textId="3AC6B48A" w:rsidR="005E6F7B" w:rsidRPr="000D0D93" w:rsidRDefault="005E6F7B" w:rsidP="005E6F7B">
      <w:pPr>
        <w:spacing w:after="0" w:line="240" w:lineRule="auto"/>
        <w:jc w:val="both"/>
        <w:rPr>
          <w:rFonts w:ascii="Trebuchet MS" w:hAnsi="Trebuchet MS"/>
          <w:bCs/>
          <w:lang w:eastAsia="ro-RO"/>
        </w:rPr>
      </w:pPr>
      <w:r w:rsidRPr="000D0D93">
        <w:rPr>
          <w:rFonts w:ascii="Trebuchet MS" w:hAnsi="Trebuchet MS"/>
          <w:bCs/>
          <w:lang w:eastAsia="ro-RO"/>
        </w:rPr>
        <w:t xml:space="preserve">În vederea transmiterii declaraţiilor privind anumite produse din plastic de unică folosinţă în format electronic, contribuabilii se înregistrează la Administraţia Fondului pentru Mediu, în serviciul </w:t>
      </w:r>
      <w:r w:rsidR="001666C0" w:rsidRPr="000D0D93">
        <w:rPr>
          <w:rFonts w:ascii="Trebuchet MS" w:hAnsi="Trebuchet MS"/>
          <w:bCs/>
          <w:lang w:eastAsia="ro-RO"/>
        </w:rPr>
        <w:t>«eTAX – comunicare AFM online»</w:t>
      </w:r>
      <w:r w:rsidRPr="000D0D93">
        <w:rPr>
          <w:rFonts w:ascii="Trebuchet MS" w:hAnsi="Trebuchet MS"/>
          <w:bCs/>
          <w:lang w:eastAsia="ro-RO"/>
        </w:rPr>
        <w:t xml:space="preserve"> existent pe site-ul Administraţiei Fondului pentru Mediu, </w:t>
      </w:r>
      <w:hyperlink r:id="rId9" w:history="1">
        <w:r w:rsidRPr="000D0D93">
          <w:rPr>
            <w:rStyle w:val="Hyperlink"/>
            <w:rFonts w:ascii="Trebuchet MS" w:hAnsi="Trebuchet MS"/>
            <w:bCs/>
            <w:color w:val="auto"/>
            <w:u w:val="none"/>
            <w:lang w:eastAsia="ro-RO"/>
          </w:rPr>
          <w:t>www.afm.ro</w:t>
        </w:r>
      </w:hyperlink>
      <w:r w:rsidRPr="000D0D93">
        <w:rPr>
          <w:rFonts w:ascii="Trebuchet MS" w:hAnsi="Trebuchet MS"/>
          <w:bCs/>
          <w:lang w:eastAsia="ro-RO"/>
        </w:rPr>
        <w:t>.</w:t>
      </w:r>
    </w:p>
    <w:p w14:paraId="0095A056" w14:textId="77777777" w:rsidR="005E6F7B" w:rsidRPr="000D0D93" w:rsidRDefault="005E6F7B" w:rsidP="005E6F7B">
      <w:pPr>
        <w:spacing w:after="0" w:line="240" w:lineRule="auto"/>
        <w:jc w:val="both"/>
        <w:rPr>
          <w:rFonts w:ascii="Trebuchet MS" w:hAnsi="Trebuchet MS"/>
          <w:bCs/>
          <w:lang w:eastAsia="ro-RO"/>
        </w:rPr>
      </w:pPr>
      <w:r w:rsidRPr="000D0D93">
        <w:rPr>
          <w:rFonts w:ascii="Trebuchet MS" w:hAnsi="Trebuchet MS"/>
          <w:bCs/>
          <w:lang w:eastAsia="ro-RO"/>
        </w:rPr>
        <w:t>Termenul de declarare a obligaţiilor privind anumite produse din plastic de unică folosinţă este până la data de 25 februarie inclusiv, pentru obligaţiile de declarare aferente anului precedent:</w:t>
      </w:r>
    </w:p>
    <w:p w14:paraId="31A85803" w14:textId="5BBF6375" w:rsidR="005E6F7B" w:rsidRPr="000D0D93" w:rsidRDefault="005E6F7B" w:rsidP="005E6F7B">
      <w:pPr>
        <w:spacing w:after="0" w:line="240" w:lineRule="auto"/>
        <w:jc w:val="both"/>
        <w:rPr>
          <w:rFonts w:ascii="Trebuchet MS" w:hAnsi="Trebuchet MS"/>
          <w:bCs/>
          <w:lang w:eastAsia="ro-RO"/>
        </w:rPr>
      </w:pPr>
      <w:r w:rsidRPr="000D0D93">
        <w:rPr>
          <w:rFonts w:ascii="Trebuchet MS" w:hAnsi="Trebuchet MS"/>
          <w:bCs/>
          <w:lang w:eastAsia="ro-RO"/>
        </w:rPr>
        <w:t xml:space="preserve">a) </w:t>
      </w:r>
      <w:r w:rsidR="00714559" w:rsidRPr="000D0D93">
        <w:rPr>
          <w:rFonts w:ascii="Trebuchet MS" w:hAnsi="Trebuchet MS"/>
          <w:bCs/>
          <w:lang w:eastAsia="ro-RO"/>
        </w:rPr>
        <w:t xml:space="preserve">date privind produsele din plastic de unică folosință </w:t>
      </w:r>
      <w:r w:rsidRPr="000D0D93">
        <w:rPr>
          <w:rFonts w:ascii="Trebuchet MS" w:hAnsi="Trebuchet MS"/>
          <w:bCs/>
          <w:lang w:eastAsia="ro-RO"/>
        </w:rPr>
        <w:t xml:space="preserve"> enumerate în partea A din anexa la Ordonanţa Guvernului nr. 6/2021 privind reducerea impactului anumitor produse din plastic asupra mediului</w:t>
      </w:r>
      <w:r w:rsidR="00714559" w:rsidRPr="000D0D93">
        <w:rPr>
          <w:rFonts w:ascii="Trebuchet MS" w:hAnsi="Trebuchet MS"/>
          <w:bCs/>
          <w:lang w:eastAsia="ro-RO"/>
        </w:rPr>
        <w:t>, care au fost introduse pe piața națională în fiecare an</w:t>
      </w:r>
      <w:r w:rsidRPr="000D0D93">
        <w:rPr>
          <w:rFonts w:ascii="Trebuchet MS" w:hAnsi="Trebuchet MS"/>
          <w:bCs/>
          <w:lang w:eastAsia="ro-RO"/>
        </w:rPr>
        <w:t>;</w:t>
      </w:r>
    </w:p>
    <w:p w14:paraId="0D77B554" w14:textId="2245418F" w:rsidR="005E6F7B" w:rsidRPr="000D0D93" w:rsidRDefault="005E6F7B" w:rsidP="005E6F7B">
      <w:pPr>
        <w:spacing w:after="0" w:line="240" w:lineRule="auto"/>
        <w:jc w:val="both"/>
        <w:rPr>
          <w:rFonts w:ascii="Trebuchet MS" w:hAnsi="Trebuchet MS"/>
          <w:bCs/>
          <w:lang w:eastAsia="ro-RO"/>
        </w:rPr>
      </w:pPr>
      <w:r w:rsidRPr="000D0D93">
        <w:rPr>
          <w:rFonts w:ascii="Trebuchet MS" w:hAnsi="Trebuchet MS"/>
          <w:bCs/>
          <w:lang w:eastAsia="ro-RO"/>
        </w:rPr>
        <w:t>b) date privind produsele din plastic de unică folosință, enumerate în partea F din anexa la Ordonanţa Guvernului nr. 6/2021 privind reducerea impactului anumitor produse din plastic asupra mediului, care au fost colectate separat în fiecare an;</w:t>
      </w:r>
    </w:p>
    <w:p w14:paraId="134CC4AA" w14:textId="6471B211" w:rsidR="005E6F7B" w:rsidRPr="000D0D93" w:rsidRDefault="005E6F7B" w:rsidP="005E6F7B">
      <w:pPr>
        <w:spacing w:after="0" w:line="240" w:lineRule="auto"/>
        <w:jc w:val="both"/>
        <w:rPr>
          <w:rFonts w:ascii="Trebuchet MS" w:hAnsi="Trebuchet MS"/>
          <w:bCs/>
          <w:lang w:eastAsia="ro-RO"/>
        </w:rPr>
      </w:pPr>
      <w:r w:rsidRPr="000D0D93">
        <w:rPr>
          <w:rFonts w:ascii="Trebuchet MS" w:hAnsi="Trebuchet MS"/>
          <w:bCs/>
          <w:lang w:eastAsia="ro-RO"/>
        </w:rPr>
        <w:t>c) informaţii privind conţinutul de material reciclat în sticlele pentru băuturi, enumerate în partea F din anexa la Ordonanţa Guvernului nr. 6/2021 privind reducerea impactului anumitor produse din plastic asupra mediului;</w:t>
      </w:r>
    </w:p>
    <w:p w14:paraId="4D6639BF" w14:textId="77777777" w:rsidR="005E6F7B" w:rsidRPr="000D0D93" w:rsidRDefault="005E6F7B" w:rsidP="005E6F7B">
      <w:pPr>
        <w:spacing w:after="0" w:line="240" w:lineRule="auto"/>
        <w:jc w:val="both"/>
        <w:rPr>
          <w:rFonts w:ascii="Trebuchet MS" w:hAnsi="Trebuchet MS"/>
          <w:bCs/>
          <w:lang w:eastAsia="ro-RO"/>
        </w:rPr>
      </w:pPr>
      <w:r w:rsidRPr="000D0D93">
        <w:rPr>
          <w:rFonts w:ascii="Trebuchet MS" w:hAnsi="Trebuchet MS"/>
          <w:bCs/>
          <w:lang w:eastAsia="ro-RO"/>
        </w:rPr>
        <w:t>d) greutatea materialului reciclat introdusă pe piaţă de către operatorii economici care introduc pe piaţa naţională plastic reciclat pentru a fi încorporat în sticle PET și în sticle pentru băuturi.</w:t>
      </w:r>
    </w:p>
    <w:p w14:paraId="5904358F" w14:textId="77777777" w:rsidR="005E6F7B" w:rsidRPr="000D0D93" w:rsidRDefault="005E6F7B" w:rsidP="005E6F7B">
      <w:pPr>
        <w:spacing w:after="0" w:line="240" w:lineRule="auto"/>
        <w:jc w:val="both"/>
        <w:rPr>
          <w:rFonts w:ascii="Trebuchet MS" w:hAnsi="Trebuchet MS"/>
          <w:bCs/>
          <w:lang w:eastAsia="ro-RO"/>
        </w:rPr>
      </w:pPr>
      <w:r w:rsidRPr="000D0D93">
        <w:rPr>
          <w:rFonts w:ascii="Trebuchet MS" w:hAnsi="Trebuchet MS"/>
          <w:bCs/>
          <w:lang w:eastAsia="ro-RO"/>
        </w:rPr>
        <w:t>Prima perioadă de raportare este anul calendaristic 2022, cu excepţia celor prevăzute la lit. c) şi d), pentru care prima perioadă de raportare este anul calendaristic 2023.</w:t>
      </w:r>
    </w:p>
    <w:p w14:paraId="11878A97" w14:textId="1D321D6A" w:rsidR="005E6F7B" w:rsidRPr="000D0D93" w:rsidRDefault="005E6F7B" w:rsidP="005E6F7B">
      <w:pPr>
        <w:spacing w:after="0" w:line="240" w:lineRule="auto"/>
        <w:jc w:val="both"/>
        <w:rPr>
          <w:rFonts w:ascii="Trebuchet MS" w:hAnsi="Trebuchet MS"/>
          <w:bCs/>
          <w:lang w:eastAsia="ro-RO"/>
        </w:rPr>
      </w:pPr>
      <w:r w:rsidRPr="000D0D93">
        <w:rPr>
          <w:rFonts w:ascii="Trebuchet MS" w:hAnsi="Trebuchet MS"/>
          <w:bCs/>
          <w:lang w:eastAsia="ro-RO"/>
        </w:rPr>
        <w:t xml:space="preserve">Transmiterea </w:t>
      </w:r>
      <w:r w:rsidR="001666C0" w:rsidRPr="000D0D93">
        <w:rPr>
          <w:rFonts w:ascii="Trebuchet MS" w:hAnsi="Trebuchet MS"/>
          <w:bCs/>
          <w:lang w:eastAsia="ro-RO"/>
        </w:rPr>
        <w:t>"</w:t>
      </w:r>
      <w:r w:rsidRPr="000D0D93">
        <w:rPr>
          <w:rFonts w:ascii="Trebuchet MS" w:hAnsi="Trebuchet MS"/>
          <w:bCs/>
          <w:lang w:eastAsia="ro-RO"/>
        </w:rPr>
        <w:t>Declaraţiei privind anumite produse din plastic de unică folosinţă</w:t>
      </w:r>
      <w:r w:rsidR="001666C0" w:rsidRPr="000D0D93">
        <w:rPr>
          <w:rFonts w:ascii="Trebuchet MS" w:hAnsi="Trebuchet MS"/>
          <w:bCs/>
          <w:lang w:eastAsia="ro-RO"/>
        </w:rPr>
        <w:t>"</w:t>
      </w:r>
      <w:r w:rsidRPr="000D0D93">
        <w:rPr>
          <w:rFonts w:ascii="Trebuchet MS" w:hAnsi="Trebuchet MS"/>
          <w:bCs/>
          <w:lang w:eastAsia="ro-RO"/>
        </w:rPr>
        <w:t xml:space="preserve"> se realizează de contribuabilii persoane juridice, cumulat, atât pentru activitatea proprie, cât şi pentru activitatea entităţilor fără personalitate juridică ale acestora.</w:t>
      </w:r>
    </w:p>
    <w:p w14:paraId="5F6F472B" w14:textId="6FE475FD" w:rsidR="0033267E" w:rsidRDefault="005E6F7B" w:rsidP="005E6F7B">
      <w:pPr>
        <w:spacing w:after="0" w:line="240" w:lineRule="auto"/>
        <w:jc w:val="both"/>
        <w:rPr>
          <w:rFonts w:ascii="Trebuchet MS" w:hAnsi="Trebuchet MS"/>
          <w:bCs/>
          <w:lang w:eastAsia="ro-RO"/>
        </w:rPr>
      </w:pPr>
      <w:r w:rsidRPr="000D0D93">
        <w:rPr>
          <w:rFonts w:ascii="Trebuchet MS" w:hAnsi="Trebuchet MS"/>
          <w:bCs/>
          <w:lang w:eastAsia="ro-RO"/>
        </w:rPr>
        <w:t xml:space="preserve">"Declaraţia privind anumite produse din plastic de unică folosinţă" rectificativă se transmite în format electronic, prin intermediul serviciului </w:t>
      </w:r>
      <w:r w:rsidR="001666C0" w:rsidRPr="000D0D93">
        <w:rPr>
          <w:rFonts w:ascii="Trebuchet MS" w:hAnsi="Trebuchet MS"/>
          <w:bCs/>
          <w:lang w:eastAsia="ro-RO"/>
        </w:rPr>
        <w:t>«eTAX – comunicare AFM online»</w:t>
      </w:r>
      <w:r w:rsidRPr="000D0D93">
        <w:rPr>
          <w:rFonts w:ascii="Trebuchet MS" w:hAnsi="Trebuchet MS"/>
          <w:bCs/>
          <w:lang w:eastAsia="ro-RO"/>
        </w:rPr>
        <w:t xml:space="preserve">, cu posibilitatea de </w:t>
      </w:r>
      <w:r w:rsidRPr="000D0D93">
        <w:rPr>
          <w:rFonts w:ascii="Trebuchet MS" w:hAnsi="Trebuchet MS"/>
          <w:bCs/>
          <w:lang w:eastAsia="ro-RO"/>
        </w:rPr>
        <w:lastRenderedPageBreak/>
        <w:t>a fi încărcate şi documente justificative din care să rezulte corectitudinea datelor înscrise în declaraţia rectificativă, la solicitarea instituţiilor competente.”</w:t>
      </w:r>
    </w:p>
    <w:p w14:paraId="40C2B56A" w14:textId="77777777" w:rsidR="005E6F7B" w:rsidRPr="000D0D93" w:rsidRDefault="005E6F7B" w:rsidP="005F601C">
      <w:pPr>
        <w:spacing w:after="0" w:line="240" w:lineRule="auto"/>
        <w:jc w:val="both"/>
        <w:rPr>
          <w:rFonts w:ascii="Trebuchet MS" w:hAnsi="Trebuchet MS"/>
          <w:bCs/>
          <w:lang w:eastAsia="ro-RO"/>
        </w:rPr>
      </w:pPr>
    </w:p>
    <w:p w14:paraId="2D2AF9B4" w14:textId="22A4962B" w:rsidR="006C67FC" w:rsidRPr="006C67FC" w:rsidRDefault="006F75DD" w:rsidP="006C67FC">
      <w:pPr>
        <w:spacing w:after="0" w:line="240" w:lineRule="auto"/>
        <w:jc w:val="both"/>
        <w:rPr>
          <w:rFonts w:ascii="Trebuchet MS" w:hAnsi="Trebuchet MS"/>
          <w:b/>
          <w:lang w:eastAsia="ro-RO"/>
        </w:rPr>
      </w:pPr>
      <w:r w:rsidRPr="000D0D93">
        <w:rPr>
          <w:rFonts w:ascii="Trebuchet MS" w:hAnsi="Trebuchet MS"/>
          <w:b/>
          <w:lang w:eastAsia="ro-RO"/>
        </w:rPr>
        <w:t>5</w:t>
      </w:r>
      <w:r w:rsidR="005E6F7B" w:rsidRPr="000D0D93">
        <w:rPr>
          <w:rFonts w:ascii="Trebuchet MS" w:hAnsi="Trebuchet MS"/>
          <w:b/>
          <w:lang w:eastAsia="ro-RO"/>
        </w:rPr>
        <w:t>.</w:t>
      </w:r>
      <w:r w:rsidR="006C67FC" w:rsidRPr="006C67FC">
        <w:rPr>
          <w:rFonts w:ascii="Times New Roman" w:hAnsi="Times New Roman"/>
          <w:b/>
          <w:sz w:val="24"/>
          <w:szCs w:val="24"/>
          <w:lang w:eastAsia="ro-RO"/>
        </w:rPr>
        <w:t xml:space="preserve"> </w:t>
      </w:r>
      <w:r w:rsidR="006C67FC" w:rsidRPr="006C67FC">
        <w:rPr>
          <w:rFonts w:ascii="Trebuchet MS" w:hAnsi="Trebuchet MS"/>
          <w:b/>
          <w:lang w:eastAsia="ro-RO"/>
        </w:rPr>
        <w:t xml:space="preserve">După Anexa </w:t>
      </w:r>
      <w:r w:rsidR="008771F7">
        <w:rPr>
          <w:rFonts w:ascii="Trebuchet MS" w:hAnsi="Trebuchet MS"/>
          <w:b/>
          <w:lang w:eastAsia="ro-RO"/>
        </w:rPr>
        <w:t>nr.</w:t>
      </w:r>
      <w:r w:rsidR="006C67FC" w:rsidRPr="006C67FC">
        <w:rPr>
          <w:rFonts w:ascii="Trebuchet MS" w:hAnsi="Trebuchet MS"/>
          <w:b/>
          <w:lang w:eastAsia="ro-RO"/>
        </w:rPr>
        <w:t xml:space="preserve">2 se introduce o nouă anexă, Anexa </w:t>
      </w:r>
      <w:r w:rsidR="008771F7">
        <w:rPr>
          <w:rFonts w:ascii="Trebuchet MS" w:hAnsi="Trebuchet MS"/>
          <w:b/>
          <w:lang w:eastAsia="ro-RO"/>
        </w:rPr>
        <w:t>nr.</w:t>
      </w:r>
      <w:r w:rsidR="006C67FC" w:rsidRPr="006C67FC">
        <w:rPr>
          <w:rFonts w:ascii="Trebuchet MS" w:hAnsi="Trebuchet MS"/>
          <w:b/>
          <w:lang w:eastAsia="ro-RO"/>
        </w:rPr>
        <w:t xml:space="preserve">3, </w:t>
      </w:r>
      <w:r w:rsidR="001E4EAF">
        <w:rPr>
          <w:rFonts w:ascii="Trebuchet MS" w:hAnsi="Trebuchet MS"/>
          <w:b/>
          <w:lang w:eastAsia="ro-RO"/>
        </w:rPr>
        <w:t>prevăzută în Anexa la prezentul ordin.</w:t>
      </w:r>
    </w:p>
    <w:p w14:paraId="5DC81BEC" w14:textId="77777777" w:rsidR="005E6F7B" w:rsidRPr="000D0D93" w:rsidRDefault="005E6F7B" w:rsidP="005F601C">
      <w:pPr>
        <w:spacing w:after="0" w:line="240" w:lineRule="auto"/>
        <w:jc w:val="both"/>
        <w:rPr>
          <w:rFonts w:ascii="Trebuchet MS" w:hAnsi="Trebuchet MS"/>
          <w:bCs/>
          <w:lang w:eastAsia="ro-RO"/>
        </w:rPr>
      </w:pPr>
    </w:p>
    <w:p w14:paraId="340CF187" w14:textId="62E76F16" w:rsidR="005E6F7B" w:rsidRPr="000D0D93" w:rsidRDefault="006F75DD" w:rsidP="005F601C">
      <w:pPr>
        <w:spacing w:after="0" w:line="240" w:lineRule="auto"/>
        <w:jc w:val="both"/>
        <w:rPr>
          <w:rFonts w:ascii="Trebuchet MS" w:hAnsi="Trebuchet MS"/>
          <w:b/>
          <w:lang w:eastAsia="ro-RO"/>
        </w:rPr>
      </w:pPr>
      <w:r w:rsidRPr="000D0D93">
        <w:rPr>
          <w:rFonts w:ascii="Trebuchet MS" w:hAnsi="Trebuchet MS"/>
          <w:b/>
          <w:lang w:eastAsia="ro-RO"/>
        </w:rPr>
        <w:t>6</w:t>
      </w:r>
      <w:r w:rsidR="005E6F7B" w:rsidRPr="000D0D93">
        <w:rPr>
          <w:rFonts w:ascii="Trebuchet MS" w:hAnsi="Trebuchet MS"/>
          <w:b/>
          <w:lang w:eastAsia="ro-RO"/>
        </w:rPr>
        <w:t>.În cuprinsul prezentului ordin</w:t>
      </w:r>
      <w:r w:rsidR="00B13B84">
        <w:rPr>
          <w:rFonts w:ascii="Trebuchet MS" w:hAnsi="Trebuchet MS"/>
          <w:b/>
          <w:lang w:eastAsia="ro-RO"/>
        </w:rPr>
        <w:t>,</w:t>
      </w:r>
      <w:r w:rsidR="005E6F7B" w:rsidRPr="000D0D93">
        <w:rPr>
          <w:rFonts w:ascii="Trebuchet MS" w:hAnsi="Trebuchet MS"/>
          <w:b/>
          <w:lang w:eastAsia="ro-RO"/>
        </w:rPr>
        <w:t xml:space="preserve"> sintagma „Serviciul «Depunere declarații online»” se va înlocui cu sintagma „Serviciul «eTAX – comunicare AFM online»”.</w:t>
      </w:r>
    </w:p>
    <w:p w14:paraId="165E9986" w14:textId="77777777" w:rsidR="005E6F7B" w:rsidRPr="000D0D93" w:rsidRDefault="005E6F7B" w:rsidP="005F601C">
      <w:pPr>
        <w:spacing w:after="0" w:line="240" w:lineRule="auto"/>
        <w:jc w:val="both"/>
        <w:rPr>
          <w:rFonts w:ascii="Trebuchet MS" w:hAnsi="Trebuchet MS"/>
          <w:bCs/>
          <w:lang w:eastAsia="ro-RO"/>
        </w:rPr>
      </w:pPr>
    </w:p>
    <w:p w14:paraId="54307B59" w14:textId="030077B0" w:rsidR="00D21706" w:rsidRDefault="00D2023E" w:rsidP="005F601C">
      <w:pPr>
        <w:tabs>
          <w:tab w:val="left" w:pos="9356"/>
        </w:tabs>
        <w:spacing w:after="0" w:line="240" w:lineRule="auto"/>
        <w:jc w:val="both"/>
        <w:rPr>
          <w:rFonts w:ascii="Trebuchet MS" w:hAnsi="Trebuchet MS"/>
        </w:rPr>
      </w:pPr>
      <w:r w:rsidRPr="000D0D93">
        <w:rPr>
          <w:rFonts w:ascii="Trebuchet MS" w:hAnsi="Trebuchet MS"/>
          <w:b/>
          <w:bCs/>
        </w:rPr>
        <w:t>Art.II.</w:t>
      </w:r>
      <w:r w:rsidRPr="000D0D93">
        <w:rPr>
          <w:rFonts w:ascii="Trebuchet MS" w:hAnsi="Trebuchet MS"/>
        </w:rPr>
        <w:t xml:space="preserve"> Administrația Fondului pentru Mediu va aduce la îndeplinire prevederile prezentului ordin.</w:t>
      </w:r>
    </w:p>
    <w:p w14:paraId="0F964F68" w14:textId="77777777" w:rsidR="00B13B84" w:rsidRPr="000D0D93" w:rsidRDefault="00B13B84" w:rsidP="005F601C">
      <w:pPr>
        <w:tabs>
          <w:tab w:val="left" w:pos="9356"/>
        </w:tabs>
        <w:spacing w:after="0" w:line="240" w:lineRule="auto"/>
        <w:jc w:val="both"/>
        <w:rPr>
          <w:rFonts w:ascii="Trebuchet MS" w:hAnsi="Trebuchet MS"/>
        </w:rPr>
      </w:pPr>
    </w:p>
    <w:p w14:paraId="42C0AB2B" w14:textId="43FC54DB" w:rsidR="000D0D93" w:rsidRDefault="00D21706" w:rsidP="00B13B84">
      <w:pPr>
        <w:tabs>
          <w:tab w:val="left" w:pos="9356"/>
        </w:tabs>
        <w:spacing w:after="0" w:line="240" w:lineRule="auto"/>
        <w:jc w:val="both"/>
        <w:rPr>
          <w:rFonts w:ascii="Trebuchet MS" w:hAnsi="Trebuchet MS"/>
        </w:rPr>
      </w:pPr>
      <w:r w:rsidRPr="000D0D93">
        <w:rPr>
          <w:rFonts w:ascii="Trebuchet MS" w:hAnsi="Trebuchet MS"/>
          <w:b/>
          <w:bCs/>
        </w:rPr>
        <w:t>Art.III.</w:t>
      </w:r>
      <w:r w:rsidRPr="000D0D93">
        <w:rPr>
          <w:rFonts w:ascii="Trebuchet MS" w:hAnsi="Trebuchet MS"/>
        </w:rPr>
        <w:t xml:space="preserve"> Prezentul ordin se publică în Monitorul Oficial al României, Partea I.</w:t>
      </w:r>
    </w:p>
    <w:p w14:paraId="3599F1E3" w14:textId="77777777" w:rsidR="00B13B84" w:rsidRPr="00B13B84" w:rsidRDefault="00B13B84" w:rsidP="00B13B84">
      <w:pPr>
        <w:tabs>
          <w:tab w:val="left" w:pos="9356"/>
        </w:tabs>
        <w:spacing w:after="0" w:line="240" w:lineRule="auto"/>
        <w:jc w:val="both"/>
        <w:rPr>
          <w:rFonts w:ascii="Trebuchet MS" w:hAnsi="Trebuchet MS"/>
        </w:rPr>
      </w:pPr>
    </w:p>
    <w:p w14:paraId="04E5522F" w14:textId="77777777" w:rsidR="00D2023E" w:rsidRPr="000D0D93" w:rsidRDefault="00D2023E">
      <w:pPr>
        <w:tabs>
          <w:tab w:val="left" w:pos="0"/>
        </w:tabs>
        <w:spacing w:after="0" w:line="240" w:lineRule="auto"/>
        <w:jc w:val="center"/>
        <w:rPr>
          <w:rFonts w:ascii="Trebuchet MS" w:hAnsi="Trebuchet MS"/>
          <w:b/>
        </w:rPr>
      </w:pPr>
    </w:p>
    <w:p w14:paraId="236012B9" w14:textId="0CD77C9D" w:rsidR="00D6666A" w:rsidRPr="000D0D93" w:rsidRDefault="001D4CB4">
      <w:pPr>
        <w:tabs>
          <w:tab w:val="left" w:pos="0"/>
        </w:tabs>
        <w:spacing w:after="0" w:line="240" w:lineRule="auto"/>
        <w:jc w:val="center"/>
        <w:rPr>
          <w:rFonts w:ascii="Trebuchet MS" w:hAnsi="Trebuchet MS"/>
          <w:b/>
        </w:rPr>
      </w:pPr>
      <w:r w:rsidRPr="000D0D93">
        <w:rPr>
          <w:rFonts w:ascii="Trebuchet MS" w:hAnsi="Trebuchet MS"/>
          <w:b/>
        </w:rPr>
        <w:t xml:space="preserve">  Ministrul mediului, apelor şi pădurilor,</w:t>
      </w:r>
    </w:p>
    <w:p w14:paraId="087F374F" w14:textId="77777777" w:rsidR="001D4CB4" w:rsidRPr="000D0D93" w:rsidRDefault="001D4CB4">
      <w:pPr>
        <w:tabs>
          <w:tab w:val="left" w:pos="0"/>
        </w:tabs>
        <w:spacing w:after="0" w:line="240" w:lineRule="auto"/>
        <w:jc w:val="center"/>
        <w:rPr>
          <w:rFonts w:ascii="Trebuchet MS" w:hAnsi="Trebuchet MS"/>
          <w:b/>
        </w:rPr>
      </w:pPr>
    </w:p>
    <w:p w14:paraId="37BB0F7C" w14:textId="1DF29414" w:rsidR="00D6666A" w:rsidRPr="000D0D93" w:rsidRDefault="00166E59">
      <w:pPr>
        <w:tabs>
          <w:tab w:val="left" w:pos="0"/>
        </w:tabs>
        <w:spacing w:after="0" w:line="240" w:lineRule="auto"/>
        <w:jc w:val="center"/>
        <w:rPr>
          <w:rFonts w:ascii="Trebuchet MS" w:hAnsi="Trebuchet MS"/>
          <w:b/>
        </w:rPr>
      </w:pPr>
      <w:r w:rsidRPr="000D0D93">
        <w:rPr>
          <w:rFonts w:ascii="Trebuchet MS" w:hAnsi="Trebuchet MS"/>
          <w:b/>
        </w:rPr>
        <w:t>Mircea FECHET</w:t>
      </w:r>
    </w:p>
    <w:p w14:paraId="1E4DDE71" w14:textId="77777777" w:rsidR="00D6666A" w:rsidRDefault="00D6666A">
      <w:pPr>
        <w:tabs>
          <w:tab w:val="left" w:pos="0"/>
        </w:tabs>
        <w:spacing w:after="0" w:line="240" w:lineRule="auto"/>
        <w:jc w:val="center"/>
        <w:rPr>
          <w:rFonts w:ascii="Trebuchet MS" w:hAnsi="Trebuchet MS"/>
          <w:b/>
        </w:rPr>
      </w:pPr>
    </w:p>
    <w:p w14:paraId="38DEFB41" w14:textId="77777777" w:rsidR="00154EC7" w:rsidRDefault="00154EC7" w:rsidP="00154EC7">
      <w:pPr>
        <w:spacing w:line="240" w:lineRule="auto"/>
        <w:ind w:right="337"/>
        <w:rPr>
          <w:rFonts w:ascii="Trebuchet MS" w:hAnsi="Trebuchet MS"/>
          <w:sz w:val="24"/>
          <w:szCs w:val="24"/>
        </w:rPr>
      </w:pPr>
    </w:p>
    <w:p w14:paraId="6A5DB206" w14:textId="77777777" w:rsidR="001E4EAF" w:rsidRDefault="001E4EAF" w:rsidP="00154EC7">
      <w:pPr>
        <w:spacing w:line="240" w:lineRule="auto"/>
        <w:ind w:right="337"/>
        <w:rPr>
          <w:rFonts w:ascii="Trebuchet MS" w:hAnsi="Trebuchet MS"/>
          <w:sz w:val="24"/>
          <w:szCs w:val="24"/>
        </w:rPr>
      </w:pPr>
    </w:p>
    <w:p w14:paraId="7CF09526" w14:textId="77777777" w:rsidR="001E4EAF" w:rsidRDefault="001E4EAF" w:rsidP="00154EC7">
      <w:pPr>
        <w:spacing w:line="240" w:lineRule="auto"/>
        <w:ind w:right="337"/>
        <w:rPr>
          <w:rFonts w:ascii="Trebuchet MS" w:hAnsi="Trebuchet MS"/>
          <w:sz w:val="24"/>
          <w:szCs w:val="24"/>
        </w:rPr>
      </w:pPr>
    </w:p>
    <w:p w14:paraId="1A603782" w14:textId="77777777" w:rsidR="001E4EAF" w:rsidRDefault="001E4EAF" w:rsidP="00154EC7">
      <w:pPr>
        <w:spacing w:line="240" w:lineRule="auto"/>
        <w:ind w:right="337"/>
        <w:rPr>
          <w:rFonts w:ascii="Trebuchet MS" w:hAnsi="Trebuchet MS"/>
          <w:sz w:val="24"/>
          <w:szCs w:val="24"/>
        </w:rPr>
      </w:pPr>
    </w:p>
    <w:p w14:paraId="07172A6F" w14:textId="77777777" w:rsidR="001E4EAF" w:rsidRDefault="001E4EAF" w:rsidP="00154EC7">
      <w:pPr>
        <w:spacing w:line="240" w:lineRule="auto"/>
        <w:ind w:right="337"/>
        <w:rPr>
          <w:rFonts w:ascii="Trebuchet MS" w:hAnsi="Trebuchet MS"/>
          <w:sz w:val="24"/>
          <w:szCs w:val="24"/>
        </w:rPr>
      </w:pPr>
    </w:p>
    <w:p w14:paraId="4F16B6FE" w14:textId="77777777" w:rsidR="001E4EAF" w:rsidRDefault="001E4EAF" w:rsidP="00154EC7">
      <w:pPr>
        <w:spacing w:line="240" w:lineRule="auto"/>
        <w:ind w:right="337"/>
        <w:rPr>
          <w:rFonts w:ascii="Trebuchet MS" w:hAnsi="Trebuchet MS"/>
          <w:sz w:val="24"/>
          <w:szCs w:val="24"/>
        </w:rPr>
      </w:pPr>
    </w:p>
    <w:p w14:paraId="316B1EA0" w14:textId="77777777" w:rsidR="001E4EAF" w:rsidRDefault="001E4EAF" w:rsidP="00154EC7">
      <w:pPr>
        <w:spacing w:line="240" w:lineRule="auto"/>
        <w:ind w:right="337"/>
        <w:rPr>
          <w:rFonts w:ascii="Trebuchet MS" w:hAnsi="Trebuchet MS"/>
          <w:sz w:val="24"/>
          <w:szCs w:val="24"/>
        </w:rPr>
      </w:pPr>
    </w:p>
    <w:p w14:paraId="2F1FF8B4" w14:textId="77777777" w:rsidR="001E4EAF" w:rsidRDefault="001E4EAF" w:rsidP="00154EC7">
      <w:pPr>
        <w:spacing w:line="240" w:lineRule="auto"/>
        <w:ind w:right="337"/>
        <w:rPr>
          <w:rFonts w:ascii="Trebuchet MS" w:hAnsi="Trebuchet MS"/>
          <w:sz w:val="24"/>
          <w:szCs w:val="24"/>
        </w:rPr>
      </w:pPr>
    </w:p>
    <w:p w14:paraId="00E0ACD7" w14:textId="77777777" w:rsidR="001E4EAF" w:rsidRDefault="001E4EAF" w:rsidP="00154EC7">
      <w:pPr>
        <w:spacing w:line="240" w:lineRule="auto"/>
        <w:ind w:right="337"/>
        <w:rPr>
          <w:rFonts w:ascii="Trebuchet MS" w:hAnsi="Trebuchet MS"/>
          <w:sz w:val="24"/>
          <w:szCs w:val="24"/>
        </w:rPr>
      </w:pPr>
    </w:p>
    <w:p w14:paraId="05D9B1EA" w14:textId="77777777" w:rsidR="001E4EAF" w:rsidRDefault="001E4EAF" w:rsidP="00154EC7">
      <w:pPr>
        <w:spacing w:line="240" w:lineRule="auto"/>
        <w:ind w:right="337"/>
        <w:rPr>
          <w:rFonts w:ascii="Trebuchet MS" w:hAnsi="Trebuchet MS"/>
          <w:sz w:val="24"/>
          <w:szCs w:val="24"/>
        </w:rPr>
      </w:pPr>
    </w:p>
    <w:p w14:paraId="6FF141D0" w14:textId="77777777" w:rsidR="001E4EAF" w:rsidRDefault="001E4EAF" w:rsidP="00154EC7">
      <w:pPr>
        <w:spacing w:line="240" w:lineRule="auto"/>
        <w:ind w:right="337"/>
        <w:rPr>
          <w:rFonts w:ascii="Trebuchet MS" w:hAnsi="Trebuchet MS"/>
          <w:sz w:val="24"/>
          <w:szCs w:val="24"/>
        </w:rPr>
      </w:pPr>
    </w:p>
    <w:p w14:paraId="07434CED" w14:textId="77777777" w:rsidR="001E4EAF" w:rsidRDefault="001E4EAF" w:rsidP="00154EC7">
      <w:pPr>
        <w:spacing w:line="240" w:lineRule="auto"/>
        <w:ind w:right="337"/>
        <w:rPr>
          <w:rFonts w:ascii="Trebuchet MS" w:hAnsi="Trebuchet MS"/>
          <w:sz w:val="24"/>
          <w:szCs w:val="24"/>
        </w:rPr>
      </w:pPr>
    </w:p>
    <w:p w14:paraId="38AFB800" w14:textId="77777777" w:rsidR="001E4EAF" w:rsidRDefault="001E4EAF" w:rsidP="00154EC7">
      <w:pPr>
        <w:spacing w:line="240" w:lineRule="auto"/>
        <w:ind w:right="337"/>
        <w:rPr>
          <w:rFonts w:ascii="Trebuchet MS" w:hAnsi="Trebuchet MS"/>
          <w:sz w:val="24"/>
          <w:szCs w:val="24"/>
        </w:rPr>
      </w:pPr>
    </w:p>
    <w:p w14:paraId="5B113FF5" w14:textId="77777777" w:rsidR="001E4EAF" w:rsidRDefault="001E4EAF" w:rsidP="00154EC7">
      <w:pPr>
        <w:spacing w:line="240" w:lineRule="auto"/>
        <w:ind w:right="337"/>
        <w:rPr>
          <w:rFonts w:ascii="Trebuchet MS" w:hAnsi="Trebuchet MS"/>
          <w:sz w:val="24"/>
          <w:szCs w:val="24"/>
        </w:rPr>
      </w:pPr>
    </w:p>
    <w:p w14:paraId="18256E68" w14:textId="77777777" w:rsidR="001E4EAF" w:rsidRDefault="001E4EAF" w:rsidP="00154EC7">
      <w:pPr>
        <w:spacing w:line="240" w:lineRule="auto"/>
        <w:ind w:right="337"/>
        <w:rPr>
          <w:rFonts w:ascii="Trebuchet MS" w:hAnsi="Trebuchet MS"/>
          <w:sz w:val="24"/>
          <w:szCs w:val="24"/>
        </w:rPr>
      </w:pPr>
    </w:p>
    <w:p w14:paraId="51A9EEB1" w14:textId="77777777" w:rsidR="001E4EAF" w:rsidRDefault="001E4EAF" w:rsidP="00154EC7">
      <w:pPr>
        <w:spacing w:line="240" w:lineRule="auto"/>
        <w:ind w:right="337"/>
        <w:rPr>
          <w:rFonts w:ascii="Trebuchet MS" w:hAnsi="Trebuchet MS"/>
          <w:sz w:val="24"/>
          <w:szCs w:val="24"/>
        </w:rPr>
      </w:pPr>
    </w:p>
    <w:p w14:paraId="7424075F" w14:textId="77777777" w:rsidR="001E4EAF" w:rsidRDefault="001E4EAF" w:rsidP="00154EC7">
      <w:pPr>
        <w:spacing w:line="240" w:lineRule="auto"/>
        <w:ind w:right="337"/>
        <w:rPr>
          <w:rFonts w:ascii="Trebuchet MS" w:hAnsi="Trebuchet MS"/>
          <w:sz w:val="24"/>
          <w:szCs w:val="24"/>
        </w:rPr>
      </w:pPr>
    </w:p>
    <w:p w14:paraId="7E502CEB" w14:textId="77777777" w:rsidR="001E4EAF" w:rsidRDefault="001E4EAF" w:rsidP="00154EC7">
      <w:pPr>
        <w:spacing w:line="240" w:lineRule="auto"/>
        <w:ind w:right="337"/>
        <w:rPr>
          <w:rFonts w:ascii="Trebuchet MS" w:hAnsi="Trebuchet MS"/>
          <w:sz w:val="24"/>
          <w:szCs w:val="24"/>
        </w:rPr>
      </w:pPr>
    </w:p>
    <w:p w14:paraId="54340C40" w14:textId="77777777" w:rsidR="001E4EAF" w:rsidRDefault="001E4EAF" w:rsidP="00154EC7">
      <w:pPr>
        <w:spacing w:line="240" w:lineRule="auto"/>
        <w:ind w:right="337"/>
        <w:rPr>
          <w:rFonts w:ascii="Trebuchet MS" w:hAnsi="Trebuchet MS"/>
          <w:sz w:val="24"/>
          <w:szCs w:val="24"/>
        </w:rPr>
      </w:pPr>
    </w:p>
    <w:p w14:paraId="46ADC665" w14:textId="77777777" w:rsidR="001E4EAF" w:rsidRDefault="001E4EAF" w:rsidP="00154EC7">
      <w:pPr>
        <w:spacing w:line="240" w:lineRule="auto"/>
        <w:ind w:right="337"/>
        <w:rPr>
          <w:rFonts w:ascii="Trebuchet MS" w:hAnsi="Trebuchet MS"/>
          <w:sz w:val="24"/>
          <w:szCs w:val="24"/>
        </w:rPr>
      </w:pPr>
    </w:p>
    <w:p w14:paraId="206BE868" w14:textId="77777777" w:rsidR="001E4EAF" w:rsidRDefault="001E4EAF" w:rsidP="00154EC7">
      <w:pPr>
        <w:spacing w:line="240" w:lineRule="auto"/>
        <w:ind w:right="337"/>
        <w:rPr>
          <w:rFonts w:ascii="Trebuchet MS" w:hAnsi="Trebuchet MS"/>
          <w:sz w:val="24"/>
          <w:szCs w:val="24"/>
        </w:rPr>
      </w:pPr>
    </w:p>
    <w:p w14:paraId="60DAC420" w14:textId="77777777" w:rsidR="001E4EAF" w:rsidRDefault="001E4EAF" w:rsidP="00154EC7">
      <w:pPr>
        <w:spacing w:line="240" w:lineRule="auto"/>
        <w:ind w:right="337"/>
        <w:rPr>
          <w:rFonts w:ascii="Trebuchet MS" w:hAnsi="Trebuchet MS"/>
          <w:sz w:val="24"/>
          <w:szCs w:val="24"/>
        </w:rPr>
      </w:pPr>
    </w:p>
    <w:p w14:paraId="5D2691BE" w14:textId="77777777" w:rsidR="001E4EAF" w:rsidRPr="00154EC7" w:rsidRDefault="001E4EAF" w:rsidP="00154EC7">
      <w:pPr>
        <w:spacing w:line="240" w:lineRule="auto"/>
        <w:ind w:right="337"/>
        <w:rPr>
          <w:rFonts w:ascii="Trebuchet MS" w:hAnsi="Trebuchet MS"/>
          <w:sz w:val="24"/>
          <w:szCs w:val="24"/>
        </w:rPr>
      </w:pPr>
    </w:p>
    <w:p w14:paraId="0F75B3FC" w14:textId="77777777" w:rsidR="001E4EAF" w:rsidRPr="00154EC7" w:rsidRDefault="001E4EAF" w:rsidP="00154EC7">
      <w:pPr>
        <w:spacing w:after="0" w:line="240" w:lineRule="auto"/>
        <w:rPr>
          <w:rFonts w:ascii="Trebuchet MS" w:hAnsi="Trebuchet MS"/>
        </w:rPr>
      </w:pPr>
    </w:p>
    <w:p w14:paraId="2A405157" w14:textId="77777777" w:rsidR="00154EC7" w:rsidRDefault="00154EC7" w:rsidP="00154EC7">
      <w:pPr>
        <w:tabs>
          <w:tab w:val="left" w:pos="0"/>
        </w:tabs>
        <w:spacing w:after="0" w:line="240" w:lineRule="auto"/>
        <w:jc w:val="center"/>
        <w:rPr>
          <w:rFonts w:ascii="Trebuchet MS" w:hAnsi="Trebuchet MS"/>
          <w:b/>
        </w:rPr>
      </w:pPr>
    </w:p>
    <w:p w14:paraId="3B9F1F54" w14:textId="77777777" w:rsidR="001E4EAF" w:rsidRDefault="001E4EAF" w:rsidP="00154EC7">
      <w:pPr>
        <w:tabs>
          <w:tab w:val="left" w:pos="0"/>
        </w:tabs>
        <w:spacing w:after="0" w:line="240" w:lineRule="auto"/>
        <w:jc w:val="center"/>
        <w:rPr>
          <w:rFonts w:ascii="Trebuchet MS" w:hAnsi="Trebuchet MS"/>
          <w:b/>
        </w:rPr>
      </w:pPr>
    </w:p>
    <w:p w14:paraId="69F348AE" w14:textId="28F727FA" w:rsidR="00B24A48" w:rsidRPr="00B24A48" w:rsidRDefault="001E4EAF" w:rsidP="00154EC7">
      <w:pPr>
        <w:tabs>
          <w:tab w:val="left" w:pos="0"/>
        </w:tabs>
        <w:spacing w:after="0" w:line="240" w:lineRule="auto"/>
        <w:jc w:val="center"/>
        <w:rPr>
          <w:rFonts w:ascii="Trebuchet MS" w:hAnsi="Trebuchet MS"/>
          <w:b/>
          <w:sz w:val="18"/>
          <w:szCs w:val="18"/>
        </w:rPr>
      </w:pPr>
      <w:r>
        <w:rPr>
          <w:rFonts w:ascii="Trebuchet MS" w:hAnsi="Trebuchet MS"/>
          <w:b/>
        </w:rPr>
        <w:tab/>
      </w:r>
      <w:r>
        <w:rPr>
          <w:rFonts w:ascii="Trebuchet MS" w:hAnsi="Trebuchet MS"/>
          <w:b/>
        </w:rPr>
        <w:tab/>
      </w:r>
      <w:r>
        <w:rPr>
          <w:rFonts w:ascii="Trebuchet MS" w:hAnsi="Trebuchet MS"/>
          <w:b/>
        </w:rPr>
        <w:tab/>
      </w:r>
      <w:r w:rsidR="00B24A48">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sidRPr="00B24A48">
        <w:rPr>
          <w:rFonts w:ascii="Trebuchet MS" w:hAnsi="Trebuchet MS"/>
          <w:b/>
          <w:sz w:val="20"/>
          <w:szCs w:val="20"/>
        </w:rPr>
        <w:t>ANEXA</w:t>
      </w:r>
      <w:r w:rsidR="00B24A48" w:rsidRPr="00B24A48">
        <w:rPr>
          <w:rFonts w:ascii="Trebuchet MS" w:hAnsi="Trebuchet MS"/>
          <w:b/>
          <w:sz w:val="20"/>
          <w:szCs w:val="20"/>
        </w:rPr>
        <w:t xml:space="preserve"> </w:t>
      </w:r>
      <w:r w:rsidR="00B24A48" w:rsidRPr="00B24A48">
        <w:rPr>
          <w:rFonts w:ascii="Trebuchet MS" w:hAnsi="Trebuchet MS"/>
          <w:b/>
          <w:sz w:val="18"/>
          <w:szCs w:val="18"/>
        </w:rPr>
        <w:t xml:space="preserve">la </w:t>
      </w:r>
    </w:p>
    <w:p w14:paraId="23660BC5" w14:textId="2CC56568" w:rsidR="001E4EAF" w:rsidRPr="00B24A48" w:rsidRDefault="00B24A48" w:rsidP="00154EC7">
      <w:pPr>
        <w:tabs>
          <w:tab w:val="left" w:pos="0"/>
        </w:tabs>
        <w:spacing w:after="0" w:line="240" w:lineRule="auto"/>
        <w:jc w:val="center"/>
        <w:rPr>
          <w:rFonts w:ascii="Trebuchet MS" w:hAnsi="Trebuchet MS"/>
          <w:b/>
          <w:sz w:val="18"/>
          <w:szCs w:val="18"/>
        </w:rPr>
      </w:pPr>
      <w:r w:rsidRPr="00B24A48">
        <w:rPr>
          <w:rFonts w:ascii="Trebuchet MS" w:hAnsi="Trebuchet MS"/>
          <w:b/>
          <w:sz w:val="18"/>
          <w:szCs w:val="18"/>
        </w:rPr>
        <w:tab/>
      </w:r>
      <w:r w:rsidRPr="00B24A48">
        <w:rPr>
          <w:rFonts w:ascii="Trebuchet MS" w:hAnsi="Trebuchet MS"/>
          <w:b/>
          <w:sz w:val="18"/>
          <w:szCs w:val="18"/>
        </w:rPr>
        <w:tab/>
      </w:r>
      <w:r w:rsidRPr="00B24A48">
        <w:rPr>
          <w:rFonts w:ascii="Trebuchet MS" w:hAnsi="Trebuchet MS"/>
          <w:b/>
          <w:sz w:val="18"/>
          <w:szCs w:val="18"/>
        </w:rPr>
        <w:tab/>
      </w:r>
      <w:r w:rsidRPr="00B24A48">
        <w:rPr>
          <w:rFonts w:ascii="Trebuchet MS" w:hAnsi="Trebuchet MS"/>
          <w:b/>
          <w:sz w:val="18"/>
          <w:szCs w:val="18"/>
        </w:rPr>
        <w:tab/>
      </w:r>
      <w:r w:rsidRPr="00B24A48">
        <w:rPr>
          <w:rFonts w:ascii="Trebuchet MS" w:hAnsi="Trebuchet MS"/>
          <w:b/>
          <w:sz w:val="18"/>
          <w:szCs w:val="18"/>
        </w:rPr>
        <w:tab/>
      </w:r>
      <w:r>
        <w:rPr>
          <w:rFonts w:ascii="Trebuchet MS" w:hAnsi="Trebuchet MS"/>
          <w:b/>
          <w:sz w:val="18"/>
          <w:szCs w:val="18"/>
        </w:rPr>
        <w:tab/>
      </w:r>
      <w:r w:rsidRPr="00B24A48">
        <w:rPr>
          <w:rFonts w:ascii="Trebuchet MS" w:hAnsi="Trebuchet MS"/>
          <w:b/>
          <w:sz w:val="18"/>
          <w:szCs w:val="18"/>
        </w:rPr>
        <w:t xml:space="preserve">Ordinul </w:t>
      </w:r>
      <w:r w:rsidRPr="00B24A48">
        <w:rPr>
          <w:rFonts w:ascii="Trebuchet MS" w:hAnsi="Trebuchet MS"/>
          <w:b/>
          <w:bCs/>
          <w:sz w:val="18"/>
          <w:szCs w:val="18"/>
        </w:rPr>
        <w:t>ministrului mediului, apelor şi pădurilor nr</w:t>
      </w:r>
      <w:r w:rsidRPr="00B24A48">
        <w:rPr>
          <w:rFonts w:ascii="Trebuchet MS" w:hAnsi="Trebuchet MS"/>
          <w:b/>
          <w:bCs/>
          <w:i/>
          <w:iCs/>
          <w:sz w:val="18"/>
          <w:szCs w:val="18"/>
        </w:rPr>
        <w:t>...........</w:t>
      </w:r>
    </w:p>
    <w:p w14:paraId="334996F5" w14:textId="04998D4D" w:rsidR="001E4EAF" w:rsidRDefault="001E4EAF" w:rsidP="00154EC7">
      <w:pPr>
        <w:tabs>
          <w:tab w:val="left" w:pos="0"/>
        </w:tabs>
        <w:spacing w:after="0" w:line="240" w:lineRule="auto"/>
        <w:jc w:val="center"/>
        <w:rPr>
          <w:rFonts w:ascii="Trebuchet MS" w:hAnsi="Trebuchet MS"/>
          <w:b/>
          <w:sz w:val="20"/>
          <w:szCs w:val="20"/>
        </w:rPr>
      </w:pP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p>
    <w:p w14:paraId="1019184B" w14:textId="77777777" w:rsidR="001E4EAF" w:rsidRDefault="001E4EAF" w:rsidP="00154EC7">
      <w:pPr>
        <w:tabs>
          <w:tab w:val="left" w:pos="0"/>
        </w:tabs>
        <w:spacing w:after="0" w:line="240" w:lineRule="auto"/>
        <w:jc w:val="center"/>
        <w:rPr>
          <w:rFonts w:ascii="Trebuchet MS" w:hAnsi="Trebuchet MS"/>
          <w:b/>
          <w:sz w:val="20"/>
          <w:szCs w:val="20"/>
        </w:rPr>
      </w:pPr>
    </w:p>
    <w:p w14:paraId="1505DA70" w14:textId="77777777" w:rsidR="001E4EAF" w:rsidRPr="001E4EAF" w:rsidRDefault="001E4EAF" w:rsidP="00154EC7">
      <w:pPr>
        <w:tabs>
          <w:tab w:val="left" w:pos="0"/>
        </w:tabs>
        <w:spacing w:after="0" w:line="240" w:lineRule="auto"/>
        <w:jc w:val="center"/>
        <w:rPr>
          <w:rFonts w:ascii="Trebuchet MS" w:hAnsi="Trebuchet MS"/>
          <w:b/>
          <w:sz w:val="20"/>
          <w:szCs w:val="20"/>
        </w:rPr>
      </w:pPr>
    </w:p>
    <w:p w14:paraId="15DEFB3D" w14:textId="77777777" w:rsidR="001E4EAF" w:rsidRDefault="001E4EAF" w:rsidP="00154EC7">
      <w:pPr>
        <w:tabs>
          <w:tab w:val="left" w:pos="0"/>
        </w:tabs>
        <w:spacing w:after="0" w:line="240" w:lineRule="auto"/>
        <w:jc w:val="center"/>
        <w:rPr>
          <w:rFonts w:ascii="Trebuchet MS" w:hAnsi="Trebuchet MS"/>
          <w:b/>
        </w:rPr>
      </w:pPr>
    </w:p>
    <w:p w14:paraId="0DAED658" w14:textId="0EE92228" w:rsidR="001E4EAF" w:rsidRPr="00B24A48" w:rsidRDefault="00B24A48" w:rsidP="001E4EAF">
      <w:pPr>
        <w:tabs>
          <w:tab w:val="left" w:pos="0"/>
        </w:tabs>
        <w:spacing w:after="0" w:line="240" w:lineRule="auto"/>
        <w:jc w:val="both"/>
        <w:rPr>
          <w:rFonts w:ascii="Trebuchet MS" w:hAnsi="Trebuchet MS"/>
          <w:b/>
          <w:bCs/>
          <w:i/>
          <w:iCs/>
          <w:sz w:val="20"/>
          <w:szCs w:val="20"/>
        </w:rPr>
      </w:pPr>
      <w:r>
        <w:rPr>
          <w:rFonts w:ascii="Trebuchet MS" w:hAnsi="Trebuchet MS"/>
          <w:b/>
          <w:bCs/>
          <w:i/>
          <w:iCs/>
        </w:rPr>
        <w:tab/>
      </w:r>
      <w:r>
        <w:rPr>
          <w:rFonts w:ascii="Trebuchet MS" w:hAnsi="Trebuchet MS"/>
          <w:b/>
          <w:bCs/>
          <w:i/>
          <w:iCs/>
        </w:rPr>
        <w:tab/>
      </w:r>
      <w:r>
        <w:rPr>
          <w:rFonts w:ascii="Trebuchet MS" w:hAnsi="Trebuchet MS"/>
          <w:b/>
          <w:bCs/>
          <w:i/>
          <w:iCs/>
        </w:rPr>
        <w:tab/>
        <w:t>(</w:t>
      </w:r>
      <w:r w:rsidR="001E4EAF" w:rsidRPr="001E4EAF">
        <w:rPr>
          <w:rFonts w:ascii="Trebuchet MS" w:hAnsi="Trebuchet MS"/>
          <w:b/>
          <w:bCs/>
          <w:i/>
          <w:iCs/>
          <w:sz w:val="20"/>
          <w:szCs w:val="20"/>
        </w:rPr>
        <w:t>Anexa nr. 3</w:t>
      </w:r>
      <w:r w:rsidRPr="00B24A48">
        <w:rPr>
          <w:rFonts w:ascii="Trebuchet MS" w:hAnsi="Trebuchet MS"/>
          <w:b/>
          <w:bCs/>
          <w:i/>
          <w:iCs/>
          <w:sz w:val="20"/>
          <w:szCs w:val="20"/>
        </w:rPr>
        <w:t xml:space="preserve"> la Ordinului </w:t>
      </w:r>
      <w:bookmarkStart w:id="5" w:name="_Hlk164846737"/>
      <w:r w:rsidRPr="00B24A48">
        <w:rPr>
          <w:rFonts w:ascii="Trebuchet MS" w:hAnsi="Trebuchet MS"/>
          <w:b/>
          <w:bCs/>
          <w:i/>
          <w:iCs/>
          <w:sz w:val="20"/>
          <w:szCs w:val="20"/>
        </w:rPr>
        <w:t xml:space="preserve">ministrului mediului, apelor şi pădurilor nr. </w:t>
      </w:r>
      <w:bookmarkEnd w:id="5"/>
      <w:r w:rsidRPr="00B24A48">
        <w:rPr>
          <w:rFonts w:ascii="Trebuchet MS" w:hAnsi="Trebuchet MS"/>
          <w:b/>
          <w:bCs/>
          <w:i/>
          <w:iCs/>
          <w:sz w:val="20"/>
          <w:szCs w:val="20"/>
        </w:rPr>
        <w:t>185/2023)</w:t>
      </w:r>
    </w:p>
    <w:p w14:paraId="0A247389" w14:textId="77777777" w:rsidR="001E4EAF" w:rsidRPr="001E4EAF" w:rsidRDefault="001E4EAF" w:rsidP="001E4EAF">
      <w:pPr>
        <w:tabs>
          <w:tab w:val="left" w:pos="0"/>
        </w:tabs>
        <w:spacing w:after="0" w:line="240" w:lineRule="auto"/>
        <w:jc w:val="both"/>
        <w:rPr>
          <w:rFonts w:ascii="Trebuchet MS" w:hAnsi="Trebuchet MS"/>
          <w:b/>
          <w:bCs/>
          <w:lang w:val="en-US"/>
        </w:rPr>
      </w:pPr>
    </w:p>
    <w:p w14:paraId="07619EE7" w14:textId="5A062DCC" w:rsidR="001E4EAF" w:rsidRPr="001E4EAF" w:rsidRDefault="001E4EAF" w:rsidP="001E4EAF">
      <w:pPr>
        <w:tabs>
          <w:tab w:val="left" w:pos="0"/>
        </w:tabs>
        <w:spacing w:after="0" w:line="240" w:lineRule="auto"/>
        <w:jc w:val="center"/>
        <w:rPr>
          <w:rFonts w:ascii="Trebuchet MS" w:hAnsi="Trebuchet MS"/>
          <w:b/>
          <w:bCs/>
        </w:rPr>
      </w:pPr>
      <w:r w:rsidRPr="001E4EAF">
        <w:rPr>
          <w:rFonts w:ascii="Trebuchet MS" w:hAnsi="Trebuchet MS"/>
          <w:b/>
          <w:bCs/>
        </w:rPr>
        <w:t>FORMULE</w:t>
      </w:r>
    </w:p>
    <w:p w14:paraId="4719A87C" w14:textId="77777777" w:rsidR="001E4EAF" w:rsidRPr="001E4EAF" w:rsidRDefault="001E4EAF" w:rsidP="001E4EAF">
      <w:pPr>
        <w:tabs>
          <w:tab w:val="left" w:pos="0"/>
        </w:tabs>
        <w:spacing w:after="0" w:line="240" w:lineRule="auto"/>
        <w:jc w:val="center"/>
        <w:rPr>
          <w:rFonts w:ascii="Trebuchet MS" w:hAnsi="Trebuchet MS"/>
          <w:b/>
          <w:bCs/>
        </w:rPr>
      </w:pPr>
      <w:r w:rsidRPr="001E4EAF">
        <w:rPr>
          <w:rFonts w:ascii="Trebuchet MS" w:hAnsi="Trebuchet MS"/>
          <w:b/>
          <w:bCs/>
        </w:rPr>
        <w:t>pentru calcularea procentului de plastic reciclat din sticlele pentru băuturi şi din sticlele PET</w:t>
      </w:r>
    </w:p>
    <w:p w14:paraId="3E616919" w14:textId="77777777" w:rsidR="001E4EAF" w:rsidRDefault="001E4EAF" w:rsidP="001E4EAF">
      <w:pPr>
        <w:tabs>
          <w:tab w:val="left" w:pos="0"/>
        </w:tabs>
        <w:spacing w:after="0" w:line="240" w:lineRule="auto"/>
        <w:jc w:val="center"/>
        <w:rPr>
          <w:rFonts w:ascii="Trebuchet MS" w:hAnsi="Trebuchet MS"/>
          <w:b/>
          <w:bCs/>
        </w:rPr>
      </w:pPr>
      <w:r w:rsidRPr="001E4EAF">
        <w:rPr>
          <w:rFonts w:ascii="Trebuchet MS" w:hAnsi="Trebuchet MS"/>
          <w:b/>
          <w:bCs/>
        </w:rPr>
        <w:t>Formulele din prezenta anexă se aplică atât sticlelor pentru băuturi, cât şi sticlelor PET.</w:t>
      </w:r>
    </w:p>
    <w:p w14:paraId="0C6DEF08" w14:textId="77777777" w:rsidR="001E4EAF" w:rsidRPr="001E4EAF" w:rsidRDefault="001E4EAF" w:rsidP="001E4EAF">
      <w:pPr>
        <w:tabs>
          <w:tab w:val="left" w:pos="0"/>
        </w:tabs>
        <w:spacing w:after="0" w:line="240" w:lineRule="auto"/>
        <w:jc w:val="both"/>
        <w:rPr>
          <w:rFonts w:ascii="Trebuchet MS" w:hAnsi="Trebuchet MS"/>
          <w:b/>
          <w:bCs/>
        </w:rPr>
      </w:pPr>
    </w:p>
    <w:p w14:paraId="3A09CBEF" w14:textId="2A86858A" w:rsidR="001E4EAF" w:rsidRPr="001E4EAF" w:rsidRDefault="001E4EAF" w:rsidP="001E4EAF">
      <w:pPr>
        <w:tabs>
          <w:tab w:val="left" w:pos="0"/>
        </w:tabs>
        <w:spacing w:after="0" w:line="240" w:lineRule="auto"/>
        <w:jc w:val="both"/>
        <w:rPr>
          <w:rFonts w:ascii="Trebuchet MS" w:hAnsi="Trebuchet MS"/>
          <w:b/>
          <w:bCs/>
        </w:rPr>
      </w:pPr>
      <w:r>
        <w:rPr>
          <w:rFonts w:ascii="Trebuchet MS" w:hAnsi="Trebuchet MS"/>
          <w:b/>
          <w:bCs/>
        </w:rPr>
        <w:tab/>
      </w:r>
      <w:r w:rsidRPr="001E4EAF">
        <w:rPr>
          <w:rFonts w:ascii="Trebuchet MS" w:hAnsi="Trebuchet MS"/>
          <w:b/>
          <w:bCs/>
        </w:rPr>
        <w:t>Termenul "sticlă" înseamnă "sticlă pentru băuturi" în cazul în care formulele sunt aplicate sticlelor pentru băuturi şi "sticlă PET" în cazul în care formulele sunt aplicate sticlelor PET.</w:t>
      </w:r>
    </w:p>
    <w:p w14:paraId="24E16039" w14:textId="05BDC4E5" w:rsidR="001E4EAF" w:rsidRPr="001E4EAF" w:rsidRDefault="001E4EAF" w:rsidP="001E4EAF">
      <w:pPr>
        <w:tabs>
          <w:tab w:val="left" w:pos="0"/>
        </w:tabs>
        <w:spacing w:after="0" w:line="240" w:lineRule="auto"/>
        <w:jc w:val="both"/>
        <w:rPr>
          <w:rFonts w:ascii="Trebuchet MS" w:hAnsi="Trebuchet MS"/>
          <w:b/>
          <w:bCs/>
        </w:rPr>
      </w:pPr>
      <w:r>
        <w:rPr>
          <w:rFonts w:ascii="Trebuchet MS" w:hAnsi="Trebuchet MS"/>
          <w:b/>
          <w:bCs/>
        </w:rPr>
        <w:tab/>
      </w:r>
      <w:r w:rsidRPr="001E4EAF">
        <w:rPr>
          <w:rFonts w:ascii="Trebuchet MS" w:hAnsi="Trebuchet MS"/>
          <w:b/>
          <w:bCs/>
        </w:rPr>
        <w:t>Procentul de plastic reciclat din sticlele introduse pe piaţă, astfel cum se menţionează în Tabelul nr. 2, se calculează prin aplicarea următoarei formule:</w:t>
      </w:r>
    </w:p>
    <w:p w14:paraId="753540B9"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1. RC = R/W × 100 %</w:t>
      </w:r>
    </w:p>
    <w:p w14:paraId="1700E721"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unde:</w:t>
      </w:r>
    </w:p>
    <w:p w14:paraId="18AFA273"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RC înseamnă procentul de plastic reciclat din sticlele introduse pe piaţă, așa cum se menționează la articolul 2 din Decizia de punere în aplicare nr.2683/2023 de stabilire a normelor de aplicare a Directivei (UE) 2019/904 a Parlamentului European și a Consiliului în ceea ce privește calcularea, verificarea și raportarea datelor referitoare la conținutul de plastic reciclat din sticlele de plastic de unică folosință pentru băuturi.</w:t>
      </w:r>
    </w:p>
    <w:p w14:paraId="24F7D7DE"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R înseamnă greutatea plasticului reciclat utilizat în sticle introduse pe piaţă, așa cum se menționează la articolul 4 din Decizia de punere în aplicare nr.2683/2023 de stabilire a normelor de aplicare a Directivei (UE) 2019/904 a Parlamentului European și a Consiliului în ceea ce privește calcularea, verificarea și raportarea datelor referitoare la conținutul de plastic reciclat din sticlele de plastic de unică folosință pentru băuturi.</w:t>
      </w:r>
    </w:p>
    <w:p w14:paraId="53211B11"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W înseamnă greutatea plasticului utilizat în sticle introduse pe piaţă, așa cum se menționează la articolul 3 din Decizia de punere în aplicare nr.2683/2023 de stabilire a normelor de aplicare a Directivei (UE) 2019/904 a Parlamentului European și a Consiliului în ceea ce privește calcularea, verificarea și raportarea datelor referitoare la conținutul de plastic reciclat din sticlele de plastic de unică folosință pentru băuturi.</w:t>
      </w:r>
    </w:p>
    <w:p w14:paraId="38183697" w14:textId="5C373CC9" w:rsidR="001E4EAF" w:rsidRPr="001E4EAF" w:rsidRDefault="001E4EAF" w:rsidP="001E4EAF">
      <w:pPr>
        <w:tabs>
          <w:tab w:val="left" w:pos="0"/>
        </w:tabs>
        <w:spacing w:after="0" w:line="240" w:lineRule="auto"/>
        <w:jc w:val="both"/>
        <w:rPr>
          <w:rFonts w:ascii="Trebuchet MS" w:hAnsi="Trebuchet MS"/>
          <w:b/>
          <w:bCs/>
        </w:rPr>
      </w:pPr>
      <w:r>
        <w:rPr>
          <w:rFonts w:ascii="Trebuchet MS" w:hAnsi="Trebuchet MS"/>
          <w:b/>
          <w:bCs/>
        </w:rPr>
        <w:tab/>
      </w:r>
      <w:r w:rsidRPr="001E4EAF">
        <w:rPr>
          <w:rFonts w:ascii="Trebuchet MS" w:hAnsi="Trebuchet MS"/>
          <w:b/>
          <w:bCs/>
        </w:rPr>
        <w:t>Întrucât o sticlă este alcătuită din corpul sticlei, dop, capac, etichetă şi etichetă termocontractabilă, dacă este cazul, greutatea plasticului reciclat utilizat în sticle se calculează prin aplicarea următoarei formule:</w:t>
      </w:r>
    </w:p>
    <w:p w14:paraId="13F3096A"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2. R = R_b + R_c + R_l</w:t>
      </w:r>
    </w:p>
    <w:p w14:paraId="6DBCD0B7"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unde:</w:t>
      </w:r>
    </w:p>
    <w:p w14:paraId="7F9FF8EF"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R_b înseamnă greutatea plasticului reciclat utilizat în corpurile sticlelor introduse pe piaţă.</w:t>
      </w:r>
    </w:p>
    <w:p w14:paraId="371DDDCA"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R_c înseamnă greutatea plasticului reciclat utilizat în dopurile/capacele sticlelor introduse pe piaţă.</w:t>
      </w:r>
    </w:p>
    <w:p w14:paraId="0FD256B1"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R_l înseamnă greutatea plasticului reciclat utilizat în etichetele/etichetele termocontractibile ale sticlelor introduse pe piaţă.</w:t>
      </w:r>
    </w:p>
    <w:p w14:paraId="135482A5" w14:textId="4E23E2AE" w:rsidR="001E4EAF" w:rsidRPr="001E4EAF" w:rsidRDefault="001E4EAF" w:rsidP="001E4EAF">
      <w:pPr>
        <w:tabs>
          <w:tab w:val="left" w:pos="0"/>
        </w:tabs>
        <w:spacing w:after="0" w:line="240" w:lineRule="auto"/>
        <w:jc w:val="both"/>
        <w:rPr>
          <w:rFonts w:ascii="Trebuchet MS" w:hAnsi="Trebuchet MS"/>
          <w:b/>
          <w:bCs/>
        </w:rPr>
      </w:pPr>
      <w:r>
        <w:rPr>
          <w:rFonts w:ascii="Trebuchet MS" w:hAnsi="Trebuchet MS"/>
          <w:b/>
          <w:bCs/>
        </w:rPr>
        <w:tab/>
      </w:r>
      <w:r w:rsidRPr="001E4EAF">
        <w:rPr>
          <w:rFonts w:ascii="Trebuchet MS" w:hAnsi="Trebuchet MS"/>
          <w:b/>
          <w:bCs/>
        </w:rPr>
        <w:t>Întrucât o sticlă este alcătuită din corpul sticlei, dop, capac, etichetă şi etichetă termocontractabilă, după caz, greutatea plasticului utilizat în sticle se calculează prin aplicarea următoarei formule:</w:t>
      </w:r>
    </w:p>
    <w:p w14:paraId="2C24AC37"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3. W = W_b + W_c + W_l</w:t>
      </w:r>
    </w:p>
    <w:p w14:paraId="15EF7D45"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unde:</w:t>
      </w:r>
    </w:p>
    <w:p w14:paraId="1FA577E4"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W_b înseamnă greutatea plasticului utilizat în corpurile sticlelor introduse pe piaţă.</w:t>
      </w:r>
    </w:p>
    <w:p w14:paraId="29F525AB"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W_c înseamnă greutatea plasticului utilizat în dopurile/capacele sticlelor introduse pe piaţă.</w:t>
      </w:r>
    </w:p>
    <w:p w14:paraId="3CB2E1AB" w14:textId="77777777" w:rsidR="001E4EAF" w:rsidRPr="001E4EAF" w:rsidRDefault="001E4EAF" w:rsidP="001E4EAF">
      <w:pPr>
        <w:tabs>
          <w:tab w:val="left" w:pos="0"/>
        </w:tabs>
        <w:spacing w:after="0" w:line="240" w:lineRule="auto"/>
        <w:jc w:val="both"/>
        <w:rPr>
          <w:rFonts w:ascii="Trebuchet MS" w:hAnsi="Trebuchet MS"/>
          <w:b/>
          <w:bCs/>
        </w:rPr>
      </w:pPr>
      <w:r w:rsidRPr="001E4EAF">
        <w:rPr>
          <w:rFonts w:ascii="Trebuchet MS" w:hAnsi="Trebuchet MS"/>
          <w:b/>
          <w:bCs/>
        </w:rPr>
        <w:t>W_l înseamnă greutatea plasticului utilizat în etichetele/etichetele termocontractibile ale sticlelor introduse pe piaţă.”</w:t>
      </w:r>
    </w:p>
    <w:p w14:paraId="40776BDA" w14:textId="77777777" w:rsidR="001E4EAF" w:rsidRPr="002C7375" w:rsidRDefault="001E4EAF" w:rsidP="00154EC7">
      <w:pPr>
        <w:tabs>
          <w:tab w:val="left" w:pos="0"/>
        </w:tabs>
        <w:spacing w:after="0" w:line="240" w:lineRule="auto"/>
        <w:jc w:val="center"/>
        <w:rPr>
          <w:rFonts w:ascii="Trebuchet MS" w:hAnsi="Trebuchet MS"/>
          <w:b/>
        </w:rPr>
      </w:pPr>
    </w:p>
    <w:sectPr w:rsidR="001E4EAF" w:rsidRPr="002C7375" w:rsidSect="00E9628A">
      <w:headerReference w:type="even" r:id="rId10"/>
      <w:headerReference w:type="default" r:id="rId11"/>
      <w:footerReference w:type="even" r:id="rId12"/>
      <w:footerReference w:type="default" r:id="rId13"/>
      <w:headerReference w:type="first" r:id="rId14"/>
      <w:footerReference w:type="first" r:id="rId15"/>
      <w:pgSz w:w="11906" w:h="16838"/>
      <w:pgMar w:top="0" w:right="849" w:bottom="567" w:left="1276" w:header="43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E003A" w14:textId="77777777" w:rsidR="00E9628A" w:rsidRDefault="00E9628A">
      <w:pPr>
        <w:spacing w:after="0" w:line="240" w:lineRule="auto"/>
      </w:pPr>
      <w:r>
        <w:separator/>
      </w:r>
    </w:p>
  </w:endnote>
  <w:endnote w:type="continuationSeparator" w:id="0">
    <w:p w14:paraId="7D97C236" w14:textId="77777777" w:rsidR="00E9628A" w:rsidRDefault="00E9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56C51" w14:textId="77777777" w:rsidR="007A5364" w:rsidRDefault="007A5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B3D16" w14:textId="77777777" w:rsidR="00D6666A" w:rsidRDefault="00F4194D">
    <w:pPr>
      <w:pStyle w:val="Footer"/>
      <w:jc w:val="center"/>
    </w:pPr>
    <w:r>
      <w:fldChar w:fldCharType="begin"/>
    </w:r>
    <w:r>
      <w:instrText xml:space="preserve"> PAGE   \* MERGEFORMAT </w:instrText>
    </w:r>
    <w:r>
      <w:fldChar w:fldCharType="separate"/>
    </w:r>
    <w:r>
      <w:rPr>
        <w:noProof/>
      </w:rPr>
      <w:t>10</w:t>
    </w:r>
    <w:r>
      <w:fldChar w:fldCharType="end"/>
    </w:r>
  </w:p>
  <w:p w14:paraId="66734DC8" w14:textId="77777777" w:rsidR="00D6666A" w:rsidRDefault="00D66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5FAAF" w14:textId="77777777" w:rsidR="007A5364" w:rsidRDefault="007A5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CD923" w14:textId="77777777" w:rsidR="00E9628A" w:rsidRDefault="00E9628A">
      <w:pPr>
        <w:spacing w:after="0" w:line="240" w:lineRule="auto"/>
      </w:pPr>
      <w:r>
        <w:separator/>
      </w:r>
    </w:p>
  </w:footnote>
  <w:footnote w:type="continuationSeparator" w:id="0">
    <w:p w14:paraId="76C008A6" w14:textId="77777777" w:rsidR="00E9628A" w:rsidRDefault="00E9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08F91" w14:textId="33974326" w:rsidR="00D6666A" w:rsidRDefault="00000000">
    <w:pPr>
      <w:pStyle w:val="Header"/>
    </w:pPr>
    <w:r>
      <w:rPr>
        <w:noProof/>
      </w:rPr>
      <w:pict w14:anchorId="5E63B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469" o:spid="_x0000_s1028" type="#_x0000_t136" style="position:absolute;margin-left:0;margin-top:0;width:536.25pt;height:153.2pt;rotation:315;z-index:-251655168;mso-position-horizontal:center;mso-position-horizontal-relative:margin;mso-position-vertical:center;mso-position-vertical-relative:margin" o:allowincell="f" fillcolor="#8eaadb [1944]"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BFBA5" w14:textId="5C49721B" w:rsidR="00D6666A" w:rsidRDefault="00000000">
    <w:pPr>
      <w:pStyle w:val="Header"/>
    </w:pPr>
    <w:r>
      <w:rPr>
        <w:noProof/>
      </w:rPr>
      <w:pict w14:anchorId="0B7D2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470" o:spid="_x0000_s1029" type="#_x0000_t136" style="position:absolute;margin-left:0;margin-top:0;width:536.25pt;height:153.2pt;rotation:315;z-index:-251653120;mso-position-horizontal:center;mso-position-horizontal-relative:margin;mso-position-vertical:center;mso-position-vertical-relative:margin" o:allowincell="f" fillcolor="#8eaadb [1944]" stroked="f">
          <v:fill opacity=".5"/>
          <v:textpath style="font-family:&quot;Trebuchet MS&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1E8A4" w14:textId="5A7A4EE1" w:rsidR="00D6666A" w:rsidRDefault="00000000">
    <w:pPr>
      <w:pStyle w:val="Header"/>
    </w:pPr>
    <w:r>
      <w:rPr>
        <w:noProof/>
      </w:rPr>
      <w:pict w14:anchorId="42192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468" o:spid="_x0000_s1027" type="#_x0000_t136" style="position:absolute;margin-left:0;margin-top:0;width:536.25pt;height:153.2pt;rotation:315;z-index:-251657216;mso-position-horizontal:center;mso-position-horizontal-relative:margin;mso-position-vertical:center;mso-position-vertical-relative:margin" o:allowincell="f" fillcolor="#8eaadb [1944]" stroked="f">
          <v:fill opacity=".5"/>
          <v:textpath style="font-family:&quot;Trebuchet MS&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6BEB"/>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EAF71A3"/>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6C1DA0"/>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D7219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275EBF"/>
    <w:multiLevelType w:val="hybridMultilevel"/>
    <w:tmpl w:val="8924A00A"/>
    <w:lvl w:ilvl="0" w:tplc="68BA1518">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8146EB1"/>
    <w:multiLevelType w:val="hybridMultilevel"/>
    <w:tmpl w:val="0AE8CFA8"/>
    <w:lvl w:ilvl="0" w:tplc="EDF2DA5E">
      <w:start w:val="1"/>
      <w:numFmt w:val="decimal"/>
      <w:lvlText w:val="(%1)"/>
      <w:lvlJc w:val="left"/>
      <w:pPr>
        <w:ind w:left="720" w:hanging="360"/>
      </w:pPr>
      <w:rPr>
        <w:rFonts w:hint="default"/>
        <w:b w:val="0"/>
        <w:b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851295"/>
    <w:multiLevelType w:val="hybridMultilevel"/>
    <w:tmpl w:val="63F6386C"/>
    <w:lvl w:ilvl="0" w:tplc="F000C1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725"/>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B6011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7146B61"/>
    <w:multiLevelType w:val="hybridMultilevel"/>
    <w:tmpl w:val="70142A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F1033DE"/>
    <w:multiLevelType w:val="hybridMultilevel"/>
    <w:tmpl w:val="EC5E82CC"/>
    <w:lvl w:ilvl="0" w:tplc="57B0859C">
      <w:start w:val="1"/>
      <w:numFmt w:val="lowerLetter"/>
      <w:lvlText w:val="%1)"/>
      <w:lvlJc w:val="left"/>
      <w:pPr>
        <w:ind w:left="720" w:hanging="360"/>
      </w:pPr>
      <w:rPr>
        <w:rFonts w:hint="default"/>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32E296A"/>
    <w:multiLevelType w:val="hybridMultilevel"/>
    <w:tmpl w:val="E4066D74"/>
    <w:lvl w:ilvl="0" w:tplc="4A9A45BE">
      <w:start w:val="1"/>
      <w:numFmt w:val="decimal"/>
      <w:lvlText w:val="(%1)"/>
      <w:lvlJc w:val="left"/>
      <w:pPr>
        <w:ind w:left="2912" w:hanging="360"/>
      </w:pPr>
      <w:rPr>
        <w:rFonts w:hint="default"/>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12" w15:restartNumberingAfterBreak="0">
    <w:nsid w:val="35506FB7"/>
    <w:multiLevelType w:val="hybridMultilevel"/>
    <w:tmpl w:val="3AA8C1AC"/>
    <w:lvl w:ilvl="0" w:tplc="1736C1EE">
      <w:start w:val="1"/>
      <w:numFmt w:val="decimal"/>
      <w:lvlText w:val="%1."/>
      <w:lvlJc w:val="left"/>
      <w:pPr>
        <w:ind w:left="720" w:hanging="360"/>
      </w:pPr>
      <w:rPr>
        <w:rFonts w:ascii="Times New Roman" w:eastAsia="Calibri" w:hAnsi="Times New Roman" w:cstheme="minorBidi" w:hint="default"/>
        <w:color w:val="000000" w:themeColor="text1"/>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D52785"/>
    <w:multiLevelType w:val="hybridMultilevel"/>
    <w:tmpl w:val="8C32CB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91F0827"/>
    <w:multiLevelType w:val="hybridMultilevel"/>
    <w:tmpl w:val="6ADCF31E"/>
    <w:lvl w:ilvl="0" w:tplc="FFFFFFFF">
      <w:start w:val="1"/>
      <w:numFmt w:val="decimal"/>
      <w:lvlText w:val="(%1)"/>
      <w:lvlJc w:val="left"/>
      <w:pPr>
        <w:ind w:left="4897" w:hanging="360"/>
      </w:pPr>
      <w:rPr>
        <w:rFonts w:hint="default"/>
        <w:b w:val="0"/>
        <w:bCs/>
        <w:sz w:val="28"/>
        <w:szCs w:val="28"/>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5" w15:restartNumberingAfterBreak="0">
    <w:nsid w:val="3E7663F0"/>
    <w:multiLevelType w:val="hybridMultilevel"/>
    <w:tmpl w:val="512A4C76"/>
    <w:lvl w:ilvl="0" w:tplc="04090017">
      <w:start w:val="1"/>
      <w:numFmt w:val="lowerLetter"/>
      <w:lvlText w:val="%1)"/>
      <w:lvlJc w:val="left"/>
      <w:pPr>
        <w:ind w:left="34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64B68"/>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C7D6C3A"/>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5D3C0AEF"/>
    <w:multiLevelType w:val="hybridMultilevel"/>
    <w:tmpl w:val="E266F854"/>
    <w:lvl w:ilvl="0" w:tplc="2F2407D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1A95240"/>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211E1A"/>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667308F3"/>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71A0563C"/>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73B242AA"/>
    <w:multiLevelType w:val="hybridMultilevel"/>
    <w:tmpl w:val="5AB06768"/>
    <w:lvl w:ilvl="0" w:tplc="FE6E688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74AD6F38"/>
    <w:multiLevelType w:val="hybridMultilevel"/>
    <w:tmpl w:val="7570C96E"/>
    <w:lvl w:ilvl="0" w:tplc="F5DC9612">
      <w:start w:val="1"/>
      <w:numFmt w:val="decimal"/>
      <w:lvlText w:val="(%1)"/>
      <w:lvlJc w:val="left"/>
      <w:pPr>
        <w:ind w:left="4613" w:hanging="360"/>
      </w:pPr>
      <w:rPr>
        <w:rFonts w:hint="default"/>
        <w:b w:val="0"/>
        <w:bCs/>
        <w:sz w:val="24"/>
        <w:szCs w:val="24"/>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25" w15:restartNumberingAfterBreak="0">
    <w:nsid w:val="76D754DE"/>
    <w:multiLevelType w:val="hybridMultilevel"/>
    <w:tmpl w:val="0D281B72"/>
    <w:lvl w:ilvl="0" w:tplc="12303290">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78BE6BF9"/>
    <w:multiLevelType w:val="hybridMultilevel"/>
    <w:tmpl w:val="0FF0E1C0"/>
    <w:lvl w:ilvl="0" w:tplc="B4A217A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97943174">
    <w:abstractNumId w:val="9"/>
  </w:num>
  <w:num w:numId="2" w16cid:durableId="424110703">
    <w:abstractNumId w:val="18"/>
  </w:num>
  <w:num w:numId="3" w16cid:durableId="1905024066">
    <w:abstractNumId w:val="16"/>
  </w:num>
  <w:num w:numId="4" w16cid:durableId="626199367">
    <w:abstractNumId w:val="3"/>
  </w:num>
  <w:num w:numId="5" w16cid:durableId="852955045">
    <w:abstractNumId w:val="8"/>
  </w:num>
  <w:num w:numId="6" w16cid:durableId="1787579406">
    <w:abstractNumId w:val="7"/>
  </w:num>
  <w:num w:numId="7" w16cid:durableId="1500195566">
    <w:abstractNumId w:val="2"/>
  </w:num>
  <w:num w:numId="8" w16cid:durableId="1875581829">
    <w:abstractNumId w:val="4"/>
  </w:num>
  <w:num w:numId="9" w16cid:durableId="1594968108">
    <w:abstractNumId w:val="20"/>
  </w:num>
  <w:num w:numId="10" w16cid:durableId="1439329590">
    <w:abstractNumId w:val="17"/>
  </w:num>
  <w:num w:numId="11" w16cid:durableId="1900168656">
    <w:abstractNumId w:val="22"/>
  </w:num>
  <w:num w:numId="12" w16cid:durableId="490875996">
    <w:abstractNumId w:val="0"/>
  </w:num>
  <w:num w:numId="13" w16cid:durableId="1363017948">
    <w:abstractNumId w:val="21"/>
  </w:num>
  <w:num w:numId="14" w16cid:durableId="879392492">
    <w:abstractNumId w:val="25"/>
  </w:num>
  <w:num w:numId="15" w16cid:durableId="717047383">
    <w:abstractNumId w:val="19"/>
  </w:num>
  <w:num w:numId="16" w16cid:durableId="1768697648">
    <w:abstractNumId w:val="1"/>
  </w:num>
  <w:num w:numId="17" w16cid:durableId="448013386">
    <w:abstractNumId w:val="12"/>
  </w:num>
  <w:num w:numId="18" w16cid:durableId="725689947">
    <w:abstractNumId w:val="5"/>
  </w:num>
  <w:num w:numId="19" w16cid:durableId="173762963">
    <w:abstractNumId w:val="6"/>
  </w:num>
  <w:num w:numId="20" w16cid:durableId="31729180">
    <w:abstractNumId w:val="15"/>
  </w:num>
  <w:num w:numId="21" w16cid:durableId="584458281">
    <w:abstractNumId w:val="10"/>
  </w:num>
  <w:num w:numId="22" w16cid:durableId="1377704380">
    <w:abstractNumId w:val="11"/>
  </w:num>
  <w:num w:numId="23" w16cid:durableId="1958170889">
    <w:abstractNumId w:val="24"/>
  </w:num>
  <w:num w:numId="24" w16cid:durableId="1194926982">
    <w:abstractNumId w:val="26"/>
  </w:num>
  <w:num w:numId="25" w16cid:durableId="12953326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1107360">
    <w:abstractNumId w:val="13"/>
  </w:num>
  <w:num w:numId="27" w16cid:durableId="21052974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6A"/>
    <w:rsid w:val="00013DDB"/>
    <w:rsid w:val="000770A7"/>
    <w:rsid w:val="00077D2C"/>
    <w:rsid w:val="00084231"/>
    <w:rsid w:val="000A1583"/>
    <w:rsid w:val="000C7BA8"/>
    <w:rsid w:val="000D0D93"/>
    <w:rsid w:val="000F12DC"/>
    <w:rsid w:val="00101729"/>
    <w:rsid w:val="001235AB"/>
    <w:rsid w:val="00154EC7"/>
    <w:rsid w:val="001666C0"/>
    <w:rsid w:val="00166E59"/>
    <w:rsid w:val="00182BBB"/>
    <w:rsid w:val="001B144B"/>
    <w:rsid w:val="001B2ABC"/>
    <w:rsid w:val="001D4CB4"/>
    <w:rsid w:val="001E4EAF"/>
    <w:rsid w:val="00202F3D"/>
    <w:rsid w:val="002208F7"/>
    <w:rsid w:val="00267975"/>
    <w:rsid w:val="00285B6E"/>
    <w:rsid w:val="002A1EAC"/>
    <w:rsid w:val="002C0099"/>
    <w:rsid w:val="002C7375"/>
    <w:rsid w:val="00303BA2"/>
    <w:rsid w:val="003077B8"/>
    <w:rsid w:val="0033267E"/>
    <w:rsid w:val="00374AF3"/>
    <w:rsid w:val="00380916"/>
    <w:rsid w:val="00382972"/>
    <w:rsid w:val="0038645E"/>
    <w:rsid w:val="0041504D"/>
    <w:rsid w:val="00423585"/>
    <w:rsid w:val="00427691"/>
    <w:rsid w:val="0044266B"/>
    <w:rsid w:val="00464F3B"/>
    <w:rsid w:val="00473915"/>
    <w:rsid w:val="004B6203"/>
    <w:rsid w:val="004E45AE"/>
    <w:rsid w:val="00524D9B"/>
    <w:rsid w:val="0053195A"/>
    <w:rsid w:val="00567551"/>
    <w:rsid w:val="00574991"/>
    <w:rsid w:val="005B758D"/>
    <w:rsid w:val="005C314E"/>
    <w:rsid w:val="005E0973"/>
    <w:rsid w:val="005E2117"/>
    <w:rsid w:val="005E6F7B"/>
    <w:rsid w:val="005F601C"/>
    <w:rsid w:val="006079B6"/>
    <w:rsid w:val="00635DDC"/>
    <w:rsid w:val="00636DCC"/>
    <w:rsid w:val="006458B0"/>
    <w:rsid w:val="00651B8C"/>
    <w:rsid w:val="00672439"/>
    <w:rsid w:val="00672EE1"/>
    <w:rsid w:val="006A2C32"/>
    <w:rsid w:val="006B2B99"/>
    <w:rsid w:val="006C67FC"/>
    <w:rsid w:val="006D30B0"/>
    <w:rsid w:val="006E55FD"/>
    <w:rsid w:val="006F75DD"/>
    <w:rsid w:val="00714559"/>
    <w:rsid w:val="00757689"/>
    <w:rsid w:val="00781D0C"/>
    <w:rsid w:val="007A5364"/>
    <w:rsid w:val="007E1360"/>
    <w:rsid w:val="007F6403"/>
    <w:rsid w:val="00822F6B"/>
    <w:rsid w:val="008453DC"/>
    <w:rsid w:val="00857B25"/>
    <w:rsid w:val="008771F7"/>
    <w:rsid w:val="008D7C00"/>
    <w:rsid w:val="00930829"/>
    <w:rsid w:val="009472FF"/>
    <w:rsid w:val="00947EF5"/>
    <w:rsid w:val="00957C15"/>
    <w:rsid w:val="0097512C"/>
    <w:rsid w:val="009A624F"/>
    <w:rsid w:val="009C547C"/>
    <w:rsid w:val="009C71C8"/>
    <w:rsid w:val="009F3DC1"/>
    <w:rsid w:val="00A06987"/>
    <w:rsid w:val="00A10626"/>
    <w:rsid w:val="00A70C96"/>
    <w:rsid w:val="00A861E8"/>
    <w:rsid w:val="00AC39D8"/>
    <w:rsid w:val="00B13B84"/>
    <w:rsid w:val="00B15BE2"/>
    <w:rsid w:val="00B24A48"/>
    <w:rsid w:val="00B43BED"/>
    <w:rsid w:val="00B676F1"/>
    <w:rsid w:val="00BA7653"/>
    <w:rsid w:val="00BD0488"/>
    <w:rsid w:val="00BE361F"/>
    <w:rsid w:val="00CB65B4"/>
    <w:rsid w:val="00CC4BC3"/>
    <w:rsid w:val="00CE37B8"/>
    <w:rsid w:val="00D055FD"/>
    <w:rsid w:val="00D2023E"/>
    <w:rsid w:val="00D21706"/>
    <w:rsid w:val="00D37E9A"/>
    <w:rsid w:val="00D6666A"/>
    <w:rsid w:val="00D856B2"/>
    <w:rsid w:val="00DB50E2"/>
    <w:rsid w:val="00E35209"/>
    <w:rsid w:val="00E9628A"/>
    <w:rsid w:val="00EF729D"/>
    <w:rsid w:val="00F224F0"/>
    <w:rsid w:val="00F4194D"/>
    <w:rsid w:val="00F974C4"/>
    <w:rsid w:val="00FA7C91"/>
    <w:rsid w:val="00FC07B8"/>
    <w:rsid w:val="00FE3C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0DC2E"/>
  <w15:docId w15:val="{2BB809D0-F479-45FE-8E42-DF9AE54A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table" w:styleId="TableGrid">
    <w:name w:val="Table Grid"/>
    <w:basedOn w:val="TableNormal"/>
    <w:uiPriority w:val="5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noProof/>
      <w:sz w:val="20"/>
      <w:szCs w:val="20"/>
      <w:lang w:val="x-none"/>
    </w:rPr>
  </w:style>
  <w:style w:type="character" w:customStyle="1" w:styleId="CommentTextChar">
    <w:name w:val="Comment Text Char"/>
    <w:link w:val="CommentText"/>
    <w:uiPriority w:val="99"/>
    <w:rPr>
      <w:noProof/>
      <w:lang w:eastAsia="en-US"/>
    </w:rPr>
  </w:style>
  <w:style w:type="character" w:customStyle="1" w:styleId="ax1">
    <w:name w:val="ax1"/>
    <w:rPr>
      <w:b/>
      <w:bCs/>
      <w:sz w:val="26"/>
      <w:szCs w:val="26"/>
    </w:rPr>
  </w:style>
  <w:style w:type="character" w:styleId="SubtleEmphasis">
    <w:name w:val="Subtle Emphasis"/>
    <w:uiPriority w:val="19"/>
    <w:qFormat/>
    <w:rPr>
      <w:i/>
      <w:iCs/>
      <w:color w:val="808080"/>
    </w:rPr>
  </w:style>
  <w:style w:type="paragraph" w:styleId="CommentSubject">
    <w:name w:val="annotation subject"/>
    <w:basedOn w:val="CommentText"/>
    <w:next w:val="CommentText"/>
    <w:link w:val="CommentSubjectChar"/>
    <w:uiPriority w:val="99"/>
    <w:semiHidden/>
    <w:unhideWhenUsed/>
    <w:rPr>
      <w:b/>
      <w:bCs/>
      <w:noProof w:val="0"/>
      <w:lang w:val="ro-RO"/>
    </w:rPr>
  </w:style>
  <w:style w:type="character" w:customStyle="1" w:styleId="CommentSubjectChar">
    <w:name w:val="Comment Subject Char"/>
    <w:link w:val="CommentSubject"/>
    <w:uiPriority w:val="99"/>
    <w:semiHidden/>
    <w:rPr>
      <w:b/>
      <w:bCs/>
      <w:noProof/>
      <w:lang w:eastAsia="en-US"/>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customStyle="1" w:styleId="doc-ti">
    <w:name w:val="doc-ti"/>
    <w:basedOn w:val="Normal"/>
    <w:pPr>
      <w:spacing w:before="240" w:after="120" w:line="240" w:lineRule="auto"/>
      <w:jc w:val="center"/>
    </w:pPr>
    <w:rPr>
      <w:rFonts w:ascii="Times New Roman" w:eastAsia="Times New Roman" w:hAnsi="Times New Roman"/>
      <w:b/>
      <w:bCs/>
      <w:sz w:val="24"/>
      <w:szCs w:val="24"/>
      <w:lang w:eastAsia="ro-RO"/>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Pr>
      <w:rFonts w:ascii="Times New Roman" w:eastAsia="Times New Roman" w:hAnsi="Times New Roman"/>
      <w:lang w:val="en-US" w:eastAsia="en-US"/>
    </w:rPr>
  </w:style>
  <w:style w:type="character" w:styleId="FootnoteReference">
    <w:name w:val="footnote reference"/>
    <w:semiHidden/>
    <w:rPr>
      <w:vertAlign w:val="superscript"/>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rPr>
      <w:sz w:val="22"/>
      <w:szCs w:val="22"/>
      <w:lang w:eastAsia="en-US"/>
    </w:rPr>
  </w:style>
  <w:style w:type="paragraph" w:customStyle="1" w:styleId="spar5">
    <w:name w:val="s_par5"/>
    <w:basedOn w:val="Normal"/>
    <w:pPr>
      <w:spacing w:after="0" w:line="240" w:lineRule="auto"/>
    </w:pPr>
    <w:rPr>
      <w:rFonts w:ascii="Verdana" w:eastAsiaTheme="minorEastAsia" w:hAnsi="Verdana"/>
      <w:sz w:val="11"/>
      <w:szCs w:val="11"/>
      <w:lang w:eastAsia="ro-RO"/>
    </w:rPr>
  </w:style>
  <w:style w:type="paragraph" w:styleId="NormalWeb">
    <w:name w:val="Normal (Web)"/>
    <w:basedOn w:val="Normal"/>
    <w:uiPriority w:val="99"/>
    <w:unhideWhenUsed/>
    <w:pPr>
      <w:shd w:val="clear" w:color="auto" w:fill="FFFFFF"/>
      <w:spacing w:after="0" w:line="240" w:lineRule="auto"/>
      <w:jc w:val="both"/>
    </w:pPr>
    <w:rPr>
      <w:rFonts w:ascii="Verdana" w:eastAsia="Times New Roman" w:hAnsi="Verdana"/>
      <w:color w:val="000000"/>
      <w:sz w:val="20"/>
      <w:szCs w:val="20"/>
      <w:lang w:eastAsia="ro-RO"/>
    </w:rPr>
  </w:style>
  <w:style w:type="paragraph" w:customStyle="1" w:styleId="spar1">
    <w:name w:val="s_par1"/>
    <w:basedOn w:val="Normal"/>
    <w:pPr>
      <w:spacing w:after="0" w:line="240" w:lineRule="auto"/>
    </w:pPr>
    <w:rPr>
      <w:rFonts w:ascii="Verdana" w:eastAsiaTheme="minorEastAsia" w:hAnsi="Verdana"/>
      <w:sz w:val="15"/>
      <w:szCs w:val="15"/>
      <w:lang w:eastAsia="ro-RO"/>
    </w:rPr>
  </w:style>
  <w:style w:type="character" w:customStyle="1" w:styleId="tpa1">
    <w:name w:val="tpa1"/>
    <w:uiPriority w:val="99"/>
    <w:rPr>
      <w:rFonts w:cs="Times New Roman"/>
    </w:rPr>
  </w:style>
  <w:style w:type="character" w:customStyle="1" w:styleId="do1">
    <w:name w:val="do1"/>
    <w:uiPriority w:val="99"/>
    <w:rPr>
      <w:b/>
      <w:sz w:val="26"/>
    </w:rPr>
  </w:style>
  <w:style w:type="character" w:customStyle="1" w:styleId="TextnotdesubsolCaracter">
    <w:name w:val="Text notă de subsol Caracter"/>
    <w:uiPriority w:val="99"/>
    <w:rPr>
      <w:rFonts w:ascii="Arial" w:hAnsi="Arial" w:cs="Times New Roman"/>
      <w:sz w:val="20"/>
      <w:szCs w:val="20"/>
      <w:lang w:val="en-US" w:eastAsia="ro-RO"/>
    </w:rPr>
  </w:style>
  <w:style w:type="character" w:customStyle="1" w:styleId="tal1">
    <w:name w:val="tal1"/>
    <w:uiPriority w:val="99"/>
    <w:rPr>
      <w:rFonts w:cs="Times New Roman"/>
    </w:rPr>
  </w:style>
  <w:style w:type="paragraph" w:styleId="Revision">
    <w:name w:val="Revision"/>
    <w:hidden/>
    <w:uiPriority w:val="99"/>
    <w:semiHidden/>
    <w:rPr>
      <w:sz w:val="22"/>
      <w:szCs w:val="22"/>
      <w:lang w:eastAsia="en-US"/>
    </w:rPr>
  </w:style>
  <w:style w:type="character" w:customStyle="1" w:styleId="slitttl">
    <w:name w:val="s_lit_ttl"/>
    <w:basedOn w:val="DefaultParagraphFont"/>
  </w:style>
  <w:style w:type="character" w:customStyle="1" w:styleId="slitbdy">
    <w:name w:val="s_lit_bdy"/>
    <w:basedOn w:val="DefaultParagraphFont"/>
  </w:style>
  <w:style w:type="paragraph" w:customStyle="1" w:styleId="sartttl">
    <w:name w:val="s_art_ttl"/>
    <w:basedOn w:val="Normal"/>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spar">
    <w:name w:val="s_par"/>
    <w:basedOn w:val="Normal"/>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NoSpacing">
    <w:name w:val="No Spacing"/>
    <w:uiPriority w:val="1"/>
    <w:qFormat/>
    <w:rPr>
      <w:sz w:val="22"/>
      <w:szCs w:val="22"/>
      <w:lang w:eastAsia="en-US"/>
    </w:rPr>
  </w:style>
  <w:style w:type="character" w:styleId="UnresolvedMention">
    <w:name w:val="Unresolved Mention"/>
    <w:basedOn w:val="DefaultParagraphFont"/>
    <w:uiPriority w:val="99"/>
    <w:semiHidden/>
    <w:unhideWhenUsed/>
    <w:rsid w:val="006458B0"/>
    <w:rPr>
      <w:color w:val="605E5C"/>
      <w:shd w:val="clear" w:color="auto" w:fill="E1DFDD"/>
    </w:rPr>
  </w:style>
  <w:style w:type="paragraph" w:customStyle="1" w:styleId="sntattl">
    <w:name w:val="s_nta_ttl"/>
    <w:basedOn w:val="Normal"/>
    <w:rsid w:val="006458B0"/>
    <w:pPr>
      <w:spacing w:before="100" w:beforeAutospacing="1" w:after="100" w:afterAutospacing="1" w:line="240" w:lineRule="auto"/>
    </w:pPr>
    <w:rPr>
      <w:rFonts w:ascii="Verdana" w:eastAsiaTheme="minorEastAsia" w:hAnsi="Verdana"/>
      <w:b/>
      <w:bCs/>
      <w:color w:val="24689B"/>
      <w:sz w:val="20"/>
      <w:szCs w:val="20"/>
      <w:lang w:eastAsia="ro-RO"/>
    </w:rPr>
  </w:style>
  <w:style w:type="paragraph" w:customStyle="1" w:styleId="sanxttl">
    <w:name w:val="s_anx_ttl"/>
    <w:basedOn w:val="Normal"/>
    <w:rsid w:val="006458B0"/>
    <w:pPr>
      <w:spacing w:after="0" w:line="240" w:lineRule="auto"/>
      <w:jc w:val="center"/>
    </w:pPr>
    <w:rPr>
      <w:rFonts w:ascii="Verdana" w:eastAsiaTheme="minorEastAsia" w:hAnsi="Verdana"/>
      <w:b/>
      <w:bCs/>
      <w:color w:val="24689B"/>
      <w:sz w:val="20"/>
      <w:szCs w:val="20"/>
      <w:lang w:eastAsia="ro-RO"/>
    </w:rPr>
  </w:style>
  <w:style w:type="character" w:customStyle="1" w:styleId="spar3">
    <w:name w:val="s_par3"/>
    <w:basedOn w:val="DefaultParagraphFont"/>
    <w:rsid w:val="006458B0"/>
    <w:rPr>
      <w:rFonts w:ascii="Verdana" w:hAnsi="Verdana" w:hint="default"/>
      <w:b w:val="0"/>
      <w:bCs w:val="0"/>
      <w:vanish w:val="0"/>
      <w:webHidden w:val="0"/>
      <w:color w:val="000000"/>
      <w:sz w:val="20"/>
      <w:szCs w:val="20"/>
      <w:shd w:val="clear" w:color="auto" w:fill="FFFFFF"/>
      <w:specVanish w:val="0"/>
    </w:rPr>
  </w:style>
  <w:style w:type="character" w:customStyle="1" w:styleId="spctttl1">
    <w:name w:val="s_pct_ttl1"/>
    <w:basedOn w:val="DefaultParagraphFont"/>
    <w:rsid w:val="006458B0"/>
    <w:rPr>
      <w:rFonts w:ascii="Verdana" w:hAnsi="Verdana" w:hint="default"/>
      <w:b/>
      <w:bCs/>
      <w:color w:val="8B0000"/>
      <w:sz w:val="20"/>
      <w:szCs w:val="20"/>
      <w:shd w:val="clear" w:color="auto" w:fill="FFFFFF"/>
    </w:rPr>
  </w:style>
  <w:style w:type="character" w:customStyle="1" w:styleId="spctbdy">
    <w:name w:val="s_pct_bdy"/>
    <w:basedOn w:val="DefaultParagraphFont"/>
    <w:rsid w:val="006458B0"/>
    <w:rPr>
      <w:rFonts w:ascii="Verdana" w:hAnsi="Verdana" w:hint="default"/>
      <w:b w:val="0"/>
      <w:bCs w:val="0"/>
      <w:color w:val="000000"/>
      <w:sz w:val="20"/>
      <w:szCs w:val="20"/>
      <w:shd w:val="clear" w:color="auto" w:fill="FFFFFF"/>
    </w:rPr>
  </w:style>
  <w:style w:type="paragraph" w:customStyle="1" w:styleId="scapttl">
    <w:name w:val="s_cap_ttl"/>
    <w:basedOn w:val="Normal"/>
    <w:rsid w:val="00672EE1"/>
    <w:pPr>
      <w:spacing w:after="0" w:line="240" w:lineRule="auto"/>
      <w:jc w:val="center"/>
    </w:pPr>
    <w:rPr>
      <w:rFonts w:ascii="Verdana" w:eastAsiaTheme="minorEastAsia" w:hAnsi="Verdana"/>
      <w:b/>
      <w:bCs/>
      <w:color w:val="A52A2A"/>
      <w:sz w:val="24"/>
      <w:szCs w:val="24"/>
      <w:lang w:eastAsia="ro-RO"/>
    </w:rPr>
  </w:style>
  <w:style w:type="paragraph" w:customStyle="1" w:styleId="scapden">
    <w:name w:val="s_cap_den"/>
    <w:basedOn w:val="Normal"/>
    <w:rsid w:val="00672EE1"/>
    <w:pPr>
      <w:spacing w:after="0" w:line="240" w:lineRule="auto"/>
      <w:jc w:val="center"/>
    </w:pPr>
    <w:rPr>
      <w:rFonts w:ascii="Verdana" w:eastAsiaTheme="minorEastAsia" w:hAnsi="Verdana"/>
      <w:b/>
      <w:bCs/>
      <w:color w:val="A52A2A"/>
      <w:sz w:val="24"/>
      <w:szCs w:val="24"/>
      <w:lang w:eastAsia="ro-RO"/>
    </w:rPr>
  </w:style>
  <w:style w:type="paragraph" w:customStyle="1" w:styleId="ssecttl">
    <w:name w:val="s_sec_ttl"/>
    <w:basedOn w:val="Normal"/>
    <w:rsid w:val="00672EE1"/>
    <w:pPr>
      <w:spacing w:after="0" w:line="240" w:lineRule="auto"/>
      <w:jc w:val="center"/>
    </w:pPr>
    <w:rPr>
      <w:rFonts w:ascii="Verdana" w:eastAsiaTheme="minorEastAsia" w:hAnsi="Verdana"/>
      <w:b/>
      <w:bCs/>
      <w:color w:val="000000"/>
      <w:sz w:val="23"/>
      <w:szCs w:val="23"/>
      <w:lang w:eastAsia="ro-RO"/>
    </w:rPr>
  </w:style>
  <w:style w:type="paragraph" w:customStyle="1" w:styleId="ssecden">
    <w:name w:val="s_sec_den"/>
    <w:basedOn w:val="Normal"/>
    <w:rsid w:val="00672EE1"/>
    <w:pPr>
      <w:spacing w:after="0" w:line="240" w:lineRule="auto"/>
      <w:jc w:val="center"/>
    </w:pPr>
    <w:rPr>
      <w:rFonts w:ascii="Verdana" w:eastAsiaTheme="minorEastAsia" w:hAnsi="Verdana"/>
      <w:b/>
      <w:bCs/>
      <w:color w:val="000000"/>
      <w:sz w:val="23"/>
      <w:szCs w:val="23"/>
      <w:lang w:eastAsia="ro-RO"/>
    </w:rPr>
  </w:style>
  <w:style w:type="character" w:customStyle="1" w:styleId="ssecbdy">
    <w:name w:val="s_sec_bdy"/>
    <w:basedOn w:val="DefaultParagraphFont"/>
    <w:rsid w:val="00672EE1"/>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672EE1"/>
    <w:rPr>
      <w:rFonts w:ascii="Verdana" w:hAnsi="Verdana" w:hint="default"/>
      <w:b/>
      <w:bCs/>
      <w:vanish w:val="0"/>
      <w:webHidden w:val="0"/>
      <w:color w:val="8B0000"/>
      <w:sz w:val="20"/>
      <w:szCs w:val="20"/>
      <w:shd w:val="clear" w:color="auto" w:fill="FFFFFF"/>
      <w:specVanish w:val="0"/>
    </w:rPr>
  </w:style>
  <w:style w:type="character" w:customStyle="1" w:styleId="slinttl1">
    <w:name w:val="s_lin_ttl1"/>
    <w:basedOn w:val="DefaultParagraphFont"/>
    <w:rsid w:val="00672EE1"/>
    <w:rPr>
      <w:rFonts w:ascii="Verdana" w:hAnsi="Verdana" w:hint="default"/>
      <w:b/>
      <w:bCs/>
      <w:color w:val="24689B"/>
      <w:sz w:val="21"/>
      <w:szCs w:val="21"/>
      <w:shd w:val="clear" w:color="auto" w:fill="FFFFFF"/>
    </w:rPr>
  </w:style>
  <w:style w:type="character" w:customStyle="1" w:styleId="slinbdy">
    <w:name w:val="s_lin_bdy"/>
    <w:basedOn w:val="DefaultParagraphFont"/>
    <w:rsid w:val="00672EE1"/>
    <w:rPr>
      <w:rFonts w:ascii="Verdana" w:hAnsi="Verdana" w:hint="default"/>
      <w:b w:val="0"/>
      <w:bCs w:val="0"/>
      <w:color w:val="000000"/>
      <w:sz w:val="20"/>
      <w:szCs w:val="20"/>
      <w:shd w:val="clear" w:color="auto" w:fill="FFFFFF"/>
    </w:rPr>
  </w:style>
  <w:style w:type="character" w:styleId="Emphasis">
    <w:name w:val="Emphasis"/>
    <w:basedOn w:val="DefaultParagraphFont"/>
    <w:uiPriority w:val="20"/>
    <w:qFormat/>
    <w:rsid w:val="006079B6"/>
    <w:rPr>
      <w:i/>
      <w:iCs/>
    </w:rPr>
  </w:style>
  <w:style w:type="character" w:customStyle="1" w:styleId="spar6">
    <w:name w:val="s_par6"/>
    <w:basedOn w:val="DefaultParagraphFont"/>
    <w:rsid w:val="003077B8"/>
    <w:rPr>
      <w:rFonts w:ascii="Verdana" w:hAnsi="Verdana" w:hint="default"/>
      <w:b w:val="0"/>
      <w:bCs w:val="0"/>
      <w:vanish w:val="0"/>
      <w:webHidden w:val="0"/>
      <w:color w:val="000000"/>
      <w:sz w:val="11"/>
      <w:szCs w:val="11"/>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23080">
      <w:bodyDiv w:val="1"/>
      <w:marLeft w:val="0"/>
      <w:marRight w:val="0"/>
      <w:marTop w:val="0"/>
      <w:marBottom w:val="0"/>
      <w:divBdr>
        <w:top w:val="none" w:sz="0" w:space="0" w:color="auto"/>
        <w:left w:val="none" w:sz="0" w:space="0" w:color="auto"/>
        <w:bottom w:val="none" w:sz="0" w:space="0" w:color="auto"/>
        <w:right w:val="none" w:sz="0" w:space="0" w:color="auto"/>
      </w:divBdr>
      <w:divsChild>
        <w:div w:id="1571384398">
          <w:marLeft w:val="0"/>
          <w:marRight w:val="0"/>
          <w:marTop w:val="0"/>
          <w:marBottom w:val="0"/>
          <w:divBdr>
            <w:top w:val="none" w:sz="0" w:space="0" w:color="auto"/>
            <w:left w:val="none" w:sz="0" w:space="0" w:color="auto"/>
            <w:bottom w:val="none" w:sz="0" w:space="0" w:color="auto"/>
            <w:right w:val="none" w:sz="0" w:space="0" w:color="auto"/>
          </w:divBdr>
        </w:div>
      </w:divsChild>
    </w:div>
    <w:div w:id="157353673">
      <w:bodyDiv w:val="1"/>
      <w:marLeft w:val="0"/>
      <w:marRight w:val="0"/>
      <w:marTop w:val="0"/>
      <w:marBottom w:val="0"/>
      <w:divBdr>
        <w:top w:val="none" w:sz="0" w:space="0" w:color="auto"/>
        <w:left w:val="none" w:sz="0" w:space="0" w:color="auto"/>
        <w:bottom w:val="none" w:sz="0" w:space="0" w:color="auto"/>
        <w:right w:val="none" w:sz="0" w:space="0" w:color="auto"/>
      </w:divBdr>
      <w:divsChild>
        <w:div w:id="1891262738">
          <w:marLeft w:val="0"/>
          <w:marRight w:val="0"/>
          <w:marTop w:val="0"/>
          <w:marBottom w:val="0"/>
          <w:divBdr>
            <w:top w:val="none" w:sz="0" w:space="0" w:color="auto"/>
            <w:left w:val="none" w:sz="0" w:space="0" w:color="auto"/>
            <w:bottom w:val="none" w:sz="0" w:space="0" w:color="auto"/>
            <w:right w:val="none" w:sz="0" w:space="0" w:color="auto"/>
          </w:divBdr>
        </w:div>
      </w:divsChild>
    </w:div>
    <w:div w:id="294872725">
      <w:bodyDiv w:val="1"/>
      <w:marLeft w:val="0"/>
      <w:marRight w:val="0"/>
      <w:marTop w:val="0"/>
      <w:marBottom w:val="0"/>
      <w:divBdr>
        <w:top w:val="none" w:sz="0" w:space="0" w:color="auto"/>
        <w:left w:val="none" w:sz="0" w:space="0" w:color="auto"/>
        <w:bottom w:val="none" w:sz="0" w:space="0" w:color="auto"/>
        <w:right w:val="none" w:sz="0" w:space="0" w:color="auto"/>
      </w:divBdr>
      <w:divsChild>
        <w:div w:id="34354333">
          <w:marLeft w:val="0"/>
          <w:marRight w:val="0"/>
          <w:marTop w:val="0"/>
          <w:marBottom w:val="0"/>
          <w:divBdr>
            <w:top w:val="none" w:sz="0" w:space="0" w:color="auto"/>
            <w:left w:val="none" w:sz="0" w:space="0" w:color="auto"/>
            <w:bottom w:val="none" w:sz="0" w:space="0" w:color="auto"/>
            <w:right w:val="none" w:sz="0" w:space="0" w:color="auto"/>
          </w:divBdr>
        </w:div>
      </w:divsChild>
    </w:div>
    <w:div w:id="304167352">
      <w:bodyDiv w:val="1"/>
      <w:marLeft w:val="0"/>
      <w:marRight w:val="0"/>
      <w:marTop w:val="0"/>
      <w:marBottom w:val="0"/>
      <w:divBdr>
        <w:top w:val="none" w:sz="0" w:space="0" w:color="auto"/>
        <w:left w:val="none" w:sz="0" w:space="0" w:color="auto"/>
        <w:bottom w:val="none" w:sz="0" w:space="0" w:color="auto"/>
        <w:right w:val="none" w:sz="0" w:space="0" w:color="auto"/>
      </w:divBdr>
      <w:divsChild>
        <w:div w:id="490830607">
          <w:marLeft w:val="0"/>
          <w:marRight w:val="0"/>
          <w:marTop w:val="0"/>
          <w:marBottom w:val="0"/>
          <w:divBdr>
            <w:top w:val="none" w:sz="0" w:space="0" w:color="auto"/>
            <w:left w:val="none" w:sz="0" w:space="0" w:color="auto"/>
            <w:bottom w:val="none" w:sz="0" w:space="0" w:color="auto"/>
            <w:right w:val="none" w:sz="0" w:space="0" w:color="auto"/>
          </w:divBdr>
        </w:div>
      </w:divsChild>
    </w:div>
    <w:div w:id="372460279">
      <w:bodyDiv w:val="1"/>
      <w:marLeft w:val="0"/>
      <w:marRight w:val="0"/>
      <w:marTop w:val="0"/>
      <w:marBottom w:val="0"/>
      <w:divBdr>
        <w:top w:val="none" w:sz="0" w:space="0" w:color="auto"/>
        <w:left w:val="none" w:sz="0" w:space="0" w:color="auto"/>
        <w:bottom w:val="none" w:sz="0" w:space="0" w:color="auto"/>
        <w:right w:val="none" w:sz="0" w:space="0" w:color="auto"/>
      </w:divBdr>
      <w:divsChild>
        <w:div w:id="1294826135">
          <w:marLeft w:val="0"/>
          <w:marRight w:val="0"/>
          <w:marTop w:val="0"/>
          <w:marBottom w:val="0"/>
          <w:divBdr>
            <w:top w:val="none" w:sz="0" w:space="0" w:color="auto"/>
            <w:left w:val="none" w:sz="0" w:space="0" w:color="auto"/>
            <w:bottom w:val="none" w:sz="0" w:space="0" w:color="auto"/>
            <w:right w:val="none" w:sz="0" w:space="0" w:color="auto"/>
          </w:divBdr>
        </w:div>
      </w:divsChild>
    </w:div>
    <w:div w:id="5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20979403">
          <w:marLeft w:val="0"/>
          <w:marRight w:val="0"/>
          <w:marTop w:val="0"/>
          <w:marBottom w:val="0"/>
          <w:divBdr>
            <w:top w:val="none" w:sz="0" w:space="0" w:color="auto"/>
            <w:left w:val="none" w:sz="0" w:space="0" w:color="auto"/>
            <w:bottom w:val="none" w:sz="0" w:space="0" w:color="auto"/>
            <w:right w:val="none" w:sz="0" w:space="0" w:color="auto"/>
          </w:divBdr>
        </w:div>
      </w:divsChild>
    </w:div>
    <w:div w:id="572356443">
      <w:bodyDiv w:val="1"/>
      <w:marLeft w:val="0"/>
      <w:marRight w:val="0"/>
      <w:marTop w:val="0"/>
      <w:marBottom w:val="0"/>
      <w:divBdr>
        <w:top w:val="none" w:sz="0" w:space="0" w:color="auto"/>
        <w:left w:val="none" w:sz="0" w:space="0" w:color="auto"/>
        <w:bottom w:val="none" w:sz="0" w:space="0" w:color="auto"/>
        <w:right w:val="none" w:sz="0" w:space="0" w:color="auto"/>
      </w:divBdr>
    </w:div>
    <w:div w:id="575629566">
      <w:bodyDiv w:val="1"/>
      <w:marLeft w:val="0"/>
      <w:marRight w:val="0"/>
      <w:marTop w:val="0"/>
      <w:marBottom w:val="0"/>
      <w:divBdr>
        <w:top w:val="none" w:sz="0" w:space="0" w:color="auto"/>
        <w:left w:val="none" w:sz="0" w:space="0" w:color="auto"/>
        <w:bottom w:val="none" w:sz="0" w:space="0" w:color="auto"/>
        <w:right w:val="none" w:sz="0" w:space="0" w:color="auto"/>
      </w:divBdr>
    </w:div>
    <w:div w:id="607079367">
      <w:bodyDiv w:val="1"/>
      <w:marLeft w:val="0"/>
      <w:marRight w:val="0"/>
      <w:marTop w:val="0"/>
      <w:marBottom w:val="0"/>
      <w:divBdr>
        <w:top w:val="none" w:sz="0" w:space="0" w:color="auto"/>
        <w:left w:val="none" w:sz="0" w:space="0" w:color="auto"/>
        <w:bottom w:val="none" w:sz="0" w:space="0" w:color="auto"/>
        <w:right w:val="none" w:sz="0" w:space="0" w:color="auto"/>
      </w:divBdr>
      <w:divsChild>
        <w:div w:id="1454788908">
          <w:marLeft w:val="0"/>
          <w:marRight w:val="0"/>
          <w:marTop w:val="0"/>
          <w:marBottom w:val="0"/>
          <w:divBdr>
            <w:top w:val="none" w:sz="0" w:space="0" w:color="auto"/>
            <w:left w:val="none" w:sz="0" w:space="0" w:color="auto"/>
            <w:bottom w:val="none" w:sz="0" w:space="0" w:color="auto"/>
            <w:right w:val="none" w:sz="0" w:space="0" w:color="auto"/>
          </w:divBdr>
        </w:div>
      </w:divsChild>
    </w:div>
    <w:div w:id="685835260">
      <w:bodyDiv w:val="1"/>
      <w:marLeft w:val="0"/>
      <w:marRight w:val="0"/>
      <w:marTop w:val="0"/>
      <w:marBottom w:val="0"/>
      <w:divBdr>
        <w:top w:val="none" w:sz="0" w:space="0" w:color="auto"/>
        <w:left w:val="none" w:sz="0" w:space="0" w:color="auto"/>
        <w:bottom w:val="none" w:sz="0" w:space="0" w:color="auto"/>
        <w:right w:val="none" w:sz="0" w:space="0" w:color="auto"/>
      </w:divBdr>
      <w:divsChild>
        <w:div w:id="1891070268">
          <w:marLeft w:val="0"/>
          <w:marRight w:val="0"/>
          <w:marTop w:val="0"/>
          <w:marBottom w:val="0"/>
          <w:divBdr>
            <w:top w:val="none" w:sz="0" w:space="0" w:color="auto"/>
            <w:left w:val="none" w:sz="0" w:space="0" w:color="auto"/>
            <w:bottom w:val="none" w:sz="0" w:space="0" w:color="auto"/>
            <w:right w:val="none" w:sz="0" w:space="0" w:color="auto"/>
          </w:divBdr>
        </w:div>
      </w:divsChild>
    </w:div>
    <w:div w:id="698435687">
      <w:bodyDiv w:val="1"/>
      <w:marLeft w:val="0"/>
      <w:marRight w:val="0"/>
      <w:marTop w:val="0"/>
      <w:marBottom w:val="0"/>
      <w:divBdr>
        <w:top w:val="none" w:sz="0" w:space="0" w:color="auto"/>
        <w:left w:val="none" w:sz="0" w:space="0" w:color="auto"/>
        <w:bottom w:val="none" w:sz="0" w:space="0" w:color="auto"/>
        <w:right w:val="none" w:sz="0" w:space="0" w:color="auto"/>
      </w:divBdr>
    </w:div>
    <w:div w:id="741947644">
      <w:bodyDiv w:val="1"/>
      <w:marLeft w:val="0"/>
      <w:marRight w:val="0"/>
      <w:marTop w:val="0"/>
      <w:marBottom w:val="0"/>
      <w:divBdr>
        <w:top w:val="none" w:sz="0" w:space="0" w:color="auto"/>
        <w:left w:val="none" w:sz="0" w:space="0" w:color="auto"/>
        <w:bottom w:val="none" w:sz="0" w:space="0" w:color="auto"/>
        <w:right w:val="none" w:sz="0" w:space="0" w:color="auto"/>
      </w:divBdr>
    </w:div>
    <w:div w:id="862405565">
      <w:bodyDiv w:val="1"/>
      <w:marLeft w:val="0"/>
      <w:marRight w:val="0"/>
      <w:marTop w:val="0"/>
      <w:marBottom w:val="0"/>
      <w:divBdr>
        <w:top w:val="none" w:sz="0" w:space="0" w:color="auto"/>
        <w:left w:val="none" w:sz="0" w:space="0" w:color="auto"/>
        <w:bottom w:val="none" w:sz="0" w:space="0" w:color="auto"/>
        <w:right w:val="none" w:sz="0" w:space="0" w:color="auto"/>
      </w:divBdr>
      <w:divsChild>
        <w:div w:id="1202865638">
          <w:marLeft w:val="0"/>
          <w:marRight w:val="0"/>
          <w:marTop w:val="0"/>
          <w:marBottom w:val="0"/>
          <w:divBdr>
            <w:top w:val="none" w:sz="0" w:space="0" w:color="auto"/>
            <w:left w:val="none" w:sz="0" w:space="0" w:color="auto"/>
            <w:bottom w:val="none" w:sz="0" w:space="0" w:color="auto"/>
            <w:right w:val="none" w:sz="0" w:space="0" w:color="auto"/>
          </w:divBdr>
        </w:div>
      </w:divsChild>
    </w:div>
    <w:div w:id="918710728">
      <w:bodyDiv w:val="1"/>
      <w:marLeft w:val="0"/>
      <w:marRight w:val="0"/>
      <w:marTop w:val="0"/>
      <w:marBottom w:val="0"/>
      <w:divBdr>
        <w:top w:val="none" w:sz="0" w:space="0" w:color="auto"/>
        <w:left w:val="none" w:sz="0" w:space="0" w:color="auto"/>
        <w:bottom w:val="none" w:sz="0" w:space="0" w:color="auto"/>
        <w:right w:val="none" w:sz="0" w:space="0" w:color="auto"/>
      </w:divBdr>
      <w:divsChild>
        <w:div w:id="683869759">
          <w:marLeft w:val="0"/>
          <w:marRight w:val="0"/>
          <w:marTop w:val="0"/>
          <w:marBottom w:val="0"/>
          <w:divBdr>
            <w:top w:val="none" w:sz="0" w:space="0" w:color="auto"/>
            <w:left w:val="none" w:sz="0" w:space="0" w:color="auto"/>
            <w:bottom w:val="none" w:sz="0" w:space="0" w:color="auto"/>
            <w:right w:val="none" w:sz="0" w:space="0" w:color="auto"/>
          </w:divBdr>
          <w:divsChild>
            <w:div w:id="188028994">
              <w:marLeft w:val="0"/>
              <w:marRight w:val="0"/>
              <w:marTop w:val="0"/>
              <w:marBottom w:val="0"/>
              <w:divBdr>
                <w:top w:val="none" w:sz="0" w:space="0" w:color="auto"/>
                <w:left w:val="none" w:sz="0" w:space="0" w:color="auto"/>
                <w:bottom w:val="none" w:sz="0" w:space="0" w:color="auto"/>
                <w:right w:val="none" w:sz="0" w:space="0" w:color="auto"/>
              </w:divBdr>
              <w:divsChild>
                <w:div w:id="1801223224">
                  <w:marLeft w:val="0"/>
                  <w:marRight w:val="0"/>
                  <w:marTop w:val="0"/>
                  <w:marBottom w:val="0"/>
                  <w:divBdr>
                    <w:top w:val="none" w:sz="0" w:space="0" w:color="auto"/>
                    <w:left w:val="none" w:sz="0" w:space="0" w:color="auto"/>
                    <w:bottom w:val="none" w:sz="0" w:space="0" w:color="auto"/>
                    <w:right w:val="none" w:sz="0" w:space="0" w:color="auto"/>
                  </w:divBdr>
                  <w:divsChild>
                    <w:div w:id="947660869">
                      <w:marLeft w:val="0"/>
                      <w:marRight w:val="0"/>
                      <w:marTop w:val="0"/>
                      <w:marBottom w:val="0"/>
                      <w:divBdr>
                        <w:top w:val="none" w:sz="0" w:space="0" w:color="auto"/>
                        <w:left w:val="none" w:sz="0" w:space="0" w:color="auto"/>
                        <w:bottom w:val="none" w:sz="0" w:space="0" w:color="auto"/>
                        <w:right w:val="none" w:sz="0" w:space="0" w:color="auto"/>
                      </w:divBdr>
                      <w:divsChild>
                        <w:div w:id="80152264">
                          <w:marLeft w:val="0"/>
                          <w:marRight w:val="0"/>
                          <w:marTop w:val="0"/>
                          <w:marBottom w:val="0"/>
                          <w:divBdr>
                            <w:top w:val="none" w:sz="0" w:space="0" w:color="auto"/>
                            <w:left w:val="none" w:sz="0" w:space="0" w:color="auto"/>
                            <w:bottom w:val="none" w:sz="0" w:space="0" w:color="auto"/>
                            <w:right w:val="none" w:sz="0" w:space="0" w:color="auto"/>
                          </w:divBdr>
                          <w:divsChild>
                            <w:div w:id="607857664">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sChild>
                                    <w:div w:id="1060060371">
                                      <w:marLeft w:val="0"/>
                                      <w:marRight w:val="0"/>
                                      <w:marTop w:val="0"/>
                                      <w:marBottom w:val="0"/>
                                      <w:divBdr>
                                        <w:top w:val="none" w:sz="0" w:space="0" w:color="auto"/>
                                        <w:left w:val="none" w:sz="0" w:space="0" w:color="auto"/>
                                        <w:bottom w:val="none" w:sz="0" w:space="0" w:color="auto"/>
                                        <w:right w:val="none" w:sz="0" w:space="0" w:color="auto"/>
                                      </w:divBdr>
                                      <w:divsChild>
                                        <w:div w:id="1481460766">
                                          <w:marLeft w:val="0"/>
                                          <w:marRight w:val="0"/>
                                          <w:marTop w:val="0"/>
                                          <w:marBottom w:val="0"/>
                                          <w:divBdr>
                                            <w:top w:val="none" w:sz="0" w:space="0" w:color="auto"/>
                                            <w:left w:val="none" w:sz="0" w:space="0" w:color="auto"/>
                                            <w:bottom w:val="none" w:sz="0" w:space="0" w:color="auto"/>
                                            <w:right w:val="none" w:sz="0" w:space="0" w:color="auto"/>
                                          </w:divBdr>
                                          <w:divsChild>
                                            <w:div w:id="262886882">
                                              <w:marLeft w:val="0"/>
                                              <w:marRight w:val="0"/>
                                              <w:marTop w:val="0"/>
                                              <w:marBottom w:val="0"/>
                                              <w:divBdr>
                                                <w:top w:val="none" w:sz="0" w:space="0" w:color="auto"/>
                                                <w:left w:val="none" w:sz="0" w:space="0" w:color="auto"/>
                                                <w:bottom w:val="none" w:sz="0" w:space="0" w:color="auto"/>
                                                <w:right w:val="none" w:sz="0" w:space="0" w:color="auto"/>
                                              </w:divBdr>
                                              <w:divsChild>
                                                <w:div w:id="1557012629">
                                                  <w:marLeft w:val="0"/>
                                                  <w:marRight w:val="0"/>
                                                  <w:marTop w:val="0"/>
                                                  <w:marBottom w:val="0"/>
                                                  <w:divBdr>
                                                    <w:top w:val="none" w:sz="0" w:space="0" w:color="auto"/>
                                                    <w:left w:val="none" w:sz="0" w:space="0" w:color="auto"/>
                                                    <w:bottom w:val="none" w:sz="0" w:space="0" w:color="auto"/>
                                                    <w:right w:val="none" w:sz="0" w:space="0" w:color="auto"/>
                                                  </w:divBdr>
                                                  <w:divsChild>
                                                    <w:div w:id="1432162761">
                                                      <w:marLeft w:val="0"/>
                                                      <w:marRight w:val="0"/>
                                                      <w:marTop w:val="0"/>
                                                      <w:marBottom w:val="0"/>
                                                      <w:divBdr>
                                                        <w:top w:val="none" w:sz="0" w:space="0" w:color="auto"/>
                                                        <w:left w:val="none" w:sz="0" w:space="0" w:color="auto"/>
                                                        <w:bottom w:val="none" w:sz="0" w:space="0" w:color="auto"/>
                                                        <w:right w:val="none" w:sz="0" w:space="0" w:color="auto"/>
                                                      </w:divBdr>
                                                      <w:divsChild>
                                                        <w:div w:id="850876337">
                                                          <w:marLeft w:val="0"/>
                                                          <w:marRight w:val="0"/>
                                                          <w:marTop w:val="0"/>
                                                          <w:marBottom w:val="0"/>
                                                          <w:divBdr>
                                                            <w:top w:val="none" w:sz="0" w:space="0" w:color="auto"/>
                                                            <w:left w:val="none" w:sz="0" w:space="0" w:color="auto"/>
                                                            <w:bottom w:val="none" w:sz="0" w:space="0" w:color="auto"/>
                                                            <w:right w:val="none" w:sz="0" w:space="0" w:color="auto"/>
                                                          </w:divBdr>
                                                          <w:divsChild>
                                                            <w:div w:id="1241871586">
                                                              <w:marLeft w:val="0"/>
                                                              <w:marRight w:val="0"/>
                                                              <w:marTop w:val="0"/>
                                                              <w:marBottom w:val="0"/>
                                                              <w:divBdr>
                                                                <w:top w:val="none" w:sz="0" w:space="0" w:color="auto"/>
                                                                <w:left w:val="none" w:sz="0" w:space="0" w:color="auto"/>
                                                                <w:bottom w:val="none" w:sz="0" w:space="0" w:color="auto"/>
                                                                <w:right w:val="none" w:sz="0" w:space="0" w:color="auto"/>
                                                              </w:divBdr>
                                                              <w:divsChild>
                                                                <w:div w:id="73280523">
                                                                  <w:marLeft w:val="0"/>
                                                                  <w:marRight w:val="0"/>
                                                                  <w:marTop w:val="0"/>
                                                                  <w:marBottom w:val="0"/>
                                                                  <w:divBdr>
                                                                    <w:top w:val="none" w:sz="0" w:space="0" w:color="auto"/>
                                                                    <w:left w:val="none" w:sz="0" w:space="0" w:color="auto"/>
                                                                    <w:bottom w:val="none" w:sz="0" w:space="0" w:color="auto"/>
                                                                    <w:right w:val="none" w:sz="0" w:space="0" w:color="auto"/>
                                                                  </w:divBdr>
                                                                  <w:divsChild>
                                                                    <w:div w:id="678312253">
                                                                      <w:marLeft w:val="0"/>
                                                                      <w:marRight w:val="0"/>
                                                                      <w:marTop w:val="0"/>
                                                                      <w:marBottom w:val="0"/>
                                                                      <w:divBdr>
                                                                        <w:top w:val="none" w:sz="0" w:space="0" w:color="auto"/>
                                                                        <w:left w:val="none" w:sz="0" w:space="0" w:color="auto"/>
                                                                        <w:bottom w:val="none" w:sz="0" w:space="0" w:color="auto"/>
                                                                        <w:right w:val="none" w:sz="0" w:space="0" w:color="auto"/>
                                                                      </w:divBdr>
                                                                      <w:divsChild>
                                                                        <w:div w:id="1898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439535">
      <w:bodyDiv w:val="1"/>
      <w:marLeft w:val="0"/>
      <w:marRight w:val="0"/>
      <w:marTop w:val="0"/>
      <w:marBottom w:val="0"/>
      <w:divBdr>
        <w:top w:val="none" w:sz="0" w:space="0" w:color="auto"/>
        <w:left w:val="none" w:sz="0" w:space="0" w:color="auto"/>
        <w:bottom w:val="none" w:sz="0" w:space="0" w:color="auto"/>
        <w:right w:val="none" w:sz="0" w:space="0" w:color="auto"/>
      </w:divBdr>
    </w:div>
    <w:div w:id="1072773901">
      <w:bodyDiv w:val="1"/>
      <w:marLeft w:val="0"/>
      <w:marRight w:val="0"/>
      <w:marTop w:val="0"/>
      <w:marBottom w:val="0"/>
      <w:divBdr>
        <w:top w:val="none" w:sz="0" w:space="0" w:color="auto"/>
        <w:left w:val="none" w:sz="0" w:space="0" w:color="auto"/>
        <w:bottom w:val="none" w:sz="0" w:space="0" w:color="auto"/>
        <w:right w:val="none" w:sz="0" w:space="0" w:color="auto"/>
      </w:divBdr>
      <w:divsChild>
        <w:div w:id="69280769">
          <w:marLeft w:val="0"/>
          <w:marRight w:val="0"/>
          <w:marTop w:val="0"/>
          <w:marBottom w:val="0"/>
          <w:divBdr>
            <w:top w:val="none" w:sz="0" w:space="0" w:color="auto"/>
            <w:left w:val="none" w:sz="0" w:space="0" w:color="auto"/>
            <w:bottom w:val="none" w:sz="0" w:space="0" w:color="auto"/>
            <w:right w:val="none" w:sz="0" w:space="0" w:color="auto"/>
          </w:divBdr>
        </w:div>
      </w:divsChild>
    </w:div>
    <w:div w:id="1132287680">
      <w:bodyDiv w:val="1"/>
      <w:marLeft w:val="0"/>
      <w:marRight w:val="0"/>
      <w:marTop w:val="0"/>
      <w:marBottom w:val="0"/>
      <w:divBdr>
        <w:top w:val="none" w:sz="0" w:space="0" w:color="auto"/>
        <w:left w:val="none" w:sz="0" w:space="0" w:color="auto"/>
        <w:bottom w:val="none" w:sz="0" w:space="0" w:color="auto"/>
        <w:right w:val="none" w:sz="0" w:space="0" w:color="auto"/>
      </w:divBdr>
    </w:div>
    <w:div w:id="1165589335">
      <w:bodyDiv w:val="1"/>
      <w:marLeft w:val="0"/>
      <w:marRight w:val="0"/>
      <w:marTop w:val="0"/>
      <w:marBottom w:val="0"/>
      <w:divBdr>
        <w:top w:val="none" w:sz="0" w:space="0" w:color="auto"/>
        <w:left w:val="none" w:sz="0" w:space="0" w:color="auto"/>
        <w:bottom w:val="none" w:sz="0" w:space="0" w:color="auto"/>
        <w:right w:val="none" w:sz="0" w:space="0" w:color="auto"/>
      </w:divBdr>
    </w:div>
    <w:div w:id="1186405426">
      <w:bodyDiv w:val="1"/>
      <w:marLeft w:val="0"/>
      <w:marRight w:val="0"/>
      <w:marTop w:val="0"/>
      <w:marBottom w:val="0"/>
      <w:divBdr>
        <w:top w:val="none" w:sz="0" w:space="0" w:color="auto"/>
        <w:left w:val="none" w:sz="0" w:space="0" w:color="auto"/>
        <w:bottom w:val="none" w:sz="0" w:space="0" w:color="auto"/>
        <w:right w:val="none" w:sz="0" w:space="0" w:color="auto"/>
      </w:divBdr>
      <w:divsChild>
        <w:div w:id="1549224707">
          <w:marLeft w:val="0"/>
          <w:marRight w:val="0"/>
          <w:marTop w:val="0"/>
          <w:marBottom w:val="0"/>
          <w:divBdr>
            <w:top w:val="none" w:sz="0" w:space="0" w:color="auto"/>
            <w:left w:val="none" w:sz="0" w:space="0" w:color="auto"/>
            <w:bottom w:val="none" w:sz="0" w:space="0" w:color="auto"/>
            <w:right w:val="none" w:sz="0" w:space="0" w:color="auto"/>
          </w:divBdr>
        </w:div>
      </w:divsChild>
    </w:div>
    <w:div w:id="1214611049">
      <w:bodyDiv w:val="1"/>
      <w:marLeft w:val="0"/>
      <w:marRight w:val="0"/>
      <w:marTop w:val="0"/>
      <w:marBottom w:val="0"/>
      <w:divBdr>
        <w:top w:val="none" w:sz="0" w:space="0" w:color="auto"/>
        <w:left w:val="none" w:sz="0" w:space="0" w:color="auto"/>
        <w:bottom w:val="none" w:sz="0" w:space="0" w:color="auto"/>
        <w:right w:val="none" w:sz="0" w:space="0" w:color="auto"/>
      </w:divBdr>
      <w:divsChild>
        <w:div w:id="1794709768">
          <w:marLeft w:val="0"/>
          <w:marRight w:val="0"/>
          <w:marTop w:val="0"/>
          <w:marBottom w:val="0"/>
          <w:divBdr>
            <w:top w:val="none" w:sz="0" w:space="0" w:color="auto"/>
            <w:left w:val="none" w:sz="0" w:space="0" w:color="auto"/>
            <w:bottom w:val="none" w:sz="0" w:space="0" w:color="auto"/>
            <w:right w:val="none" w:sz="0" w:space="0" w:color="auto"/>
          </w:divBdr>
        </w:div>
      </w:divsChild>
    </w:div>
    <w:div w:id="1292400306">
      <w:bodyDiv w:val="1"/>
      <w:marLeft w:val="0"/>
      <w:marRight w:val="0"/>
      <w:marTop w:val="0"/>
      <w:marBottom w:val="0"/>
      <w:divBdr>
        <w:top w:val="none" w:sz="0" w:space="0" w:color="auto"/>
        <w:left w:val="none" w:sz="0" w:space="0" w:color="auto"/>
        <w:bottom w:val="none" w:sz="0" w:space="0" w:color="auto"/>
        <w:right w:val="none" w:sz="0" w:space="0" w:color="auto"/>
      </w:divBdr>
      <w:divsChild>
        <w:div w:id="456334353">
          <w:marLeft w:val="0"/>
          <w:marRight w:val="0"/>
          <w:marTop w:val="0"/>
          <w:marBottom w:val="0"/>
          <w:divBdr>
            <w:top w:val="none" w:sz="0" w:space="0" w:color="auto"/>
            <w:left w:val="none" w:sz="0" w:space="0" w:color="auto"/>
            <w:bottom w:val="none" w:sz="0" w:space="0" w:color="auto"/>
            <w:right w:val="none" w:sz="0" w:space="0" w:color="auto"/>
          </w:divBdr>
        </w:div>
      </w:divsChild>
    </w:div>
    <w:div w:id="1424687628">
      <w:bodyDiv w:val="1"/>
      <w:marLeft w:val="0"/>
      <w:marRight w:val="0"/>
      <w:marTop w:val="0"/>
      <w:marBottom w:val="0"/>
      <w:divBdr>
        <w:top w:val="none" w:sz="0" w:space="0" w:color="auto"/>
        <w:left w:val="none" w:sz="0" w:space="0" w:color="auto"/>
        <w:bottom w:val="none" w:sz="0" w:space="0" w:color="auto"/>
        <w:right w:val="none" w:sz="0" w:space="0" w:color="auto"/>
      </w:divBdr>
      <w:divsChild>
        <w:div w:id="1484930101">
          <w:marLeft w:val="0"/>
          <w:marRight w:val="0"/>
          <w:marTop w:val="0"/>
          <w:marBottom w:val="0"/>
          <w:divBdr>
            <w:top w:val="none" w:sz="0" w:space="0" w:color="auto"/>
            <w:left w:val="none" w:sz="0" w:space="0" w:color="auto"/>
            <w:bottom w:val="none" w:sz="0" w:space="0" w:color="auto"/>
            <w:right w:val="none" w:sz="0" w:space="0" w:color="auto"/>
          </w:divBdr>
        </w:div>
      </w:divsChild>
    </w:div>
    <w:div w:id="1437671238">
      <w:bodyDiv w:val="1"/>
      <w:marLeft w:val="0"/>
      <w:marRight w:val="0"/>
      <w:marTop w:val="0"/>
      <w:marBottom w:val="0"/>
      <w:divBdr>
        <w:top w:val="none" w:sz="0" w:space="0" w:color="auto"/>
        <w:left w:val="none" w:sz="0" w:space="0" w:color="auto"/>
        <w:bottom w:val="none" w:sz="0" w:space="0" w:color="auto"/>
        <w:right w:val="none" w:sz="0" w:space="0" w:color="auto"/>
      </w:divBdr>
    </w:div>
    <w:div w:id="14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9124004">
          <w:marLeft w:val="0"/>
          <w:marRight w:val="0"/>
          <w:marTop w:val="0"/>
          <w:marBottom w:val="0"/>
          <w:divBdr>
            <w:top w:val="none" w:sz="0" w:space="0" w:color="auto"/>
            <w:left w:val="none" w:sz="0" w:space="0" w:color="auto"/>
            <w:bottom w:val="none" w:sz="0" w:space="0" w:color="auto"/>
            <w:right w:val="none" w:sz="0" w:space="0" w:color="auto"/>
          </w:divBdr>
        </w:div>
      </w:divsChild>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561522960">
          <w:marLeft w:val="0"/>
          <w:marRight w:val="0"/>
          <w:marTop w:val="0"/>
          <w:marBottom w:val="0"/>
          <w:divBdr>
            <w:top w:val="none" w:sz="0" w:space="0" w:color="auto"/>
            <w:left w:val="none" w:sz="0" w:space="0" w:color="auto"/>
            <w:bottom w:val="none" w:sz="0" w:space="0" w:color="auto"/>
            <w:right w:val="none" w:sz="0" w:space="0" w:color="auto"/>
          </w:divBdr>
          <w:divsChild>
            <w:div w:id="1897009985">
              <w:marLeft w:val="0"/>
              <w:marRight w:val="0"/>
              <w:marTop w:val="0"/>
              <w:marBottom w:val="0"/>
              <w:divBdr>
                <w:top w:val="none" w:sz="0" w:space="0" w:color="auto"/>
                <w:left w:val="none" w:sz="0" w:space="0" w:color="auto"/>
                <w:bottom w:val="none" w:sz="0" w:space="0" w:color="auto"/>
                <w:right w:val="none" w:sz="0" w:space="0" w:color="auto"/>
              </w:divBdr>
              <w:divsChild>
                <w:div w:id="786390492">
                  <w:marLeft w:val="0"/>
                  <w:marRight w:val="0"/>
                  <w:marTop w:val="0"/>
                  <w:marBottom w:val="0"/>
                  <w:divBdr>
                    <w:top w:val="none" w:sz="0" w:space="0" w:color="auto"/>
                    <w:left w:val="none" w:sz="0" w:space="0" w:color="auto"/>
                    <w:bottom w:val="none" w:sz="0" w:space="0" w:color="auto"/>
                    <w:right w:val="none" w:sz="0" w:space="0" w:color="auto"/>
                  </w:divBdr>
                  <w:divsChild>
                    <w:div w:id="1759520488">
                      <w:marLeft w:val="0"/>
                      <w:marRight w:val="0"/>
                      <w:marTop w:val="0"/>
                      <w:marBottom w:val="0"/>
                      <w:divBdr>
                        <w:top w:val="none" w:sz="0" w:space="0" w:color="auto"/>
                        <w:left w:val="none" w:sz="0" w:space="0" w:color="auto"/>
                        <w:bottom w:val="none" w:sz="0" w:space="0" w:color="auto"/>
                        <w:right w:val="none" w:sz="0" w:space="0" w:color="auto"/>
                      </w:divBdr>
                      <w:divsChild>
                        <w:div w:id="1609853432">
                          <w:marLeft w:val="0"/>
                          <w:marRight w:val="0"/>
                          <w:marTop w:val="0"/>
                          <w:marBottom w:val="0"/>
                          <w:divBdr>
                            <w:top w:val="none" w:sz="0" w:space="0" w:color="auto"/>
                            <w:left w:val="none" w:sz="0" w:space="0" w:color="auto"/>
                            <w:bottom w:val="none" w:sz="0" w:space="0" w:color="auto"/>
                            <w:right w:val="none" w:sz="0" w:space="0" w:color="auto"/>
                          </w:divBdr>
                          <w:divsChild>
                            <w:div w:id="1687556954">
                              <w:marLeft w:val="0"/>
                              <w:marRight w:val="0"/>
                              <w:marTop w:val="0"/>
                              <w:marBottom w:val="0"/>
                              <w:divBdr>
                                <w:top w:val="none" w:sz="0" w:space="0" w:color="auto"/>
                                <w:left w:val="none" w:sz="0" w:space="0" w:color="auto"/>
                                <w:bottom w:val="none" w:sz="0" w:space="0" w:color="auto"/>
                                <w:right w:val="none" w:sz="0" w:space="0" w:color="auto"/>
                              </w:divBdr>
                              <w:divsChild>
                                <w:div w:id="408503106">
                                  <w:marLeft w:val="0"/>
                                  <w:marRight w:val="0"/>
                                  <w:marTop w:val="0"/>
                                  <w:marBottom w:val="0"/>
                                  <w:divBdr>
                                    <w:top w:val="none" w:sz="0" w:space="0" w:color="auto"/>
                                    <w:left w:val="none" w:sz="0" w:space="0" w:color="auto"/>
                                    <w:bottom w:val="none" w:sz="0" w:space="0" w:color="auto"/>
                                    <w:right w:val="none" w:sz="0" w:space="0" w:color="auto"/>
                                  </w:divBdr>
                                  <w:divsChild>
                                    <w:div w:id="1251626280">
                                      <w:marLeft w:val="0"/>
                                      <w:marRight w:val="0"/>
                                      <w:marTop w:val="0"/>
                                      <w:marBottom w:val="0"/>
                                      <w:divBdr>
                                        <w:top w:val="none" w:sz="0" w:space="0" w:color="auto"/>
                                        <w:left w:val="none" w:sz="0" w:space="0" w:color="auto"/>
                                        <w:bottom w:val="none" w:sz="0" w:space="0" w:color="auto"/>
                                        <w:right w:val="none" w:sz="0" w:space="0" w:color="auto"/>
                                      </w:divBdr>
                                      <w:divsChild>
                                        <w:div w:id="685522547">
                                          <w:marLeft w:val="0"/>
                                          <w:marRight w:val="0"/>
                                          <w:marTop w:val="0"/>
                                          <w:marBottom w:val="0"/>
                                          <w:divBdr>
                                            <w:top w:val="none" w:sz="0" w:space="0" w:color="auto"/>
                                            <w:left w:val="none" w:sz="0" w:space="0" w:color="auto"/>
                                            <w:bottom w:val="none" w:sz="0" w:space="0" w:color="auto"/>
                                            <w:right w:val="none" w:sz="0" w:space="0" w:color="auto"/>
                                          </w:divBdr>
                                          <w:divsChild>
                                            <w:div w:id="1792553471">
                                              <w:marLeft w:val="0"/>
                                              <w:marRight w:val="0"/>
                                              <w:marTop w:val="0"/>
                                              <w:marBottom w:val="0"/>
                                              <w:divBdr>
                                                <w:top w:val="none" w:sz="0" w:space="0" w:color="auto"/>
                                                <w:left w:val="none" w:sz="0" w:space="0" w:color="auto"/>
                                                <w:bottom w:val="none" w:sz="0" w:space="0" w:color="auto"/>
                                                <w:right w:val="none" w:sz="0" w:space="0" w:color="auto"/>
                                              </w:divBdr>
                                              <w:divsChild>
                                                <w:div w:id="1578975249">
                                                  <w:marLeft w:val="0"/>
                                                  <w:marRight w:val="0"/>
                                                  <w:marTop w:val="0"/>
                                                  <w:marBottom w:val="0"/>
                                                  <w:divBdr>
                                                    <w:top w:val="none" w:sz="0" w:space="0" w:color="auto"/>
                                                    <w:left w:val="none" w:sz="0" w:space="0" w:color="auto"/>
                                                    <w:bottom w:val="none" w:sz="0" w:space="0" w:color="auto"/>
                                                    <w:right w:val="none" w:sz="0" w:space="0" w:color="auto"/>
                                                  </w:divBdr>
                                                  <w:divsChild>
                                                    <w:div w:id="78409448">
                                                      <w:marLeft w:val="0"/>
                                                      <w:marRight w:val="0"/>
                                                      <w:marTop w:val="0"/>
                                                      <w:marBottom w:val="0"/>
                                                      <w:divBdr>
                                                        <w:top w:val="none" w:sz="0" w:space="0" w:color="auto"/>
                                                        <w:left w:val="none" w:sz="0" w:space="0" w:color="auto"/>
                                                        <w:bottom w:val="none" w:sz="0" w:space="0" w:color="auto"/>
                                                        <w:right w:val="none" w:sz="0" w:space="0" w:color="auto"/>
                                                      </w:divBdr>
                                                      <w:divsChild>
                                                        <w:div w:id="2003190649">
                                                          <w:marLeft w:val="0"/>
                                                          <w:marRight w:val="0"/>
                                                          <w:marTop w:val="0"/>
                                                          <w:marBottom w:val="0"/>
                                                          <w:divBdr>
                                                            <w:top w:val="none" w:sz="0" w:space="0" w:color="auto"/>
                                                            <w:left w:val="none" w:sz="0" w:space="0" w:color="auto"/>
                                                            <w:bottom w:val="none" w:sz="0" w:space="0" w:color="auto"/>
                                                            <w:right w:val="none" w:sz="0" w:space="0" w:color="auto"/>
                                                          </w:divBdr>
                                                          <w:divsChild>
                                                            <w:div w:id="180432208">
                                                              <w:marLeft w:val="0"/>
                                                              <w:marRight w:val="0"/>
                                                              <w:marTop w:val="0"/>
                                                              <w:marBottom w:val="0"/>
                                                              <w:divBdr>
                                                                <w:top w:val="none" w:sz="0" w:space="0" w:color="auto"/>
                                                                <w:left w:val="none" w:sz="0" w:space="0" w:color="auto"/>
                                                                <w:bottom w:val="none" w:sz="0" w:space="0" w:color="auto"/>
                                                                <w:right w:val="none" w:sz="0" w:space="0" w:color="auto"/>
                                                              </w:divBdr>
                                                              <w:divsChild>
                                                                <w:div w:id="1092817284">
                                                                  <w:marLeft w:val="0"/>
                                                                  <w:marRight w:val="0"/>
                                                                  <w:marTop w:val="0"/>
                                                                  <w:marBottom w:val="0"/>
                                                                  <w:divBdr>
                                                                    <w:top w:val="none" w:sz="0" w:space="0" w:color="auto"/>
                                                                    <w:left w:val="none" w:sz="0" w:space="0" w:color="auto"/>
                                                                    <w:bottom w:val="none" w:sz="0" w:space="0" w:color="auto"/>
                                                                    <w:right w:val="none" w:sz="0" w:space="0" w:color="auto"/>
                                                                  </w:divBdr>
                                                                  <w:divsChild>
                                                                    <w:div w:id="1410615399">
                                                                      <w:marLeft w:val="0"/>
                                                                      <w:marRight w:val="0"/>
                                                                      <w:marTop w:val="0"/>
                                                                      <w:marBottom w:val="0"/>
                                                                      <w:divBdr>
                                                                        <w:top w:val="none" w:sz="0" w:space="0" w:color="auto"/>
                                                                        <w:left w:val="none" w:sz="0" w:space="0" w:color="auto"/>
                                                                        <w:bottom w:val="none" w:sz="0" w:space="0" w:color="auto"/>
                                                                        <w:right w:val="none" w:sz="0" w:space="0" w:color="auto"/>
                                                                      </w:divBdr>
                                                                      <w:divsChild>
                                                                        <w:div w:id="846405613">
                                                                          <w:marLeft w:val="0"/>
                                                                          <w:marRight w:val="0"/>
                                                                          <w:marTop w:val="0"/>
                                                                          <w:marBottom w:val="0"/>
                                                                          <w:divBdr>
                                                                            <w:top w:val="none" w:sz="0" w:space="0" w:color="auto"/>
                                                                            <w:left w:val="none" w:sz="0" w:space="0" w:color="auto"/>
                                                                            <w:bottom w:val="none" w:sz="0" w:space="0" w:color="auto"/>
                                                                            <w:right w:val="none" w:sz="0" w:space="0" w:color="auto"/>
                                                                          </w:divBdr>
                                                                        </w:div>
                                                                      </w:divsChild>
                                                                    </w:div>
                                                                    <w:div w:id="1456604549">
                                                                      <w:marLeft w:val="0"/>
                                                                      <w:marRight w:val="0"/>
                                                                      <w:marTop w:val="0"/>
                                                                      <w:marBottom w:val="0"/>
                                                                      <w:divBdr>
                                                                        <w:top w:val="none" w:sz="0" w:space="0" w:color="auto"/>
                                                                        <w:left w:val="none" w:sz="0" w:space="0" w:color="auto"/>
                                                                        <w:bottom w:val="none" w:sz="0" w:space="0" w:color="auto"/>
                                                                        <w:right w:val="none" w:sz="0" w:space="0" w:color="auto"/>
                                                                      </w:divBdr>
                                                                      <w:divsChild>
                                                                        <w:div w:id="769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31960">
      <w:bodyDiv w:val="1"/>
      <w:marLeft w:val="0"/>
      <w:marRight w:val="0"/>
      <w:marTop w:val="0"/>
      <w:marBottom w:val="0"/>
      <w:divBdr>
        <w:top w:val="none" w:sz="0" w:space="0" w:color="auto"/>
        <w:left w:val="none" w:sz="0" w:space="0" w:color="auto"/>
        <w:bottom w:val="none" w:sz="0" w:space="0" w:color="auto"/>
        <w:right w:val="none" w:sz="0" w:space="0" w:color="auto"/>
      </w:divBdr>
      <w:divsChild>
        <w:div w:id="1968464511">
          <w:marLeft w:val="0"/>
          <w:marRight w:val="0"/>
          <w:marTop w:val="0"/>
          <w:marBottom w:val="0"/>
          <w:divBdr>
            <w:top w:val="none" w:sz="0" w:space="0" w:color="auto"/>
            <w:left w:val="none" w:sz="0" w:space="0" w:color="auto"/>
            <w:bottom w:val="none" w:sz="0" w:space="0" w:color="auto"/>
            <w:right w:val="none" w:sz="0" w:space="0" w:color="auto"/>
          </w:divBdr>
        </w:div>
      </w:divsChild>
    </w:div>
    <w:div w:id="1559898183">
      <w:bodyDiv w:val="1"/>
      <w:marLeft w:val="0"/>
      <w:marRight w:val="0"/>
      <w:marTop w:val="0"/>
      <w:marBottom w:val="0"/>
      <w:divBdr>
        <w:top w:val="none" w:sz="0" w:space="0" w:color="auto"/>
        <w:left w:val="none" w:sz="0" w:space="0" w:color="auto"/>
        <w:bottom w:val="none" w:sz="0" w:space="0" w:color="auto"/>
        <w:right w:val="none" w:sz="0" w:space="0" w:color="auto"/>
      </w:divBdr>
      <w:divsChild>
        <w:div w:id="1942638707">
          <w:marLeft w:val="0"/>
          <w:marRight w:val="0"/>
          <w:marTop w:val="0"/>
          <w:marBottom w:val="0"/>
          <w:divBdr>
            <w:top w:val="none" w:sz="0" w:space="0" w:color="auto"/>
            <w:left w:val="none" w:sz="0" w:space="0" w:color="auto"/>
            <w:bottom w:val="none" w:sz="0" w:space="0" w:color="auto"/>
            <w:right w:val="none" w:sz="0" w:space="0" w:color="auto"/>
          </w:divBdr>
        </w:div>
      </w:divsChild>
    </w:div>
    <w:div w:id="1590505545">
      <w:bodyDiv w:val="1"/>
      <w:marLeft w:val="0"/>
      <w:marRight w:val="0"/>
      <w:marTop w:val="0"/>
      <w:marBottom w:val="0"/>
      <w:divBdr>
        <w:top w:val="none" w:sz="0" w:space="0" w:color="auto"/>
        <w:left w:val="none" w:sz="0" w:space="0" w:color="auto"/>
        <w:bottom w:val="none" w:sz="0" w:space="0" w:color="auto"/>
        <w:right w:val="none" w:sz="0" w:space="0" w:color="auto"/>
      </w:divBdr>
    </w:div>
    <w:div w:id="16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908223208">
          <w:marLeft w:val="0"/>
          <w:marRight w:val="0"/>
          <w:marTop w:val="0"/>
          <w:marBottom w:val="0"/>
          <w:divBdr>
            <w:top w:val="none" w:sz="0" w:space="0" w:color="auto"/>
            <w:left w:val="none" w:sz="0" w:space="0" w:color="auto"/>
            <w:bottom w:val="none" w:sz="0" w:space="0" w:color="auto"/>
            <w:right w:val="none" w:sz="0" w:space="0" w:color="auto"/>
          </w:divBdr>
        </w:div>
      </w:divsChild>
    </w:div>
    <w:div w:id="1691224667">
      <w:bodyDiv w:val="1"/>
      <w:marLeft w:val="0"/>
      <w:marRight w:val="0"/>
      <w:marTop w:val="0"/>
      <w:marBottom w:val="0"/>
      <w:divBdr>
        <w:top w:val="none" w:sz="0" w:space="0" w:color="auto"/>
        <w:left w:val="none" w:sz="0" w:space="0" w:color="auto"/>
        <w:bottom w:val="none" w:sz="0" w:space="0" w:color="auto"/>
        <w:right w:val="none" w:sz="0" w:space="0" w:color="auto"/>
      </w:divBdr>
      <w:divsChild>
        <w:div w:id="1848210783">
          <w:marLeft w:val="0"/>
          <w:marRight w:val="0"/>
          <w:marTop w:val="0"/>
          <w:marBottom w:val="0"/>
          <w:divBdr>
            <w:top w:val="none" w:sz="0" w:space="0" w:color="auto"/>
            <w:left w:val="none" w:sz="0" w:space="0" w:color="auto"/>
            <w:bottom w:val="none" w:sz="0" w:space="0" w:color="auto"/>
            <w:right w:val="none" w:sz="0" w:space="0" w:color="auto"/>
          </w:divBdr>
        </w:div>
      </w:divsChild>
    </w:div>
    <w:div w:id="1739286432">
      <w:bodyDiv w:val="1"/>
      <w:marLeft w:val="0"/>
      <w:marRight w:val="0"/>
      <w:marTop w:val="0"/>
      <w:marBottom w:val="0"/>
      <w:divBdr>
        <w:top w:val="none" w:sz="0" w:space="0" w:color="auto"/>
        <w:left w:val="none" w:sz="0" w:space="0" w:color="auto"/>
        <w:bottom w:val="none" w:sz="0" w:space="0" w:color="auto"/>
        <w:right w:val="none" w:sz="0" w:space="0" w:color="auto"/>
      </w:divBdr>
    </w:div>
    <w:div w:id="1741251281">
      <w:bodyDiv w:val="1"/>
      <w:marLeft w:val="0"/>
      <w:marRight w:val="0"/>
      <w:marTop w:val="0"/>
      <w:marBottom w:val="0"/>
      <w:divBdr>
        <w:top w:val="none" w:sz="0" w:space="0" w:color="auto"/>
        <w:left w:val="none" w:sz="0" w:space="0" w:color="auto"/>
        <w:bottom w:val="none" w:sz="0" w:space="0" w:color="auto"/>
        <w:right w:val="none" w:sz="0" w:space="0" w:color="auto"/>
      </w:divBdr>
      <w:divsChild>
        <w:div w:id="703142069">
          <w:marLeft w:val="0"/>
          <w:marRight w:val="0"/>
          <w:marTop w:val="0"/>
          <w:marBottom w:val="0"/>
          <w:divBdr>
            <w:top w:val="none" w:sz="0" w:space="0" w:color="auto"/>
            <w:left w:val="none" w:sz="0" w:space="0" w:color="auto"/>
            <w:bottom w:val="none" w:sz="0" w:space="0" w:color="auto"/>
            <w:right w:val="none" w:sz="0" w:space="0" w:color="auto"/>
          </w:divBdr>
        </w:div>
      </w:divsChild>
    </w:div>
    <w:div w:id="1749696268">
      <w:bodyDiv w:val="1"/>
      <w:marLeft w:val="0"/>
      <w:marRight w:val="0"/>
      <w:marTop w:val="0"/>
      <w:marBottom w:val="0"/>
      <w:divBdr>
        <w:top w:val="none" w:sz="0" w:space="0" w:color="auto"/>
        <w:left w:val="none" w:sz="0" w:space="0" w:color="auto"/>
        <w:bottom w:val="none" w:sz="0" w:space="0" w:color="auto"/>
        <w:right w:val="none" w:sz="0" w:space="0" w:color="auto"/>
      </w:divBdr>
      <w:divsChild>
        <w:div w:id="1982153235">
          <w:marLeft w:val="0"/>
          <w:marRight w:val="0"/>
          <w:marTop w:val="0"/>
          <w:marBottom w:val="0"/>
          <w:divBdr>
            <w:top w:val="none" w:sz="0" w:space="0" w:color="auto"/>
            <w:left w:val="none" w:sz="0" w:space="0" w:color="auto"/>
            <w:bottom w:val="none" w:sz="0" w:space="0" w:color="auto"/>
            <w:right w:val="none" w:sz="0" w:space="0" w:color="auto"/>
          </w:divBdr>
        </w:div>
      </w:divsChild>
    </w:div>
    <w:div w:id="1868982661">
      <w:bodyDiv w:val="1"/>
      <w:marLeft w:val="0"/>
      <w:marRight w:val="0"/>
      <w:marTop w:val="0"/>
      <w:marBottom w:val="0"/>
      <w:divBdr>
        <w:top w:val="none" w:sz="0" w:space="0" w:color="auto"/>
        <w:left w:val="none" w:sz="0" w:space="0" w:color="auto"/>
        <w:bottom w:val="none" w:sz="0" w:space="0" w:color="auto"/>
        <w:right w:val="none" w:sz="0" w:space="0" w:color="auto"/>
      </w:divBdr>
      <w:divsChild>
        <w:div w:id="1565068815">
          <w:marLeft w:val="0"/>
          <w:marRight w:val="0"/>
          <w:marTop w:val="0"/>
          <w:marBottom w:val="0"/>
          <w:divBdr>
            <w:top w:val="none" w:sz="0" w:space="0" w:color="auto"/>
            <w:left w:val="none" w:sz="0" w:space="0" w:color="auto"/>
            <w:bottom w:val="none" w:sz="0" w:space="0" w:color="auto"/>
            <w:right w:val="none" w:sz="0" w:space="0" w:color="auto"/>
          </w:divBdr>
        </w:div>
      </w:divsChild>
    </w:div>
    <w:div w:id="1883784786">
      <w:bodyDiv w:val="1"/>
      <w:marLeft w:val="0"/>
      <w:marRight w:val="0"/>
      <w:marTop w:val="0"/>
      <w:marBottom w:val="0"/>
      <w:divBdr>
        <w:top w:val="none" w:sz="0" w:space="0" w:color="auto"/>
        <w:left w:val="none" w:sz="0" w:space="0" w:color="auto"/>
        <w:bottom w:val="none" w:sz="0" w:space="0" w:color="auto"/>
        <w:right w:val="none" w:sz="0" w:space="0" w:color="auto"/>
      </w:divBdr>
    </w:div>
    <w:div w:id="1902014842">
      <w:bodyDiv w:val="1"/>
      <w:marLeft w:val="0"/>
      <w:marRight w:val="0"/>
      <w:marTop w:val="0"/>
      <w:marBottom w:val="0"/>
      <w:divBdr>
        <w:top w:val="none" w:sz="0" w:space="0" w:color="auto"/>
        <w:left w:val="none" w:sz="0" w:space="0" w:color="auto"/>
        <w:bottom w:val="none" w:sz="0" w:space="0" w:color="auto"/>
        <w:right w:val="none" w:sz="0" w:space="0" w:color="auto"/>
      </w:divBdr>
      <w:divsChild>
        <w:div w:id="1277448334">
          <w:marLeft w:val="0"/>
          <w:marRight w:val="0"/>
          <w:marTop w:val="0"/>
          <w:marBottom w:val="0"/>
          <w:divBdr>
            <w:top w:val="none" w:sz="0" w:space="0" w:color="auto"/>
            <w:left w:val="none" w:sz="0" w:space="0" w:color="auto"/>
            <w:bottom w:val="none" w:sz="0" w:space="0" w:color="auto"/>
            <w:right w:val="none" w:sz="0" w:space="0" w:color="auto"/>
          </w:divBdr>
        </w:div>
      </w:divsChild>
    </w:div>
    <w:div w:id="19451883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413">
          <w:marLeft w:val="0"/>
          <w:marRight w:val="0"/>
          <w:marTop w:val="0"/>
          <w:marBottom w:val="0"/>
          <w:divBdr>
            <w:top w:val="none" w:sz="0" w:space="0" w:color="auto"/>
            <w:left w:val="none" w:sz="0" w:space="0" w:color="auto"/>
            <w:bottom w:val="none" w:sz="0" w:space="0" w:color="auto"/>
            <w:right w:val="none" w:sz="0" w:space="0" w:color="auto"/>
          </w:divBdr>
        </w:div>
      </w:divsChild>
    </w:div>
    <w:div w:id="2022780714">
      <w:bodyDiv w:val="1"/>
      <w:marLeft w:val="0"/>
      <w:marRight w:val="0"/>
      <w:marTop w:val="0"/>
      <w:marBottom w:val="0"/>
      <w:divBdr>
        <w:top w:val="none" w:sz="0" w:space="0" w:color="auto"/>
        <w:left w:val="none" w:sz="0" w:space="0" w:color="auto"/>
        <w:bottom w:val="none" w:sz="0" w:space="0" w:color="auto"/>
        <w:right w:val="none" w:sz="0" w:space="0" w:color="auto"/>
      </w:divBdr>
      <w:divsChild>
        <w:div w:id="80490376">
          <w:marLeft w:val="0"/>
          <w:marRight w:val="0"/>
          <w:marTop w:val="0"/>
          <w:marBottom w:val="0"/>
          <w:divBdr>
            <w:top w:val="none" w:sz="0" w:space="0" w:color="auto"/>
            <w:left w:val="none" w:sz="0" w:space="0" w:color="auto"/>
            <w:bottom w:val="none" w:sz="0" w:space="0" w:color="auto"/>
            <w:right w:val="none" w:sz="0" w:space="0" w:color="auto"/>
          </w:divBdr>
        </w:div>
      </w:divsChild>
    </w:div>
    <w:div w:id="2048600272">
      <w:bodyDiv w:val="1"/>
      <w:marLeft w:val="0"/>
      <w:marRight w:val="0"/>
      <w:marTop w:val="0"/>
      <w:marBottom w:val="0"/>
      <w:divBdr>
        <w:top w:val="none" w:sz="0" w:space="0" w:color="auto"/>
        <w:left w:val="none" w:sz="0" w:space="0" w:color="auto"/>
        <w:bottom w:val="none" w:sz="0" w:space="0" w:color="auto"/>
        <w:right w:val="none" w:sz="0" w:space="0" w:color="auto"/>
      </w:divBdr>
    </w:div>
    <w:div w:id="2100517208">
      <w:bodyDiv w:val="1"/>
      <w:marLeft w:val="0"/>
      <w:marRight w:val="0"/>
      <w:marTop w:val="0"/>
      <w:marBottom w:val="0"/>
      <w:divBdr>
        <w:top w:val="none" w:sz="0" w:space="0" w:color="auto"/>
        <w:left w:val="none" w:sz="0" w:space="0" w:color="auto"/>
        <w:bottom w:val="none" w:sz="0" w:space="0" w:color="auto"/>
        <w:right w:val="none" w:sz="0" w:space="0" w:color="auto"/>
      </w:divBdr>
      <w:divsChild>
        <w:div w:id="434058777">
          <w:marLeft w:val="0"/>
          <w:marRight w:val="0"/>
          <w:marTop w:val="0"/>
          <w:marBottom w:val="0"/>
          <w:divBdr>
            <w:top w:val="none" w:sz="0" w:space="0" w:color="auto"/>
            <w:left w:val="none" w:sz="0" w:space="0" w:color="auto"/>
            <w:bottom w:val="none" w:sz="0" w:space="0" w:color="auto"/>
            <w:right w:val="none" w:sz="0" w:space="0" w:color="auto"/>
          </w:divBdr>
        </w:div>
      </w:divsChild>
    </w:div>
    <w:div w:id="2110194432">
      <w:bodyDiv w:val="1"/>
      <w:marLeft w:val="0"/>
      <w:marRight w:val="0"/>
      <w:marTop w:val="0"/>
      <w:marBottom w:val="0"/>
      <w:divBdr>
        <w:top w:val="none" w:sz="0" w:space="0" w:color="auto"/>
        <w:left w:val="none" w:sz="0" w:space="0" w:color="auto"/>
        <w:bottom w:val="none" w:sz="0" w:space="0" w:color="auto"/>
        <w:right w:val="none" w:sz="0" w:space="0" w:color="auto"/>
      </w:divBdr>
      <w:divsChild>
        <w:div w:id="1472212451">
          <w:marLeft w:val="0"/>
          <w:marRight w:val="0"/>
          <w:marTop w:val="0"/>
          <w:marBottom w:val="0"/>
          <w:divBdr>
            <w:top w:val="none" w:sz="0" w:space="0" w:color="auto"/>
            <w:left w:val="none" w:sz="0" w:space="0" w:color="auto"/>
            <w:bottom w:val="none" w:sz="0" w:space="0" w:color="auto"/>
            <w:right w:val="none" w:sz="0" w:space="0" w:color="auto"/>
          </w:divBdr>
        </w:div>
      </w:divsChild>
    </w:div>
    <w:div w:id="2127499648">
      <w:bodyDiv w:val="1"/>
      <w:marLeft w:val="0"/>
      <w:marRight w:val="0"/>
      <w:marTop w:val="0"/>
      <w:marBottom w:val="0"/>
      <w:divBdr>
        <w:top w:val="none" w:sz="0" w:space="0" w:color="auto"/>
        <w:left w:val="none" w:sz="0" w:space="0" w:color="auto"/>
        <w:bottom w:val="none" w:sz="0" w:space="0" w:color="auto"/>
        <w:right w:val="none" w:sz="0" w:space="0" w:color="auto"/>
      </w:divBdr>
      <w:divsChild>
        <w:div w:id="1628848716">
          <w:marLeft w:val="0"/>
          <w:marRight w:val="0"/>
          <w:marTop w:val="0"/>
          <w:marBottom w:val="0"/>
          <w:divBdr>
            <w:top w:val="none" w:sz="0" w:space="0" w:color="auto"/>
            <w:left w:val="none" w:sz="0" w:space="0" w:color="auto"/>
            <w:bottom w:val="none" w:sz="0" w:space="0" w:color="auto"/>
            <w:right w:val="none" w:sz="0" w:space="0" w:color="auto"/>
          </w:divBdr>
          <w:divsChild>
            <w:div w:id="1825463905">
              <w:marLeft w:val="0"/>
              <w:marRight w:val="0"/>
              <w:marTop w:val="0"/>
              <w:marBottom w:val="0"/>
              <w:divBdr>
                <w:top w:val="none" w:sz="0" w:space="0" w:color="auto"/>
                <w:left w:val="none" w:sz="0" w:space="0" w:color="auto"/>
                <w:bottom w:val="none" w:sz="0" w:space="0" w:color="auto"/>
                <w:right w:val="none" w:sz="0" w:space="0" w:color="auto"/>
              </w:divBdr>
            </w:div>
            <w:div w:id="1613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m.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9C776-4C33-4F4C-BEA7-AFB1E3EA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GUVERNUL ROMÂNIEI</vt:lpstr>
    </vt:vector>
  </TitlesOfParts>
  <Company>AFM</Company>
  <LinksUpToDate>false</LinksUpToDate>
  <CharactersWithSpaces>12237</CharactersWithSpaces>
  <SharedDoc>false</SharedDoc>
  <HLinks>
    <vt:vector size="18" baseType="variant">
      <vt:variant>
        <vt:i4>5963831</vt:i4>
      </vt:variant>
      <vt:variant>
        <vt:i4>6</vt:i4>
      </vt:variant>
      <vt:variant>
        <vt:i4>0</vt:i4>
      </vt:variant>
      <vt:variant>
        <vt:i4>5</vt:i4>
      </vt:variant>
      <vt:variant>
        <vt:lpwstr>C:\Users\Venituri\AppData\Local\Microsoft\AppData\sintact 4.0\cache\Legislatie\temp1246112\00089045.htm</vt:lpwstr>
      </vt:variant>
      <vt:variant>
        <vt:lpwstr/>
      </vt:variant>
      <vt:variant>
        <vt:i4>2687019</vt:i4>
      </vt:variant>
      <vt:variant>
        <vt:i4>3</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2.0/cache/Legislatie/temp/00092395.htm</vt:lpwstr>
      </vt:variant>
      <vt:variant>
        <vt:lpwstr/>
      </vt:variant>
      <vt:variant>
        <vt:i4>2687019</vt:i4>
      </vt:variant>
      <vt:variant>
        <vt:i4>0</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2.0/cache/Legislatie/temp/00089045.htm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Venituri</dc:creator>
  <cp:lastModifiedBy>Ramona Danulet</cp:lastModifiedBy>
  <cp:revision>21</cp:revision>
  <cp:lastPrinted>2024-04-24T06:11:00Z</cp:lastPrinted>
  <dcterms:created xsi:type="dcterms:W3CDTF">2024-04-22T11:39:00Z</dcterms:created>
  <dcterms:modified xsi:type="dcterms:W3CDTF">2024-05-08T11:57:00Z</dcterms:modified>
</cp:coreProperties>
</file>