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8DCC0" w14:textId="77777777" w:rsidR="00133AC9" w:rsidRDefault="00133AC9" w:rsidP="00900D01">
      <w:pPr>
        <w:pStyle w:val="Heading3"/>
        <w:spacing w:line="345" w:lineRule="atLeast"/>
        <w:divId w:val="984166081"/>
        <w:rPr>
          <w:rFonts w:eastAsia="Times New Roman"/>
          <w:b/>
          <w:bCs/>
          <w:color w:val="000000" w:themeColor="text1"/>
          <w:lang w:val="ro-RO"/>
        </w:rPr>
      </w:pPr>
    </w:p>
    <w:p w14:paraId="1E703EE4" w14:textId="795DC8BC" w:rsidR="004247E3" w:rsidRPr="00900D01" w:rsidRDefault="00480C53" w:rsidP="00972EAC">
      <w:pPr>
        <w:pStyle w:val="Heading3"/>
        <w:spacing w:line="345" w:lineRule="atLeast"/>
        <w:jc w:val="center"/>
        <w:divId w:val="984166081"/>
        <w:rPr>
          <w:rFonts w:eastAsia="Times New Roman"/>
          <w:color w:val="000000" w:themeColor="text1"/>
          <w:lang w:val="ro-RO"/>
        </w:rPr>
      </w:pPr>
      <w:r w:rsidRPr="00900D01">
        <w:rPr>
          <w:rFonts w:eastAsia="Times New Roman"/>
          <w:b/>
          <w:bCs/>
          <w:color w:val="000000" w:themeColor="text1"/>
          <w:lang w:val="ro-RO"/>
        </w:rPr>
        <w:t>GUVERNUL ROMÂNIEI</w:t>
      </w:r>
    </w:p>
    <w:p w14:paraId="3D1AB469" w14:textId="3B871E55" w:rsidR="001F5C4B" w:rsidRPr="00900D01" w:rsidRDefault="004247E3" w:rsidP="00900D01">
      <w:pPr>
        <w:pStyle w:val="Heading3"/>
        <w:spacing w:line="345" w:lineRule="atLeast"/>
        <w:jc w:val="center"/>
        <w:divId w:val="984166081"/>
        <w:rPr>
          <w:rFonts w:eastAsia="Times New Roman"/>
          <w:lang w:val="ro-RO"/>
        </w:rPr>
      </w:pPr>
      <w:r w:rsidRPr="00900D01">
        <w:rPr>
          <w:noProof/>
          <w:color w:val="000000" w:themeColor="text1"/>
          <w:lang w:val="ro-RO"/>
        </w:rPr>
        <w:drawing>
          <wp:inline distT="0" distB="0" distL="0" distR="0" wp14:anchorId="4F448335" wp14:editId="33B4DF80">
            <wp:extent cx="1144293" cy="1152525"/>
            <wp:effectExtent l="0" t="0" r="0" b="0"/>
            <wp:docPr id="1132040317" name="Picture 1" descr="Stem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7508" cy="1155763"/>
                    </a:xfrm>
                    <a:prstGeom prst="rect">
                      <a:avLst/>
                    </a:prstGeom>
                    <a:noFill/>
                    <a:ln>
                      <a:noFill/>
                    </a:ln>
                  </pic:spPr>
                </pic:pic>
              </a:graphicData>
            </a:graphic>
          </wp:inline>
        </w:drawing>
      </w:r>
    </w:p>
    <w:p w14:paraId="1BBC58C3" w14:textId="0D5C9CD8" w:rsidR="00201092" w:rsidRPr="00900D01" w:rsidRDefault="00201092" w:rsidP="00900D01">
      <w:pPr>
        <w:pStyle w:val="Heading1"/>
        <w:spacing w:after="120" w:line="240" w:lineRule="auto"/>
        <w:jc w:val="center"/>
        <w:divId w:val="984166081"/>
        <w:rPr>
          <w:rFonts w:ascii="Times New Roman" w:eastAsia="Times New Roman" w:hAnsi="Times New Roman"/>
          <w:b/>
          <w:bCs/>
          <w:color w:val="000000" w:themeColor="text1"/>
          <w:sz w:val="24"/>
          <w:szCs w:val="24"/>
          <w:lang w:val="ro-RO"/>
        </w:rPr>
      </w:pPr>
      <w:r w:rsidRPr="00900D01">
        <w:rPr>
          <w:rFonts w:ascii="Times New Roman" w:eastAsia="Times New Roman" w:hAnsi="Times New Roman"/>
          <w:b/>
          <w:bCs/>
          <w:color w:val="000000" w:themeColor="text1"/>
          <w:sz w:val="24"/>
          <w:szCs w:val="24"/>
          <w:lang w:val="ro-RO"/>
        </w:rPr>
        <w:t xml:space="preserve">HOTĂRÂREA </w:t>
      </w:r>
    </w:p>
    <w:p w14:paraId="5241DF1F" w14:textId="5186E8CD" w:rsidR="001B3283" w:rsidRPr="00900D01" w:rsidRDefault="00000000" w:rsidP="00914F6B">
      <w:pPr>
        <w:pStyle w:val="Heading1"/>
        <w:spacing w:line="240" w:lineRule="auto"/>
        <w:jc w:val="center"/>
        <w:divId w:val="984166081"/>
        <w:rPr>
          <w:rFonts w:ascii="Times New Roman" w:eastAsia="Times New Roman" w:hAnsi="Times New Roman"/>
          <w:b/>
          <w:bCs/>
          <w:color w:val="000000" w:themeColor="text1"/>
          <w:sz w:val="24"/>
          <w:szCs w:val="24"/>
          <w:lang w:val="ro-RO"/>
        </w:rPr>
      </w:pPr>
      <w:r w:rsidRPr="00900D01">
        <w:rPr>
          <w:rFonts w:ascii="Times New Roman" w:eastAsia="Times New Roman" w:hAnsi="Times New Roman"/>
          <w:b/>
          <w:bCs/>
          <w:color w:val="000000" w:themeColor="text1"/>
          <w:sz w:val="24"/>
          <w:szCs w:val="24"/>
          <w:lang w:val="ro-RO"/>
        </w:rPr>
        <w:t xml:space="preserve">pentru aprobarea </w:t>
      </w:r>
      <w:r w:rsidR="000A7E97" w:rsidRPr="00900D01">
        <w:rPr>
          <w:rFonts w:ascii="Times New Roman" w:eastAsia="Times New Roman" w:hAnsi="Times New Roman"/>
          <w:b/>
          <w:bCs/>
          <w:color w:val="000000" w:themeColor="text1"/>
          <w:sz w:val="24"/>
          <w:szCs w:val="24"/>
          <w:lang w:val="ro-RO"/>
        </w:rPr>
        <w:t xml:space="preserve">Normelor </w:t>
      </w:r>
      <w:r w:rsidRPr="00900D01">
        <w:rPr>
          <w:rFonts w:ascii="Times New Roman" w:eastAsia="Times New Roman" w:hAnsi="Times New Roman"/>
          <w:b/>
          <w:bCs/>
          <w:color w:val="000000" w:themeColor="text1"/>
          <w:sz w:val="24"/>
          <w:szCs w:val="24"/>
          <w:lang w:val="ro-RO"/>
        </w:rPr>
        <w:t xml:space="preserve">metodologice de acordare, utilizare şi control al compensaţiilor reprezentând contravaloarea produselor pe care proprietarii nu </w:t>
      </w:r>
      <w:r w:rsidR="00133AC9" w:rsidRPr="00900D01">
        <w:rPr>
          <w:rFonts w:ascii="Times New Roman" w:eastAsia="Times New Roman" w:hAnsi="Times New Roman"/>
          <w:b/>
          <w:bCs/>
          <w:color w:val="000000" w:themeColor="text1"/>
          <w:sz w:val="24"/>
          <w:szCs w:val="24"/>
          <w:lang w:val="ro-RO"/>
        </w:rPr>
        <w:t xml:space="preserve">le-au recoltat </w:t>
      </w:r>
      <w:r w:rsidRPr="00900D01">
        <w:rPr>
          <w:rFonts w:ascii="Times New Roman" w:eastAsia="Times New Roman" w:hAnsi="Times New Roman"/>
          <w:b/>
          <w:bCs/>
          <w:color w:val="000000" w:themeColor="text1"/>
          <w:sz w:val="24"/>
          <w:szCs w:val="24"/>
          <w:lang w:val="ro-RO"/>
        </w:rPr>
        <w:t>din cauza funcţiilor de protecţie stabilite prin amenajamente silvice care determină restricţii în recoltarea de masă lemnoasă</w:t>
      </w:r>
      <w:r w:rsidR="00914F6B" w:rsidRPr="00900D01">
        <w:rPr>
          <w:rFonts w:ascii="Times New Roman" w:eastAsia="Times New Roman" w:hAnsi="Times New Roman"/>
          <w:b/>
          <w:bCs/>
          <w:color w:val="000000" w:themeColor="text1"/>
          <w:sz w:val="24"/>
          <w:szCs w:val="24"/>
          <w:lang w:val="ro-RO"/>
        </w:rPr>
        <w:t xml:space="preserve">, pentru perioada </w:t>
      </w:r>
      <w:bookmarkStart w:id="0" w:name="_Hlk188276056"/>
      <w:r w:rsidR="00914F6B" w:rsidRPr="00900D01">
        <w:rPr>
          <w:rFonts w:ascii="Times New Roman" w:eastAsia="Times New Roman" w:hAnsi="Times New Roman"/>
          <w:b/>
          <w:bCs/>
          <w:color w:val="000000" w:themeColor="text1"/>
          <w:sz w:val="24"/>
          <w:szCs w:val="24"/>
          <w:lang w:val="ro-RO"/>
        </w:rPr>
        <w:t>1</w:t>
      </w:r>
      <w:r w:rsidR="006842CC" w:rsidRPr="00900D01">
        <w:rPr>
          <w:rFonts w:ascii="Times New Roman" w:eastAsia="Times New Roman" w:hAnsi="Times New Roman"/>
          <w:b/>
          <w:bCs/>
          <w:color w:val="000000" w:themeColor="text1"/>
          <w:sz w:val="24"/>
          <w:szCs w:val="24"/>
          <w:lang w:val="ro-RO"/>
        </w:rPr>
        <w:t xml:space="preserve"> ianuarie</w:t>
      </w:r>
      <w:r w:rsidR="00900D01" w:rsidRPr="00900D01">
        <w:rPr>
          <w:rFonts w:ascii="Times New Roman" w:eastAsia="Times New Roman" w:hAnsi="Times New Roman"/>
          <w:b/>
          <w:bCs/>
          <w:color w:val="000000" w:themeColor="text1"/>
          <w:sz w:val="24"/>
          <w:szCs w:val="24"/>
          <w:lang w:val="ro-RO"/>
        </w:rPr>
        <w:t xml:space="preserve"> </w:t>
      </w:r>
      <w:r w:rsidR="006842CC" w:rsidRPr="00900D01">
        <w:rPr>
          <w:rFonts w:ascii="Times New Roman" w:eastAsia="Times New Roman" w:hAnsi="Times New Roman"/>
          <w:b/>
          <w:bCs/>
          <w:color w:val="000000" w:themeColor="text1"/>
          <w:sz w:val="24"/>
          <w:szCs w:val="24"/>
          <w:lang w:val="ro-RO"/>
        </w:rPr>
        <w:t xml:space="preserve">-31 decembrie </w:t>
      </w:r>
      <w:r w:rsidR="00914F6B" w:rsidRPr="00900D01">
        <w:rPr>
          <w:rFonts w:ascii="Times New Roman" w:eastAsia="Times New Roman" w:hAnsi="Times New Roman"/>
          <w:b/>
          <w:bCs/>
          <w:color w:val="000000" w:themeColor="text1"/>
          <w:sz w:val="24"/>
          <w:szCs w:val="24"/>
          <w:lang w:val="ro-RO"/>
        </w:rPr>
        <w:t>2023</w:t>
      </w:r>
      <w:bookmarkEnd w:id="0"/>
    </w:p>
    <w:p w14:paraId="26E4B420" w14:textId="200A0013" w:rsidR="00480C53" w:rsidRPr="00900D01" w:rsidRDefault="00000000" w:rsidP="00900D01">
      <w:pPr>
        <w:pStyle w:val="al"/>
        <w:spacing w:after="120" w:line="345" w:lineRule="atLeast"/>
        <w:rPr>
          <w:color w:val="000000" w:themeColor="text1"/>
          <w:lang w:val="ro-RO"/>
        </w:rPr>
      </w:pPr>
      <w:r w:rsidRPr="00900D01">
        <w:rPr>
          <w:color w:val="000000" w:themeColor="text1"/>
          <w:lang w:val="ro-RO"/>
        </w:rPr>
        <w:t>Având în vedere Decizia Comisiei Europene C (2023) 5.420 final din 10 august 2023, precum şi prevederile Orientărilor Uniunii Europene privind ajutoarele de stat în sectoarele agricol şi forestier şi în zonele rurale (2022/C 485/01),</w:t>
      </w:r>
    </w:p>
    <w:p w14:paraId="25AA0649" w14:textId="0C2638AA" w:rsidR="00201092" w:rsidRPr="00900D01" w:rsidRDefault="00000000" w:rsidP="00900D01">
      <w:pPr>
        <w:pStyle w:val="al"/>
        <w:spacing w:after="120" w:line="345" w:lineRule="atLeast"/>
        <w:rPr>
          <w:color w:val="000000" w:themeColor="text1"/>
          <w:lang w:val="ro-RO"/>
        </w:rPr>
      </w:pPr>
      <w:r w:rsidRPr="00900D01">
        <w:rPr>
          <w:color w:val="000000" w:themeColor="text1"/>
          <w:lang w:val="ro-RO"/>
        </w:rPr>
        <w:t xml:space="preserve">în temeiul </w:t>
      </w:r>
      <w:hyperlink r:id="rId8" w:anchor="p-43226719" w:tgtFrame="_blank" w:history="1">
        <w:r w:rsidR="001B3283" w:rsidRPr="00900D01">
          <w:rPr>
            <w:rStyle w:val="Hyperlink"/>
            <w:color w:val="000000" w:themeColor="text1"/>
            <w:u w:val="none"/>
            <w:lang w:val="ro-RO"/>
          </w:rPr>
          <w:t>art.108</w:t>
        </w:r>
      </w:hyperlink>
      <w:r w:rsidRPr="00900D01">
        <w:rPr>
          <w:color w:val="000000" w:themeColor="text1"/>
          <w:lang w:val="ro-RO"/>
        </w:rPr>
        <w:t xml:space="preserve"> din Constituţia României, republicată, şi al </w:t>
      </w:r>
      <w:hyperlink r:id="rId9" w:anchor="p-81576449" w:tgtFrame="_blank" w:history="1">
        <w:r w:rsidR="001B3283" w:rsidRPr="00900D01">
          <w:rPr>
            <w:rStyle w:val="Hyperlink"/>
            <w:color w:val="000000" w:themeColor="text1"/>
            <w:u w:val="none"/>
            <w:lang w:val="ro-RO"/>
          </w:rPr>
          <w:t>art.</w:t>
        </w:r>
        <w:r w:rsidR="0071435A" w:rsidRPr="00900D01">
          <w:rPr>
            <w:rStyle w:val="Hyperlink"/>
            <w:color w:val="000000" w:themeColor="text1"/>
            <w:u w:val="none"/>
            <w:lang w:val="ro-RO"/>
          </w:rPr>
          <w:t>125</w:t>
        </w:r>
      </w:hyperlink>
      <w:r w:rsidR="0071435A" w:rsidRPr="00900D01">
        <w:rPr>
          <w:lang w:val="ro-RO"/>
        </w:rPr>
        <w:t xml:space="preserve"> alin.(4)</w:t>
      </w:r>
      <w:r w:rsidRPr="00900D01">
        <w:rPr>
          <w:color w:val="000000" w:themeColor="text1"/>
          <w:lang w:val="ro-RO"/>
        </w:rPr>
        <w:t xml:space="preserve"> din Legea </w:t>
      </w:r>
      <w:bookmarkStart w:id="1" w:name="_Hlk188272276"/>
      <w:r w:rsidRPr="00900D01">
        <w:rPr>
          <w:color w:val="000000" w:themeColor="text1"/>
          <w:lang w:val="ro-RO"/>
        </w:rPr>
        <w:t>nr.</w:t>
      </w:r>
      <w:r w:rsidR="00201092" w:rsidRPr="00900D01">
        <w:rPr>
          <w:color w:val="000000" w:themeColor="text1"/>
          <w:lang w:val="ro-RO"/>
        </w:rPr>
        <w:t xml:space="preserve">331/2024 </w:t>
      </w:r>
      <w:bookmarkEnd w:id="1"/>
      <w:r w:rsidR="00201092" w:rsidRPr="00900D01">
        <w:rPr>
          <w:color w:val="000000" w:themeColor="text1"/>
          <w:lang w:val="ro-RO"/>
        </w:rPr>
        <w:t xml:space="preserve">privind </w:t>
      </w:r>
      <w:hyperlink r:id="rId10" w:tgtFrame="_blank" w:history="1">
        <w:r w:rsidR="001B3283" w:rsidRPr="00900D01">
          <w:rPr>
            <w:rStyle w:val="Hyperlink"/>
            <w:color w:val="000000" w:themeColor="text1"/>
            <w:u w:val="none"/>
            <w:lang w:val="ro-RO"/>
          </w:rPr>
          <w:t>Codul silvic</w:t>
        </w:r>
      </w:hyperlink>
      <w:r w:rsidRPr="00900D01">
        <w:rPr>
          <w:color w:val="000000" w:themeColor="text1"/>
          <w:lang w:val="ro-RO"/>
        </w:rPr>
        <w:t>,</w:t>
      </w:r>
    </w:p>
    <w:p w14:paraId="3C361A84" w14:textId="77777777" w:rsidR="00480C53" w:rsidRPr="00900D01" w:rsidRDefault="00480C53">
      <w:pPr>
        <w:pStyle w:val="al"/>
        <w:spacing w:line="345" w:lineRule="atLeast"/>
        <w:rPr>
          <w:color w:val="000000" w:themeColor="text1"/>
          <w:lang w:val="ro-RO"/>
        </w:rPr>
      </w:pPr>
    </w:p>
    <w:p w14:paraId="6C52FC02" w14:textId="31587FFD" w:rsidR="00480C53" w:rsidRPr="00900D01" w:rsidRDefault="00000000">
      <w:pPr>
        <w:spacing w:line="345" w:lineRule="atLeast"/>
        <w:jc w:val="both"/>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t>Guvernul României adoptă prezenta hotărâre.</w:t>
      </w:r>
    </w:p>
    <w:p w14:paraId="122D23BC" w14:textId="77777777" w:rsidR="00201092" w:rsidRPr="00900D01" w:rsidRDefault="00201092">
      <w:pPr>
        <w:spacing w:line="345" w:lineRule="atLeast"/>
        <w:jc w:val="both"/>
        <w:rPr>
          <w:rFonts w:ascii="Times New Roman" w:eastAsia="Times New Roman" w:hAnsi="Times New Roman" w:cs="Times New Roman"/>
          <w:color w:val="000000" w:themeColor="text1"/>
          <w:sz w:val="24"/>
          <w:szCs w:val="24"/>
          <w:lang w:val="ro-RO"/>
        </w:rPr>
      </w:pPr>
    </w:p>
    <w:p w14:paraId="4EF98D8C" w14:textId="5B3580A3" w:rsidR="001B3283" w:rsidRPr="00900D01" w:rsidRDefault="00000000" w:rsidP="00900D01">
      <w:pPr>
        <w:pStyle w:val="Heading1"/>
        <w:spacing w:after="120" w:line="276" w:lineRule="auto"/>
        <w:rPr>
          <w:rFonts w:ascii="Times New Roman" w:hAnsi="Times New Roman"/>
          <w:color w:val="000000" w:themeColor="text1"/>
          <w:lang w:val="ro-RO"/>
        </w:rPr>
      </w:pPr>
      <w:r w:rsidRPr="00900D01">
        <w:rPr>
          <w:rFonts w:ascii="Times New Roman" w:hAnsi="Times New Roman"/>
          <w:b/>
          <w:bCs/>
          <w:color w:val="000000" w:themeColor="text1"/>
          <w:sz w:val="24"/>
          <w:szCs w:val="24"/>
          <w:lang w:val="ro-RO"/>
        </w:rPr>
        <w:t xml:space="preserve">Art. 1. - </w:t>
      </w:r>
      <w:r w:rsidRPr="00900D01">
        <w:rPr>
          <w:rFonts w:ascii="Times New Roman" w:hAnsi="Times New Roman"/>
          <w:color w:val="000000" w:themeColor="text1"/>
          <w:sz w:val="24"/>
          <w:szCs w:val="24"/>
          <w:lang w:val="ro-RO"/>
        </w:rPr>
        <w:t xml:space="preserve">(1) Scopul prezentei hotărâri îl reprezintă instituirea schemei de ajutor de stat, denumită în continuare schemă, având ca obiectiv acordarea unor compensaţii reprezentând contravaloarea produselor pe care proprietarii nu </w:t>
      </w:r>
      <w:r w:rsidR="00133AC9" w:rsidRPr="00900D01">
        <w:rPr>
          <w:rFonts w:ascii="Times New Roman" w:hAnsi="Times New Roman"/>
          <w:color w:val="000000" w:themeColor="text1"/>
          <w:sz w:val="24"/>
          <w:szCs w:val="24"/>
          <w:lang w:val="ro-RO"/>
        </w:rPr>
        <w:t xml:space="preserve">le-au recoltat </w:t>
      </w:r>
      <w:r w:rsidRPr="00900D01">
        <w:rPr>
          <w:rFonts w:ascii="Times New Roman" w:hAnsi="Times New Roman"/>
          <w:color w:val="000000" w:themeColor="text1"/>
          <w:sz w:val="24"/>
          <w:szCs w:val="24"/>
          <w:lang w:val="ro-RO"/>
        </w:rPr>
        <w:t>din cauza funcţiilor de protecţie stabilite prin amenajamente silvice care determină restricţii în recoltarea de masă lemnoasă</w:t>
      </w:r>
      <w:r w:rsidR="00914F6B" w:rsidRPr="00900D01">
        <w:rPr>
          <w:rFonts w:ascii="Times New Roman" w:hAnsi="Times New Roman"/>
          <w:color w:val="000000" w:themeColor="text1"/>
          <w:sz w:val="24"/>
          <w:szCs w:val="24"/>
          <w:lang w:val="ro-RO"/>
        </w:rPr>
        <w:t xml:space="preserve">, </w:t>
      </w:r>
      <w:r w:rsidR="00914F6B" w:rsidRPr="00900D01">
        <w:rPr>
          <w:rFonts w:ascii="Times New Roman" w:eastAsia="Times New Roman" w:hAnsi="Times New Roman"/>
          <w:b/>
          <w:bCs/>
          <w:color w:val="000000" w:themeColor="text1"/>
          <w:sz w:val="24"/>
          <w:szCs w:val="24"/>
          <w:lang w:val="ro-RO"/>
        </w:rPr>
        <w:t xml:space="preserve"> </w:t>
      </w:r>
      <w:r w:rsidR="00914F6B" w:rsidRPr="00900D01">
        <w:rPr>
          <w:rFonts w:ascii="Times New Roman" w:eastAsia="Times New Roman" w:hAnsi="Times New Roman"/>
          <w:color w:val="000000" w:themeColor="text1"/>
          <w:sz w:val="24"/>
          <w:szCs w:val="24"/>
          <w:lang w:val="ro-RO"/>
        </w:rPr>
        <w:t xml:space="preserve">pentru perioada </w:t>
      </w:r>
      <w:r w:rsidR="006842CC" w:rsidRPr="00900D01">
        <w:rPr>
          <w:rFonts w:ascii="Times New Roman" w:eastAsia="Times New Roman" w:hAnsi="Times New Roman"/>
          <w:color w:val="000000" w:themeColor="text1"/>
          <w:sz w:val="24"/>
          <w:szCs w:val="24"/>
          <w:lang w:val="ro-RO"/>
        </w:rPr>
        <w:t>1 ianuarie-31 decembrie 2023</w:t>
      </w:r>
      <w:r w:rsidR="00914F6B" w:rsidRPr="00900D01">
        <w:rPr>
          <w:rFonts w:ascii="Times New Roman" w:eastAsia="Times New Roman" w:hAnsi="Times New Roman"/>
          <w:color w:val="000000" w:themeColor="text1"/>
          <w:sz w:val="24"/>
          <w:szCs w:val="24"/>
          <w:lang w:val="ro-RO"/>
        </w:rPr>
        <w:t>.</w:t>
      </w:r>
    </w:p>
    <w:p w14:paraId="56B82107" w14:textId="2E94C794" w:rsidR="001B3283" w:rsidRPr="00900D01" w:rsidRDefault="00000000" w:rsidP="00900D01">
      <w:pPr>
        <w:pStyle w:val="al"/>
        <w:spacing w:after="120" w:line="345" w:lineRule="atLeast"/>
        <w:rPr>
          <w:color w:val="000000" w:themeColor="text1"/>
          <w:lang w:val="ro-RO"/>
        </w:rPr>
      </w:pPr>
      <w:r w:rsidRPr="00900D01">
        <w:rPr>
          <w:color w:val="000000" w:themeColor="text1"/>
          <w:lang w:val="ro-RO"/>
        </w:rPr>
        <w:t>(2) Prezenta schemă aplică dispoziţiile prevăzute la partea a II-a, secţiunea 2.2 a capitolului 2 - Ajutoare pentru contracararea dezavantajelor specifice anumitor zone, generate de anumite cerinţe obligatorii în zonele forestiere din Orientările Uniunii Europene privind ajutoarele de stat în sectoarele agricol şi forestier şi în zonele rurale (2022/C 485/01), publicate în Jurnalul Oficial al Uniunii Europene, seria C, nr.485 din 21 decembrie 2022, denumite în continuare Orientările UE.</w:t>
      </w:r>
    </w:p>
    <w:p w14:paraId="2699E3C6" w14:textId="0CF9121B" w:rsidR="00201092" w:rsidRPr="00900D01" w:rsidRDefault="00000000" w:rsidP="00900D01">
      <w:pPr>
        <w:pStyle w:val="al"/>
        <w:spacing w:after="240" w:line="345" w:lineRule="atLeast"/>
        <w:rPr>
          <w:color w:val="000000" w:themeColor="text1"/>
          <w:lang w:val="ro-RO"/>
        </w:rPr>
      </w:pPr>
      <w:r w:rsidRPr="00900D01">
        <w:rPr>
          <w:color w:val="000000" w:themeColor="text1"/>
          <w:lang w:val="ro-RO"/>
        </w:rPr>
        <w:t xml:space="preserve">(3) Prezenta schemă s-a notificat la Comisia Europeană în temeiul art.108 </w:t>
      </w:r>
      <w:hyperlink r:id="rId11" w:anchor="p-64095300" w:tgtFrame="_blank" w:history="1">
        <w:r w:rsidR="001B3283" w:rsidRPr="00900D01">
          <w:rPr>
            <w:rStyle w:val="Hyperlink"/>
            <w:color w:val="000000" w:themeColor="text1"/>
            <w:u w:val="none"/>
            <w:lang w:val="ro-RO"/>
          </w:rPr>
          <w:t>alin.(3)</w:t>
        </w:r>
      </w:hyperlink>
      <w:r w:rsidRPr="00900D01">
        <w:rPr>
          <w:color w:val="000000" w:themeColor="text1"/>
          <w:lang w:val="ro-RO"/>
        </w:rPr>
        <w:t xml:space="preserve"> din Tratatul privind funcţionarea Uniunii Europene şi a primit Decizia Comisiei Europene C (2023) 5.420 final din 10 august 2023.</w:t>
      </w:r>
    </w:p>
    <w:p w14:paraId="28F82D36" w14:textId="4A38404B" w:rsidR="001B3283" w:rsidRPr="00900D01" w:rsidRDefault="00000000">
      <w:pPr>
        <w:pStyle w:val="al"/>
        <w:spacing w:line="345" w:lineRule="atLeast"/>
        <w:rPr>
          <w:color w:val="000000" w:themeColor="text1"/>
          <w:lang w:val="ro-RO"/>
        </w:rPr>
      </w:pPr>
      <w:r w:rsidRPr="00900D01">
        <w:rPr>
          <w:b/>
          <w:bCs/>
          <w:color w:val="000000" w:themeColor="text1"/>
          <w:lang w:val="ro-RO"/>
        </w:rPr>
        <w:t xml:space="preserve">Art. 2. </w:t>
      </w:r>
      <w:r w:rsidR="00201092" w:rsidRPr="00900D01">
        <w:rPr>
          <w:b/>
          <w:bCs/>
          <w:color w:val="000000" w:themeColor="text1"/>
          <w:lang w:val="ro-RO"/>
        </w:rPr>
        <w:t>–</w:t>
      </w:r>
      <w:r w:rsidRPr="00900D01">
        <w:rPr>
          <w:b/>
          <w:bCs/>
          <w:color w:val="000000" w:themeColor="text1"/>
          <w:lang w:val="ro-RO"/>
        </w:rPr>
        <w:t xml:space="preserve"> </w:t>
      </w:r>
      <w:r w:rsidRPr="00900D01">
        <w:rPr>
          <w:color w:val="000000" w:themeColor="text1"/>
          <w:lang w:val="ro-RO"/>
        </w:rPr>
        <w:t>În sensul prezentei hotărâri, termenii şi expresiile de mai jos au următoarele semnificaţii:</w:t>
      </w:r>
    </w:p>
    <w:p w14:paraId="53EB2C7C" w14:textId="6B0756B5" w:rsidR="001B3283" w:rsidRPr="00900D01" w:rsidRDefault="00000000" w:rsidP="00900D01">
      <w:pPr>
        <w:pStyle w:val="al"/>
        <w:spacing w:line="345" w:lineRule="atLeast"/>
        <w:ind w:firstLine="270"/>
        <w:rPr>
          <w:color w:val="000000" w:themeColor="text1"/>
          <w:lang w:val="ro-RO"/>
        </w:rPr>
      </w:pPr>
      <w:r w:rsidRPr="00900D01">
        <w:rPr>
          <w:color w:val="000000" w:themeColor="text1"/>
          <w:lang w:val="ro-RO"/>
        </w:rPr>
        <w:t xml:space="preserve">a) întreprindere </w:t>
      </w:r>
      <w:r w:rsidR="00201092" w:rsidRPr="00900D01">
        <w:rPr>
          <w:color w:val="000000" w:themeColor="text1"/>
          <w:lang w:val="ro-RO"/>
        </w:rPr>
        <w:t>–</w:t>
      </w:r>
      <w:r w:rsidRPr="00900D01">
        <w:rPr>
          <w:color w:val="000000" w:themeColor="text1"/>
          <w:lang w:val="ro-RO"/>
        </w:rPr>
        <w:t xml:space="preserve"> orice persoană fizică sau juridică, indiferent de forma de organizare, care desfăşoară activităţi în scop lucrativ, total sau parţial;</w:t>
      </w:r>
    </w:p>
    <w:p w14:paraId="00166FE9" w14:textId="13965950" w:rsidR="001B3283" w:rsidRPr="00900D01" w:rsidRDefault="00000000" w:rsidP="00900D01">
      <w:pPr>
        <w:pStyle w:val="al"/>
        <w:spacing w:line="345" w:lineRule="atLeast"/>
        <w:ind w:firstLine="270"/>
        <w:rPr>
          <w:color w:val="000000" w:themeColor="text1"/>
          <w:lang w:val="ro-RO"/>
        </w:rPr>
      </w:pPr>
      <w:r w:rsidRPr="00900D01">
        <w:rPr>
          <w:color w:val="000000" w:themeColor="text1"/>
          <w:lang w:val="ro-RO"/>
        </w:rPr>
        <w:lastRenderedPageBreak/>
        <w:t xml:space="preserve">b) întreprindere aflată în dificultate </w:t>
      </w:r>
      <w:r w:rsidR="00201092" w:rsidRPr="00900D01">
        <w:rPr>
          <w:color w:val="000000" w:themeColor="text1"/>
          <w:lang w:val="ro-RO"/>
        </w:rPr>
        <w:t>–</w:t>
      </w:r>
      <w:r w:rsidRPr="00900D01">
        <w:rPr>
          <w:color w:val="000000" w:themeColor="text1"/>
          <w:lang w:val="ro-RO"/>
        </w:rPr>
        <w:t xml:space="preserve"> o întreprindere care îndeplineşte criteriile stabilite în secţiunea 2.2 din Orientările Comisiei privind ajutoarele de stat pentru salvarea şi restructurarea întreprinderilor nefinanciare aflate în dificultate, respectiv care se află în cel puţin una dintre situaţiile următoare:</w:t>
      </w:r>
    </w:p>
    <w:p w14:paraId="77CFEF78" w14:textId="77777777" w:rsidR="001B3283" w:rsidRPr="00900D01" w:rsidRDefault="00000000" w:rsidP="00900D01">
      <w:pPr>
        <w:pStyle w:val="al"/>
        <w:spacing w:line="345" w:lineRule="atLeast"/>
        <w:ind w:firstLine="540"/>
        <w:rPr>
          <w:color w:val="000000" w:themeColor="text1"/>
          <w:lang w:val="ro-RO"/>
        </w:rPr>
      </w:pPr>
      <w:r w:rsidRPr="00900D01">
        <w:rPr>
          <w:color w:val="000000" w:themeColor="text1"/>
          <w:lang w:val="ro-RO"/>
        </w:rPr>
        <w:t>(i) în cazul unei societăţi cu răspundere limitată, atunci când mai mult de jumătate din capitalul social subscris a dispărut din cauza pierderilor acumulate. Această situaţie survine atunci când deducerea pierderilor acumulate din rezerve şi din toate celelalte elemente considerate în general ca făcând parte din fondurile proprii ale societăţii conduce la un cuantum cumulat negativ care depăşeşte jumătate din capitalul social subscris;</w:t>
      </w:r>
    </w:p>
    <w:p w14:paraId="7F22C6C7" w14:textId="77777777" w:rsidR="001B3283" w:rsidRPr="00900D01" w:rsidRDefault="00000000" w:rsidP="00900D01">
      <w:pPr>
        <w:pStyle w:val="al"/>
        <w:spacing w:line="345" w:lineRule="atLeast"/>
        <w:ind w:firstLine="540"/>
        <w:rPr>
          <w:color w:val="000000" w:themeColor="text1"/>
          <w:lang w:val="ro-RO"/>
        </w:rPr>
      </w:pPr>
      <w:r w:rsidRPr="00900D01">
        <w:rPr>
          <w:color w:val="000000" w:themeColor="text1"/>
          <w:lang w:val="ro-RO"/>
        </w:rPr>
        <w:t>(ii) în cazul unei societăţi comerciale în care cel puţin unii dintre asociaţi au răspundere nelimitată pentru datoriile societăţii, atunci când mai mult de jumătate din capitalul propriu, astfel cum reiese din contabilitatea societăţii, a dispărut din cauza pierderilor acumulate;</w:t>
      </w:r>
    </w:p>
    <w:p w14:paraId="7430B567" w14:textId="77777777" w:rsidR="001B3283" w:rsidRPr="00900D01" w:rsidRDefault="00000000" w:rsidP="00900D01">
      <w:pPr>
        <w:pStyle w:val="al"/>
        <w:spacing w:line="345" w:lineRule="atLeast"/>
        <w:ind w:firstLine="540"/>
        <w:rPr>
          <w:color w:val="000000" w:themeColor="text1"/>
          <w:lang w:val="ro-RO"/>
        </w:rPr>
      </w:pPr>
      <w:r w:rsidRPr="00900D01">
        <w:rPr>
          <w:color w:val="000000" w:themeColor="text1"/>
          <w:lang w:val="ro-RO"/>
        </w:rPr>
        <w:t>(iii) atunci când întreprinderea face obiectul unei proceduri colective de insolvenţă sau îndeplineşte criteriile prevăzute de legislaţia naţională pentru iniţierea unei proceduri colective de insolvenţă la cererea creditorilor săi;</w:t>
      </w:r>
    </w:p>
    <w:p w14:paraId="0BAC2D07" w14:textId="3C711228" w:rsidR="001B3283" w:rsidRPr="00900D01" w:rsidRDefault="00000000" w:rsidP="00900D01">
      <w:pPr>
        <w:pStyle w:val="al"/>
        <w:spacing w:line="345" w:lineRule="atLeast"/>
        <w:ind w:firstLine="540"/>
        <w:rPr>
          <w:color w:val="000000" w:themeColor="text1"/>
          <w:lang w:val="ro-RO"/>
        </w:rPr>
      </w:pPr>
      <w:r w:rsidRPr="00900D01">
        <w:rPr>
          <w:color w:val="000000" w:themeColor="text1"/>
          <w:lang w:val="ro-RO"/>
        </w:rPr>
        <w:t>(iv) în cazul unei întreprinderi care nu este IMM, atunci când, în ultimii doi ani, raportul datorii/capitaluri proprii al întreprinderii a fost mai mare de 7,5 şi capacitatea de acoperire a dobânzilor calculată pe baza EBITDA a fost sub</w:t>
      </w:r>
      <w:r w:rsidR="00133AC9" w:rsidRPr="00900D01">
        <w:rPr>
          <w:color w:val="000000" w:themeColor="text1"/>
          <w:lang w:val="ro-RO"/>
        </w:rPr>
        <w:t xml:space="preserve"> </w:t>
      </w:r>
      <w:r w:rsidRPr="00900D01">
        <w:rPr>
          <w:color w:val="000000" w:themeColor="text1"/>
          <w:lang w:val="ro-RO"/>
        </w:rPr>
        <w:t>1,0;</w:t>
      </w:r>
    </w:p>
    <w:p w14:paraId="67481BB7" w14:textId="09ED19C6" w:rsidR="001B3283" w:rsidRPr="00900D01" w:rsidRDefault="00000000" w:rsidP="00900D01">
      <w:pPr>
        <w:pStyle w:val="al"/>
        <w:spacing w:line="345" w:lineRule="atLeast"/>
        <w:ind w:firstLine="270"/>
        <w:rPr>
          <w:color w:val="000000" w:themeColor="text1"/>
          <w:lang w:val="ro-RO"/>
        </w:rPr>
      </w:pPr>
      <w:r w:rsidRPr="00900D01">
        <w:rPr>
          <w:color w:val="000000" w:themeColor="text1"/>
          <w:lang w:val="ro-RO"/>
        </w:rPr>
        <w:t xml:space="preserve">c) cost de tranzacţie </w:t>
      </w:r>
      <w:r w:rsidR="00201092" w:rsidRPr="00900D01">
        <w:rPr>
          <w:color w:val="000000" w:themeColor="text1"/>
          <w:lang w:val="ro-RO"/>
        </w:rPr>
        <w:t>–</w:t>
      </w:r>
      <w:r w:rsidRPr="00900D01">
        <w:rPr>
          <w:color w:val="000000" w:themeColor="text1"/>
          <w:lang w:val="ro-RO"/>
        </w:rPr>
        <w:t xml:space="preserve"> un cost suplimentar aferent îndeplinirii unui angajament, dar care nu este imputabil punerii în aplicare a acestuia sau nu este inclus în costuri sau în pierderile de venit care sunt compensate în mod direct şi care poate fi calculat pe baza unui cost standard;</w:t>
      </w:r>
    </w:p>
    <w:p w14:paraId="545C21D5" w14:textId="68026DE2" w:rsidR="001B3283" w:rsidRPr="00900D01" w:rsidRDefault="00000000" w:rsidP="00900D01">
      <w:pPr>
        <w:pStyle w:val="al"/>
        <w:spacing w:line="345" w:lineRule="atLeast"/>
        <w:ind w:firstLine="270"/>
        <w:rPr>
          <w:color w:val="000000" w:themeColor="text1"/>
          <w:lang w:val="ro-RO"/>
        </w:rPr>
      </w:pPr>
      <w:r w:rsidRPr="00900D01">
        <w:rPr>
          <w:color w:val="000000" w:themeColor="text1"/>
          <w:lang w:val="ro-RO"/>
        </w:rPr>
        <w:t xml:space="preserve">d) IMM sau microîntreprindere şi întreprindere mică şi mijlocie </w:t>
      </w:r>
      <w:r w:rsidR="00201092" w:rsidRPr="00900D01">
        <w:rPr>
          <w:color w:val="000000" w:themeColor="text1"/>
          <w:lang w:val="ro-RO"/>
        </w:rPr>
        <w:t>–</w:t>
      </w:r>
      <w:r w:rsidRPr="00900D01">
        <w:rPr>
          <w:color w:val="000000" w:themeColor="text1"/>
          <w:lang w:val="ro-RO"/>
        </w:rPr>
        <w:t xml:space="preserve"> întreprinderi care îndeplinesc criteriile prevăzute în </w:t>
      </w:r>
      <w:hyperlink r:id="rId12" w:anchor="p-511407249" w:tgtFrame="_blank" w:history="1">
        <w:r w:rsidR="001B3283" w:rsidRPr="00900D01">
          <w:rPr>
            <w:rStyle w:val="Hyperlink"/>
            <w:color w:val="000000" w:themeColor="text1"/>
            <w:u w:val="none"/>
            <w:lang w:val="ro-RO"/>
          </w:rPr>
          <w:t>anexa I</w:t>
        </w:r>
      </w:hyperlink>
      <w:r w:rsidRPr="00900D01">
        <w:rPr>
          <w:color w:val="000000" w:themeColor="text1"/>
          <w:lang w:val="ro-RO"/>
        </w:rPr>
        <w:t xml:space="preserve"> la Regulamentul (UE) 2022/2.472 al Comisiei din 14 decembrie 2022 de declarare a anumitor categorii de ajutoare în sectoarele agricol şi forestier şi în zonele rurale ca fiind compatibile cu piaţa internă, în aplicarea </w:t>
      </w:r>
      <w:hyperlink r:id="rId13" w:anchor="p-64095282" w:tgtFrame="_blank" w:history="1">
        <w:r w:rsidR="001B3283" w:rsidRPr="00900D01">
          <w:rPr>
            <w:rStyle w:val="Hyperlink"/>
            <w:color w:val="000000" w:themeColor="text1"/>
            <w:u w:val="none"/>
            <w:lang w:val="ro-RO"/>
          </w:rPr>
          <w:t>articolelor 107</w:t>
        </w:r>
      </w:hyperlink>
      <w:r w:rsidRPr="00900D01">
        <w:rPr>
          <w:color w:val="000000" w:themeColor="text1"/>
          <w:lang w:val="ro-RO"/>
        </w:rPr>
        <w:t xml:space="preserve"> şi </w:t>
      </w:r>
      <w:hyperlink r:id="rId14" w:anchor="p-64095294" w:tgtFrame="_blank" w:history="1">
        <w:r w:rsidR="001B3283" w:rsidRPr="00900D01">
          <w:rPr>
            <w:rStyle w:val="Hyperlink"/>
            <w:color w:val="000000" w:themeColor="text1"/>
            <w:u w:val="none"/>
            <w:lang w:val="ro-RO"/>
          </w:rPr>
          <w:t>108</w:t>
        </w:r>
      </w:hyperlink>
      <w:r w:rsidRPr="00900D01">
        <w:rPr>
          <w:color w:val="000000" w:themeColor="text1"/>
          <w:lang w:val="ro-RO"/>
        </w:rPr>
        <w:t xml:space="preserve"> din Tratatul privind funcţionarea Uniunii Europene;</w:t>
      </w:r>
    </w:p>
    <w:p w14:paraId="6D8AC6DC" w14:textId="403E76B4" w:rsidR="001B3283" w:rsidRPr="00900D01" w:rsidRDefault="00000000" w:rsidP="00900D01">
      <w:pPr>
        <w:pStyle w:val="al"/>
        <w:spacing w:line="345" w:lineRule="atLeast"/>
        <w:ind w:firstLine="270"/>
        <w:rPr>
          <w:color w:val="000000" w:themeColor="text1"/>
          <w:lang w:val="ro-RO"/>
        </w:rPr>
      </w:pPr>
      <w:r w:rsidRPr="00900D01">
        <w:rPr>
          <w:color w:val="000000" w:themeColor="text1"/>
          <w:lang w:val="ro-RO"/>
        </w:rPr>
        <w:t xml:space="preserve">e) schemă de ajutoare de stat </w:t>
      </w:r>
      <w:r w:rsidR="00201092" w:rsidRPr="00900D01">
        <w:rPr>
          <w:color w:val="000000" w:themeColor="text1"/>
          <w:lang w:val="ro-RO"/>
        </w:rPr>
        <w:t>–</w:t>
      </w:r>
      <w:r w:rsidRPr="00900D01">
        <w:rPr>
          <w:color w:val="000000" w:themeColor="text1"/>
          <w:lang w:val="ro-RO"/>
        </w:rPr>
        <w:t xml:space="preserve"> orice act pe baza căruia, fără să fie nevoie de măsuri de punere în aplicare suplimentare, pot fi acordate ajutoare individuale întreprinderilor definite în cadrul actului într-un mod general şi abstract, precum şi orice act pe baza căruia pot fi acordate ajutoare care nu sunt legate de un proiect specific, uneia sau mai multor întreprinderi, pentru o perioadă nedefinită de timp şi/sau într-un cuantum nedefinit;</w:t>
      </w:r>
    </w:p>
    <w:p w14:paraId="387DB4CF" w14:textId="324B5B5C" w:rsidR="00201092" w:rsidRPr="00900D01" w:rsidRDefault="00000000" w:rsidP="00900D01">
      <w:pPr>
        <w:pStyle w:val="al"/>
        <w:spacing w:after="240" w:line="345" w:lineRule="atLeast"/>
        <w:ind w:firstLine="270"/>
        <w:rPr>
          <w:color w:val="000000" w:themeColor="text1"/>
          <w:lang w:val="ro-RO"/>
        </w:rPr>
      </w:pPr>
      <w:r w:rsidRPr="00900D01">
        <w:rPr>
          <w:color w:val="000000" w:themeColor="text1"/>
          <w:lang w:val="ro-RO"/>
        </w:rPr>
        <w:t>f) unităţi administrativ-teritoriale: comune, oraşe, municipii şi judeţe.</w:t>
      </w:r>
    </w:p>
    <w:p w14:paraId="7E00080F" w14:textId="375CBE0B" w:rsidR="001B3283" w:rsidRPr="00900D01" w:rsidRDefault="00000000" w:rsidP="00900D01">
      <w:pPr>
        <w:pStyle w:val="al"/>
        <w:spacing w:after="120" w:line="345" w:lineRule="atLeast"/>
        <w:rPr>
          <w:color w:val="000000" w:themeColor="text1"/>
          <w:lang w:val="ro-RO"/>
        </w:rPr>
      </w:pPr>
      <w:r w:rsidRPr="00900D01">
        <w:rPr>
          <w:b/>
          <w:bCs/>
          <w:color w:val="000000" w:themeColor="text1"/>
          <w:lang w:val="ro-RO"/>
        </w:rPr>
        <w:t xml:space="preserve">Art. 3. - </w:t>
      </w:r>
      <w:r w:rsidRPr="00900D01">
        <w:rPr>
          <w:color w:val="000000" w:themeColor="text1"/>
          <w:lang w:val="ro-RO"/>
        </w:rPr>
        <w:t>(1) Schema se aplică proprietarilor, persoane fizice şi juridice, precum şi formelor asociative ale acestora, unităţilor administrativ-teritoriale pentru fondul forestier proprietate publică şi privată, care au în proprietate păduri pe ale căror terenuri forestiere există restricţii de mediu aplicabile activităţilor forestiere</w:t>
      </w:r>
      <w:r w:rsidR="00914F6B" w:rsidRPr="00900D01">
        <w:rPr>
          <w:color w:val="000000" w:themeColor="text1"/>
          <w:lang w:val="ro-RO"/>
        </w:rPr>
        <w:t>,</w:t>
      </w:r>
      <w:r w:rsidR="00914F6B" w:rsidRPr="00900D01">
        <w:rPr>
          <w:rFonts w:eastAsia="Times New Roman"/>
          <w:color w:val="000000" w:themeColor="text1"/>
          <w:lang w:val="ro-RO"/>
        </w:rPr>
        <w:t xml:space="preserve"> pentru perioada </w:t>
      </w:r>
      <w:r w:rsidR="006842CC" w:rsidRPr="00900D01">
        <w:rPr>
          <w:rFonts w:eastAsia="Times New Roman"/>
          <w:color w:val="000000" w:themeColor="text1"/>
          <w:lang w:val="ro-RO"/>
        </w:rPr>
        <w:t>1 ianuarie-31 decembrie 2023</w:t>
      </w:r>
      <w:r w:rsidR="00914F6B" w:rsidRPr="00900D01">
        <w:rPr>
          <w:rFonts w:eastAsia="Times New Roman"/>
          <w:color w:val="000000" w:themeColor="text1"/>
          <w:lang w:val="ro-RO"/>
        </w:rPr>
        <w:t>.</w:t>
      </w:r>
    </w:p>
    <w:p w14:paraId="62423357" w14:textId="7BF37FFD" w:rsidR="001B3283" w:rsidRPr="00900D01" w:rsidRDefault="00000000" w:rsidP="00972EAC">
      <w:pPr>
        <w:pStyle w:val="al"/>
        <w:spacing w:line="345" w:lineRule="atLeast"/>
        <w:rPr>
          <w:color w:val="000000" w:themeColor="text1"/>
          <w:lang w:val="ro-RO"/>
        </w:rPr>
      </w:pPr>
      <w:r w:rsidRPr="00900D01">
        <w:rPr>
          <w:color w:val="000000" w:themeColor="text1"/>
          <w:lang w:val="ro-RO"/>
        </w:rPr>
        <w:t xml:space="preserve">(2) Prevederile prezentei scheme nu se aplică beneficiarilor prevăzuţi la </w:t>
      </w:r>
      <w:hyperlink r:id="rId15" w:anchor="p-561170884" w:tgtFrame="_blank" w:history="1">
        <w:r w:rsidR="001B3283" w:rsidRPr="00900D01">
          <w:rPr>
            <w:rStyle w:val="Hyperlink"/>
            <w:color w:val="000000" w:themeColor="text1"/>
            <w:u w:val="none"/>
            <w:lang w:val="ro-RO"/>
          </w:rPr>
          <w:t>alin.(1)</w:t>
        </w:r>
      </w:hyperlink>
      <w:r w:rsidRPr="00900D01">
        <w:rPr>
          <w:color w:val="000000" w:themeColor="text1"/>
          <w:lang w:val="ro-RO"/>
        </w:rPr>
        <w:t xml:space="preserve"> dacă se află în cel puţin una dintre următoarele situaţii:</w:t>
      </w:r>
    </w:p>
    <w:p w14:paraId="20B86F3E" w14:textId="4781FE80" w:rsidR="001B3283" w:rsidRPr="00900D01" w:rsidRDefault="00000000" w:rsidP="00900D01">
      <w:pPr>
        <w:pStyle w:val="al"/>
        <w:spacing w:line="345" w:lineRule="atLeast"/>
        <w:ind w:firstLine="270"/>
        <w:rPr>
          <w:color w:val="000000" w:themeColor="text1"/>
          <w:lang w:val="ro-RO"/>
        </w:rPr>
      </w:pPr>
      <w:r w:rsidRPr="00900D01">
        <w:rPr>
          <w:color w:val="000000" w:themeColor="text1"/>
          <w:lang w:val="ro-RO"/>
        </w:rPr>
        <w:t xml:space="preserve">a) sunt întreprinderi aflate în dificultate în sensul definiţiei prevăzute la art.2 </w:t>
      </w:r>
      <w:hyperlink r:id="rId16" w:anchor="p-561170874" w:tgtFrame="_blank" w:history="1">
        <w:r w:rsidR="001B3283" w:rsidRPr="00900D01">
          <w:rPr>
            <w:rStyle w:val="Hyperlink"/>
            <w:color w:val="000000" w:themeColor="text1"/>
            <w:u w:val="none"/>
            <w:lang w:val="ro-RO"/>
          </w:rPr>
          <w:t>lit. b)</w:t>
        </w:r>
      </w:hyperlink>
      <w:r w:rsidRPr="00900D01">
        <w:rPr>
          <w:color w:val="000000" w:themeColor="text1"/>
          <w:lang w:val="ro-RO"/>
        </w:rPr>
        <w:t>;</w:t>
      </w:r>
    </w:p>
    <w:p w14:paraId="5E9060CF" w14:textId="610D5C6D" w:rsidR="001B3283" w:rsidRPr="00900D01" w:rsidRDefault="00000000" w:rsidP="00900D01">
      <w:pPr>
        <w:pStyle w:val="al"/>
        <w:spacing w:line="345" w:lineRule="atLeast"/>
        <w:ind w:firstLine="270"/>
        <w:rPr>
          <w:color w:val="000000" w:themeColor="text1"/>
          <w:lang w:val="ro-RO"/>
        </w:rPr>
      </w:pPr>
      <w:r w:rsidRPr="00900D01">
        <w:rPr>
          <w:color w:val="000000" w:themeColor="text1"/>
          <w:lang w:val="ro-RO"/>
        </w:rPr>
        <w:lastRenderedPageBreak/>
        <w:t xml:space="preserve">b) reprezintă subiectul unui ordin de recuperare neexecutat în urma unei decizii anterioare a Comisiei Europene de declarare a unui ajutor ilegal şi incompatibil cu </w:t>
      </w:r>
      <w:r w:rsidR="00972EAC" w:rsidRPr="00900D01">
        <w:rPr>
          <w:color w:val="000000" w:themeColor="text1"/>
          <w:lang w:val="ro-RO"/>
        </w:rPr>
        <w:t>piața</w:t>
      </w:r>
      <w:r w:rsidRPr="00900D01">
        <w:rPr>
          <w:color w:val="000000" w:themeColor="text1"/>
          <w:lang w:val="ro-RO"/>
        </w:rPr>
        <w:t xml:space="preserve"> internă;</w:t>
      </w:r>
    </w:p>
    <w:p w14:paraId="63DEC362" w14:textId="7DBC0DA0" w:rsidR="001B3283" w:rsidRPr="00900D01" w:rsidRDefault="00000000" w:rsidP="00900D01">
      <w:pPr>
        <w:pStyle w:val="al"/>
        <w:spacing w:after="240" w:line="345" w:lineRule="atLeast"/>
        <w:ind w:firstLine="270"/>
        <w:rPr>
          <w:color w:val="000000" w:themeColor="text1"/>
          <w:lang w:val="ro-RO"/>
        </w:rPr>
      </w:pPr>
      <w:r w:rsidRPr="00900D01">
        <w:rPr>
          <w:color w:val="000000" w:themeColor="text1"/>
          <w:lang w:val="ro-RO"/>
        </w:rPr>
        <w:t xml:space="preserve">c) nu îndeplinesc condiţiile de microîntreprindere şi întreprindere mică </w:t>
      </w:r>
      <w:r w:rsidR="00972EAC" w:rsidRPr="00900D01">
        <w:rPr>
          <w:color w:val="000000" w:themeColor="text1"/>
          <w:lang w:val="ro-RO"/>
        </w:rPr>
        <w:t>și</w:t>
      </w:r>
      <w:r w:rsidRPr="00900D01">
        <w:rPr>
          <w:color w:val="000000" w:themeColor="text1"/>
          <w:lang w:val="ro-RO"/>
        </w:rPr>
        <w:t xml:space="preserve"> mijlocie, </w:t>
      </w:r>
      <w:r w:rsidR="00972EAC" w:rsidRPr="00900D01">
        <w:rPr>
          <w:color w:val="000000" w:themeColor="text1"/>
          <w:lang w:val="ro-RO"/>
        </w:rPr>
        <w:t>așa</w:t>
      </w:r>
      <w:r w:rsidRPr="00900D01">
        <w:rPr>
          <w:color w:val="000000" w:themeColor="text1"/>
          <w:lang w:val="ro-RO"/>
        </w:rPr>
        <w:t xml:space="preserve"> cum sunt definite la art. 2 </w:t>
      </w:r>
      <w:hyperlink r:id="rId17" w:anchor="p-561170880" w:tgtFrame="_blank" w:history="1">
        <w:r w:rsidR="001B3283" w:rsidRPr="00900D01">
          <w:rPr>
            <w:rStyle w:val="Hyperlink"/>
            <w:color w:val="000000" w:themeColor="text1"/>
            <w:u w:val="none"/>
            <w:lang w:val="ro-RO"/>
          </w:rPr>
          <w:t>lit. d)</w:t>
        </w:r>
      </w:hyperlink>
      <w:r w:rsidRPr="00900D01">
        <w:rPr>
          <w:color w:val="000000" w:themeColor="text1"/>
          <w:lang w:val="ro-RO"/>
        </w:rPr>
        <w:t>.</w:t>
      </w:r>
    </w:p>
    <w:p w14:paraId="73FA6CCD" w14:textId="77777777" w:rsidR="001B3283" w:rsidRPr="00900D01" w:rsidRDefault="00000000" w:rsidP="00900D01">
      <w:pPr>
        <w:pStyle w:val="al"/>
        <w:spacing w:after="120" w:line="345" w:lineRule="atLeast"/>
        <w:rPr>
          <w:color w:val="000000" w:themeColor="text1"/>
          <w:lang w:val="ro-RO"/>
        </w:rPr>
      </w:pPr>
      <w:r w:rsidRPr="00900D01">
        <w:rPr>
          <w:b/>
          <w:bCs/>
          <w:color w:val="000000" w:themeColor="text1"/>
          <w:lang w:val="ro-RO"/>
        </w:rPr>
        <w:t xml:space="preserve">Art. 4. - </w:t>
      </w:r>
      <w:r w:rsidRPr="00900D01">
        <w:rPr>
          <w:color w:val="000000" w:themeColor="text1"/>
          <w:lang w:val="ro-RO"/>
        </w:rPr>
        <w:t xml:space="preserve">(1) Sprijinul financiar se acordă ca valoare fixă, reprezentând costurile standard calculate în baza pierderilor de venit generate de restricţii de mediu aplicabile activităţilor forestiere ce contribuie la punerea în aplicare a directivelor </w:t>
      </w:r>
      <w:hyperlink r:id="rId18" w:tgtFrame="_blank" w:history="1">
        <w:r w:rsidR="001B3283" w:rsidRPr="00900D01">
          <w:rPr>
            <w:rStyle w:val="Hyperlink"/>
            <w:color w:val="000000" w:themeColor="text1"/>
            <w:u w:val="none"/>
            <w:lang w:val="ro-RO"/>
          </w:rPr>
          <w:t>92/43/CEE</w:t>
        </w:r>
      </w:hyperlink>
      <w:r w:rsidRPr="00900D01">
        <w:rPr>
          <w:color w:val="000000" w:themeColor="text1"/>
          <w:lang w:val="ro-RO"/>
        </w:rPr>
        <w:t xml:space="preserve"> a Consiliului din 21 mai 1992 privind conservarea habitatelor naturale şi a speciilor de faună şi floră sălbatică şi </w:t>
      </w:r>
      <w:hyperlink r:id="rId19" w:tgtFrame="_blank" w:history="1">
        <w:r w:rsidR="001B3283" w:rsidRPr="00900D01">
          <w:rPr>
            <w:rStyle w:val="Hyperlink"/>
            <w:color w:val="000000" w:themeColor="text1"/>
            <w:u w:val="none"/>
            <w:lang w:val="ro-RO"/>
          </w:rPr>
          <w:t>2009/147/CE</w:t>
        </w:r>
      </w:hyperlink>
      <w:r w:rsidRPr="00900D01">
        <w:rPr>
          <w:color w:val="000000" w:themeColor="text1"/>
          <w:lang w:val="ro-RO"/>
        </w:rPr>
        <w:t xml:space="preserve"> a Parlamentului European şi a Consiliului din 30 noiembrie 2009 privind conservarea păsărilor sălbatice.</w:t>
      </w:r>
    </w:p>
    <w:p w14:paraId="692CEB62" w14:textId="0A27B9F2" w:rsidR="001B3283" w:rsidRPr="00900D01" w:rsidRDefault="00000000" w:rsidP="00900D01">
      <w:pPr>
        <w:pStyle w:val="al"/>
        <w:spacing w:after="120" w:line="345" w:lineRule="atLeast"/>
        <w:rPr>
          <w:color w:val="000000" w:themeColor="text1"/>
          <w:lang w:val="ro-RO"/>
        </w:rPr>
      </w:pPr>
      <w:r w:rsidRPr="00900D01">
        <w:rPr>
          <w:color w:val="000000" w:themeColor="text1"/>
          <w:lang w:val="ro-RO"/>
        </w:rPr>
        <w:t xml:space="preserve">(2) Restricţiile prevăzute la </w:t>
      </w:r>
      <w:hyperlink r:id="rId20" w:anchor="p-561170890" w:tgtFrame="_blank" w:history="1">
        <w:r w:rsidR="001B3283" w:rsidRPr="00900D01">
          <w:rPr>
            <w:rStyle w:val="Hyperlink"/>
            <w:color w:val="000000" w:themeColor="text1"/>
            <w:u w:val="none"/>
            <w:lang w:val="ro-RO"/>
          </w:rPr>
          <w:t>alin.(1)</w:t>
        </w:r>
      </w:hyperlink>
      <w:r w:rsidRPr="00900D01">
        <w:rPr>
          <w:color w:val="000000" w:themeColor="text1"/>
          <w:lang w:val="ro-RO"/>
        </w:rPr>
        <w:t xml:space="preserve"> sunt corespunzătoare tipurilor funcţionale T</w:t>
      </w:r>
      <w:r w:rsidR="00130DE6" w:rsidRPr="00900D01">
        <w:rPr>
          <w:color w:val="000000" w:themeColor="text1"/>
          <w:lang w:val="ro-RO"/>
        </w:rPr>
        <w:t>I</w:t>
      </w:r>
      <w:r w:rsidRPr="00900D01">
        <w:rPr>
          <w:color w:val="000000" w:themeColor="text1"/>
          <w:lang w:val="ro-RO"/>
        </w:rPr>
        <w:t xml:space="preserve"> şi T</w:t>
      </w:r>
      <w:r w:rsidR="00130DE6" w:rsidRPr="00900D01">
        <w:rPr>
          <w:color w:val="000000" w:themeColor="text1"/>
          <w:lang w:val="ro-RO"/>
        </w:rPr>
        <w:t>II</w:t>
      </w:r>
      <w:r w:rsidRPr="00900D01">
        <w:rPr>
          <w:color w:val="000000" w:themeColor="text1"/>
          <w:lang w:val="ro-RO"/>
        </w:rPr>
        <w:t xml:space="preserve"> stabilite prin amenajamentele silvice, care corespund obiectivelor ecologice şi de protecţie potrivit prevederilor </w:t>
      </w:r>
      <w:r w:rsidR="00E67C65" w:rsidRPr="00900D01">
        <w:rPr>
          <w:color w:val="000000" w:themeColor="text1"/>
          <w:lang w:val="ro-RO"/>
        </w:rPr>
        <w:t xml:space="preserve">Normelor tehnice pentru amenajarea pădurilor, aprobate prin Ordinul ministrului mediului, apelor și pădurilor nr. 2536/2022. </w:t>
      </w:r>
    </w:p>
    <w:p w14:paraId="7B4EF2A1" w14:textId="339ABC97" w:rsidR="001B3283" w:rsidRPr="00900D01" w:rsidRDefault="00000000" w:rsidP="00900D01">
      <w:pPr>
        <w:pStyle w:val="al"/>
        <w:spacing w:after="120" w:line="345" w:lineRule="atLeast"/>
        <w:rPr>
          <w:color w:val="000000" w:themeColor="text1"/>
          <w:lang w:val="ro-RO"/>
        </w:rPr>
      </w:pPr>
      <w:r w:rsidRPr="00900D01">
        <w:rPr>
          <w:color w:val="000000" w:themeColor="text1"/>
          <w:lang w:val="ro-RO"/>
        </w:rPr>
        <w:t>(3) Din tipul funcţional T</w:t>
      </w:r>
      <w:r w:rsidR="00130DE6" w:rsidRPr="00900D01">
        <w:rPr>
          <w:color w:val="000000" w:themeColor="text1"/>
          <w:lang w:val="ro-RO"/>
        </w:rPr>
        <w:t>I</w:t>
      </w:r>
      <w:r w:rsidRPr="00900D01">
        <w:rPr>
          <w:color w:val="000000" w:themeColor="text1"/>
          <w:lang w:val="ro-RO"/>
        </w:rPr>
        <w:t xml:space="preserve"> fac parte pădurile cu funcţii speciale de protecţie a naturii, pentru care, prin lege, este interzisă orice fel de exploatare de masă lemnoasă pentru conservarea biodiversităţii. În tipul funcţional T</w:t>
      </w:r>
      <w:r w:rsidR="00130DE6" w:rsidRPr="00900D01">
        <w:rPr>
          <w:color w:val="000000" w:themeColor="text1"/>
          <w:lang w:val="ro-RO"/>
        </w:rPr>
        <w:t>I</w:t>
      </w:r>
      <w:r w:rsidRPr="00900D01">
        <w:rPr>
          <w:color w:val="000000" w:themeColor="text1"/>
          <w:lang w:val="ro-RO"/>
        </w:rPr>
        <w:t xml:space="preserve"> sunt incluse pădurile constituite în zonele de protecţie strictă sau integrală a ariilor naturale protejate, rezervaţiile ştiinţifice, pădurile virgine şi cvasivirgine, rezervaţiile naturale, care conservă resurse genetice deosebite, siturile naturale ale patrimoniului universal </w:t>
      </w:r>
      <w:r w:rsidR="00133AC9" w:rsidRPr="00900D01">
        <w:rPr>
          <w:color w:val="000000" w:themeColor="text1"/>
          <w:lang w:val="ro-RO"/>
        </w:rPr>
        <w:t>al organizația Națiunilor Unite pentru Educație, Știință și Cultură UNESCO</w:t>
      </w:r>
      <w:r w:rsidRPr="00900D01">
        <w:rPr>
          <w:color w:val="000000" w:themeColor="text1"/>
          <w:lang w:val="ro-RO"/>
        </w:rPr>
        <w:t>.</w:t>
      </w:r>
    </w:p>
    <w:p w14:paraId="1EBEF723" w14:textId="5241AD5E" w:rsidR="001B3283" w:rsidRPr="00900D01" w:rsidRDefault="00000000" w:rsidP="00900D01">
      <w:pPr>
        <w:pStyle w:val="al"/>
        <w:spacing w:after="120" w:line="345" w:lineRule="atLeast"/>
        <w:rPr>
          <w:color w:val="000000" w:themeColor="text1"/>
          <w:lang w:val="ro-RO"/>
        </w:rPr>
      </w:pPr>
      <w:r w:rsidRPr="00900D01">
        <w:rPr>
          <w:color w:val="000000" w:themeColor="text1"/>
          <w:lang w:val="ro-RO"/>
        </w:rPr>
        <w:t>(4) Din tipul funcţional T</w:t>
      </w:r>
      <w:r w:rsidR="00130DE6" w:rsidRPr="00900D01">
        <w:rPr>
          <w:color w:val="000000" w:themeColor="text1"/>
          <w:lang w:val="ro-RO"/>
        </w:rPr>
        <w:t>II</w:t>
      </w:r>
      <w:r w:rsidRPr="00900D01">
        <w:rPr>
          <w:color w:val="000000" w:themeColor="text1"/>
          <w:lang w:val="ro-RO"/>
        </w:rPr>
        <w:t xml:space="preserve"> fac parte pădurile cu funcţii speciale de protecţie în care recoltarea masei lemnoase este substanţial diminuată, astfel încât prin restricţiile impuse să nu fie afectat ecosistemul forestier.</w:t>
      </w:r>
    </w:p>
    <w:p w14:paraId="19E12EA8" w14:textId="1B012997" w:rsidR="00201092" w:rsidRPr="00900D01" w:rsidRDefault="00000000" w:rsidP="00900D01">
      <w:pPr>
        <w:pStyle w:val="al"/>
        <w:spacing w:after="120" w:line="345" w:lineRule="atLeast"/>
        <w:rPr>
          <w:color w:val="000000" w:themeColor="text1"/>
          <w:lang w:val="ro-RO"/>
        </w:rPr>
      </w:pPr>
      <w:r w:rsidRPr="00900D01">
        <w:rPr>
          <w:color w:val="000000" w:themeColor="text1"/>
          <w:lang w:val="ro-RO"/>
        </w:rPr>
        <w:t>(5) Sunt eligibile în cadrul schemei terenurile forestiere încadrate în grupa I funcţională, tipurile de categorii funcţionale T</w:t>
      </w:r>
      <w:r w:rsidR="00130DE6" w:rsidRPr="00900D01">
        <w:rPr>
          <w:color w:val="000000" w:themeColor="text1"/>
          <w:lang w:val="ro-RO"/>
        </w:rPr>
        <w:t>I</w:t>
      </w:r>
      <w:r w:rsidRPr="00900D01">
        <w:rPr>
          <w:color w:val="000000" w:themeColor="text1"/>
          <w:lang w:val="ro-RO"/>
        </w:rPr>
        <w:t xml:space="preserve"> şi/sau T</w:t>
      </w:r>
      <w:r w:rsidR="00130DE6" w:rsidRPr="00900D01">
        <w:rPr>
          <w:color w:val="000000" w:themeColor="text1"/>
          <w:lang w:val="ro-RO"/>
        </w:rPr>
        <w:t>II</w:t>
      </w:r>
      <w:r w:rsidRPr="00900D01">
        <w:rPr>
          <w:color w:val="000000" w:themeColor="text1"/>
          <w:lang w:val="ro-RO"/>
        </w:rPr>
        <w:t>, în care există restricţii de mediu aplicabile activităţilor forestiere, stabilite prin amenajamentele silvice.</w:t>
      </w:r>
    </w:p>
    <w:p w14:paraId="2CB9F021" w14:textId="62567C42" w:rsidR="00201092" w:rsidRPr="00900D01" w:rsidRDefault="00000000" w:rsidP="00900D01">
      <w:pPr>
        <w:pStyle w:val="al"/>
        <w:spacing w:after="120" w:line="345" w:lineRule="atLeast"/>
        <w:rPr>
          <w:rFonts w:eastAsia="Times New Roman"/>
          <w:color w:val="000000" w:themeColor="text1"/>
          <w:lang w:val="ro-RO"/>
        </w:rPr>
      </w:pPr>
      <w:r w:rsidRPr="00900D01">
        <w:rPr>
          <w:b/>
          <w:bCs/>
          <w:color w:val="000000" w:themeColor="text1"/>
          <w:lang w:val="ro-RO"/>
        </w:rPr>
        <w:t xml:space="preserve">Art. 5. - </w:t>
      </w:r>
      <w:r w:rsidRPr="00900D01">
        <w:rPr>
          <w:color w:val="000000" w:themeColor="text1"/>
          <w:lang w:val="ro-RO"/>
        </w:rPr>
        <w:t>Fac obiectul schemei numai terenurile forestiere pentru care sunt elaborate amenajamente silvice în vigoare potrivit prevederilor Leg</w:t>
      </w:r>
      <w:r w:rsidR="00E67C65" w:rsidRPr="00900D01">
        <w:rPr>
          <w:color w:val="000000" w:themeColor="text1"/>
          <w:lang w:val="ro-RO"/>
        </w:rPr>
        <w:t>ii</w:t>
      </w:r>
      <w:r w:rsidRPr="00900D01">
        <w:rPr>
          <w:color w:val="000000" w:themeColor="text1"/>
          <w:lang w:val="ro-RO"/>
        </w:rPr>
        <w:t xml:space="preserve"> </w:t>
      </w:r>
      <w:r w:rsidR="00A23D78" w:rsidRPr="00900D01">
        <w:rPr>
          <w:color w:val="000000" w:themeColor="text1"/>
          <w:lang w:val="ro-RO"/>
        </w:rPr>
        <w:t>nr.331/2024</w:t>
      </w:r>
      <w:r w:rsidR="00914F6B" w:rsidRPr="00900D01">
        <w:rPr>
          <w:color w:val="000000" w:themeColor="text1"/>
          <w:lang w:val="ro-RO"/>
        </w:rPr>
        <w:t>,</w:t>
      </w:r>
      <w:r w:rsidR="00914F6B" w:rsidRPr="00900D01">
        <w:rPr>
          <w:rFonts w:eastAsia="Times New Roman"/>
          <w:color w:val="000000" w:themeColor="text1"/>
          <w:lang w:val="ro-RO"/>
        </w:rPr>
        <w:t xml:space="preserve"> pentru perioada </w:t>
      </w:r>
      <w:r w:rsidR="006842CC" w:rsidRPr="00900D01">
        <w:rPr>
          <w:rFonts w:eastAsia="Times New Roman"/>
          <w:color w:val="000000" w:themeColor="text1"/>
          <w:lang w:val="ro-RO"/>
        </w:rPr>
        <w:t>1 ianuarie-31 decembrie 2023</w:t>
      </w:r>
      <w:r w:rsidR="00914F6B" w:rsidRPr="00900D01">
        <w:rPr>
          <w:rFonts w:eastAsia="Times New Roman"/>
          <w:color w:val="000000" w:themeColor="text1"/>
          <w:lang w:val="ro-RO"/>
        </w:rPr>
        <w:t>.</w:t>
      </w:r>
    </w:p>
    <w:p w14:paraId="4BE4C7EB" w14:textId="0B6E0ABA" w:rsidR="001B3283" w:rsidRPr="00900D01" w:rsidRDefault="00000000" w:rsidP="00900D01">
      <w:pPr>
        <w:pStyle w:val="al"/>
        <w:spacing w:after="120" w:line="345" w:lineRule="atLeast"/>
        <w:rPr>
          <w:color w:val="000000" w:themeColor="text1"/>
          <w:lang w:val="ro-RO"/>
        </w:rPr>
      </w:pPr>
      <w:r w:rsidRPr="00900D01">
        <w:rPr>
          <w:b/>
          <w:bCs/>
          <w:color w:val="000000" w:themeColor="text1"/>
          <w:lang w:val="ro-RO"/>
        </w:rPr>
        <w:t xml:space="preserve">Art. 6. - </w:t>
      </w:r>
      <w:r w:rsidRPr="00900D01">
        <w:rPr>
          <w:color w:val="000000" w:themeColor="text1"/>
          <w:lang w:val="ro-RO"/>
        </w:rPr>
        <w:t xml:space="preserve">(1) Ajutorul de stat se acordă </w:t>
      </w:r>
      <w:r w:rsidR="00914F6B" w:rsidRPr="00900D01">
        <w:rPr>
          <w:rFonts w:eastAsia="Times New Roman"/>
          <w:color w:val="000000" w:themeColor="text1"/>
          <w:lang w:val="ro-RO"/>
        </w:rPr>
        <w:t xml:space="preserve">pentru perioada </w:t>
      </w:r>
      <w:r w:rsidR="006842CC" w:rsidRPr="00900D01">
        <w:rPr>
          <w:rFonts w:eastAsia="Times New Roman"/>
          <w:color w:val="000000" w:themeColor="text1"/>
          <w:lang w:val="ro-RO"/>
        </w:rPr>
        <w:t>1 ianuarie-31 decembrie 2023</w:t>
      </w:r>
      <w:r w:rsidRPr="00900D01">
        <w:rPr>
          <w:color w:val="000000" w:themeColor="text1"/>
          <w:lang w:val="ro-RO"/>
        </w:rPr>
        <w:t xml:space="preserve">, pe hectar de pădure, în scopul compensării beneficiarilor definiţi la art.3 </w:t>
      </w:r>
      <w:hyperlink r:id="rId21" w:anchor="p-561170884" w:tgtFrame="_blank" w:history="1">
        <w:r w:rsidR="001B3283" w:rsidRPr="00900D01">
          <w:rPr>
            <w:rStyle w:val="Hyperlink"/>
            <w:color w:val="000000" w:themeColor="text1"/>
            <w:u w:val="none"/>
            <w:lang w:val="ro-RO"/>
          </w:rPr>
          <w:t>alin.(1)</w:t>
        </w:r>
      </w:hyperlink>
      <w:r w:rsidRPr="00900D01">
        <w:rPr>
          <w:color w:val="000000" w:themeColor="text1"/>
          <w:lang w:val="ro-RO"/>
        </w:rPr>
        <w:t xml:space="preserve"> pentru pierderile de venit generate de dezavantajele din zonele în cauză, inclusiv costurile de tranzacţie, legate de punerea în aplicare a restricţiilor prevăzute la art.4 </w:t>
      </w:r>
      <w:hyperlink r:id="rId22" w:anchor="p-561170890" w:tgtFrame="_blank" w:history="1">
        <w:r w:rsidR="001B3283" w:rsidRPr="00900D01">
          <w:rPr>
            <w:rStyle w:val="Hyperlink"/>
            <w:color w:val="000000" w:themeColor="text1"/>
            <w:u w:val="none"/>
            <w:lang w:val="ro-RO"/>
          </w:rPr>
          <w:t>alin.(1)</w:t>
        </w:r>
      </w:hyperlink>
      <w:r w:rsidRPr="00900D01">
        <w:rPr>
          <w:color w:val="000000" w:themeColor="text1"/>
          <w:lang w:val="ro-RO"/>
        </w:rPr>
        <w:t>.</w:t>
      </w:r>
    </w:p>
    <w:p w14:paraId="0C1F166B" w14:textId="2B5A5F8D" w:rsidR="00201092" w:rsidRPr="00900D01" w:rsidRDefault="00000000" w:rsidP="00900D01">
      <w:pPr>
        <w:pStyle w:val="al"/>
        <w:spacing w:after="120" w:line="345" w:lineRule="atLeast"/>
        <w:rPr>
          <w:color w:val="000000" w:themeColor="text1"/>
          <w:lang w:val="ro-RO"/>
        </w:rPr>
      </w:pPr>
      <w:r w:rsidRPr="00900D01">
        <w:rPr>
          <w:color w:val="000000" w:themeColor="text1"/>
          <w:lang w:val="ro-RO"/>
        </w:rPr>
        <w:t xml:space="preserve">(2) Metodologia de calcul al ajutorului prevăzut la alin.(1) este prevăzută în anexa </w:t>
      </w:r>
      <w:hyperlink r:id="rId23" w:anchor="p-561170967" w:tgtFrame="_blank" w:history="1">
        <w:r w:rsidR="001B3283" w:rsidRPr="00900D01">
          <w:rPr>
            <w:rStyle w:val="Hyperlink"/>
            <w:color w:val="000000" w:themeColor="text1"/>
            <w:u w:val="none"/>
            <w:lang w:val="ro-RO"/>
          </w:rPr>
          <w:t>nr.1</w:t>
        </w:r>
      </w:hyperlink>
      <w:r w:rsidRPr="00900D01">
        <w:rPr>
          <w:color w:val="000000" w:themeColor="text1"/>
          <w:lang w:val="ro-RO"/>
        </w:rPr>
        <w:t>.</w:t>
      </w:r>
    </w:p>
    <w:p w14:paraId="12604F07" w14:textId="21686407" w:rsidR="001B3283" w:rsidRPr="00900D01" w:rsidRDefault="00000000">
      <w:pPr>
        <w:pStyle w:val="al"/>
        <w:spacing w:line="345" w:lineRule="atLeast"/>
        <w:rPr>
          <w:color w:val="000000" w:themeColor="text1"/>
          <w:lang w:val="ro-RO"/>
        </w:rPr>
      </w:pPr>
      <w:r w:rsidRPr="00900D01">
        <w:rPr>
          <w:b/>
          <w:bCs/>
          <w:color w:val="000000" w:themeColor="text1"/>
          <w:lang w:val="ro-RO"/>
        </w:rPr>
        <w:t xml:space="preserve">Art. 7. - </w:t>
      </w:r>
      <w:r w:rsidRPr="00900D01">
        <w:rPr>
          <w:color w:val="000000" w:themeColor="text1"/>
          <w:lang w:val="ro-RO"/>
        </w:rPr>
        <w:t xml:space="preserve">Intensitatea ajutorului reprezintă 100% din costurile standard menţionate la art.4 </w:t>
      </w:r>
      <w:hyperlink r:id="rId24" w:anchor="p-561170890" w:tgtFrame="_blank" w:history="1">
        <w:r w:rsidR="001B3283" w:rsidRPr="00900D01">
          <w:rPr>
            <w:rStyle w:val="Hyperlink"/>
            <w:color w:val="000000" w:themeColor="text1"/>
            <w:u w:val="none"/>
            <w:lang w:val="ro-RO"/>
          </w:rPr>
          <w:t>alin.(1)</w:t>
        </w:r>
      </w:hyperlink>
      <w:r w:rsidRPr="00900D01">
        <w:rPr>
          <w:color w:val="000000" w:themeColor="text1"/>
          <w:lang w:val="ro-RO"/>
        </w:rPr>
        <w:t>.</w:t>
      </w:r>
    </w:p>
    <w:p w14:paraId="597E47E1" w14:textId="77777777" w:rsidR="00201092" w:rsidRPr="00900D01" w:rsidRDefault="00201092">
      <w:pPr>
        <w:pStyle w:val="al"/>
        <w:spacing w:line="345" w:lineRule="atLeast"/>
        <w:rPr>
          <w:color w:val="000000" w:themeColor="text1"/>
          <w:lang w:val="ro-RO"/>
        </w:rPr>
      </w:pPr>
    </w:p>
    <w:p w14:paraId="4C9CA43F" w14:textId="34D9BA7E" w:rsidR="00201092" w:rsidRPr="00900D01" w:rsidRDefault="00000000" w:rsidP="00900D01">
      <w:pPr>
        <w:pStyle w:val="al"/>
        <w:spacing w:after="120" w:line="345" w:lineRule="atLeast"/>
        <w:rPr>
          <w:color w:val="000000" w:themeColor="text1"/>
          <w:lang w:val="ro-RO"/>
        </w:rPr>
      </w:pPr>
      <w:r w:rsidRPr="00900D01">
        <w:rPr>
          <w:b/>
          <w:bCs/>
          <w:color w:val="000000" w:themeColor="text1"/>
          <w:lang w:val="ro-RO"/>
        </w:rPr>
        <w:lastRenderedPageBreak/>
        <w:t xml:space="preserve">Art. 8. - </w:t>
      </w:r>
      <w:r w:rsidRPr="00900D01">
        <w:rPr>
          <w:color w:val="000000" w:themeColor="text1"/>
          <w:lang w:val="ro-RO"/>
        </w:rPr>
        <w:t>Ajutorul acordat prin prezenta schemă nu trebuie să se cumuleze cu alte ajutoare de stat sau ajutoarele de minimis acordate din fonduri naţionale sau fonduri europene care vizează aceleaşi costuri eligibile identificabile.</w:t>
      </w:r>
    </w:p>
    <w:p w14:paraId="7496E04D" w14:textId="6256D57D" w:rsidR="001B3283" w:rsidRPr="00900D01" w:rsidRDefault="00000000">
      <w:pPr>
        <w:pStyle w:val="al"/>
        <w:spacing w:line="345" w:lineRule="atLeast"/>
        <w:rPr>
          <w:color w:val="000000" w:themeColor="text1"/>
          <w:lang w:val="ro-RO"/>
        </w:rPr>
      </w:pPr>
      <w:r w:rsidRPr="00900D01">
        <w:rPr>
          <w:b/>
          <w:bCs/>
          <w:color w:val="000000" w:themeColor="text1"/>
          <w:lang w:val="ro-RO"/>
        </w:rPr>
        <w:t xml:space="preserve">Art. 9. - </w:t>
      </w:r>
      <w:r w:rsidRPr="00900D01">
        <w:rPr>
          <w:color w:val="000000" w:themeColor="text1"/>
          <w:lang w:val="ro-RO"/>
        </w:rPr>
        <w:t xml:space="preserve">Prevederile prezentei scheme se aplică beneficiarilor prevăzuţi la art.3 </w:t>
      </w:r>
      <w:hyperlink r:id="rId25" w:anchor="p-561170884" w:tgtFrame="_blank" w:history="1">
        <w:r w:rsidR="001B3283" w:rsidRPr="00900D01">
          <w:rPr>
            <w:rStyle w:val="Hyperlink"/>
            <w:color w:val="000000" w:themeColor="text1"/>
            <w:u w:val="none"/>
            <w:lang w:val="ro-RO"/>
          </w:rPr>
          <w:t>alin.(1)</w:t>
        </w:r>
      </w:hyperlink>
      <w:r w:rsidRPr="00900D01">
        <w:rPr>
          <w:color w:val="000000" w:themeColor="text1"/>
          <w:lang w:val="ro-RO"/>
        </w:rPr>
        <w:t>, care îndeplinesc cumulativ următoarele condiţii:</w:t>
      </w:r>
    </w:p>
    <w:p w14:paraId="5B27E65A" w14:textId="3848F5CD"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a) deţin documente care atestă proprietatea asupra pădurii</w:t>
      </w:r>
      <w:r w:rsidR="000E0BD9" w:rsidRPr="00900D01">
        <w:rPr>
          <w:color w:val="000000" w:themeColor="text1"/>
          <w:lang w:val="ro-RO"/>
        </w:rPr>
        <w:t>,</w:t>
      </w:r>
      <w:r w:rsidR="000E0BD9" w:rsidRPr="00900D01">
        <w:rPr>
          <w:rFonts w:eastAsia="Times New Roman"/>
          <w:color w:val="000000" w:themeColor="text1"/>
          <w:lang w:val="ro-RO"/>
        </w:rPr>
        <w:t xml:space="preserve"> </w:t>
      </w:r>
      <w:bookmarkStart w:id="2" w:name="_Hlk187831672"/>
      <w:r w:rsidR="000E0BD9" w:rsidRPr="00900D01">
        <w:rPr>
          <w:rFonts w:eastAsia="Times New Roman"/>
          <w:color w:val="000000" w:themeColor="text1"/>
          <w:lang w:val="ro-RO"/>
        </w:rPr>
        <w:t xml:space="preserve">pentru perioada </w:t>
      </w:r>
      <w:r w:rsidR="006842CC" w:rsidRPr="00900D01">
        <w:rPr>
          <w:rFonts w:eastAsia="Times New Roman"/>
          <w:color w:val="000000" w:themeColor="text1"/>
          <w:lang w:val="ro-RO"/>
        </w:rPr>
        <w:t>1 ianuarie-31 decembrie 2023</w:t>
      </w:r>
      <w:bookmarkEnd w:id="2"/>
      <w:r w:rsidRPr="00900D01">
        <w:rPr>
          <w:color w:val="000000" w:themeColor="text1"/>
          <w:lang w:val="ro-RO"/>
        </w:rPr>
        <w:t>;</w:t>
      </w:r>
    </w:p>
    <w:p w14:paraId="24BCF89E" w14:textId="620A87B2"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b) au încheiat contract de administrare sau de servicii silvice pentru anul sau perioada din an pentru care se solicită plata compensaţiilor</w:t>
      </w:r>
      <w:r w:rsidR="000E0BD9" w:rsidRPr="00900D01">
        <w:rPr>
          <w:color w:val="000000" w:themeColor="text1"/>
          <w:lang w:val="ro-RO"/>
        </w:rPr>
        <w:t>,</w:t>
      </w:r>
      <w:r w:rsidR="000E0BD9" w:rsidRPr="00900D01">
        <w:rPr>
          <w:rFonts w:eastAsia="Times New Roman"/>
          <w:color w:val="000000" w:themeColor="text1"/>
          <w:lang w:val="ro-RO"/>
        </w:rPr>
        <w:t xml:space="preserve"> pentru perioada </w:t>
      </w:r>
      <w:r w:rsidR="006842CC" w:rsidRPr="00900D01">
        <w:rPr>
          <w:rFonts w:eastAsia="Times New Roman"/>
          <w:color w:val="000000" w:themeColor="text1"/>
          <w:lang w:val="ro-RO"/>
        </w:rPr>
        <w:t>1 ianuarie-31 decembrie 2023</w:t>
      </w:r>
      <w:r w:rsidRPr="00900D01">
        <w:rPr>
          <w:color w:val="000000" w:themeColor="text1"/>
          <w:lang w:val="ro-RO"/>
        </w:rPr>
        <w:t>;</w:t>
      </w:r>
    </w:p>
    <w:p w14:paraId="009A8AC9" w14:textId="2F340CBC"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c) fac dovada existenţei unui amenajament silvic în vigoare, prin care suprafeţele de pădure pentru care se solicită compensaţii au fost încadrate în tipurile funcţionale T</w:t>
      </w:r>
      <w:r w:rsidR="00130DE6" w:rsidRPr="00900D01">
        <w:rPr>
          <w:color w:val="000000" w:themeColor="text1"/>
          <w:lang w:val="ro-RO"/>
        </w:rPr>
        <w:t>I</w:t>
      </w:r>
      <w:r w:rsidRPr="00900D01">
        <w:rPr>
          <w:color w:val="000000" w:themeColor="text1"/>
          <w:lang w:val="ro-RO"/>
        </w:rPr>
        <w:t xml:space="preserve"> şi/sau T</w:t>
      </w:r>
      <w:r w:rsidR="00130DE6" w:rsidRPr="00900D01">
        <w:rPr>
          <w:color w:val="000000" w:themeColor="text1"/>
          <w:lang w:val="ro-RO"/>
        </w:rPr>
        <w:t>II</w:t>
      </w:r>
      <w:r w:rsidR="000E0BD9" w:rsidRPr="00900D01">
        <w:rPr>
          <w:color w:val="000000" w:themeColor="text1"/>
          <w:lang w:val="ro-RO"/>
        </w:rPr>
        <w:t>,</w:t>
      </w:r>
      <w:r w:rsidR="000E0BD9" w:rsidRPr="00900D01">
        <w:rPr>
          <w:rFonts w:eastAsia="Times New Roman"/>
          <w:color w:val="000000" w:themeColor="text1"/>
          <w:lang w:val="ro-RO"/>
        </w:rPr>
        <w:t xml:space="preserve"> pentru perioada </w:t>
      </w:r>
      <w:r w:rsidR="000A7E97" w:rsidRPr="00900D01">
        <w:rPr>
          <w:rFonts w:eastAsia="Times New Roman"/>
          <w:color w:val="000000" w:themeColor="text1"/>
          <w:lang w:val="ro-RO"/>
        </w:rPr>
        <w:t>1 ianuarie-31 decembrie 2023</w:t>
      </w:r>
      <w:r w:rsidRPr="00900D01">
        <w:rPr>
          <w:color w:val="000000" w:themeColor="text1"/>
          <w:lang w:val="ro-RO"/>
        </w:rPr>
        <w:t>;</w:t>
      </w:r>
    </w:p>
    <w:p w14:paraId="43CAFC23" w14:textId="7AD95CD0"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d) fac dovada că nu au fost condamnaţi pentru fapte penale privind nerespectarea regimului silvic</w:t>
      </w:r>
      <w:r w:rsidR="000E0BD9" w:rsidRPr="00900D01">
        <w:rPr>
          <w:color w:val="000000" w:themeColor="text1"/>
          <w:lang w:val="ro-RO"/>
        </w:rPr>
        <w:t>,</w:t>
      </w:r>
      <w:r w:rsidR="000E0BD9" w:rsidRPr="00900D01">
        <w:rPr>
          <w:rFonts w:eastAsia="Times New Roman"/>
          <w:color w:val="000000" w:themeColor="text1"/>
          <w:lang w:val="ro-RO"/>
        </w:rPr>
        <w:t xml:space="preserve"> pentru perioada </w:t>
      </w:r>
      <w:r w:rsidR="00972EAC" w:rsidRPr="00900D01">
        <w:rPr>
          <w:rFonts w:eastAsia="Times New Roman"/>
          <w:color w:val="000000" w:themeColor="text1"/>
          <w:lang w:val="ro-RO"/>
        </w:rPr>
        <w:t>1 ianuarie-31 decembrie 2023</w:t>
      </w:r>
      <w:r w:rsidRPr="00900D01">
        <w:rPr>
          <w:color w:val="000000" w:themeColor="text1"/>
          <w:lang w:val="ro-RO"/>
        </w:rPr>
        <w:t>;</w:t>
      </w:r>
    </w:p>
    <w:p w14:paraId="5D37B09E" w14:textId="2DC91FD6"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e) fac dovada, printr-un aviz emis de către ocolul silvic cu care au încheiat contract de administrare sau servicii silvice, după caz, că nu au existat tăieri ilegale în pădurile încadrate în tipurile funcţionale T</w:t>
      </w:r>
      <w:r w:rsidR="00130DE6" w:rsidRPr="00900D01">
        <w:rPr>
          <w:color w:val="000000" w:themeColor="text1"/>
          <w:lang w:val="ro-RO"/>
        </w:rPr>
        <w:t>I</w:t>
      </w:r>
      <w:r w:rsidRPr="00900D01">
        <w:rPr>
          <w:color w:val="000000" w:themeColor="text1"/>
          <w:lang w:val="ro-RO"/>
        </w:rPr>
        <w:t xml:space="preserve"> şi/sau T</w:t>
      </w:r>
      <w:r w:rsidR="00130DE6" w:rsidRPr="00900D01">
        <w:rPr>
          <w:color w:val="000000" w:themeColor="text1"/>
          <w:lang w:val="ro-RO"/>
        </w:rPr>
        <w:t>II</w:t>
      </w:r>
      <w:r w:rsidRPr="00900D01">
        <w:rPr>
          <w:color w:val="000000" w:themeColor="text1"/>
          <w:lang w:val="ro-RO"/>
        </w:rPr>
        <w:t xml:space="preserve"> în anul anterior anului pentru care se face solicitarea de acordare a compensaţiilor, în volum mediu mai mare de 1 mc/ha</w:t>
      </w:r>
      <w:r w:rsidR="000E0BD9" w:rsidRPr="00900D01">
        <w:rPr>
          <w:color w:val="000000" w:themeColor="text1"/>
          <w:lang w:val="ro-RO"/>
        </w:rPr>
        <w:t>,</w:t>
      </w:r>
      <w:r w:rsidR="000E0BD9" w:rsidRPr="00900D01">
        <w:rPr>
          <w:rFonts w:eastAsia="Times New Roman"/>
          <w:color w:val="000000" w:themeColor="text1"/>
          <w:lang w:val="ro-RO"/>
        </w:rPr>
        <w:t xml:space="preserve"> pentru perioada </w:t>
      </w:r>
      <w:r w:rsidR="000A7E97" w:rsidRPr="00900D01">
        <w:rPr>
          <w:rFonts w:eastAsia="Times New Roman"/>
          <w:color w:val="000000" w:themeColor="text1"/>
          <w:lang w:val="ro-RO"/>
        </w:rPr>
        <w:t>1 ianuarie-31 decembrie 2023</w:t>
      </w:r>
      <w:r w:rsidRPr="00900D01">
        <w:rPr>
          <w:color w:val="000000" w:themeColor="text1"/>
          <w:lang w:val="ro-RO"/>
        </w:rPr>
        <w:t>;</w:t>
      </w:r>
    </w:p>
    <w:p w14:paraId="47A3F88D" w14:textId="30ADAF25" w:rsidR="00201092" w:rsidRPr="00900D01" w:rsidRDefault="00000000" w:rsidP="00900D01">
      <w:pPr>
        <w:pStyle w:val="al"/>
        <w:spacing w:after="240" w:line="345" w:lineRule="atLeast"/>
        <w:ind w:firstLine="180"/>
        <w:rPr>
          <w:color w:val="000000" w:themeColor="text1"/>
          <w:lang w:val="ro-RO"/>
        </w:rPr>
      </w:pPr>
      <w:r w:rsidRPr="00900D01">
        <w:rPr>
          <w:color w:val="000000" w:themeColor="text1"/>
          <w:lang w:val="ro-RO"/>
        </w:rPr>
        <w:t xml:space="preserve">f) declară pe propria răspundere că nu intră sub incidenţa prevederilor menţionate la art.3 </w:t>
      </w:r>
      <w:hyperlink r:id="rId26" w:anchor="p-561170885" w:tgtFrame="_blank" w:history="1">
        <w:r w:rsidR="001B3283" w:rsidRPr="00900D01">
          <w:rPr>
            <w:rStyle w:val="Hyperlink"/>
            <w:color w:val="000000" w:themeColor="text1"/>
            <w:u w:val="none"/>
            <w:lang w:val="ro-RO"/>
          </w:rPr>
          <w:t>alin.(2)</w:t>
        </w:r>
      </w:hyperlink>
      <w:r w:rsidRPr="00900D01">
        <w:rPr>
          <w:color w:val="000000" w:themeColor="text1"/>
          <w:lang w:val="ro-RO"/>
        </w:rPr>
        <w:t>.</w:t>
      </w:r>
    </w:p>
    <w:p w14:paraId="02F3FAFB" w14:textId="2D3C2C03" w:rsidR="001B3283" w:rsidRPr="00900D01" w:rsidRDefault="00000000" w:rsidP="00900D01">
      <w:pPr>
        <w:pStyle w:val="al"/>
        <w:spacing w:after="120" w:line="345" w:lineRule="atLeast"/>
        <w:rPr>
          <w:color w:val="000000" w:themeColor="text1"/>
          <w:lang w:val="ro-RO"/>
        </w:rPr>
      </w:pPr>
      <w:r w:rsidRPr="00900D01">
        <w:rPr>
          <w:b/>
          <w:bCs/>
          <w:color w:val="000000" w:themeColor="text1"/>
          <w:lang w:val="ro-RO"/>
        </w:rPr>
        <w:t xml:space="preserve">Art. 10. - </w:t>
      </w:r>
      <w:r w:rsidRPr="00900D01">
        <w:rPr>
          <w:color w:val="000000" w:themeColor="text1"/>
          <w:lang w:val="ro-RO"/>
        </w:rPr>
        <w:t xml:space="preserve">(1) Beneficiarii care îndeplinesc condiţiile prevăzute la </w:t>
      </w:r>
      <w:hyperlink r:id="rId27" w:anchor="p-561170904" w:tgtFrame="_blank" w:history="1">
        <w:r w:rsidR="001B3283" w:rsidRPr="00900D01">
          <w:rPr>
            <w:rStyle w:val="Hyperlink"/>
            <w:color w:val="000000" w:themeColor="text1"/>
            <w:u w:val="none"/>
            <w:lang w:val="ro-RO"/>
          </w:rPr>
          <w:t>art.9</w:t>
        </w:r>
      </w:hyperlink>
      <w:r w:rsidRPr="00900D01">
        <w:rPr>
          <w:color w:val="000000" w:themeColor="text1"/>
          <w:lang w:val="ro-RO"/>
        </w:rPr>
        <w:t xml:space="preserve"> depun la garda forestieră competentă teritorial cererea pentru acordarea unor compensaţii proprietarilor de păduri, pentru suprafeţele delimitate de protecţie a naturii, cu restricţii de mediu aplicabile activităţilor forestiere, pentru anul/perioada solicitat/solicitată, întocmită conform modelului prevăzut în anexa </w:t>
      </w:r>
      <w:hyperlink r:id="rId28" w:anchor="p-561170985" w:tgtFrame="_blank" w:history="1">
        <w:r w:rsidR="001B3283" w:rsidRPr="00900D01">
          <w:rPr>
            <w:rStyle w:val="Hyperlink"/>
            <w:color w:val="000000" w:themeColor="text1"/>
            <w:u w:val="none"/>
            <w:lang w:val="ro-RO"/>
          </w:rPr>
          <w:t>nr.2</w:t>
        </w:r>
      </w:hyperlink>
      <w:r w:rsidRPr="00900D01">
        <w:rPr>
          <w:color w:val="000000" w:themeColor="text1"/>
          <w:lang w:val="ro-RO"/>
        </w:rPr>
        <w:t>, însoţită de opisul documentelor.</w:t>
      </w:r>
    </w:p>
    <w:p w14:paraId="64F01C4A" w14:textId="78714BD9" w:rsidR="001B3283" w:rsidRPr="00900D01" w:rsidRDefault="00000000">
      <w:pPr>
        <w:pStyle w:val="al"/>
        <w:spacing w:line="345" w:lineRule="atLeast"/>
        <w:rPr>
          <w:color w:val="000000" w:themeColor="text1"/>
          <w:lang w:val="ro-RO"/>
        </w:rPr>
      </w:pPr>
      <w:r w:rsidRPr="00900D01">
        <w:rPr>
          <w:color w:val="000000" w:themeColor="text1"/>
          <w:lang w:val="ro-RO"/>
        </w:rPr>
        <w:t>(2) Cererea prevăzută la alin.(1) este însoţită de următoarele documente:</w:t>
      </w:r>
    </w:p>
    <w:p w14:paraId="6A7A2A0F" w14:textId="2D77BF17"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a) fişa de calcul pentru acordarea de compensaţii proprietarilor de păduri, pentru suprafeţele delimitate de protecţie a naturii, cu restricţii de mediu aplicabile activităţilor forestiere, pentru anul/perioada solicitat/solicitată, întocmită de către ocolul silvic care efectuează administrarea sau serviciile silvice, după caz, potrivit modelului prevăzut în anexa nr.3; în situaţia în care ocolul silvic care efectuează administrarea sau prestarea de servicii silvice se desfiinţează, fişa de calcul al compensaţiilor va fi întocmită de către ocolul silvic care va prelua administrarea sau prestarea de servicii silvice;</w:t>
      </w:r>
    </w:p>
    <w:p w14:paraId="6BAC76DC" w14:textId="77777777"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b) copie a documentului de proprietate asupra pădurii, certificată de ocolul silvic care asigură administrarea/serviciile silvice;</w:t>
      </w:r>
    </w:p>
    <w:p w14:paraId="5258C7F6" w14:textId="77777777"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c) copie a contractului de administrare sau de servicii silvice, după caz, certificată de ocolul silvic;</w:t>
      </w:r>
    </w:p>
    <w:p w14:paraId="32FC13E4" w14:textId="77777777"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d) copie a descrierilor parcelare din amenajamentul silvic în vigoare, certificată de ocolul silvic care efectuează administrarea sau serviciile silvice, după caz;</w:t>
      </w:r>
    </w:p>
    <w:p w14:paraId="0B93DE69" w14:textId="77777777"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e) certificat de cazier judiciar; nu pot beneficia de schemă persoanele care au fost condamnate pentru fapte penale privind nerespectarea regimului silvic;</w:t>
      </w:r>
    </w:p>
    <w:p w14:paraId="42C807AF" w14:textId="5EAFD448"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lastRenderedPageBreak/>
        <w:t xml:space="preserve">f) aviz din partea ocolului silvic care efectuează administrarea sau serviciile silvice, după caz, din care să rezulte că sunt îndeplinite condiţiile menţionate la art.9 lit.e), potrivit modelului prevăzut în anexa </w:t>
      </w:r>
      <w:hyperlink r:id="rId29" w:anchor="p-561171016" w:tgtFrame="_blank" w:history="1">
        <w:r w:rsidR="001B3283" w:rsidRPr="00900D01">
          <w:rPr>
            <w:rStyle w:val="Hyperlink"/>
            <w:color w:val="000000" w:themeColor="text1"/>
            <w:u w:val="none"/>
            <w:lang w:val="ro-RO"/>
          </w:rPr>
          <w:t>nr.4</w:t>
        </w:r>
      </w:hyperlink>
      <w:r w:rsidRPr="00900D01">
        <w:rPr>
          <w:color w:val="000000" w:themeColor="text1"/>
          <w:lang w:val="ro-RO"/>
        </w:rPr>
        <w:t>;</w:t>
      </w:r>
    </w:p>
    <w:p w14:paraId="0EDB9E7E" w14:textId="77777777" w:rsidR="001B3283" w:rsidRPr="00900D01" w:rsidRDefault="00000000" w:rsidP="00900D01">
      <w:pPr>
        <w:pStyle w:val="al"/>
        <w:spacing w:after="120" w:line="345" w:lineRule="atLeast"/>
        <w:ind w:firstLine="180"/>
        <w:rPr>
          <w:color w:val="000000" w:themeColor="text1"/>
          <w:lang w:val="ro-RO"/>
        </w:rPr>
      </w:pPr>
      <w:r w:rsidRPr="00900D01">
        <w:rPr>
          <w:color w:val="000000" w:themeColor="text1"/>
          <w:lang w:val="ro-RO"/>
        </w:rPr>
        <w:t xml:space="preserve">g) declaraţie pe propria răspundere a beneficiarilor prevăzuţi la art. 3 </w:t>
      </w:r>
      <w:hyperlink r:id="rId30" w:anchor="p-561170884" w:tgtFrame="_blank" w:history="1">
        <w:r w:rsidR="001B3283" w:rsidRPr="00900D01">
          <w:rPr>
            <w:rStyle w:val="Hyperlink"/>
            <w:color w:val="000000" w:themeColor="text1"/>
            <w:u w:val="none"/>
            <w:lang w:val="ro-RO"/>
          </w:rPr>
          <w:t>alin. (1)</w:t>
        </w:r>
      </w:hyperlink>
      <w:r w:rsidRPr="00900D01">
        <w:rPr>
          <w:color w:val="000000" w:themeColor="text1"/>
          <w:lang w:val="ro-RO"/>
        </w:rPr>
        <w:t xml:space="preserve"> că nu intră sub incidenţa prevederilor art. 3 </w:t>
      </w:r>
      <w:hyperlink r:id="rId31" w:anchor="p-561170885" w:tgtFrame="_blank" w:history="1">
        <w:r w:rsidR="001B3283" w:rsidRPr="00900D01">
          <w:rPr>
            <w:rStyle w:val="Hyperlink"/>
            <w:color w:val="000000" w:themeColor="text1"/>
            <w:u w:val="none"/>
            <w:lang w:val="ro-RO"/>
          </w:rPr>
          <w:t>alin. (2)</w:t>
        </w:r>
      </w:hyperlink>
      <w:r w:rsidRPr="00900D01">
        <w:rPr>
          <w:color w:val="000000" w:themeColor="text1"/>
          <w:lang w:val="ro-RO"/>
        </w:rPr>
        <w:t xml:space="preserve">, potrivit modelului prevăzut în anexa </w:t>
      </w:r>
      <w:hyperlink r:id="rId32" w:anchor="p-561171023" w:tgtFrame="_blank" w:history="1">
        <w:r w:rsidR="001B3283" w:rsidRPr="00900D01">
          <w:rPr>
            <w:rStyle w:val="Hyperlink"/>
            <w:color w:val="000000" w:themeColor="text1"/>
            <w:u w:val="none"/>
            <w:lang w:val="ro-RO"/>
          </w:rPr>
          <w:t>nr. 5</w:t>
        </w:r>
      </w:hyperlink>
      <w:r w:rsidRPr="00900D01">
        <w:rPr>
          <w:color w:val="000000" w:themeColor="text1"/>
          <w:lang w:val="ro-RO"/>
        </w:rPr>
        <w:t>, după caz.</w:t>
      </w:r>
    </w:p>
    <w:p w14:paraId="1A5BFA0E" w14:textId="1A6FC2F9" w:rsidR="001B3283" w:rsidRPr="00900D01" w:rsidRDefault="00000000" w:rsidP="00900D01">
      <w:pPr>
        <w:pStyle w:val="al"/>
        <w:spacing w:after="120" w:line="345" w:lineRule="atLeast"/>
        <w:rPr>
          <w:color w:val="000000" w:themeColor="text1"/>
          <w:lang w:val="ro-RO"/>
        </w:rPr>
      </w:pPr>
      <w:r w:rsidRPr="00900D01">
        <w:rPr>
          <w:color w:val="000000" w:themeColor="text1"/>
          <w:lang w:val="ro-RO"/>
        </w:rPr>
        <w:t xml:space="preserve">(3) Cererea de acordare a compensaţiilor pentru </w:t>
      </w:r>
      <w:r w:rsidR="005379D7" w:rsidRPr="00900D01">
        <w:rPr>
          <w:rFonts w:eastAsia="Times New Roman"/>
          <w:color w:val="000000" w:themeColor="text1"/>
          <w:lang w:val="ro-RO"/>
        </w:rPr>
        <w:t xml:space="preserve">perioada </w:t>
      </w:r>
      <w:r w:rsidR="006842CC" w:rsidRPr="00900D01">
        <w:rPr>
          <w:rFonts w:eastAsia="Times New Roman"/>
          <w:color w:val="000000" w:themeColor="text1"/>
          <w:lang w:val="ro-RO"/>
        </w:rPr>
        <w:t>1 ianuarie-31 decembrie 2023</w:t>
      </w:r>
      <w:r w:rsidRPr="00900D01">
        <w:rPr>
          <w:color w:val="000000" w:themeColor="text1"/>
          <w:lang w:val="ro-RO"/>
        </w:rPr>
        <w:t xml:space="preserve">, însoţită de documentele prevăzute la alin. (2), se depune, în două exemplare, </w:t>
      </w:r>
      <w:r w:rsidR="00F92D42" w:rsidRPr="00900D01">
        <w:rPr>
          <w:color w:val="000000" w:themeColor="text1"/>
          <w:lang w:val="ro-RO"/>
        </w:rPr>
        <w:t>în termen de maximum 90 de zile calendaristice de la data intrării în vigoare a prezentei hotărâri</w:t>
      </w:r>
      <w:r w:rsidR="00201092" w:rsidRPr="00900D01">
        <w:rPr>
          <w:color w:val="000000" w:themeColor="text1"/>
          <w:lang w:val="ro-RO"/>
        </w:rPr>
        <w:t xml:space="preserve"> a Guvernului</w:t>
      </w:r>
      <w:r w:rsidRPr="00900D01">
        <w:rPr>
          <w:color w:val="000000" w:themeColor="text1"/>
          <w:lang w:val="ro-RO"/>
        </w:rPr>
        <w:t>, la garda forestieră competentă teritorial.</w:t>
      </w:r>
    </w:p>
    <w:p w14:paraId="40E473E0" w14:textId="6BCC9FBA" w:rsidR="001B3283" w:rsidRPr="00900D01" w:rsidRDefault="00000000" w:rsidP="00900D01">
      <w:pPr>
        <w:pStyle w:val="al"/>
        <w:spacing w:after="120" w:line="345" w:lineRule="atLeast"/>
        <w:rPr>
          <w:color w:val="000000" w:themeColor="text1"/>
          <w:lang w:val="ro-RO"/>
        </w:rPr>
      </w:pPr>
      <w:r w:rsidRPr="00900D01">
        <w:rPr>
          <w:color w:val="000000" w:themeColor="text1"/>
          <w:lang w:val="ro-RO"/>
        </w:rPr>
        <w:t>(</w:t>
      </w:r>
      <w:r w:rsidR="005379D7" w:rsidRPr="00900D01">
        <w:rPr>
          <w:color w:val="000000" w:themeColor="text1"/>
          <w:lang w:val="ro-RO"/>
        </w:rPr>
        <w:t>4</w:t>
      </w:r>
      <w:r w:rsidRPr="00900D01">
        <w:rPr>
          <w:color w:val="000000" w:themeColor="text1"/>
          <w:lang w:val="ro-RO"/>
        </w:rPr>
        <w:t xml:space="preserve">) Documentaţia prevăzută la </w:t>
      </w:r>
      <w:hyperlink r:id="rId33" w:anchor="p-561170914" w:tgtFrame="_blank" w:history="1">
        <w:r w:rsidR="001B3283" w:rsidRPr="00900D01">
          <w:rPr>
            <w:rStyle w:val="Hyperlink"/>
            <w:color w:val="000000" w:themeColor="text1"/>
            <w:u w:val="none"/>
            <w:lang w:val="ro-RO"/>
          </w:rPr>
          <w:t>alin.(2)</w:t>
        </w:r>
      </w:hyperlink>
      <w:r w:rsidRPr="00900D01">
        <w:rPr>
          <w:color w:val="000000" w:themeColor="text1"/>
          <w:lang w:val="ro-RO"/>
        </w:rPr>
        <w:t xml:space="preserve"> care stă la baza cererilor de acordare a compensaţiilor prevăzute la </w:t>
      </w:r>
      <w:hyperlink r:id="rId34" w:anchor="p-561170922" w:tgtFrame="_blank" w:history="1">
        <w:r w:rsidR="001B3283" w:rsidRPr="00900D01">
          <w:rPr>
            <w:rStyle w:val="Hyperlink"/>
            <w:color w:val="000000" w:themeColor="text1"/>
            <w:u w:val="none"/>
            <w:lang w:val="ro-RO"/>
          </w:rPr>
          <w:t>alin.(3)</w:t>
        </w:r>
      </w:hyperlink>
      <w:r w:rsidRPr="00900D01">
        <w:rPr>
          <w:color w:val="000000" w:themeColor="text1"/>
          <w:lang w:val="ro-RO"/>
        </w:rPr>
        <w:t xml:space="preserve"> se depune de către beneficiari doar în primul an în care se face solicitarea.</w:t>
      </w:r>
    </w:p>
    <w:p w14:paraId="173E209C" w14:textId="0879F9D1" w:rsidR="001B3283" w:rsidRPr="00900D01" w:rsidRDefault="00000000" w:rsidP="00900D01">
      <w:pPr>
        <w:pStyle w:val="al"/>
        <w:spacing w:after="120" w:line="345" w:lineRule="atLeast"/>
        <w:rPr>
          <w:color w:val="000000" w:themeColor="text1"/>
          <w:lang w:val="ro-RO"/>
        </w:rPr>
      </w:pPr>
      <w:r w:rsidRPr="00900D01">
        <w:rPr>
          <w:color w:val="000000" w:themeColor="text1"/>
          <w:lang w:val="ro-RO"/>
        </w:rPr>
        <w:t>(</w:t>
      </w:r>
      <w:r w:rsidR="005379D7" w:rsidRPr="00900D01">
        <w:rPr>
          <w:color w:val="000000" w:themeColor="text1"/>
          <w:lang w:val="ro-RO"/>
        </w:rPr>
        <w:t>5</w:t>
      </w:r>
      <w:r w:rsidRPr="00900D01">
        <w:rPr>
          <w:color w:val="000000" w:themeColor="text1"/>
          <w:lang w:val="ro-RO"/>
        </w:rPr>
        <w:t xml:space="preserve">) În următorii ani, după primul an în care se face solicitarea, beneficiarii depun cererea de acordare a compensaţiilor, însoţită de documentele prevăzute la alin. (2) </w:t>
      </w:r>
      <w:hyperlink r:id="rId35" w:anchor="p-561170915" w:tgtFrame="_blank" w:history="1">
        <w:r w:rsidR="001B3283" w:rsidRPr="00900D01">
          <w:rPr>
            <w:rStyle w:val="Hyperlink"/>
            <w:color w:val="000000" w:themeColor="text1"/>
            <w:u w:val="none"/>
            <w:lang w:val="ro-RO"/>
          </w:rPr>
          <w:t>lit. a)</w:t>
        </w:r>
      </w:hyperlink>
      <w:r w:rsidRPr="00900D01">
        <w:rPr>
          <w:color w:val="000000" w:themeColor="text1"/>
          <w:lang w:val="ro-RO"/>
        </w:rPr>
        <w:t xml:space="preserve">, </w:t>
      </w:r>
      <w:hyperlink r:id="rId36" w:anchor="p-561170919" w:tgtFrame="_blank" w:history="1">
        <w:r w:rsidR="001B3283" w:rsidRPr="00900D01">
          <w:rPr>
            <w:rStyle w:val="Hyperlink"/>
            <w:color w:val="000000" w:themeColor="text1"/>
            <w:u w:val="none"/>
            <w:lang w:val="ro-RO"/>
          </w:rPr>
          <w:t>e)</w:t>
        </w:r>
      </w:hyperlink>
      <w:r w:rsidRPr="00900D01">
        <w:rPr>
          <w:color w:val="000000" w:themeColor="text1"/>
          <w:lang w:val="ro-RO"/>
        </w:rPr>
        <w:t>-</w:t>
      </w:r>
      <w:hyperlink r:id="rId37" w:anchor="p-561170921" w:tgtFrame="_blank" w:history="1">
        <w:r w:rsidR="001B3283" w:rsidRPr="00900D01">
          <w:rPr>
            <w:rStyle w:val="Hyperlink"/>
            <w:color w:val="000000" w:themeColor="text1"/>
            <w:u w:val="none"/>
            <w:lang w:val="ro-RO"/>
          </w:rPr>
          <w:t>g)</w:t>
        </w:r>
      </w:hyperlink>
      <w:r w:rsidRPr="00900D01">
        <w:rPr>
          <w:color w:val="000000" w:themeColor="text1"/>
          <w:lang w:val="ro-RO"/>
        </w:rPr>
        <w:t xml:space="preserve">, precum şi o declaraţie pe propria răspundere din care să reiasă ca nu au intervenit modificări ale documentelor prevăzute la alin. (2) </w:t>
      </w:r>
      <w:hyperlink r:id="rId38" w:anchor="p-561170916" w:tgtFrame="_blank" w:history="1">
        <w:r w:rsidR="001B3283" w:rsidRPr="00900D01">
          <w:rPr>
            <w:rStyle w:val="Hyperlink"/>
            <w:color w:val="000000" w:themeColor="text1"/>
            <w:u w:val="none"/>
            <w:lang w:val="ro-RO"/>
          </w:rPr>
          <w:t>lit. b)</w:t>
        </w:r>
      </w:hyperlink>
      <w:r w:rsidRPr="00900D01">
        <w:rPr>
          <w:color w:val="000000" w:themeColor="text1"/>
          <w:lang w:val="ro-RO"/>
        </w:rPr>
        <w:t>-</w:t>
      </w:r>
      <w:hyperlink r:id="rId39" w:anchor="p-561170918" w:tgtFrame="_blank" w:history="1">
        <w:r w:rsidR="001B3283" w:rsidRPr="00900D01">
          <w:rPr>
            <w:rStyle w:val="Hyperlink"/>
            <w:color w:val="000000" w:themeColor="text1"/>
            <w:u w:val="none"/>
            <w:lang w:val="ro-RO"/>
          </w:rPr>
          <w:t>d)</w:t>
        </w:r>
      </w:hyperlink>
      <w:r w:rsidRPr="00900D01">
        <w:rPr>
          <w:color w:val="000000" w:themeColor="text1"/>
          <w:lang w:val="ro-RO"/>
        </w:rPr>
        <w:t xml:space="preserve">; în situaţia în care intervin modificări ale documentelor prevăzute la alin. (2) </w:t>
      </w:r>
      <w:hyperlink r:id="rId40" w:anchor="p-561170916" w:tgtFrame="_blank" w:history="1">
        <w:r w:rsidR="001B3283" w:rsidRPr="00900D01">
          <w:rPr>
            <w:rStyle w:val="Hyperlink"/>
            <w:color w:val="000000" w:themeColor="text1"/>
            <w:u w:val="none"/>
            <w:lang w:val="ro-RO"/>
          </w:rPr>
          <w:t>lit. b)</w:t>
        </w:r>
      </w:hyperlink>
      <w:r w:rsidRPr="00900D01">
        <w:rPr>
          <w:color w:val="000000" w:themeColor="text1"/>
          <w:lang w:val="ro-RO"/>
        </w:rPr>
        <w:t>-</w:t>
      </w:r>
      <w:hyperlink r:id="rId41" w:anchor="p-561170918" w:tgtFrame="_blank" w:history="1">
        <w:r w:rsidR="001B3283" w:rsidRPr="00900D01">
          <w:rPr>
            <w:rStyle w:val="Hyperlink"/>
            <w:color w:val="000000" w:themeColor="text1"/>
            <w:u w:val="none"/>
            <w:lang w:val="ro-RO"/>
          </w:rPr>
          <w:t>d)</w:t>
        </w:r>
      </w:hyperlink>
      <w:r w:rsidRPr="00900D01">
        <w:rPr>
          <w:color w:val="000000" w:themeColor="text1"/>
          <w:lang w:val="ro-RO"/>
        </w:rPr>
        <w:t>, care au stat la baza cererii de acordare a compensaţiilor depuse iniţial, cererea va fi însoţită şi de documentul/documentele care a/au suferit modificări.</w:t>
      </w:r>
    </w:p>
    <w:p w14:paraId="2E66BAAD" w14:textId="24188494" w:rsidR="00201092" w:rsidRPr="00900D01" w:rsidRDefault="00000000" w:rsidP="00900D01">
      <w:pPr>
        <w:pStyle w:val="al"/>
        <w:spacing w:after="120" w:line="345" w:lineRule="atLeast"/>
        <w:rPr>
          <w:color w:val="000000" w:themeColor="text1"/>
          <w:lang w:val="ro-RO"/>
        </w:rPr>
      </w:pPr>
      <w:r w:rsidRPr="00900D01">
        <w:rPr>
          <w:color w:val="000000" w:themeColor="text1"/>
          <w:lang w:val="ro-RO"/>
        </w:rPr>
        <w:t>(</w:t>
      </w:r>
      <w:r w:rsidR="005379D7" w:rsidRPr="00900D01">
        <w:rPr>
          <w:color w:val="000000" w:themeColor="text1"/>
          <w:lang w:val="ro-RO"/>
        </w:rPr>
        <w:t>6</w:t>
      </w:r>
      <w:r w:rsidRPr="00900D01">
        <w:rPr>
          <w:color w:val="000000" w:themeColor="text1"/>
          <w:lang w:val="ro-RO"/>
        </w:rPr>
        <w:t>) Declaraţia pe propria răspundere prevăzută la alin. (</w:t>
      </w:r>
      <w:r w:rsidR="005379D7" w:rsidRPr="00900D01">
        <w:rPr>
          <w:color w:val="000000" w:themeColor="text1"/>
          <w:lang w:val="ro-RO"/>
        </w:rPr>
        <w:t>5</w:t>
      </w:r>
      <w:r w:rsidRPr="00900D01">
        <w:rPr>
          <w:color w:val="000000" w:themeColor="text1"/>
          <w:lang w:val="ro-RO"/>
        </w:rPr>
        <w:t xml:space="preserve">) este conform modelului din anexa </w:t>
      </w:r>
      <w:hyperlink r:id="rId42" w:anchor="p-561171031" w:tgtFrame="_blank" w:history="1">
        <w:r w:rsidR="001B3283" w:rsidRPr="00900D01">
          <w:rPr>
            <w:rStyle w:val="Hyperlink"/>
            <w:color w:val="000000" w:themeColor="text1"/>
            <w:u w:val="none"/>
            <w:lang w:val="ro-RO"/>
          </w:rPr>
          <w:t>nr.6</w:t>
        </w:r>
      </w:hyperlink>
      <w:r w:rsidRPr="00900D01">
        <w:rPr>
          <w:color w:val="000000" w:themeColor="text1"/>
          <w:lang w:val="ro-RO"/>
        </w:rPr>
        <w:t>.</w:t>
      </w:r>
    </w:p>
    <w:p w14:paraId="502260C0" w14:textId="77777777" w:rsidR="001B3283" w:rsidRPr="00900D01" w:rsidRDefault="00000000">
      <w:pPr>
        <w:pStyle w:val="al"/>
        <w:spacing w:line="345" w:lineRule="atLeast"/>
        <w:rPr>
          <w:color w:val="000000" w:themeColor="text1"/>
          <w:lang w:val="ro-RO"/>
        </w:rPr>
      </w:pPr>
      <w:r w:rsidRPr="00900D01">
        <w:rPr>
          <w:b/>
          <w:bCs/>
          <w:color w:val="000000" w:themeColor="text1"/>
          <w:lang w:val="ro-RO"/>
        </w:rPr>
        <w:t xml:space="preserve">Art. 11. - </w:t>
      </w:r>
      <w:r w:rsidRPr="00900D01">
        <w:rPr>
          <w:color w:val="000000" w:themeColor="text1"/>
          <w:lang w:val="ro-RO"/>
        </w:rPr>
        <w:t xml:space="preserve">(1) Garda forestieră competentă teritorial verifică documentele prevăzute la art. 10 </w:t>
      </w:r>
      <w:hyperlink r:id="rId43" w:anchor="p-561170914" w:tgtFrame="_blank" w:history="1">
        <w:r w:rsidR="001B3283" w:rsidRPr="00900D01">
          <w:rPr>
            <w:rStyle w:val="Hyperlink"/>
            <w:color w:val="000000" w:themeColor="text1"/>
            <w:u w:val="none"/>
            <w:lang w:val="ro-RO"/>
          </w:rPr>
          <w:t>alin. (2)</w:t>
        </w:r>
      </w:hyperlink>
      <w:r w:rsidRPr="00900D01">
        <w:rPr>
          <w:color w:val="000000" w:themeColor="text1"/>
          <w:lang w:val="ro-RO"/>
        </w:rPr>
        <w:t xml:space="preserve"> şi informează solicitantul, în scris, în termen de maximum 30 de zile calendaristice de la data depunerii solicitării, cu privire la rezultatele verificării, care pot fi încadrate în una dintre următoarele situaţii:</w:t>
      </w:r>
    </w:p>
    <w:p w14:paraId="51E68F06" w14:textId="77777777"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a) transmiterea centralizată a documentelor către Garda Forestieră Naţională, în cazul constatării îndeplinirii condiţiilor de eligibilitate;</w:t>
      </w:r>
    </w:p>
    <w:p w14:paraId="1509BAE4" w14:textId="77777777"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b) respingerea solicitării, în cazul constatării neîndeplinirii condiţiilor de eligibilitate;</w:t>
      </w:r>
    </w:p>
    <w:p w14:paraId="31536AE9" w14:textId="77777777"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c) solicitarea de informaţii şi documente suplimentare, în cazul documentaţiilor incomplete.</w:t>
      </w:r>
    </w:p>
    <w:p w14:paraId="68393B51" w14:textId="5BA2EBB8" w:rsidR="001B3283" w:rsidRPr="00900D01" w:rsidRDefault="00000000" w:rsidP="00133AC9">
      <w:pPr>
        <w:pStyle w:val="al"/>
        <w:spacing w:line="345" w:lineRule="atLeast"/>
        <w:rPr>
          <w:color w:val="000000" w:themeColor="text1"/>
          <w:lang w:val="ro-RO"/>
        </w:rPr>
      </w:pPr>
      <w:r w:rsidRPr="00900D01">
        <w:rPr>
          <w:color w:val="000000" w:themeColor="text1"/>
          <w:lang w:val="ro-RO"/>
        </w:rPr>
        <w:t xml:space="preserve">(2) Informaţiile şi documentele suplimentare prevăzute la alin. (1) </w:t>
      </w:r>
      <w:hyperlink r:id="rId44" w:anchor="p-561170931" w:tgtFrame="_blank" w:history="1">
        <w:r w:rsidR="001B3283" w:rsidRPr="00900D01">
          <w:rPr>
            <w:rStyle w:val="Hyperlink"/>
            <w:color w:val="000000" w:themeColor="text1"/>
            <w:u w:val="none"/>
            <w:lang w:val="ro-RO"/>
          </w:rPr>
          <w:t>lit. c)</w:t>
        </w:r>
      </w:hyperlink>
      <w:r w:rsidRPr="00900D01">
        <w:rPr>
          <w:color w:val="000000" w:themeColor="text1"/>
          <w:lang w:val="ro-RO"/>
        </w:rPr>
        <w:t xml:space="preserve"> se depun de către solicitanţi în termen de maximum 30 de zile calendaristice de la data primirii solicitării de completare, sub sancţiunea decăderii din dreptul de a solicita ajutor de stat pentru </w:t>
      </w:r>
      <w:r w:rsidR="005379D7" w:rsidRPr="00900D01">
        <w:rPr>
          <w:rFonts w:eastAsia="Times New Roman"/>
          <w:color w:val="000000" w:themeColor="text1"/>
          <w:lang w:val="ro-RO"/>
        </w:rPr>
        <w:t xml:space="preserve">perioada </w:t>
      </w:r>
      <w:r w:rsidR="006842CC" w:rsidRPr="00900D01">
        <w:rPr>
          <w:rFonts w:eastAsia="Times New Roman"/>
          <w:color w:val="000000" w:themeColor="text1"/>
          <w:lang w:val="ro-RO"/>
        </w:rPr>
        <w:t>1 ianuarie-31 decembrie 2023</w:t>
      </w:r>
      <w:r w:rsidRPr="00900D01">
        <w:rPr>
          <w:color w:val="000000" w:themeColor="text1"/>
          <w:lang w:val="ro-RO"/>
        </w:rPr>
        <w:t>.</w:t>
      </w:r>
    </w:p>
    <w:p w14:paraId="76A587FC" w14:textId="77777777" w:rsidR="001B3283" w:rsidRPr="00900D01" w:rsidRDefault="00000000" w:rsidP="00133AC9">
      <w:pPr>
        <w:pStyle w:val="al"/>
        <w:spacing w:line="345" w:lineRule="atLeast"/>
        <w:rPr>
          <w:color w:val="000000" w:themeColor="text1"/>
          <w:lang w:val="ro-RO"/>
        </w:rPr>
      </w:pPr>
      <w:r w:rsidRPr="00900D01">
        <w:rPr>
          <w:color w:val="000000" w:themeColor="text1"/>
          <w:lang w:val="ro-RO"/>
        </w:rPr>
        <w:t>(3) După realizarea verificărilor conform alin. (1), garda forestieră competentă teritorial transmite centralizat, cu scrisoare de înaintare însoţită de opisul documentelor, într-un exemplar, către Garda Forestieră Naţională următoarele documente:</w:t>
      </w:r>
    </w:p>
    <w:p w14:paraId="475ECE86" w14:textId="77777777"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 xml:space="preserve">a) formularul de decont, cuprinzând datele de identificare a suprafeţelor de pădure conform amenajamentelor silvice, încadrarea acestora în zonele prevăzute la art. 4 </w:t>
      </w:r>
      <w:hyperlink r:id="rId45" w:anchor="p-561170894" w:tgtFrame="_blank" w:history="1">
        <w:r w:rsidR="001B3283" w:rsidRPr="00900D01">
          <w:rPr>
            <w:rStyle w:val="Hyperlink"/>
            <w:color w:val="000000" w:themeColor="text1"/>
            <w:u w:val="none"/>
            <w:lang w:val="ro-RO"/>
          </w:rPr>
          <w:t>alin. (5)</w:t>
        </w:r>
      </w:hyperlink>
      <w:r w:rsidRPr="00900D01">
        <w:rPr>
          <w:color w:val="000000" w:themeColor="text1"/>
          <w:lang w:val="ro-RO"/>
        </w:rPr>
        <w:t xml:space="preserve">, precum şi sumele de bani calculate, conform modelului prevăzut în anexa </w:t>
      </w:r>
      <w:hyperlink r:id="rId46" w:anchor="p-561171039" w:tgtFrame="_blank" w:history="1">
        <w:r w:rsidR="001B3283" w:rsidRPr="00900D01">
          <w:rPr>
            <w:rStyle w:val="Hyperlink"/>
            <w:color w:val="000000" w:themeColor="text1"/>
            <w:u w:val="none"/>
            <w:lang w:val="ro-RO"/>
          </w:rPr>
          <w:t>nr. 7</w:t>
        </w:r>
      </w:hyperlink>
      <w:r w:rsidRPr="00900D01">
        <w:rPr>
          <w:color w:val="000000" w:themeColor="text1"/>
          <w:lang w:val="ro-RO"/>
        </w:rPr>
        <w:t>;</w:t>
      </w:r>
    </w:p>
    <w:p w14:paraId="1B25CDD0" w14:textId="77777777"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 xml:space="preserve">b) fişa de calcul al compensaţiilor reprezentând contravaloarea masei lemnoase pe care proprietarii nu o recoltează din cauza funcţiilor de protecţie stabilite prin amenajamente silvice, necesare pentru acoperirea costurilor reclamate de gestionarea durabilă a pădurii, prevăzută la </w:t>
      </w:r>
      <w:bookmarkStart w:id="3" w:name="_Hlk188271772"/>
      <w:r w:rsidRPr="00900D01">
        <w:rPr>
          <w:color w:val="000000" w:themeColor="text1"/>
          <w:lang w:val="ro-RO"/>
        </w:rPr>
        <w:t xml:space="preserve">art. 10 alin. (2) </w:t>
      </w:r>
      <w:hyperlink r:id="rId47" w:anchor="p-561170915" w:tgtFrame="_blank" w:history="1">
        <w:r w:rsidR="001B3283" w:rsidRPr="00900D01">
          <w:rPr>
            <w:rStyle w:val="Hyperlink"/>
            <w:color w:val="000000" w:themeColor="text1"/>
            <w:u w:val="none"/>
            <w:lang w:val="ro-RO"/>
          </w:rPr>
          <w:t>lit. a)</w:t>
        </w:r>
      </w:hyperlink>
      <w:bookmarkEnd w:id="3"/>
      <w:r w:rsidRPr="00900D01">
        <w:rPr>
          <w:color w:val="000000" w:themeColor="text1"/>
          <w:lang w:val="ro-RO"/>
        </w:rPr>
        <w:t>;</w:t>
      </w:r>
    </w:p>
    <w:p w14:paraId="145563F4" w14:textId="46678C73"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t>c) copie a documentului de proprietate asupra pădurii, certificată de ocolul silvic care asigură administrarea/serviciile silvice</w:t>
      </w:r>
      <w:r w:rsidR="0071435A" w:rsidRPr="00900D01">
        <w:rPr>
          <w:color w:val="000000" w:themeColor="text1"/>
          <w:lang w:val="ro-RO"/>
        </w:rPr>
        <w:t>,</w:t>
      </w:r>
      <w:r w:rsidR="0071435A" w:rsidRPr="00900D01">
        <w:rPr>
          <w:lang w:val="ro-RO"/>
        </w:rPr>
        <w:t xml:space="preserve"> </w:t>
      </w:r>
      <w:r w:rsidR="0071435A" w:rsidRPr="00900D01">
        <w:rPr>
          <w:color w:val="000000" w:themeColor="text1"/>
          <w:lang w:val="ro-RO"/>
        </w:rPr>
        <w:t>prevăzută la art. 10 alin. (2) lit. b)</w:t>
      </w:r>
      <w:r w:rsidRPr="00900D01">
        <w:rPr>
          <w:color w:val="000000" w:themeColor="text1"/>
          <w:lang w:val="ro-RO"/>
        </w:rPr>
        <w:t>;</w:t>
      </w:r>
    </w:p>
    <w:p w14:paraId="2AE854BE" w14:textId="5B92C52E" w:rsidR="001B3283" w:rsidRPr="00900D01" w:rsidRDefault="00000000" w:rsidP="00900D01">
      <w:pPr>
        <w:pStyle w:val="al"/>
        <w:spacing w:line="345" w:lineRule="atLeast"/>
        <w:ind w:firstLine="180"/>
        <w:rPr>
          <w:color w:val="000000" w:themeColor="text1"/>
          <w:lang w:val="ro-RO"/>
        </w:rPr>
      </w:pPr>
      <w:r w:rsidRPr="00900D01">
        <w:rPr>
          <w:color w:val="000000" w:themeColor="text1"/>
          <w:lang w:val="ro-RO"/>
        </w:rPr>
        <w:lastRenderedPageBreak/>
        <w:t>d) copie a contractului de administrare sau de servicii silvice, după caz, certificată de ocolul silvic</w:t>
      </w:r>
      <w:r w:rsidR="0071435A" w:rsidRPr="00900D01">
        <w:rPr>
          <w:color w:val="000000" w:themeColor="text1"/>
          <w:lang w:val="ro-RO"/>
        </w:rPr>
        <w:t>, prevăzută la art.10 alin.(2) lit. c)</w:t>
      </w:r>
      <w:r w:rsidRPr="00900D01">
        <w:rPr>
          <w:color w:val="000000" w:themeColor="text1"/>
          <w:lang w:val="ro-RO"/>
        </w:rPr>
        <w:t>;</w:t>
      </w:r>
    </w:p>
    <w:p w14:paraId="2E07D358" w14:textId="5A44E2AB" w:rsidR="001B3283" w:rsidRPr="00900D01" w:rsidRDefault="00000000" w:rsidP="00900D01">
      <w:pPr>
        <w:pStyle w:val="al"/>
        <w:spacing w:after="120" w:line="345" w:lineRule="atLeast"/>
        <w:ind w:firstLine="180"/>
        <w:rPr>
          <w:color w:val="000000" w:themeColor="text1"/>
          <w:lang w:val="ro-RO"/>
        </w:rPr>
      </w:pPr>
      <w:r w:rsidRPr="00900D01">
        <w:rPr>
          <w:color w:val="000000" w:themeColor="text1"/>
          <w:lang w:val="ro-RO"/>
        </w:rPr>
        <w:t>e) copie a descrierilor parcelare din amenajamentele silvice în vigoare, certificate de ocolul silvic care efectuează administrarea sau serviciile silvice, după caz</w:t>
      </w:r>
      <w:r w:rsidR="0071435A" w:rsidRPr="00900D01">
        <w:rPr>
          <w:color w:val="000000" w:themeColor="text1"/>
          <w:lang w:val="ro-RO"/>
        </w:rPr>
        <w:t>,</w:t>
      </w:r>
      <w:r w:rsidR="0071435A" w:rsidRPr="00900D01">
        <w:rPr>
          <w:lang w:val="ro-RO"/>
        </w:rPr>
        <w:t xml:space="preserve"> </w:t>
      </w:r>
      <w:r w:rsidR="0071435A" w:rsidRPr="00900D01">
        <w:rPr>
          <w:color w:val="000000" w:themeColor="text1"/>
          <w:lang w:val="ro-RO"/>
        </w:rPr>
        <w:t xml:space="preserve">prevăzută la art.10 alin.(2) lit.d) </w:t>
      </w:r>
      <w:r w:rsidRPr="00900D01">
        <w:rPr>
          <w:color w:val="000000" w:themeColor="text1"/>
          <w:lang w:val="ro-RO"/>
        </w:rPr>
        <w:t>.</w:t>
      </w:r>
    </w:p>
    <w:p w14:paraId="4A47964A" w14:textId="1439D667" w:rsidR="00201092" w:rsidRPr="00900D01" w:rsidRDefault="00000000" w:rsidP="00900D01">
      <w:pPr>
        <w:pStyle w:val="al"/>
        <w:spacing w:after="240" w:line="345" w:lineRule="atLeast"/>
        <w:rPr>
          <w:color w:val="000000" w:themeColor="text1"/>
          <w:lang w:val="ro-RO"/>
        </w:rPr>
      </w:pPr>
      <w:r w:rsidRPr="00900D01">
        <w:rPr>
          <w:color w:val="000000" w:themeColor="text1"/>
          <w:lang w:val="ro-RO"/>
        </w:rPr>
        <w:t>(4) O copie a documentelor prevăzute la alin.(3) se păstrează la garda forestieră competentă teritorial şi o copie la Garda Forestieră Naţională.</w:t>
      </w:r>
    </w:p>
    <w:p w14:paraId="568A2F64" w14:textId="0B4932BB" w:rsidR="00201092" w:rsidRPr="00900D01" w:rsidRDefault="00000000" w:rsidP="00900D01">
      <w:pPr>
        <w:pStyle w:val="al"/>
        <w:spacing w:after="240" w:line="345" w:lineRule="atLeast"/>
        <w:rPr>
          <w:color w:val="000000" w:themeColor="text1"/>
          <w:lang w:val="ro-RO"/>
        </w:rPr>
      </w:pPr>
      <w:r w:rsidRPr="00900D01">
        <w:rPr>
          <w:b/>
          <w:bCs/>
          <w:color w:val="000000" w:themeColor="text1"/>
          <w:lang w:val="ro-RO"/>
        </w:rPr>
        <w:t xml:space="preserve">Art. 12. - </w:t>
      </w:r>
      <w:r w:rsidRPr="00900D01">
        <w:rPr>
          <w:color w:val="000000" w:themeColor="text1"/>
          <w:lang w:val="ro-RO"/>
        </w:rPr>
        <w:t xml:space="preserve">Garda Forestieră Naţională verifică documentele prevăzute la art. 11 </w:t>
      </w:r>
      <w:hyperlink r:id="rId48" w:anchor="p-561170933" w:tgtFrame="_blank" w:history="1">
        <w:r w:rsidR="001B3283" w:rsidRPr="00900D01">
          <w:rPr>
            <w:rStyle w:val="Hyperlink"/>
            <w:color w:val="000000" w:themeColor="text1"/>
            <w:u w:val="none"/>
            <w:lang w:val="ro-RO"/>
          </w:rPr>
          <w:t>alin. (3)</w:t>
        </w:r>
      </w:hyperlink>
      <w:r w:rsidRPr="00900D01">
        <w:rPr>
          <w:color w:val="000000" w:themeColor="text1"/>
          <w:lang w:val="ro-RO"/>
        </w:rPr>
        <w:t xml:space="preserve"> şi transmite, în termen de </w:t>
      </w:r>
      <w:r w:rsidR="00CD708B" w:rsidRPr="00900D01">
        <w:rPr>
          <w:color w:val="000000" w:themeColor="text1"/>
          <w:lang w:val="ro-RO"/>
        </w:rPr>
        <w:t>15</w:t>
      </w:r>
      <w:r w:rsidRPr="00900D01">
        <w:rPr>
          <w:color w:val="000000" w:themeColor="text1"/>
          <w:lang w:val="ro-RO"/>
        </w:rPr>
        <w:t xml:space="preserve"> de zile de la data depunerii, solicitarea de deschidere de credite bugetare la direcţia care gestionează bugetul din cadrul autorităţii publice centrale care răspunde de silvicultură. Solicitarea de deschidere de credite va fi însoţită de situaţia centralizată a solicitărilor acceptate la plată.</w:t>
      </w:r>
    </w:p>
    <w:p w14:paraId="35555C8A" w14:textId="5E7BD2A4" w:rsidR="001B3283" w:rsidRPr="00900D01" w:rsidRDefault="00000000" w:rsidP="00900D01">
      <w:pPr>
        <w:pStyle w:val="al"/>
        <w:spacing w:after="120" w:line="345" w:lineRule="atLeast"/>
        <w:rPr>
          <w:color w:val="000000" w:themeColor="text1"/>
          <w:lang w:val="ro-RO"/>
        </w:rPr>
      </w:pPr>
      <w:r w:rsidRPr="00900D01">
        <w:rPr>
          <w:b/>
          <w:bCs/>
          <w:color w:val="000000" w:themeColor="text1"/>
          <w:lang w:val="ro-RO"/>
        </w:rPr>
        <w:t xml:space="preserve">Art. 13. - </w:t>
      </w:r>
      <w:r w:rsidRPr="00900D01">
        <w:rPr>
          <w:color w:val="000000" w:themeColor="text1"/>
          <w:lang w:val="ro-RO"/>
        </w:rPr>
        <w:t xml:space="preserve">(1) Documentele prevăzute la art.11 </w:t>
      </w:r>
      <w:hyperlink r:id="rId49" w:anchor="p-561170933" w:tgtFrame="_blank" w:history="1">
        <w:r w:rsidR="001B3283" w:rsidRPr="00900D01">
          <w:rPr>
            <w:rStyle w:val="Hyperlink"/>
            <w:color w:val="000000" w:themeColor="text1"/>
            <w:u w:val="none"/>
            <w:lang w:val="ro-RO"/>
          </w:rPr>
          <w:t>alin.(3)</w:t>
        </w:r>
      </w:hyperlink>
      <w:r w:rsidRPr="00900D01">
        <w:rPr>
          <w:color w:val="000000" w:themeColor="text1"/>
          <w:lang w:val="ro-RO"/>
        </w:rPr>
        <w:t>, actele de decontare şi de evidenţă a cheltuielilor efectuate din alocaţiile bugetare pentru funcţiile de protecţie ale pădurii se îndosariază distinct şi cheltuielile se înregistrează în conturi separat de orice alte cheltuieli.</w:t>
      </w:r>
    </w:p>
    <w:p w14:paraId="6FA4C4D3" w14:textId="2178726D" w:rsidR="00201092" w:rsidRPr="00900D01" w:rsidRDefault="00000000" w:rsidP="00900D01">
      <w:pPr>
        <w:pStyle w:val="al"/>
        <w:spacing w:after="240" w:line="345" w:lineRule="atLeast"/>
        <w:rPr>
          <w:color w:val="000000" w:themeColor="text1"/>
          <w:lang w:val="ro-RO"/>
        </w:rPr>
      </w:pPr>
      <w:r w:rsidRPr="00900D01">
        <w:rPr>
          <w:color w:val="000000" w:themeColor="text1"/>
          <w:lang w:val="ro-RO"/>
        </w:rPr>
        <w:t xml:space="preserve">(2) Direcţia care gestionează bugetul din cadrul autorităţii publice centrale care răspunde de silvicultură primeşte situaţia centralizată a solicitărilor acceptate la plată conform prevederilor art.12 şi asigură deschiderea de credite bugetare. Garda Forestieră Naţională transmite sumele necesare plăţilor către gărzile forestiere competente teritorial pentru a fi virate către beneficiarii schemei, în conturi deschise distinct pe numele acestora în cadrul unei instituţii financiar-bancare sau la unităţile Trezoreriei Statului, în cazul beneficiarilor unităţilor administrativ-teritoriale şi al operatorilor economici care se încadrează în prevederile art.5 </w:t>
      </w:r>
      <w:hyperlink r:id="rId50" w:anchor="p-32204152" w:tgtFrame="_blank" w:history="1">
        <w:r w:rsidR="001B3283" w:rsidRPr="00900D01">
          <w:rPr>
            <w:rStyle w:val="Hyperlink"/>
            <w:color w:val="000000" w:themeColor="text1"/>
            <w:u w:val="none"/>
            <w:lang w:val="ro-RO"/>
          </w:rPr>
          <w:t>alin.(10)</w:t>
        </w:r>
      </w:hyperlink>
      <w:r w:rsidRPr="00900D01">
        <w:rPr>
          <w:color w:val="000000" w:themeColor="text1"/>
          <w:lang w:val="ro-RO"/>
        </w:rPr>
        <w:t xml:space="preserve"> din Ordonanţa de urgenţă a Guvernului nr.146/2002 privind formarea şi utilizarea resurselor derulate prin trezoreria statului, republicată, cu modificările şi completările ulterioare.</w:t>
      </w:r>
    </w:p>
    <w:p w14:paraId="05DC4368" w14:textId="06FAE294" w:rsidR="00201092" w:rsidRPr="00900D01" w:rsidRDefault="00000000" w:rsidP="00900D01">
      <w:pPr>
        <w:pStyle w:val="al"/>
        <w:spacing w:after="240" w:line="345" w:lineRule="atLeast"/>
        <w:rPr>
          <w:color w:val="000000" w:themeColor="text1"/>
          <w:lang w:val="ro-RO"/>
        </w:rPr>
      </w:pPr>
      <w:r w:rsidRPr="00900D01">
        <w:rPr>
          <w:b/>
          <w:bCs/>
          <w:color w:val="000000" w:themeColor="text1"/>
          <w:lang w:val="ro-RO"/>
        </w:rPr>
        <w:t xml:space="preserve">Art. 14. - </w:t>
      </w:r>
      <w:r w:rsidRPr="00900D01">
        <w:rPr>
          <w:color w:val="000000" w:themeColor="text1"/>
          <w:lang w:val="ro-RO"/>
        </w:rPr>
        <w:t xml:space="preserve">Plata prevăzută la art.13 </w:t>
      </w:r>
      <w:hyperlink r:id="rId51" w:anchor="p-561170944" w:tgtFrame="_blank" w:history="1">
        <w:r w:rsidR="001B3283" w:rsidRPr="00900D01">
          <w:rPr>
            <w:rStyle w:val="Hyperlink"/>
            <w:color w:val="000000" w:themeColor="text1"/>
            <w:u w:val="none"/>
            <w:lang w:val="ro-RO"/>
          </w:rPr>
          <w:t>alin.(2)</w:t>
        </w:r>
      </w:hyperlink>
      <w:r w:rsidRPr="00900D01">
        <w:rPr>
          <w:color w:val="000000" w:themeColor="text1"/>
          <w:lang w:val="ro-RO"/>
        </w:rPr>
        <w:t xml:space="preserve"> se efectuează până </w:t>
      </w:r>
      <w:r w:rsidR="00CD708B" w:rsidRPr="00900D01">
        <w:rPr>
          <w:color w:val="000000" w:themeColor="text1"/>
          <w:lang w:val="ro-RO"/>
        </w:rPr>
        <w:t xml:space="preserve">la finalul </w:t>
      </w:r>
      <w:r w:rsidRPr="00900D01">
        <w:rPr>
          <w:color w:val="000000" w:themeColor="text1"/>
          <w:lang w:val="ro-RO"/>
        </w:rPr>
        <w:t xml:space="preserve">anului </w:t>
      </w:r>
      <w:r w:rsidR="00CD708B" w:rsidRPr="00900D01">
        <w:rPr>
          <w:color w:val="000000" w:themeColor="text1"/>
          <w:lang w:val="ro-RO"/>
        </w:rPr>
        <w:t>2025</w:t>
      </w:r>
      <w:r w:rsidRPr="00900D01">
        <w:rPr>
          <w:color w:val="000000" w:themeColor="text1"/>
          <w:lang w:val="ro-RO"/>
        </w:rPr>
        <w:t>, în limita creditelor bugetare aprobate anual cu această destinaţie, sau în an</w:t>
      </w:r>
      <w:r w:rsidR="00CD708B" w:rsidRPr="00900D01">
        <w:rPr>
          <w:color w:val="000000" w:themeColor="text1"/>
          <w:lang w:val="ro-RO"/>
        </w:rPr>
        <w:t>ii</w:t>
      </w:r>
      <w:r w:rsidRPr="00900D01">
        <w:rPr>
          <w:color w:val="000000" w:themeColor="text1"/>
          <w:lang w:val="ro-RO"/>
        </w:rPr>
        <w:t xml:space="preserve"> următor</w:t>
      </w:r>
      <w:r w:rsidR="00CD708B" w:rsidRPr="00900D01">
        <w:rPr>
          <w:color w:val="000000" w:themeColor="text1"/>
          <w:lang w:val="ro-RO"/>
        </w:rPr>
        <w:t>i</w:t>
      </w:r>
      <w:r w:rsidRPr="00900D01">
        <w:rPr>
          <w:color w:val="000000" w:themeColor="text1"/>
          <w:lang w:val="ro-RO"/>
        </w:rPr>
        <w:t xml:space="preserve">, </w:t>
      </w:r>
      <w:r w:rsidR="00CD708B" w:rsidRPr="00900D01">
        <w:rPr>
          <w:color w:val="000000" w:themeColor="text1"/>
          <w:lang w:val="ro-RO"/>
        </w:rPr>
        <w:t xml:space="preserve">până la finalul anului 2027, </w:t>
      </w:r>
      <w:r w:rsidRPr="00900D01">
        <w:rPr>
          <w:color w:val="000000" w:themeColor="text1"/>
          <w:lang w:val="ro-RO"/>
        </w:rPr>
        <w:t xml:space="preserve">dacă creditele bugetare </w:t>
      </w:r>
      <w:r w:rsidR="00CD708B" w:rsidRPr="00900D01">
        <w:rPr>
          <w:color w:val="000000" w:themeColor="text1"/>
          <w:lang w:val="ro-RO"/>
        </w:rPr>
        <w:t>sunt</w:t>
      </w:r>
      <w:r w:rsidRPr="00900D01">
        <w:rPr>
          <w:color w:val="000000" w:themeColor="text1"/>
          <w:lang w:val="ro-RO"/>
        </w:rPr>
        <w:t xml:space="preserve"> insuficiente.</w:t>
      </w:r>
    </w:p>
    <w:p w14:paraId="0D0356DE" w14:textId="61D2E91B" w:rsidR="00201092" w:rsidRPr="00900D01" w:rsidRDefault="00000000" w:rsidP="00900D01">
      <w:pPr>
        <w:pStyle w:val="al"/>
        <w:spacing w:after="240" w:line="345" w:lineRule="atLeast"/>
        <w:rPr>
          <w:color w:val="000000" w:themeColor="text1"/>
          <w:lang w:val="ro-RO"/>
        </w:rPr>
      </w:pPr>
      <w:r w:rsidRPr="00900D01">
        <w:rPr>
          <w:b/>
          <w:bCs/>
          <w:color w:val="000000" w:themeColor="text1"/>
          <w:lang w:val="ro-RO"/>
        </w:rPr>
        <w:t xml:space="preserve">Art. 15. - </w:t>
      </w:r>
      <w:r w:rsidRPr="00900D01">
        <w:rPr>
          <w:color w:val="000000" w:themeColor="text1"/>
          <w:lang w:val="ro-RO"/>
        </w:rPr>
        <w:t xml:space="preserve">Prezenta schemă se aplică </w:t>
      </w:r>
      <w:r w:rsidR="004247E3" w:rsidRPr="00900D01">
        <w:rPr>
          <w:color w:val="000000" w:themeColor="text1"/>
          <w:lang w:val="ro-RO"/>
        </w:rPr>
        <w:t>pentru</w:t>
      </w:r>
      <w:r w:rsidR="008E1760" w:rsidRPr="00900D01">
        <w:rPr>
          <w:color w:val="000000" w:themeColor="text1"/>
          <w:lang w:val="ro-RO"/>
        </w:rPr>
        <w:t xml:space="preserve"> </w:t>
      </w:r>
      <w:r w:rsidR="00BE6033" w:rsidRPr="00900D01">
        <w:rPr>
          <w:rFonts w:eastAsia="Times New Roman"/>
          <w:color w:val="000000" w:themeColor="text1"/>
          <w:lang w:val="ro-RO"/>
        </w:rPr>
        <w:t xml:space="preserve">perioada </w:t>
      </w:r>
      <w:r w:rsidR="006842CC" w:rsidRPr="00900D01">
        <w:rPr>
          <w:rFonts w:eastAsia="Times New Roman"/>
          <w:color w:val="000000" w:themeColor="text1"/>
          <w:lang w:val="ro-RO"/>
        </w:rPr>
        <w:t>1 ianuarie-31 decembrie 2023</w:t>
      </w:r>
      <w:r w:rsidRPr="00900D01">
        <w:rPr>
          <w:color w:val="000000" w:themeColor="text1"/>
          <w:lang w:val="ro-RO"/>
        </w:rPr>
        <w:t>.</w:t>
      </w:r>
    </w:p>
    <w:p w14:paraId="3CCF537C" w14:textId="7345AA7D" w:rsidR="00201092" w:rsidRPr="00900D01" w:rsidRDefault="00000000" w:rsidP="00900D01">
      <w:pPr>
        <w:pStyle w:val="al"/>
        <w:spacing w:after="240" w:line="345" w:lineRule="atLeast"/>
        <w:rPr>
          <w:color w:val="000000" w:themeColor="text1"/>
          <w:lang w:val="ro-RO"/>
        </w:rPr>
      </w:pPr>
      <w:r w:rsidRPr="00900D01">
        <w:rPr>
          <w:b/>
          <w:bCs/>
          <w:color w:val="000000" w:themeColor="text1"/>
          <w:lang w:val="ro-RO"/>
        </w:rPr>
        <w:t xml:space="preserve">Art. 16. - </w:t>
      </w:r>
      <w:r w:rsidRPr="00900D01">
        <w:rPr>
          <w:color w:val="000000" w:themeColor="text1"/>
          <w:lang w:val="ro-RO"/>
        </w:rPr>
        <w:t xml:space="preserve">Valoarea totală maximă aferentă schemei </w:t>
      </w:r>
      <w:r w:rsidR="00BE6033" w:rsidRPr="00900D01">
        <w:rPr>
          <w:color w:val="000000" w:themeColor="text1"/>
          <w:lang w:val="ro-RO"/>
        </w:rPr>
        <w:t xml:space="preserve">pentru </w:t>
      </w:r>
      <w:r w:rsidR="00BE6033" w:rsidRPr="00900D01">
        <w:rPr>
          <w:rFonts w:eastAsia="Times New Roman"/>
          <w:color w:val="000000" w:themeColor="text1"/>
          <w:lang w:val="ro-RO"/>
        </w:rPr>
        <w:t xml:space="preserve">perioada </w:t>
      </w:r>
      <w:r w:rsidR="006842CC" w:rsidRPr="00900D01">
        <w:rPr>
          <w:rFonts w:eastAsia="Times New Roman"/>
          <w:color w:val="000000" w:themeColor="text1"/>
          <w:lang w:val="ro-RO"/>
        </w:rPr>
        <w:t xml:space="preserve">1 ianuarie-31 decembrie 2023 </w:t>
      </w:r>
      <w:r w:rsidRPr="00900D01">
        <w:rPr>
          <w:color w:val="000000" w:themeColor="text1"/>
          <w:lang w:val="ro-RO"/>
        </w:rPr>
        <w:t xml:space="preserve">este de </w:t>
      </w:r>
      <w:r w:rsidR="00BE6033" w:rsidRPr="00900D01">
        <w:rPr>
          <w:color w:val="000000" w:themeColor="text1"/>
          <w:lang w:val="ro-RO"/>
        </w:rPr>
        <w:t xml:space="preserve">maximum 191.000 mii lei </w:t>
      </w:r>
      <w:r w:rsidRPr="00900D01">
        <w:rPr>
          <w:color w:val="000000" w:themeColor="text1"/>
          <w:lang w:val="ro-RO"/>
        </w:rPr>
        <w:t>şi se suportă de la bugetul de stat, prin bugetul aprobat cu această destinaţie Ministerului Mediului, Apelor şi Pădurilor.</w:t>
      </w:r>
    </w:p>
    <w:p w14:paraId="0BD6B2BB" w14:textId="77777777" w:rsidR="001B3283" w:rsidRPr="00900D01" w:rsidRDefault="00000000" w:rsidP="00900D01">
      <w:pPr>
        <w:pStyle w:val="al"/>
        <w:spacing w:after="120" w:line="345" w:lineRule="atLeast"/>
        <w:rPr>
          <w:color w:val="000000" w:themeColor="text1"/>
          <w:lang w:val="ro-RO"/>
        </w:rPr>
      </w:pPr>
      <w:r w:rsidRPr="00900D01">
        <w:rPr>
          <w:b/>
          <w:bCs/>
          <w:color w:val="000000" w:themeColor="text1"/>
          <w:lang w:val="ro-RO"/>
        </w:rPr>
        <w:t xml:space="preserve">Art. 17. - </w:t>
      </w:r>
      <w:r w:rsidRPr="00900D01">
        <w:rPr>
          <w:color w:val="000000" w:themeColor="text1"/>
          <w:lang w:val="ro-RO"/>
        </w:rPr>
        <w:t xml:space="preserve">(1) Recuperarea ajutorului de stat se realizează de către garda forestieră competentă teritorial de la proprietar, potrivit prevederilor Ordonanţei de urgenţă a Guvernului </w:t>
      </w:r>
      <w:hyperlink r:id="rId52" w:tgtFrame="_blank" w:history="1">
        <w:r w:rsidR="001B3283" w:rsidRPr="00900D01">
          <w:rPr>
            <w:rStyle w:val="Hyperlink"/>
            <w:color w:val="000000" w:themeColor="text1"/>
            <w:u w:val="none"/>
            <w:lang w:val="ro-RO"/>
          </w:rPr>
          <w:t>nr. 77/2014</w:t>
        </w:r>
      </w:hyperlink>
      <w:r w:rsidRPr="00900D01">
        <w:rPr>
          <w:color w:val="000000" w:themeColor="text1"/>
          <w:lang w:val="ro-RO"/>
        </w:rPr>
        <w:t xml:space="preserve"> privind procedurile naţionale în domeniul ajutorului de stat, precum şi pentru modificarea şi completarea Legii concurenţei </w:t>
      </w:r>
      <w:hyperlink r:id="rId53" w:tgtFrame="_blank" w:history="1">
        <w:r w:rsidR="001B3283" w:rsidRPr="00900D01">
          <w:rPr>
            <w:rStyle w:val="Hyperlink"/>
            <w:color w:val="000000" w:themeColor="text1"/>
            <w:u w:val="none"/>
            <w:lang w:val="ro-RO"/>
          </w:rPr>
          <w:t>nr. 21/1996</w:t>
        </w:r>
      </w:hyperlink>
      <w:r w:rsidRPr="00900D01">
        <w:rPr>
          <w:color w:val="000000" w:themeColor="text1"/>
          <w:lang w:val="ro-RO"/>
        </w:rPr>
        <w:t xml:space="preserve">, aprobată cu modificări şi completări prin Legea </w:t>
      </w:r>
      <w:hyperlink r:id="rId54" w:tgtFrame="_blank" w:history="1">
        <w:r w:rsidR="001B3283" w:rsidRPr="00900D01">
          <w:rPr>
            <w:rStyle w:val="Hyperlink"/>
            <w:color w:val="000000" w:themeColor="text1"/>
            <w:u w:val="none"/>
            <w:lang w:val="ro-RO"/>
          </w:rPr>
          <w:t>nr. 20/2015</w:t>
        </w:r>
      </w:hyperlink>
      <w:r w:rsidRPr="00900D01">
        <w:rPr>
          <w:color w:val="000000" w:themeColor="text1"/>
          <w:lang w:val="ro-RO"/>
        </w:rPr>
        <w:t xml:space="preserve">, cu modificările şi completările ulterioare, şi ale Ordonanţei de urgenţă a Guvernului </w:t>
      </w:r>
      <w:hyperlink r:id="rId55" w:tgtFrame="_blank" w:history="1">
        <w:r w:rsidR="001B3283" w:rsidRPr="00900D01">
          <w:rPr>
            <w:rStyle w:val="Hyperlink"/>
            <w:color w:val="000000" w:themeColor="text1"/>
            <w:u w:val="none"/>
            <w:lang w:val="ro-RO"/>
          </w:rPr>
          <w:t>nr. 66/2011</w:t>
        </w:r>
      </w:hyperlink>
      <w:r w:rsidRPr="00900D01">
        <w:rPr>
          <w:color w:val="000000" w:themeColor="text1"/>
          <w:lang w:val="ro-RO"/>
        </w:rPr>
        <w:t xml:space="preserve"> privind prevenirea, constatarea şi sancţionarea neregulilor apărute în obţinerea şi utilizarea fondurilor europene şi/sau a fondurilor publice </w:t>
      </w:r>
      <w:r w:rsidRPr="00900D01">
        <w:rPr>
          <w:color w:val="000000" w:themeColor="text1"/>
          <w:lang w:val="ro-RO"/>
        </w:rPr>
        <w:lastRenderedPageBreak/>
        <w:t xml:space="preserve">naţionale aferente acestora, aprobată cu modificări şi completări prin Legea </w:t>
      </w:r>
      <w:hyperlink r:id="rId56" w:tgtFrame="_blank" w:history="1">
        <w:r w:rsidR="001B3283" w:rsidRPr="00900D01">
          <w:rPr>
            <w:rStyle w:val="Hyperlink"/>
            <w:color w:val="000000" w:themeColor="text1"/>
            <w:u w:val="none"/>
            <w:lang w:val="ro-RO"/>
          </w:rPr>
          <w:t>nr. 142/2012</w:t>
        </w:r>
      </w:hyperlink>
      <w:r w:rsidRPr="00900D01">
        <w:rPr>
          <w:color w:val="000000" w:themeColor="text1"/>
          <w:lang w:val="ro-RO"/>
        </w:rPr>
        <w:t>, cu modificările şi completările ulterioare.</w:t>
      </w:r>
    </w:p>
    <w:p w14:paraId="4CDF2551" w14:textId="718AC2D0" w:rsidR="00201092" w:rsidRPr="00900D01" w:rsidRDefault="00000000" w:rsidP="00900D01">
      <w:pPr>
        <w:pStyle w:val="al"/>
        <w:spacing w:after="240" w:line="345" w:lineRule="atLeast"/>
        <w:rPr>
          <w:color w:val="000000" w:themeColor="text1"/>
          <w:lang w:val="ro-RO"/>
        </w:rPr>
      </w:pPr>
      <w:r w:rsidRPr="00900D01">
        <w:rPr>
          <w:color w:val="000000" w:themeColor="text1"/>
          <w:lang w:val="ro-RO"/>
        </w:rPr>
        <w:t xml:space="preserve">(2) Ajutorul de stat care trebuie recuperat include şi dobânda aferentă, datorată de la data plăţii până la data recuperării. Rata dobânzii aplicabile este cea stabilită potrivit prevederilor Regulamentului (CE) </w:t>
      </w:r>
      <w:hyperlink r:id="rId57" w:tgtFrame="_blank" w:history="1">
        <w:r w:rsidR="001B3283" w:rsidRPr="00900D01">
          <w:rPr>
            <w:rStyle w:val="Hyperlink"/>
            <w:color w:val="000000" w:themeColor="text1"/>
            <w:u w:val="none"/>
            <w:lang w:val="ro-RO"/>
          </w:rPr>
          <w:t>nr.659/1999</w:t>
        </w:r>
      </w:hyperlink>
      <w:r w:rsidRPr="00900D01">
        <w:rPr>
          <w:color w:val="000000" w:themeColor="text1"/>
          <w:lang w:val="ro-RO"/>
        </w:rPr>
        <w:t xml:space="preserve"> al Consiliului din 22 martie 1999 de stabilire a normelor de aplicare a art.93 din Tratatul CE, cu modificările ulterioare.</w:t>
      </w:r>
    </w:p>
    <w:p w14:paraId="20B8350A" w14:textId="7360A6E3" w:rsidR="001B3283" w:rsidRPr="00900D01" w:rsidRDefault="00000000" w:rsidP="00900D01">
      <w:pPr>
        <w:pStyle w:val="al"/>
        <w:spacing w:after="120" w:line="345" w:lineRule="atLeast"/>
        <w:rPr>
          <w:color w:val="000000" w:themeColor="text1"/>
          <w:lang w:val="ro-RO"/>
        </w:rPr>
      </w:pPr>
      <w:r w:rsidRPr="00900D01">
        <w:rPr>
          <w:b/>
          <w:bCs/>
          <w:color w:val="000000" w:themeColor="text1"/>
          <w:lang w:val="ro-RO"/>
        </w:rPr>
        <w:t xml:space="preserve">Art. 18. - </w:t>
      </w:r>
      <w:r w:rsidRPr="00900D01">
        <w:rPr>
          <w:color w:val="000000" w:themeColor="text1"/>
          <w:lang w:val="ro-RO"/>
        </w:rPr>
        <w:t>(1) Ministerul Mediului, Apelor şi Pădurilor se asigură că sunt respectate principiile stabilite la pct.112-114 din Orientările UE în ceea ce priveşte transparenţa schemei, respectiv publicarea atât a textului schemei de ajutor de stat, cât şi a informaţiilor privind beneficiarii ale căror sume primite depăşesc 100.000 euro. Informaţiile se publică pe site-ul www.mmediu.ro.</w:t>
      </w:r>
    </w:p>
    <w:p w14:paraId="55D795FA" w14:textId="77777777" w:rsidR="001B3283" w:rsidRPr="00900D01" w:rsidRDefault="00000000" w:rsidP="00900D01">
      <w:pPr>
        <w:pStyle w:val="al"/>
        <w:spacing w:after="120" w:line="345" w:lineRule="atLeast"/>
        <w:rPr>
          <w:color w:val="000000" w:themeColor="text1"/>
          <w:lang w:val="ro-RO"/>
        </w:rPr>
      </w:pPr>
      <w:r w:rsidRPr="00900D01">
        <w:rPr>
          <w:color w:val="000000" w:themeColor="text1"/>
          <w:lang w:val="ro-RO"/>
        </w:rPr>
        <w:t>(2) Ministerul Mediului, Apelor şi Pădurilor transmite anual către Ministerul Agriculturii şi Dezvoltării Rurale, respectiv Direcţiei generale afaceri europene şi relaţii internaţionale informaţiile necesare pentru întocmirea raportului anual al ajutoarelor de stat în sectoarele agricol şi forestier.</w:t>
      </w:r>
    </w:p>
    <w:p w14:paraId="4AA16D63" w14:textId="77777777" w:rsidR="001B3283" w:rsidRPr="00900D01" w:rsidRDefault="00000000" w:rsidP="00900D01">
      <w:pPr>
        <w:pStyle w:val="al"/>
        <w:spacing w:after="120" w:line="345" w:lineRule="atLeast"/>
        <w:rPr>
          <w:color w:val="000000" w:themeColor="text1"/>
          <w:lang w:val="ro-RO"/>
        </w:rPr>
      </w:pPr>
      <w:r w:rsidRPr="00900D01">
        <w:rPr>
          <w:color w:val="000000" w:themeColor="text1"/>
          <w:lang w:val="ro-RO"/>
        </w:rPr>
        <w:t>(3) Ministerul Agriculturii şi Dezvoltării Rurale încarcă informaţiile primite de la Ministerul Mediului, Apelor şi Pădurilor în sistemul electronic al Comisiei Europene.</w:t>
      </w:r>
    </w:p>
    <w:p w14:paraId="2DEE5970" w14:textId="77777777" w:rsidR="001B3283" w:rsidRPr="00900D01" w:rsidRDefault="00000000" w:rsidP="00900D01">
      <w:pPr>
        <w:pStyle w:val="al"/>
        <w:spacing w:after="120" w:line="345" w:lineRule="atLeast"/>
        <w:rPr>
          <w:color w:val="000000" w:themeColor="text1"/>
          <w:lang w:val="ro-RO"/>
        </w:rPr>
      </w:pPr>
      <w:r w:rsidRPr="00900D01">
        <w:rPr>
          <w:color w:val="000000" w:themeColor="text1"/>
          <w:lang w:val="ro-RO"/>
        </w:rPr>
        <w:t>(4) Ministerul Mediului, Apelor şi Pădurilor ţine evidenţe detaliate privind informaţiile şi documentele justificative necesare pentru a se demonstra că sunt îndeplinite toate condiţiile prevăzute în secţiunea 2.2 din Orientările UE.</w:t>
      </w:r>
    </w:p>
    <w:p w14:paraId="2BE9FBCD" w14:textId="77777777" w:rsidR="001B3283" w:rsidRPr="00900D01" w:rsidRDefault="00000000" w:rsidP="00900D01">
      <w:pPr>
        <w:pStyle w:val="al"/>
        <w:spacing w:after="120" w:line="345" w:lineRule="atLeast"/>
        <w:rPr>
          <w:color w:val="000000" w:themeColor="text1"/>
          <w:lang w:val="ro-RO"/>
        </w:rPr>
      </w:pPr>
      <w:r w:rsidRPr="00900D01">
        <w:rPr>
          <w:color w:val="000000" w:themeColor="text1"/>
          <w:lang w:val="ro-RO"/>
        </w:rPr>
        <w:t>(5) Monitorizarea tuturor beneficiarilor, precum şi a plăţilor acordate prin schemă se realizează de către Ministerul Mediului, Apelor şi Pădurilor.</w:t>
      </w:r>
    </w:p>
    <w:p w14:paraId="4A6DA058" w14:textId="77777777" w:rsidR="001B3283" w:rsidRPr="00900D01" w:rsidRDefault="00000000" w:rsidP="00900D01">
      <w:pPr>
        <w:pStyle w:val="al"/>
        <w:spacing w:after="120" w:line="345" w:lineRule="atLeast"/>
        <w:rPr>
          <w:color w:val="000000" w:themeColor="text1"/>
          <w:lang w:val="ro-RO"/>
        </w:rPr>
      </w:pPr>
      <w:r w:rsidRPr="00900D01">
        <w:rPr>
          <w:color w:val="000000" w:themeColor="text1"/>
          <w:lang w:val="ro-RO"/>
        </w:rPr>
        <w:t>(6) Ministerul Mediului, Apelor şi Pădurilor poate să realizeze, cu respectarea prevederilor legale în vigoare, controale la faţa locului pentru a verifica respectarea condiţiilor de acordare a ajutoarelor şi pentru a dispune măsurile ce se impun în situaţia în care aceste condiţii nu au fost respectate.</w:t>
      </w:r>
    </w:p>
    <w:p w14:paraId="78CD0BC0" w14:textId="5DEF4015" w:rsidR="00201092" w:rsidRPr="00900D01" w:rsidRDefault="00000000" w:rsidP="00900D01">
      <w:pPr>
        <w:pStyle w:val="al"/>
        <w:spacing w:after="240" w:line="345" w:lineRule="atLeast"/>
        <w:rPr>
          <w:color w:val="000000" w:themeColor="text1"/>
          <w:lang w:val="ro-RO"/>
        </w:rPr>
      </w:pPr>
      <w:r w:rsidRPr="00900D01">
        <w:rPr>
          <w:color w:val="000000" w:themeColor="text1"/>
          <w:lang w:val="ro-RO"/>
        </w:rPr>
        <w:t xml:space="preserve">(7) Evidenţele întocmite cu ocazia îndeplinirii atribuţiilor menţionate la </w:t>
      </w:r>
      <w:hyperlink r:id="rId58" w:anchor="p-561170958" w:tgtFrame="_blank" w:history="1">
        <w:r w:rsidR="001B3283" w:rsidRPr="00900D01">
          <w:rPr>
            <w:rStyle w:val="Hyperlink"/>
            <w:color w:val="000000" w:themeColor="text1"/>
            <w:u w:val="none"/>
            <w:lang w:val="ro-RO"/>
          </w:rPr>
          <w:t>alin.(4)</w:t>
        </w:r>
      </w:hyperlink>
      <w:r w:rsidRPr="00900D01">
        <w:rPr>
          <w:color w:val="000000" w:themeColor="text1"/>
          <w:lang w:val="ro-RO"/>
        </w:rPr>
        <w:t xml:space="preserve"> - </w:t>
      </w:r>
      <w:hyperlink r:id="rId59" w:anchor="p-561170960" w:tgtFrame="_blank" w:history="1">
        <w:r w:rsidR="001B3283" w:rsidRPr="00900D01">
          <w:rPr>
            <w:rStyle w:val="Hyperlink"/>
            <w:color w:val="000000" w:themeColor="text1"/>
            <w:u w:val="none"/>
            <w:lang w:val="ro-RO"/>
          </w:rPr>
          <w:t>(6)</w:t>
        </w:r>
      </w:hyperlink>
      <w:r w:rsidRPr="00900D01">
        <w:rPr>
          <w:color w:val="000000" w:themeColor="text1"/>
          <w:lang w:val="ro-RO"/>
        </w:rPr>
        <w:t xml:space="preserve"> se păstrează timp de 10 ani de la data la care a fost acordat ultimul ajutor în cadrul schemei.</w:t>
      </w:r>
    </w:p>
    <w:p w14:paraId="0F6364CC" w14:textId="3E7A5BF1" w:rsidR="001B3283" w:rsidRPr="00900D01" w:rsidRDefault="00000000">
      <w:pPr>
        <w:pStyle w:val="al"/>
        <w:spacing w:line="345" w:lineRule="atLeast"/>
        <w:rPr>
          <w:color w:val="000000" w:themeColor="text1"/>
          <w:lang w:val="ro-RO"/>
        </w:rPr>
      </w:pPr>
      <w:r w:rsidRPr="00900D01">
        <w:rPr>
          <w:b/>
          <w:bCs/>
          <w:color w:val="000000" w:themeColor="text1"/>
          <w:lang w:val="ro-RO"/>
        </w:rPr>
        <w:t xml:space="preserve">Art. 19. - </w:t>
      </w:r>
      <w:r w:rsidRPr="00900D01">
        <w:rPr>
          <w:color w:val="000000" w:themeColor="text1"/>
          <w:lang w:val="ro-RO"/>
        </w:rPr>
        <w:t>Anexele nr.1-7 fac parte integrantă din prezenta hotărâre.</w:t>
      </w:r>
    </w:p>
    <w:p w14:paraId="4505C0DB" w14:textId="77777777" w:rsidR="00972EAC" w:rsidRPr="00900D01" w:rsidRDefault="00972EAC">
      <w:pPr>
        <w:pStyle w:val="al"/>
        <w:spacing w:line="345" w:lineRule="atLeast"/>
        <w:rPr>
          <w:color w:val="000000" w:themeColor="text1"/>
          <w:lang w:val="ro-RO"/>
        </w:rPr>
      </w:pPr>
    </w:p>
    <w:p w14:paraId="51AB08D0" w14:textId="77777777" w:rsidR="00972EAC" w:rsidRPr="00900D01" w:rsidRDefault="00972EAC" w:rsidP="00900D01">
      <w:pPr>
        <w:pStyle w:val="al"/>
        <w:spacing w:line="345" w:lineRule="atLeast"/>
        <w:jc w:val="center"/>
        <w:rPr>
          <w:b/>
          <w:bCs/>
          <w:color w:val="000000" w:themeColor="text1"/>
          <w:lang w:val="ro-RO"/>
        </w:rPr>
      </w:pPr>
      <w:r w:rsidRPr="00900D01">
        <w:rPr>
          <w:b/>
          <w:bCs/>
          <w:color w:val="000000" w:themeColor="text1"/>
          <w:lang w:val="ro-RO"/>
        </w:rPr>
        <w:t>PRIM - MINISTRU</w:t>
      </w:r>
    </w:p>
    <w:p w14:paraId="28C73500" w14:textId="297E047B" w:rsidR="00972EAC" w:rsidRPr="00900D01" w:rsidRDefault="00972EAC" w:rsidP="00900D01">
      <w:pPr>
        <w:pStyle w:val="al"/>
        <w:spacing w:line="345" w:lineRule="atLeast"/>
        <w:jc w:val="center"/>
        <w:rPr>
          <w:b/>
          <w:bCs/>
          <w:color w:val="000000" w:themeColor="text1"/>
          <w:lang w:val="ro-RO"/>
        </w:rPr>
      </w:pPr>
      <w:r w:rsidRPr="00900D01">
        <w:rPr>
          <w:b/>
          <w:bCs/>
          <w:color w:val="000000" w:themeColor="text1"/>
          <w:lang w:val="ro-RO"/>
        </w:rPr>
        <w:t>ION-MARCEL CIOLACU</w:t>
      </w:r>
    </w:p>
    <w:p w14:paraId="7A4426A6" w14:textId="7725FF1E" w:rsidR="001B3283" w:rsidRPr="00900D01" w:rsidRDefault="001B3283" w:rsidP="00900D01">
      <w:pPr>
        <w:spacing w:line="345" w:lineRule="atLeast"/>
        <w:rPr>
          <w:rFonts w:ascii="Times New Roman" w:eastAsia="Times New Roman" w:hAnsi="Times New Roman" w:cs="Times New Roman"/>
          <w:b/>
          <w:bCs/>
          <w:color w:val="000000" w:themeColor="text1"/>
          <w:sz w:val="24"/>
          <w:szCs w:val="24"/>
          <w:lang w:val="ro-RO"/>
        </w:rPr>
      </w:pPr>
    </w:p>
    <w:p w14:paraId="556EF73B" w14:textId="77777777" w:rsidR="00F4482C" w:rsidRPr="00900D01" w:rsidRDefault="00F4482C">
      <w:pPr>
        <w:pStyle w:val="Heading4"/>
        <w:spacing w:line="345" w:lineRule="atLeast"/>
        <w:jc w:val="right"/>
        <w:rPr>
          <w:rFonts w:eastAsia="Times New Roman"/>
          <w:color w:val="000000" w:themeColor="text1"/>
          <w:lang w:val="ro-RO"/>
        </w:rPr>
      </w:pPr>
    </w:p>
    <w:p w14:paraId="773A62C0" w14:textId="77777777" w:rsidR="00F4482C" w:rsidRPr="00900D01" w:rsidRDefault="00F4482C">
      <w:pPr>
        <w:pStyle w:val="Heading4"/>
        <w:spacing w:line="345" w:lineRule="atLeast"/>
        <w:jc w:val="right"/>
        <w:rPr>
          <w:rFonts w:eastAsia="Times New Roman"/>
          <w:color w:val="000000" w:themeColor="text1"/>
          <w:lang w:val="ro-RO"/>
        </w:rPr>
      </w:pPr>
    </w:p>
    <w:p w14:paraId="7EC4C84D" w14:textId="77777777" w:rsidR="00F4482C" w:rsidRPr="00900D01" w:rsidRDefault="00F4482C">
      <w:pPr>
        <w:pStyle w:val="Heading4"/>
        <w:spacing w:line="345" w:lineRule="atLeast"/>
        <w:jc w:val="right"/>
        <w:rPr>
          <w:rFonts w:eastAsia="Times New Roman"/>
          <w:color w:val="000000" w:themeColor="text1"/>
          <w:lang w:val="ro-RO"/>
        </w:rPr>
      </w:pPr>
    </w:p>
    <w:p w14:paraId="20A28E83" w14:textId="77777777" w:rsidR="00F4482C" w:rsidRPr="00900D01" w:rsidRDefault="00F4482C">
      <w:pPr>
        <w:pStyle w:val="Heading4"/>
        <w:spacing w:line="345" w:lineRule="atLeast"/>
        <w:jc w:val="right"/>
        <w:rPr>
          <w:rFonts w:eastAsia="Times New Roman"/>
          <w:color w:val="000000" w:themeColor="text1"/>
          <w:lang w:val="ro-RO"/>
        </w:rPr>
      </w:pPr>
    </w:p>
    <w:p w14:paraId="2767B757" w14:textId="77777777" w:rsidR="00F4482C" w:rsidRPr="00900D01" w:rsidRDefault="00F4482C" w:rsidP="00900D01">
      <w:pPr>
        <w:pStyle w:val="Heading4"/>
        <w:spacing w:line="345" w:lineRule="atLeast"/>
        <w:rPr>
          <w:rFonts w:eastAsia="Times New Roman"/>
          <w:color w:val="000000" w:themeColor="text1"/>
          <w:lang w:val="ro-RO"/>
        </w:rPr>
      </w:pPr>
    </w:p>
    <w:p w14:paraId="529A4428" w14:textId="22FD18F8" w:rsidR="001B3283" w:rsidRPr="00900D01" w:rsidRDefault="006842CC">
      <w:pPr>
        <w:pStyle w:val="Heading4"/>
        <w:spacing w:line="345" w:lineRule="atLeast"/>
        <w:jc w:val="right"/>
        <w:rPr>
          <w:rFonts w:eastAsia="Times New Roman"/>
          <w:color w:val="000000" w:themeColor="text1"/>
          <w:lang w:val="ro-RO"/>
        </w:rPr>
      </w:pPr>
      <w:r w:rsidRPr="00900D01">
        <w:rPr>
          <w:rFonts w:eastAsia="Times New Roman"/>
          <w:color w:val="000000" w:themeColor="text1"/>
          <w:lang w:val="ro-RO"/>
        </w:rPr>
        <w:lastRenderedPageBreak/>
        <w:t xml:space="preserve">Anexa nr. 1 </w:t>
      </w:r>
    </w:p>
    <w:p w14:paraId="03358C00"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38488AD5" w14:textId="65554611"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t>METODOLOGIE DE CALCUL</w:t>
      </w:r>
      <w:r w:rsidRPr="00900D01">
        <w:rPr>
          <w:rFonts w:ascii="Times New Roman" w:eastAsia="Times New Roman" w:hAnsi="Times New Roman" w:cs="Times New Roman"/>
          <w:b/>
          <w:bCs/>
          <w:color w:val="000000" w:themeColor="text1"/>
          <w:sz w:val="24"/>
          <w:szCs w:val="24"/>
          <w:lang w:val="ro-RO"/>
        </w:rPr>
        <w:br/>
        <w:t xml:space="preserve">al compensaţiilor reprezentând contravaloarea produselor pe care proprietarii nu </w:t>
      </w:r>
      <w:bookmarkStart w:id="4" w:name="_Hlk190080593"/>
      <w:r w:rsidRPr="00900D01">
        <w:rPr>
          <w:rFonts w:ascii="Times New Roman" w:eastAsia="Times New Roman" w:hAnsi="Times New Roman" w:cs="Times New Roman"/>
          <w:b/>
          <w:bCs/>
          <w:color w:val="000000" w:themeColor="text1"/>
          <w:sz w:val="24"/>
          <w:szCs w:val="24"/>
          <w:lang w:val="ro-RO"/>
        </w:rPr>
        <w:t>le</w:t>
      </w:r>
      <w:r w:rsidR="00133AC9" w:rsidRPr="00900D01">
        <w:rPr>
          <w:rFonts w:ascii="Times New Roman" w:eastAsia="Times New Roman" w:hAnsi="Times New Roman" w:cs="Times New Roman"/>
          <w:b/>
          <w:bCs/>
          <w:color w:val="000000" w:themeColor="text1"/>
          <w:sz w:val="24"/>
          <w:szCs w:val="24"/>
          <w:lang w:val="ro-RO"/>
        </w:rPr>
        <w:t>-au</w:t>
      </w:r>
      <w:r w:rsidRPr="00900D01">
        <w:rPr>
          <w:rFonts w:ascii="Times New Roman" w:eastAsia="Times New Roman" w:hAnsi="Times New Roman" w:cs="Times New Roman"/>
          <w:b/>
          <w:bCs/>
          <w:color w:val="000000" w:themeColor="text1"/>
          <w:sz w:val="24"/>
          <w:szCs w:val="24"/>
          <w:lang w:val="ro-RO"/>
        </w:rPr>
        <w:t xml:space="preserve"> recol</w:t>
      </w:r>
      <w:r w:rsidR="00133AC9" w:rsidRPr="00900D01">
        <w:rPr>
          <w:rFonts w:ascii="Times New Roman" w:eastAsia="Times New Roman" w:hAnsi="Times New Roman" w:cs="Times New Roman"/>
          <w:b/>
          <w:bCs/>
          <w:color w:val="000000" w:themeColor="text1"/>
          <w:sz w:val="24"/>
          <w:szCs w:val="24"/>
          <w:lang w:val="ro-RO"/>
        </w:rPr>
        <w:t>tat</w:t>
      </w:r>
      <w:r w:rsidRPr="00900D01">
        <w:rPr>
          <w:rFonts w:ascii="Times New Roman" w:eastAsia="Times New Roman" w:hAnsi="Times New Roman" w:cs="Times New Roman"/>
          <w:b/>
          <w:bCs/>
          <w:color w:val="000000" w:themeColor="text1"/>
          <w:sz w:val="24"/>
          <w:szCs w:val="24"/>
          <w:lang w:val="ro-RO"/>
        </w:rPr>
        <w:t xml:space="preserve"> </w:t>
      </w:r>
      <w:bookmarkEnd w:id="4"/>
      <w:r w:rsidRPr="00900D01">
        <w:rPr>
          <w:rFonts w:ascii="Times New Roman" w:eastAsia="Times New Roman" w:hAnsi="Times New Roman" w:cs="Times New Roman"/>
          <w:b/>
          <w:bCs/>
          <w:color w:val="000000" w:themeColor="text1"/>
          <w:sz w:val="24"/>
          <w:szCs w:val="24"/>
          <w:lang w:val="ro-RO"/>
        </w:rPr>
        <w:t>din cauza funcţiilor de protecţie stabilite prin amenajamente silvice care determină restricţii în recoltarea de masă lemnoasă</w:t>
      </w:r>
      <w:r w:rsidR="00F4482C" w:rsidRPr="00900D01">
        <w:rPr>
          <w:rFonts w:ascii="Times New Roman" w:hAnsi="Times New Roman" w:cs="Times New Roman"/>
          <w:color w:val="000000" w:themeColor="text1"/>
          <w:lang w:val="ro-RO"/>
        </w:rPr>
        <w:t xml:space="preserve"> </w:t>
      </w:r>
      <w:r w:rsidR="00F4482C" w:rsidRPr="00900D01">
        <w:rPr>
          <w:rFonts w:ascii="Times New Roman" w:hAnsi="Times New Roman" w:cs="Times New Roman"/>
          <w:b/>
          <w:bCs/>
          <w:color w:val="000000" w:themeColor="text1"/>
          <w:sz w:val="24"/>
          <w:szCs w:val="24"/>
          <w:lang w:val="ro-RO"/>
        </w:rPr>
        <w:t xml:space="preserve">pentru </w:t>
      </w:r>
      <w:r w:rsidR="00F4482C" w:rsidRPr="00900D01">
        <w:rPr>
          <w:rFonts w:ascii="Times New Roman" w:eastAsia="Times New Roman" w:hAnsi="Times New Roman" w:cs="Times New Roman"/>
          <w:b/>
          <w:bCs/>
          <w:color w:val="000000" w:themeColor="text1"/>
          <w:sz w:val="24"/>
          <w:szCs w:val="24"/>
          <w:lang w:val="ro-RO"/>
        </w:rPr>
        <w:t xml:space="preserve">perioada </w:t>
      </w:r>
      <w:r w:rsidR="006842CC" w:rsidRPr="00900D01">
        <w:rPr>
          <w:rFonts w:ascii="Times New Roman" w:eastAsia="Times New Roman" w:hAnsi="Times New Roman" w:cs="Times New Roman"/>
          <w:b/>
          <w:bCs/>
          <w:color w:val="000000" w:themeColor="text1"/>
          <w:sz w:val="24"/>
          <w:szCs w:val="24"/>
          <w:lang w:val="ro-RO"/>
        </w:rPr>
        <w:t>1 ianuarie-31 decembrie 2023</w:t>
      </w:r>
    </w:p>
    <w:p w14:paraId="5202D503" w14:textId="136DF7C2" w:rsidR="001B3283" w:rsidRPr="00900D01" w:rsidRDefault="00000000">
      <w:pPr>
        <w:pStyle w:val="al"/>
        <w:spacing w:line="345" w:lineRule="atLeast"/>
        <w:rPr>
          <w:color w:val="000000" w:themeColor="text1"/>
          <w:lang w:val="ro-RO"/>
        </w:rPr>
      </w:pPr>
      <w:r w:rsidRPr="00900D01">
        <w:rPr>
          <w:b/>
          <w:bCs/>
          <w:color w:val="000000" w:themeColor="text1"/>
          <w:lang w:val="ro-RO"/>
        </w:rPr>
        <w:t xml:space="preserve">Art. 1. - </w:t>
      </w:r>
      <w:r w:rsidRPr="00900D01">
        <w:rPr>
          <w:color w:val="000000" w:themeColor="text1"/>
          <w:lang w:val="ro-RO"/>
        </w:rPr>
        <w:t>(1) Prezenta metodologie reglementează modul de calcul al compensaţiilor care se acordă proprietarilor de păduri şi asociaţiilor de proprietari de păduri pentru suprafeţele delimitate de protecţie a naturii cu restricţii de mediu aplicabile activităţilor forestiere</w:t>
      </w:r>
      <w:r w:rsidR="00F4482C" w:rsidRPr="00900D01">
        <w:rPr>
          <w:color w:val="000000" w:themeColor="text1"/>
          <w:lang w:val="ro-RO"/>
        </w:rPr>
        <w:t xml:space="preserve"> pentru </w:t>
      </w:r>
      <w:r w:rsidR="00F4482C" w:rsidRPr="00900D01">
        <w:rPr>
          <w:rFonts w:eastAsia="Times New Roman"/>
          <w:color w:val="000000" w:themeColor="text1"/>
          <w:lang w:val="ro-RO"/>
        </w:rPr>
        <w:t xml:space="preserve">perioada </w:t>
      </w:r>
      <w:r w:rsidR="006842CC" w:rsidRPr="00900D01">
        <w:rPr>
          <w:rFonts w:eastAsia="Times New Roman"/>
          <w:color w:val="000000" w:themeColor="text1"/>
          <w:lang w:val="ro-RO"/>
        </w:rPr>
        <w:t>1 ianuarie-31 decembrie 2023</w:t>
      </w:r>
      <w:r w:rsidRPr="00900D01">
        <w:rPr>
          <w:color w:val="000000" w:themeColor="text1"/>
          <w:lang w:val="ro-RO"/>
        </w:rPr>
        <w:t>.</w:t>
      </w:r>
    </w:p>
    <w:p w14:paraId="51B2B772" w14:textId="77777777" w:rsidR="001B3283" w:rsidRPr="00900D01" w:rsidRDefault="00000000">
      <w:pPr>
        <w:pStyle w:val="al"/>
        <w:spacing w:line="345" w:lineRule="atLeast"/>
        <w:rPr>
          <w:color w:val="000000" w:themeColor="text1"/>
          <w:lang w:val="ro-RO"/>
        </w:rPr>
      </w:pPr>
      <w:r w:rsidRPr="00900D01">
        <w:rPr>
          <w:color w:val="000000" w:themeColor="text1"/>
          <w:lang w:val="ro-RO"/>
        </w:rPr>
        <w:t>(2) Metodologia de calcul respectă condiţiile prevăzute la pct. 93 din Orientările Uniunii Europene privind ajutoarele de stat în sectoarele agricol şi forestier şi în zonele rurale (2022/C 485/01), publicate în Jurnalul Oficial al Uniunii Europene, seria C, nr. 485 din 21 decembrie 2022.</w:t>
      </w:r>
    </w:p>
    <w:p w14:paraId="503464B5" w14:textId="77777777" w:rsidR="001B3283" w:rsidRPr="00900D01" w:rsidRDefault="00000000">
      <w:pPr>
        <w:pStyle w:val="al"/>
        <w:spacing w:line="345" w:lineRule="atLeast"/>
        <w:rPr>
          <w:color w:val="000000" w:themeColor="text1"/>
          <w:lang w:val="ro-RO"/>
        </w:rPr>
      </w:pPr>
      <w:r w:rsidRPr="00900D01">
        <w:rPr>
          <w:b/>
          <w:bCs/>
          <w:color w:val="000000" w:themeColor="text1"/>
          <w:lang w:val="ro-RO"/>
        </w:rPr>
        <w:t xml:space="preserve">Art. 2. - </w:t>
      </w:r>
      <w:r w:rsidRPr="00900D01">
        <w:rPr>
          <w:color w:val="000000" w:themeColor="text1"/>
          <w:lang w:val="ro-RO"/>
        </w:rPr>
        <w:t>(1) Pentru calculul compensaţiilor se foloseşte următoarea relaţie:</w:t>
      </w:r>
    </w:p>
    <w:p w14:paraId="2C925B00" w14:textId="7777777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t>C = S * {(Pml1 + Pml2 + Pml3)/3 * vn + CT}</w:t>
      </w:r>
    </w:p>
    <w:p w14:paraId="05B9E7DE" w14:textId="77777777" w:rsidR="001B3283" w:rsidRPr="00900D01" w:rsidRDefault="00000000">
      <w:pPr>
        <w:pStyle w:val="al"/>
        <w:spacing w:line="345" w:lineRule="atLeast"/>
        <w:rPr>
          <w:color w:val="000000" w:themeColor="text1"/>
          <w:lang w:val="ro-RO"/>
        </w:rPr>
      </w:pPr>
      <w:r w:rsidRPr="00900D01">
        <w:rPr>
          <w:color w:val="000000" w:themeColor="text1"/>
          <w:lang w:val="ro-RO"/>
        </w:rPr>
        <w:t>(2) În relaţia prevăzută la alin. (1) simbolurile folosite au următoarele semnificaţii:</w:t>
      </w:r>
    </w:p>
    <w:p w14:paraId="4800F375" w14:textId="77777777" w:rsidR="001B3283" w:rsidRPr="00900D01" w:rsidRDefault="00000000">
      <w:pPr>
        <w:pStyle w:val="al"/>
        <w:spacing w:line="345" w:lineRule="atLeast"/>
        <w:rPr>
          <w:color w:val="000000" w:themeColor="text1"/>
          <w:lang w:val="ro-RO"/>
        </w:rPr>
      </w:pPr>
      <w:r w:rsidRPr="00900D01">
        <w:rPr>
          <w:color w:val="000000" w:themeColor="text1"/>
          <w:lang w:val="ro-RO"/>
        </w:rPr>
        <w:t>a) C - valoarea compensaţiei care se acordă, exprimată în lei/an;</w:t>
      </w:r>
    </w:p>
    <w:p w14:paraId="6788B81A" w14:textId="77777777" w:rsidR="001B3283" w:rsidRPr="00900D01" w:rsidRDefault="00000000">
      <w:pPr>
        <w:pStyle w:val="al"/>
        <w:spacing w:line="345" w:lineRule="atLeast"/>
        <w:rPr>
          <w:color w:val="000000" w:themeColor="text1"/>
          <w:lang w:val="ro-RO"/>
        </w:rPr>
      </w:pPr>
      <w:r w:rsidRPr="00900D01">
        <w:rPr>
          <w:color w:val="000000" w:themeColor="text1"/>
          <w:lang w:val="ro-RO"/>
        </w:rPr>
        <w:t>b) S - suprafaţa terenului pentru care se solicită acordarea de compensaţii pentru funcţiile de protecţie, exprimată în hectare;</w:t>
      </w:r>
    </w:p>
    <w:p w14:paraId="030BAD2B" w14:textId="77777777" w:rsidR="001B3283" w:rsidRPr="00900D01" w:rsidRDefault="00000000">
      <w:pPr>
        <w:pStyle w:val="al"/>
        <w:spacing w:line="345" w:lineRule="atLeast"/>
        <w:rPr>
          <w:color w:val="000000" w:themeColor="text1"/>
          <w:lang w:val="ro-RO"/>
        </w:rPr>
      </w:pPr>
      <w:r w:rsidRPr="00900D01">
        <w:rPr>
          <w:color w:val="000000" w:themeColor="text1"/>
          <w:lang w:val="ro-RO"/>
        </w:rPr>
        <w:t>c) Pml - preţul mediu al unui metru cub de masă lemnoasă pe picior, exprimat în lei/m</w:t>
      </w:r>
      <w:r w:rsidRPr="00900D01">
        <w:rPr>
          <w:color w:val="000000" w:themeColor="text1"/>
          <w:vertAlign w:val="superscript"/>
          <w:lang w:val="ro-RO"/>
        </w:rPr>
        <w:t>3</w:t>
      </w:r>
      <w:r w:rsidRPr="00900D01">
        <w:rPr>
          <w:color w:val="000000" w:themeColor="text1"/>
          <w:lang w:val="ro-RO"/>
        </w:rPr>
        <w:t>;</w:t>
      </w:r>
    </w:p>
    <w:p w14:paraId="71FEF76D" w14:textId="77777777" w:rsidR="001B3283" w:rsidRPr="00900D01" w:rsidRDefault="00000000">
      <w:pPr>
        <w:pStyle w:val="al"/>
        <w:spacing w:line="345" w:lineRule="atLeast"/>
        <w:rPr>
          <w:color w:val="000000" w:themeColor="text1"/>
          <w:lang w:val="ro-RO"/>
        </w:rPr>
      </w:pPr>
      <w:r w:rsidRPr="00900D01">
        <w:rPr>
          <w:color w:val="000000" w:themeColor="text1"/>
          <w:lang w:val="ro-RO"/>
        </w:rPr>
        <w:t>d) Pml1 - preţul mediu al unui metru cub de masă lemnoasă pe picior, exprimat în lei/m</w:t>
      </w:r>
      <w:r w:rsidRPr="00900D01">
        <w:rPr>
          <w:color w:val="000000" w:themeColor="text1"/>
          <w:vertAlign w:val="superscript"/>
          <w:lang w:val="ro-RO"/>
        </w:rPr>
        <w:t>3</w:t>
      </w:r>
      <w:r w:rsidRPr="00900D01">
        <w:rPr>
          <w:color w:val="000000" w:themeColor="text1"/>
          <w:lang w:val="ro-RO"/>
        </w:rPr>
        <w:t>, în vigoare la data depunerii cererii;</w:t>
      </w:r>
    </w:p>
    <w:p w14:paraId="5D670244" w14:textId="77777777" w:rsidR="001B3283" w:rsidRPr="00900D01" w:rsidRDefault="00000000">
      <w:pPr>
        <w:pStyle w:val="al"/>
        <w:spacing w:line="345" w:lineRule="atLeast"/>
        <w:rPr>
          <w:color w:val="000000" w:themeColor="text1"/>
          <w:lang w:val="ro-RO"/>
        </w:rPr>
      </w:pPr>
      <w:r w:rsidRPr="00900D01">
        <w:rPr>
          <w:color w:val="000000" w:themeColor="text1"/>
          <w:lang w:val="ro-RO"/>
        </w:rPr>
        <w:t>e) Pml2, Pml3 - preţurile medii ale unui metru cub de masă lemnoasă pe picior, exprimate în lei/m</w:t>
      </w:r>
      <w:r w:rsidRPr="00900D01">
        <w:rPr>
          <w:color w:val="000000" w:themeColor="text1"/>
          <w:vertAlign w:val="superscript"/>
          <w:lang w:val="ro-RO"/>
        </w:rPr>
        <w:t>3</w:t>
      </w:r>
      <w:r w:rsidRPr="00900D01">
        <w:rPr>
          <w:color w:val="000000" w:themeColor="text1"/>
          <w:lang w:val="ro-RO"/>
        </w:rPr>
        <w:t>, valabile în cei doi ani precedenţi depunerii cererii;</w:t>
      </w:r>
    </w:p>
    <w:p w14:paraId="53CECA3C" w14:textId="77777777" w:rsidR="001B3283" w:rsidRPr="00900D01" w:rsidRDefault="00000000">
      <w:pPr>
        <w:pStyle w:val="al"/>
        <w:spacing w:line="345" w:lineRule="atLeast"/>
        <w:rPr>
          <w:color w:val="000000" w:themeColor="text1"/>
          <w:lang w:val="ro-RO"/>
        </w:rPr>
      </w:pPr>
      <w:r w:rsidRPr="00900D01">
        <w:rPr>
          <w:color w:val="000000" w:themeColor="text1"/>
          <w:lang w:val="ro-RO"/>
        </w:rPr>
        <w:t>f) vn - volumul mediu anual nerecoltat pe hectar utilizat pentru calculul compensaţiilor, în cazul arboretelor încadrate în tipul I de categorii funcţionale (TI) şi în cazul arboretelor încadrate în tipul II de categorii funcţionale (TII);</w:t>
      </w:r>
    </w:p>
    <w:p w14:paraId="3F315057" w14:textId="77777777" w:rsidR="001B3283" w:rsidRPr="00900D01" w:rsidRDefault="00000000">
      <w:pPr>
        <w:pStyle w:val="al"/>
        <w:spacing w:line="345" w:lineRule="atLeast"/>
        <w:rPr>
          <w:color w:val="000000" w:themeColor="text1"/>
          <w:lang w:val="ro-RO"/>
        </w:rPr>
      </w:pPr>
      <w:r w:rsidRPr="00900D01">
        <w:rPr>
          <w:color w:val="000000" w:themeColor="text1"/>
          <w:lang w:val="ro-RO"/>
        </w:rPr>
        <w:t>g) CT = 41,79 lei/an/ha, reprezentând costuri tranzacţionale.</w:t>
      </w:r>
    </w:p>
    <w:p w14:paraId="61E3ECB3" w14:textId="77777777" w:rsidR="001B3283" w:rsidRPr="00900D01" w:rsidRDefault="00000000">
      <w:pPr>
        <w:pStyle w:val="al"/>
        <w:spacing w:line="345" w:lineRule="atLeast"/>
        <w:rPr>
          <w:color w:val="000000" w:themeColor="text1"/>
          <w:lang w:val="ro-RO"/>
        </w:rPr>
      </w:pPr>
      <w:r w:rsidRPr="00900D01">
        <w:rPr>
          <w:color w:val="000000" w:themeColor="text1"/>
          <w:lang w:val="ro-RO"/>
        </w:rPr>
        <w:t>Volumul mediu anual nerecoltat pe hectar utilizat pentru calculul compensaţiilor, în cazul arboretelor încadrate în tipul I de categorii funcţionale (TI) este de 4,29 mc/an/ha.</w:t>
      </w:r>
    </w:p>
    <w:p w14:paraId="7FFC79B9" w14:textId="77777777" w:rsidR="001B3283" w:rsidRPr="00900D01" w:rsidRDefault="00000000">
      <w:pPr>
        <w:pStyle w:val="al"/>
        <w:spacing w:line="345" w:lineRule="atLeast"/>
        <w:rPr>
          <w:color w:val="000000" w:themeColor="text1"/>
          <w:lang w:val="ro-RO"/>
        </w:rPr>
      </w:pPr>
      <w:r w:rsidRPr="00900D01">
        <w:rPr>
          <w:color w:val="000000" w:themeColor="text1"/>
          <w:lang w:val="ro-RO"/>
        </w:rPr>
        <w:t>Volumul mediu anual nerecoltat pe hectar utilizat pentru calculul compensaţiilor în cazul arboretelor încadrate în tipul II de categorii funcţionale (TII) este de 1,97 mc/an/ha.</w:t>
      </w:r>
    </w:p>
    <w:p w14:paraId="4F58CB18" w14:textId="77777777" w:rsidR="00FF49D8" w:rsidRPr="00900D01" w:rsidRDefault="00FF49D8">
      <w:pPr>
        <w:pStyle w:val="Heading4"/>
        <w:spacing w:line="345" w:lineRule="atLeast"/>
        <w:jc w:val="right"/>
        <w:rPr>
          <w:rFonts w:eastAsia="Times New Roman"/>
          <w:color w:val="000000" w:themeColor="text1"/>
          <w:lang w:val="ro-RO"/>
        </w:rPr>
      </w:pPr>
    </w:p>
    <w:p w14:paraId="44D508A5" w14:textId="77777777" w:rsidR="00F4482C" w:rsidRPr="00900D01" w:rsidRDefault="00F4482C">
      <w:pPr>
        <w:pStyle w:val="Heading4"/>
        <w:spacing w:line="345" w:lineRule="atLeast"/>
        <w:jc w:val="right"/>
        <w:rPr>
          <w:rFonts w:eastAsia="Times New Roman"/>
          <w:color w:val="000000" w:themeColor="text1"/>
          <w:lang w:val="ro-RO"/>
        </w:rPr>
      </w:pPr>
    </w:p>
    <w:p w14:paraId="58639B95" w14:textId="77777777" w:rsidR="00F4482C" w:rsidRPr="00900D01" w:rsidRDefault="00F4482C">
      <w:pPr>
        <w:pStyle w:val="Heading4"/>
        <w:spacing w:line="345" w:lineRule="atLeast"/>
        <w:jc w:val="right"/>
        <w:rPr>
          <w:rFonts w:eastAsia="Times New Roman"/>
          <w:color w:val="000000" w:themeColor="text1"/>
          <w:lang w:val="ro-RO"/>
        </w:rPr>
      </w:pPr>
    </w:p>
    <w:p w14:paraId="4B5F5512" w14:textId="77777777" w:rsidR="006842CC" w:rsidRPr="00900D01" w:rsidRDefault="006842CC">
      <w:pPr>
        <w:pStyle w:val="Heading4"/>
        <w:spacing w:line="345" w:lineRule="atLeast"/>
        <w:jc w:val="right"/>
        <w:rPr>
          <w:rFonts w:eastAsia="Times New Roman"/>
          <w:color w:val="000000" w:themeColor="text1"/>
          <w:lang w:val="ro-RO"/>
        </w:rPr>
      </w:pPr>
    </w:p>
    <w:p w14:paraId="13D6A13A" w14:textId="68DFA1BA" w:rsidR="001B3283" w:rsidRPr="00900D01" w:rsidRDefault="006842CC">
      <w:pPr>
        <w:pStyle w:val="Heading4"/>
        <w:spacing w:line="345" w:lineRule="atLeast"/>
        <w:jc w:val="right"/>
        <w:rPr>
          <w:rFonts w:eastAsia="Times New Roman"/>
          <w:color w:val="000000" w:themeColor="text1"/>
          <w:lang w:val="ro-RO"/>
        </w:rPr>
      </w:pPr>
      <w:r w:rsidRPr="00900D01">
        <w:rPr>
          <w:rFonts w:eastAsia="Times New Roman"/>
          <w:color w:val="000000" w:themeColor="text1"/>
          <w:lang w:val="ro-RO"/>
        </w:rPr>
        <w:lastRenderedPageBreak/>
        <w:t xml:space="preserve">Anexa nr. 2 </w:t>
      </w:r>
    </w:p>
    <w:p w14:paraId="2BF3DAA7"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4518156E" w14:textId="7777777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t>- Model -</w:t>
      </w:r>
    </w:p>
    <w:p w14:paraId="47FAF1DB" w14:textId="77777777" w:rsidR="001B3283" w:rsidRPr="00900D01" w:rsidRDefault="00000000">
      <w:pPr>
        <w:pStyle w:val="al"/>
        <w:spacing w:line="345" w:lineRule="atLeast"/>
        <w:rPr>
          <w:color w:val="000000" w:themeColor="text1"/>
          <w:lang w:val="ro-RO"/>
        </w:rPr>
      </w:pPr>
      <w:r w:rsidRPr="00900D01">
        <w:rPr>
          <w:color w:val="000000" w:themeColor="text1"/>
          <w:lang w:val="ro-RO"/>
        </w:rPr>
        <w:t>MINISTERUL MEDIULUI, APELOR ŞI PĂDURILOR</w:t>
      </w:r>
    </w:p>
    <w:p w14:paraId="011D30AF" w14:textId="77777777" w:rsidR="001B3283" w:rsidRPr="00900D01" w:rsidRDefault="00000000">
      <w:pPr>
        <w:pStyle w:val="al"/>
        <w:spacing w:line="345" w:lineRule="atLeast"/>
        <w:rPr>
          <w:color w:val="000000" w:themeColor="text1"/>
          <w:lang w:val="ro-RO"/>
        </w:rPr>
      </w:pPr>
      <w:r w:rsidRPr="00900D01">
        <w:rPr>
          <w:color w:val="000000" w:themeColor="text1"/>
          <w:lang w:val="ro-RO"/>
        </w:rPr>
        <w:t>GARDA FORESTIERĂ NAŢIONALĂ</w:t>
      </w:r>
    </w:p>
    <w:p w14:paraId="7C2E8838" w14:textId="68C645DC" w:rsidR="001B3283" w:rsidRPr="00900D01" w:rsidRDefault="00DE162E">
      <w:pPr>
        <w:spacing w:line="345" w:lineRule="atLeast"/>
        <w:jc w:val="both"/>
        <w:rPr>
          <w:rFonts w:ascii="Times New Roman" w:eastAsia="Times New Roman" w:hAnsi="Times New Roman" w:cs="Times New Roman"/>
          <w:color w:val="000000" w:themeColor="text1"/>
          <w:sz w:val="24"/>
          <w:szCs w:val="24"/>
          <w:lang w:val="ro-RO"/>
        </w:rPr>
      </w:pPr>
      <w:r w:rsidRPr="00900D01">
        <w:rPr>
          <w:color w:val="000000" w:themeColor="text1"/>
          <w:lang w:val="ro-RO"/>
        </w:rPr>
        <w:t>Structura silvică teritorială de specialitate . . . . . . . . . .</w:t>
      </w:r>
    </w:p>
    <w:p w14:paraId="202CCC2C" w14:textId="69830CB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t>CERERE</w:t>
      </w:r>
      <w:r w:rsidRPr="00900D01">
        <w:rPr>
          <w:rFonts w:ascii="Times New Roman" w:eastAsia="Times New Roman" w:hAnsi="Times New Roman" w:cs="Times New Roman"/>
          <w:b/>
          <w:bCs/>
          <w:color w:val="000000" w:themeColor="text1"/>
          <w:sz w:val="24"/>
          <w:szCs w:val="24"/>
          <w:lang w:val="ro-RO"/>
        </w:rPr>
        <w:br/>
        <w:t xml:space="preserve">de acordare a compensaţiilor reprezentând contravaloarea produselor pe care proprietarii nu </w:t>
      </w:r>
      <w:r w:rsidR="00133AC9" w:rsidRPr="00900D01">
        <w:rPr>
          <w:rFonts w:ascii="Times New Roman" w:eastAsia="Times New Roman" w:hAnsi="Times New Roman" w:cs="Times New Roman"/>
          <w:b/>
          <w:bCs/>
          <w:color w:val="000000" w:themeColor="text1"/>
          <w:sz w:val="24"/>
          <w:szCs w:val="24"/>
          <w:lang w:val="ro-RO"/>
        </w:rPr>
        <w:t xml:space="preserve">le-au recoltat </w:t>
      </w:r>
      <w:r w:rsidRPr="00900D01">
        <w:rPr>
          <w:rFonts w:ascii="Times New Roman" w:eastAsia="Times New Roman" w:hAnsi="Times New Roman" w:cs="Times New Roman"/>
          <w:b/>
          <w:bCs/>
          <w:color w:val="000000" w:themeColor="text1"/>
          <w:sz w:val="24"/>
          <w:szCs w:val="24"/>
          <w:lang w:val="ro-RO"/>
        </w:rPr>
        <w:t xml:space="preserve"> din cauza funcţiilor de protecţie stabilite prin amenajamente silvice care determină restricţii în recoltarea de masă lemnoasă pentru </w:t>
      </w:r>
      <w:r w:rsidR="00F4482C" w:rsidRPr="00900D01">
        <w:rPr>
          <w:rFonts w:ascii="Times New Roman" w:eastAsia="Times New Roman" w:hAnsi="Times New Roman" w:cs="Times New Roman"/>
          <w:b/>
          <w:bCs/>
          <w:color w:val="000000" w:themeColor="text1"/>
          <w:sz w:val="24"/>
          <w:szCs w:val="24"/>
          <w:lang w:val="ro-RO"/>
        </w:rPr>
        <w:t xml:space="preserve">perioada </w:t>
      </w:r>
      <w:r w:rsidR="006842CC" w:rsidRPr="00900D01">
        <w:rPr>
          <w:rFonts w:ascii="Times New Roman" w:eastAsia="Times New Roman" w:hAnsi="Times New Roman" w:cs="Times New Roman"/>
          <w:b/>
          <w:bCs/>
          <w:color w:val="000000" w:themeColor="text1"/>
          <w:sz w:val="24"/>
          <w:szCs w:val="24"/>
          <w:lang w:val="ro-RO"/>
        </w:rPr>
        <w:t>1 ianuarie-31 decembrie 2023</w:t>
      </w:r>
      <w:r w:rsidRPr="00900D01">
        <w:rPr>
          <w:rFonts w:ascii="Times New Roman" w:eastAsia="Times New Roman" w:hAnsi="Times New Roman" w:cs="Times New Roman"/>
          <w:b/>
          <w:bCs/>
          <w:color w:val="000000" w:themeColor="text1"/>
          <w:sz w:val="24"/>
          <w:szCs w:val="24"/>
          <w:lang w:val="ro-RO"/>
        </w:rPr>
        <w:t>.</w:t>
      </w:r>
    </w:p>
    <w:p w14:paraId="71A18953" w14:textId="77777777" w:rsidR="001B3283" w:rsidRPr="00900D01" w:rsidRDefault="00000000">
      <w:pPr>
        <w:pStyle w:val="al"/>
        <w:spacing w:line="345" w:lineRule="atLeast"/>
        <w:rPr>
          <w:color w:val="000000" w:themeColor="text1"/>
          <w:lang w:val="ro-RO"/>
        </w:rPr>
      </w:pPr>
      <w:r w:rsidRPr="00900D01">
        <w:rPr>
          <w:color w:val="000000" w:themeColor="text1"/>
          <w:lang w:val="ro-RO"/>
        </w:rPr>
        <w:t>Beneficiarul:</w:t>
      </w:r>
    </w:p>
    <w:p w14:paraId="5D1E3115" w14:textId="77777777" w:rsidR="001B3283" w:rsidRPr="00900D01" w:rsidRDefault="00000000">
      <w:pPr>
        <w:pStyle w:val="al"/>
        <w:spacing w:line="345" w:lineRule="atLeast"/>
        <w:rPr>
          <w:color w:val="000000" w:themeColor="text1"/>
          <w:lang w:val="ro-RO"/>
        </w:rPr>
      </w:pPr>
      <w:r w:rsidRPr="00900D01">
        <w:rPr>
          <w:color w:val="000000" w:themeColor="text1"/>
          <w:lang w:val="ro-RO"/>
        </w:rPr>
        <w:t>Denumirea . . . . . . . . . ., cu sediul în localitatea . . . . . . . . . ., str. . . . . . . . . . . nr. . . . . . . . . . ., judeţul . . . . . . . . . ., cod numeric personal . . . . . . . . . . (persoane fizice) sau numărul de înmatriculare la oficiul registrului comerţului . . . . . . . . . . şi număr unic de înregistrare fiscală . . . . . . . . . . (persoane juridice), având număr de cont deschis la instituţia financiarbancară/la unităţile Trezoreriei Statului*) . . . . . . . . . .,</w:t>
      </w:r>
    </w:p>
    <w:p w14:paraId="6A4DDD40" w14:textId="78492E51" w:rsidR="001B3283" w:rsidRPr="00900D01" w:rsidRDefault="00000000">
      <w:pPr>
        <w:pStyle w:val="al"/>
        <w:spacing w:line="345" w:lineRule="atLeast"/>
        <w:rPr>
          <w:color w:val="000000" w:themeColor="text1"/>
          <w:lang w:val="ro-RO"/>
        </w:rPr>
      </w:pPr>
      <w:r w:rsidRPr="00900D01">
        <w:rPr>
          <w:color w:val="000000" w:themeColor="text1"/>
          <w:lang w:val="ro-RO"/>
        </w:rPr>
        <w:t xml:space="preserve">*) Cont deschis la unităţile Trezoreriei Statului, în cazul beneficiarilor unităţilor administrativ-teritoriale şi al operatorilor economici care se încadrează în prevederile art.5 </w:t>
      </w:r>
      <w:hyperlink r:id="rId60" w:anchor="p-32204152" w:tgtFrame="_blank" w:history="1">
        <w:r w:rsidR="001B3283" w:rsidRPr="00900D01">
          <w:rPr>
            <w:rStyle w:val="Hyperlink"/>
            <w:color w:val="000000" w:themeColor="text1"/>
            <w:u w:val="none"/>
            <w:lang w:val="ro-RO"/>
          </w:rPr>
          <w:t>alin.(10)</w:t>
        </w:r>
      </w:hyperlink>
      <w:r w:rsidRPr="00900D01">
        <w:rPr>
          <w:color w:val="000000" w:themeColor="text1"/>
          <w:lang w:val="ro-RO"/>
        </w:rPr>
        <w:t xml:space="preserve"> din Ordonanţa de urgenţă a Guvernului nr.146/2002, republicată, cu modificările şi completările ulterioare.</w:t>
      </w:r>
    </w:p>
    <w:p w14:paraId="482DCC4C" w14:textId="77777777" w:rsidR="001B3283" w:rsidRPr="00900D01" w:rsidRDefault="00000000">
      <w:pPr>
        <w:pStyle w:val="al"/>
        <w:spacing w:line="345" w:lineRule="atLeast"/>
        <w:rPr>
          <w:color w:val="000000" w:themeColor="text1"/>
          <w:lang w:val="ro-RO"/>
        </w:rPr>
      </w:pPr>
      <w:r w:rsidRPr="00900D01">
        <w:rPr>
          <w:color w:val="000000" w:themeColor="text1"/>
          <w:lang w:val="ro-RO"/>
        </w:rPr>
        <w:t>prin prezenta solicit acordarea ajutorului de stat privind compensaţiile reprezentând contravaloarea produselor de lemn care nu pot fi recoltate din cauza funcţiilor de protecţie stabilite prin amenajamente silvice, necesare acoperirii costurilor reclamate de gestionarea durabilă a pădurii, pentru anul . . . . . . . . . ., pentru suprafaţa de . . . . . . . . . . ha, pădure încadrată în tipul I de categorii funcţionale (TI), având datele de identificare conform amenajamentului silvic în vigoare în UP . . . . . . . . . ., u.a . . . . . . . . . ., şi pentru suprafaţa de . . . . . . . . . . ha, pădure încadrată în tipul II de categorii funcţionale (TII), având datele de identificare conform amenajamentului silvic în vigoare în UP . . . . . . . . . ., u.a. . . . . . . . . . ., administrată de Ocolul Silvic . . . . . . . . . ., aflată pe teritoriul localităţii . . . . . . . . . . din judeţul . . . . . . . . . . .</w:t>
      </w:r>
    </w:p>
    <w:p w14:paraId="2003569A" w14:textId="77777777" w:rsidR="001B3283" w:rsidRPr="00900D01" w:rsidRDefault="00000000">
      <w:pPr>
        <w:pStyle w:val="al"/>
        <w:spacing w:line="345" w:lineRule="atLeast"/>
        <w:rPr>
          <w:color w:val="000000" w:themeColor="text1"/>
          <w:lang w:val="ro-RO"/>
        </w:rPr>
      </w:pPr>
      <w:r w:rsidRPr="00900D01">
        <w:rPr>
          <w:color w:val="000000" w:themeColor="text1"/>
          <w:lang w:val="ro-RO"/>
        </w:rPr>
        <w:t>Anexez prezentei:</w:t>
      </w:r>
    </w:p>
    <w:p w14:paraId="3B1E275D" w14:textId="77777777" w:rsidR="001B3283" w:rsidRPr="00900D01" w:rsidRDefault="00000000">
      <w:pPr>
        <w:pStyle w:val="al"/>
        <w:spacing w:line="345" w:lineRule="atLeast"/>
        <w:rPr>
          <w:color w:val="000000" w:themeColor="text1"/>
          <w:lang w:val="ro-RO"/>
        </w:rPr>
      </w:pPr>
      <w:r w:rsidRPr="00900D01">
        <w:rPr>
          <w:color w:val="000000" w:themeColor="text1"/>
          <w:lang w:val="ro-RO"/>
        </w:rPr>
        <w:t>a) fişa de calcul al drepturilor financiare cuvenite pentru compensaţii, asumată prin semnătură de către şeful de ocol al ocolului silvic care efectuează administrarea sau serviciile silvice, după caz;</w:t>
      </w:r>
    </w:p>
    <w:p w14:paraId="0ED8F753" w14:textId="77777777" w:rsidR="001B3283" w:rsidRPr="00900D01" w:rsidRDefault="00000000">
      <w:pPr>
        <w:pStyle w:val="al"/>
        <w:spacing w:line="345" w:lineRule="atLeast"/>
        <w:rPr>
          <w:color w:val="000000" w:themeColor="text1"/>
          <w:lang w:val="ro-RO"/>
        </w:rPr>
      </w:pPr>
      <w:r w:rsidRPr="00900D01">
        <w:rPr>
          <w:color w:val="000000" w:themeColor="text1"/>
          <w:lang w:val="ro-RO"/>
        </w:rPr>
        <w:t>b) copia documentului de proprietate asupra pădurii;</w:t>
      </w:r>
    </w:p>
    <w:p w14:paraId="3494EB24" w14:textId="77777777" w:rsidR="001B3283" w:rsidRPr="00900D01" w:rsidRDefault="00000000">
      <w:pPr>
        <w:pStyle w:val="al"/>
        <w:spacing w:line="345" w:lineRule="atLeast"/>
        <w:rPr>
          <w:color w:val="000000" w:themeColor="text1"/>
          <w:lang w:val="ro-RO"/>
        </w:rPr>
      </w:pPr>
      <w:r w:rsidRPr="00900D01">
        <w:rPr>
          <w:color w:val="000000" w:themeColor="text1"/>
          <w:lang w:val="ro-RO"/>
        </w:rPr>
        <w:t>c) copia contractului de administrare sau de servicii silvice, după caz;</w:t>
      </w:r>
    </w:p>
    <w:p w14:paraId="500DA290" w14:textId="77777777" w:rsidR="001B3283" w:rsidRPr="00900D01" w:rsidRDefault="00000000">
      <w:pPr>
        <w:pStyle w:val="al"/>
        <w:spacing w:line="345" w:lineRule="atLeast"/>
        <w:rPr>
          <w:color w:val="000000" w:themeColor="text1"/>
          <w:lang w:val="ro-RO"/>
        </w:rPr>
      </w:pPr>
      <w:r w:rsidRPr="00900D01">
        <w:rPr>
          <w:color w:val="000000" w:themeColor="text1"/>
          <w:lang w:val="ro-RO"/>
        </w:rPr>
        <w:t>d) copie a descrierilor parcelare din amenajamentul silvic în vigoare, certificată de ocolul silvic care efectuează administrarea sau serviciile silvice, după caz;</w:t>
      </w:r>
    </w:p>
    <w:p w14:paraId="36224A07" w14:textId="77777777" w:rsidR="001B3283" w:rsidRPr="00900D01" w:rsidRDefault="00000000">
      <w:pPr>
        <w:pStyle w:val="al"/>
        <w:spacing w:line="345" w:lineRule="atLeast"/>
        <w:rPr>
          <w:color w:val="000000" w:themeColor="text1"/>
          <w:lang w:val="ro-RO"/>
        </w:rPr>
      </w:pPr>
      <w:r w:rsidRPr="00900D01">
        <w:rPr>
          <w:color w:val="000000" w:themeColor="text1"/>
          <w:lang w:val="ro-RO"/>
        </w:rPr>
        <w:t>e) certificat de cazier judiciar din care rezultă că beneficiarul nu a fost condamnat pentru fapte penale privind nerespectarea regimului silvic;</w:t>
      </w:r>
    </w:p>
    <w:p w14:paraId="5C7EAE9B" w14:textId="2A82C819" w:rsidR="001B3283" w:rsidRPr="00900D01" w:rsidRDefault="00000000">
      <w:pPr>
        <w:pStyle w:val="al"/>
        <w:spacing w:line="345" w:lineRule="atLeast"/>
        <w:rPr>
          <w:color w:val="000000" w:themeColor="text1"/>
          <w:lang w:val="ro-RO"/>
        </w:rPr>
      </w:pPr>
      <w:r w:rsidRPr="00900D01">
        <w:rPr>
          <w:color w:val="000000" w:themeColor="text1"/>
          <w:lang w:val="ro-RO"/>
        </w:rPr>
        <w:lastRenderedPageBreak/>
        <w:t xml:space="preserve">f) aviz din partea ocolului silvic care efectuează administrarea sau serviciile silvice, după caz, din care să rezulte că sunt îndeplinite condiţiile menţionate la art. 9 </w:t>
      </w:r>
      <w:hyperlink r:id="rId61" w:anchor="p-561170910" w:tgtFrame="_blank" w:history="1">
        <w:r w:rsidR="001B3283" w:rsidRPr="00900D01">
          <w:rPr>
            <w:rStyle w:val="Hyperlink"/>
            <w:color w:val="000000" w:themeColor="text1"/>
            <w:u w:val="none"/>
            <w:lang w:val="ro-RO"/>
          </w:rPr>
          <w:t>lit. e)</w:t>
        </w:r>
      </w:hyperlink>
      <w:r w:rsidRPr="00900D01">
        <w:rPr>
          <w:color w:val="000000" w:themeColor="text1"/>
          <w:lang w:val="ro-RO"/>
        </w:rPr>
        <w:t xml:space="preserve"> din </w:t>
      </w:r>
      <w:r w:rsidR="004247E3" w:rsidRPr="00900D01">
        <w:rPr>
          <w:color w:val="000000" w:themeColor="text1"/>
          <w:lang w:val="ro-RO"/>
        </w:rPr>
        <w:t>h</w:t>
      </w:r>
      <w:r w:rsidRPr="00900D01">
        <w:rPr>
          <w:color w:val="000000" w:themeColor="text1"/>
          <w:lang w:val="ro-RO"/>
        </w:rPr>
        <w:t xml:space="preserve">otărârea </w:t>
      </w:r>
      <w:r w:rsidR="00A23D78" w:rsidRPr="00900D01">
        <w:rPr>
          <w:color w:val="000000" w:themeColor="text1"/>
          <w:lang w:val="ro-RO"/>
        </w:rPr>
        <w:t xml:space="preserve"> Guvernului </w:t>
      </w:r>
      <w:r w:rsidRPr="00900D01">
        <w:rPr>
          <w:color w:val="000000" w:themeColor="text1"/>
          <w:lang w:val="ro-RO"/>
        </w:rPr>
        <w:t xml:space="preserve">privind aprobarea normelor metodologice de acordare, utilizare şi control al compensaţiilor reprezentând contravaloarea produselor pe care proprietarii nu </w:t>
      </w:r>
      <w:r w:rsidR="00133AC9" w:rsidRPr="00900D01">
        <w:rPr>
          <w:color w:val="000000" w:themeColor="text1"/>
          <w:lang w:val="ro-RO"/>
        </w:rPr>
        <w:t xml:space="preserve">le-au recoltat </w:t>
      </w:r>
      <w:r w:rsidRPr="00900D01">
        <w:rPr>
          <w:color w:val="000000" w:themeColor="text1"/>
          <w:lang w:val="ro-RO"/>
        </w:rPr>
        <w:t>din cauza funcţiilor de protecţie stabilite prin amenajamente silvice care determină restricţii în recoltarea de masă lemnoasă;</w:t>
      </w:r>
    </w:p>
    <w:p w14:paraId="02FD55C4" w14:textId="10D0F334" w:rsidR="001B3283" w:rsidRPr="00900D01" w:rsidRDefault="00000000">
      <w:pPr>
        <w:pStyle w:val="al"/>
        <w:spacing w:line="345" w:lineRule="atLeast"/>
        <w:rPr>
          <w:color w:val="000000" w:themeColor="text1"/>
          <w:lang w:val="ro-RO"/>
        </w:rPr>
      </w:pPr>
      <w:r w:rsidRPr="00900D01">
        <w:rPr>
          <w:color w:val="000000" w:themeColor="text1"/>
          <w:lang w:val="ro-RO"/>
        </w:rPr>
        <w:t xml:space="preserve">g) declaraţia pe propria răspundere că nu intru sub incidenţa prevederilor art. 3 </w:t>
      </w:r>
      <w:hyperlink r:id="rId62" w:anchor="p-561170885" w:tgtFrame="_blank" w:history="1">
        <w:r w:rsidR="001B3283" w:rsidRPr="00900D01">
          <w:rPr>
            <w:rStyle w:val="Hyperlink"/>
            <w:color w:val="000000" w:themeColor="text1"/>
            <w:u w:val="none"/>
            <w:lang w:val="ro-RO"/>
          </w:rPr>
          <w:t>alin. (2)</w:t>
        </w:r>
      </w:hyperlink>
      <w:r w:rsidRPr="00900D01">
        <w:rPr>
          <w:color w:val="000000" w:themeColor="text1"/>
          <w:lang w:val="ro-RO"/>
        </w:rPr>
        <w:t xml:space="preserve"> din </w:t>
      </w:r>
      <w:r w:rsidR="004247E3" w:rsidRPr="00900D01">
        <w:rPr>
          <w:color w:val="000000" w:themeColor="text1"/>
          <w:lang w:val="ro-RO"/>
        </w:rPr>
        <w:t>h</w:t>
      </w:r>
      <w:r w:rsidRPr="00900D01">
        <w:rPr>
          <w:color w:val="000000" w:themeColor="text1"/>
          <w:lang w:val="ro-RO"/>
        </w:rPr>
        <w:t>otărâre</w:t>
      </w:r>
      <w:r w:rsidR="00A23D78" w:rsidRPr="00900D01">
        <w:rPr>
          <w:color w:val="000000" w:themeColor="text1"/>
          <w:lang w:val="ro-RO"/>
        </w:rPr>
        <w:t>a Gunernului nr …</w:t>
      </w:r>
      <w:r w:rsidR="004247E3" w:rsidRPr="00900D01">
        <w:rPr>
          <w:color w:val="000000" w:themeColor="text1"/>
          <w:lang w:val="ro-RO"/>
        </w:rPr>
        <w:t>.</w:t>
      </w:r>
    </w:p>
    <w:p w14:paraId="4BCFF16E"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036DEFC5" w14:textId="7777777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r>
    </w:p>
    <w:tbl>
      <w:tblPr>
        <w:tblW w:w="7575" w:type="dxa"/>
        <w:jc w:val="center"/>
        <w:tblCellMar>
          <w:top w:w="15" w:type="dxa"/>
          <w:left w:w="15" w:type="dxa"/>
          <w:bottom w:w="15" w:type="dxa"/>
          <w:right w:w="15" w:type="dxa"/>
        </w:tblCellMar>
        <w:tblLook w:val="04A0" w:firstRow="1" w:lastRow="0" w:firstColumn="1" w:lastColumn="0" w:noHBand="0" w:noVBand="1"/>
      </w:tblPr>
      <w:tblGrid>
        <w:gridCol w:w="11"/>
        <w:gridCol w:w="4276"/>
        <w:gridCol w:w="3288"/>
      </w:tblGrid>
      <w:tr w:rsidR="004247E3" w:rsidRPr="00900D01" w14:paraId="0AA0AC26" w14:textId="77777777">
        <w:trPr>
          <w:trHeight w:val="15"/>
          <w:jc w:val="center"/>
        </w:trPr>
        <w:tc>
          <w:tcPr>
            <w:tcW w:w="0" w:type="auto"/>
            <w:tcMar>
              <w:top w:w="0" w:type="dxa"/>
              <w:left w:w="0" w:type="dxa"/>
              <w:bottom w:w="0" w:type="dxa"/>
              <w:right w:w="0" w:type="dxa"/>
            </w:tcMar>
            <w:hideMark/>
          </w:tcPr>
          <w:p w14:paraId="2B9404C7" w14:textId="77777777" w:rsidR="001B3283" w:rsidRPr="00900D01" w:rsidRDefault="001B3283">
            <w:pPr>
              <w:spacing w:line="345" w:lineRule="atLeast"/>
              <w:jc w:val="center"/>
              <w:rPr>
                <w:rFonts w:ascii="Times New Roman" w:eastAsia="Times New Roman" w:hAnsi="Times New Roman" w:cs="Times New Roman"/>
                <w:b/>
                <w:bCs/>
                <w:color w:val="000000" w:themeColor="text1"/>
                <w:sz w:val="24"/>
                <w:szCs w:val="24"/>
                <w:lang w:val="ro-RO"/>
              </w:rPr>
            </w:pPr>
          </w:p>
        </w:tc>
        <w:tc>
          <w:tcPr>
            <w:tcW w:w="0" w:type="auto"/>
            <w:hideMark/>
          </w:tcPr>
          <w:p w14:paraId="68880036"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hideMark/>
          </w:tcPr>
          <w:p w14:paraId="447D011E"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r>
      <w:tr w:rsidR="004247E3" w:rsidRPr="00900D01" w14:paraId="745C09C4" w14:textId="77777777">
        <w:trPr>
          <w:trHeight w:val="780"/>
          <w:jc w:val="center"/>
        </w:trPr>
        <w:tc>
          <w:tcPr>
            <w:tcW w:w="0" w:type="auto"/>
            <w:tcMar>
              <w:top w:w="0" w:type="dxa"/>
              <w:left w:w="0" w:type="dxa"/>
              <w:bottom w:w="0" w:type="dxa"/>
              <w:right w:w="0" w:type="dxa"/>
            </w:tcMar>
            <w:hideMark/>
          </w:tcPr>
          <w:p w14:paraId="50F8F5E3"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nil"/>
              <w:left w:val="nil"/>
              <w:bottom w:val="nil"/>
              <w:right w:val="nil"/>
            </w:tcBorders>
            <w:hideMark/>
          </w:tcPr>
          <w:p w14:paraId="372711DA"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 . . . . . . . . .</w:t>
            </w:r>
            <w:r w:rsidRPr="00900D01">
              <w:rPr>
                <w:rFonts w:ascii="Times New Roman" w:eastAsia="Times New Roman" w:hAnsi="Times New Roman" w:cs="Times New Roman"/>
                <w:color w:val="000000" w:themeColor="text1"/>
                <w:sz w:val="24"/>
                <w:szCs w:val="24"/>
                <w:lang w:val="ro-RO"/>
              </w:rPr>
              <w:br/>
              <w:t>(numele şi prenumele)</w:t>
            </w:r>
            <w:r w:rsidRPr="00900D01">
              <w:rPr>
                <w:rFonts w:ascii="Times New Roman" w:eastAsia="Times New Roman" w:hAnsi="Times New Roman" w:cs="Times New Roman"/>
                <w:color w:val="000000" w:themeColor="text1"/>
                <w:sz w:val="24"/>
                <w:szCs w:val="24"/>
                <w:lang w:val="ro-RO"/>
              </w:rPr>
              <w:br/>
              <w:t>L.S./S.S.</w:t>
            </w:r>
          </w:p>
          <w:p w14:paraId="0D24FC43"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748D3FE0"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2C1A9043"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0199263A"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4D5EFBC3"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5C4DFE43"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67E239AD"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55B0DC78"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0A67EC45"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59997418"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1327669B"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05DFA87D"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353FE0BD"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2C6BE473"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p w14:paraId="771FE5B8" w14:textId="77777777" w:rsidR="00DE162E" w:rsidRPr="00900D01" w:rsidRDefault="00DE162E" w:rsidP="00133AC9">
            <w:pPr>
              <w:spacing w:line="345" w:lineRule="atLeast"/>
              <w:rPr>
                <w:rFonts w:ascii="Times New Roman" w:eastAsia="Times New Roman" w:hAnsi="Times New Roman" w:cs="Times New Roman"/>
                <w:color w:val="000000" w:themeColor="text1"/>
                <w:sz w:val="24"/>
                <w:szCs w:val="24"/>
                <w:lang w:val="ro-RO"/>
              </w:rPr>
            </w:pPr>
          </w:p>
          <w:p w14:paraId="248444A1" w14:textId="77777777" w:rsidR="00133AC9" w:rsidRPr="00900D01" w:rsidRDefault="00133AC9">
            <w:pPr>
              <w:spacing w:line="345" w:lineRule="atLeast"/>
              <w:jc w:val="center"/>
              <w:rPr>
                <w:rFonts w:ascii="Times New Roman" w:eastAsia="Times New Roman" w:hAnsi="Times New Roman" w:cs="Times New Roman"/>
                <w:color w:val="000000" w:themeColor="text1"/>
                <w:sz w:val="24"/>
                <w:szCs w:val="24"/>
                <w:lang w:val="ro-RO"/>
              </w:rPr>
            </w:pPr>
          </w:p>
          <w:p w14:paraId="45242A99" w14:textId="77777777" w:rsidR="00F4482C" w:rsidRPr="00900D01" w:rsidRDefault="00F4482C" w:rsidP="00900D01">
            <w:pPr>
              <w:spacing w:line="345" w:lineRule="atLeast"/>
              <w:rPr>
                <w:rFonts w:ascii="Times New Roman" w:eastAsia="Times New Roman" w:hAnsi="Times New Roman" w:cs="Times New Roman"/>
                <w:color w:val="000000" w:themeColor="text1"/>
                <w:sz w:val="24"/>
                <w:szCs w:val="24"/>
                <w:lang w:val="ro-RO"/>
              </w:rPr>
            </w:pPr>
          </w:p>
          <w:p w14:paraId="79FDD543" w14:textId="77777777" w:rsidR="00F4482C" w:rsidRPr="00900D01" w:rsidRDefault="00F4482C">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nil"/>
              <w:left w:val="nil"/>
              <w:bottom w:val="nil"/>
              <w:right w:val="nil"/>
            </w:tcBorders>
            <w:hideMark/>
          </w:tcPr>
          <w:p w14:paraId="19EB5657"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Data . . . . . . . . . .</w:t>
            </w:r>
          </w:p>
        </w:tc>
      </w:tr>
    </w:tbl>
    <w:p w14:paraId="09EF8CF5" w14:textId="78D872CE" w:rsidR="001B3283" w:rsidRPr="00900D01" w:rsidRDefault="006842CC">
      <w:pPr>
        <w:pStyle w:val="Heading4"/>
        <w:spacing w:line="345" w:lineRule="atLeast"/>
        <w:jc w:val="right"/>
        <w:rPr>
          <w:rFonts w:eastAsia="Times New Roman"/>
          <w:color w:val="000000" w:themeColor="text1"/>
          <w:lang w:val="ro-RO"/>
        </w:rPr>
      </w:pPr>
      <w:r w:rsidRPr="00900D01">
        <w:rPr>
          <w:rFonts w:eastAsia="Times New Roman"/>
          <w:color w:val="000000" w:themeColor="text1"/>
          <w:lang w:val="ro-RO"/>
        </w:rPr>
        <w:lastRenderedPageBreak/>
        <w:t xml:space="preserve">Anexa nr. 3 </w:t>
      </w:r>
    </w:p>
    <w:p w14:paraId="45FF4415" w14:textId="77777777" w:rsidR="001B3283" w:rsidRPr="00900D01" w:rsidRDefault="00000000">
      <w:pPr>
        <w:pStyle w:val="al"/>
        <w:spacing w:line="345" w:lineRule="atLeast"/>
        <w:rPr>
          <w:color w:val="000000" w:themeColor="text1"/>
          <w:lang w:val="ro-RO"/>
        </w:rPr>
      </w:pPr>
      <w:r w:rsidRPr="00900D01">
        <w:rPr>
          <w:color w:val="000000" w:themeColor="text1"/>
          <w:lang w:val="ro-RO"/>
        </w:rPr>
        <w:t>Ocolul Silvic . . . . . . . . . .</w:t>
      </w:r>
    </w:p>
    <w:p w14:paraId="6CE3B27E"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224A8A1E" w14:textId="09025EBE" w:rsidR="00F4482C" w:rsidRPr="00900D01" w:rsidRDefault="00000000" w:rsidP="00F4482C">
      <w:pPr>
        <w:spacing w:line="345" w:lineRule="atLeast"/>
        <w:jc w:val="center"/>
        <w:rPr>
          <w:rFonts w:ascii="Times New Roman" w:hAnsi="Times New Roman" w:cs="Times New Roman"/>
          <w:color w:val="000000" w:themeColor="text1"/>
          <w:lang w:val="ro-RO"/>
        </w:rPr>
      </w:pPr>
      <w:r w:rsidRPr="00900D01">
        <w:rPr>
          <w:rFonts w:ascii="Times New Roman" w:eastAsia="Times New Roman" w:hAnsi="Times New Roman" w:cs="Times New Roman"/>
          <w:b/>
          <w:bCs/>
          <w:color w:val="000000" w:themeColor="text1"/>
          <w:sz w:val="24"/>
          <w:szCs w:val="24"/>
          <w:lang w:val="ro-RO"/>
        </w:rPr>
        <w:t>FIŞĂ DE CALCUL</w:t>
      </w:r>
      <w:r w:rsidRPr="00900D01">
        <w:rPr>
          <w:rFonts w:ascii="Times New Roman" w:eastAsia="Times New Roman" w:hAnsi="Times New Roman" w:cs="Times New Roman"/>
          <w:b/>
          <w:bCs/>
          <w:color w:val="000000" w:themeColor="text1"/>
          <w:sz w:val="24"/>
          <w:szCs w:val="24"/>
          <w:lang w:val="ro-RO"/>
        </w:rPr>
        <w:br/>
        <w:t xml:space="preserve">al compensaţiilor reprezentând contravaloarea produselor pe care proprietarii nu </w:t>
      </w:r>
      <w:r w:rsidR="00133AC9" w:rsidRPr="00900D01">
        <w:rPr>
          <w:rFonts w:ascii="Times New Roman" w:eastAsia="Times New Roman" w:hAnsi="Times New Roman" w:cs="Times New Roman"/>
          <w:b/>
          <w:bCs/>
          <w:color w:val="000000" w:themeColor="text1"/>
          <w:sz w:val="24"/>
          <w:szCs w:val="24"/>
          <w:lang w:val="ro-RO"/>
        </w:rPr>
        <w:t xml:space="preserve">le-au recoltat </w:t>
      </w:r>
      <w:r w:rsidRPr="00900D01">
        <w:rPr>
          <w:rFonts w:ascii="Times New Roman" w:eastAsia="Times New Roman" w:hAnsi="Times New Roman" w:cs="Times New Roman"/>
          <w:b/>
          <w:bCs/>
          <w:color w:val="000000" w:themeColor="text1"/>
          <w:sz w:val="24"/>
          <w:szCs w:val="24"/>
          <w:lang w:val="ro-RO"/>
        </w:rPr>
        <w:t xml:space="preserve">din cauza funcţiilor de protecţie stabilite prin amenajamente silvice care determină restricţii în recoltarea de masă lemnoasă </w:t>
      </w:r>
      <w:r w:rsidR="00F4482C" w:rsidRPr="00900D01">
        <w:rPr>
          <w:rFonts w:ascii="Times New Roman" w:eastAsia="Times New Roman" w:hAnsi="Times New Roman" w:cs="Times New Roman"/>
          <w:b/>
          <w:bCs/>
          <w:color w:val="000000" w:themeColor="text1"/>
          <w:sz w:val="24"/>
          <w:szCs w:val="24"/>
          <w:lang w:val="ro-RO"/>
        </w:rPr>
        <w:t xml:space="preserve">pentru perioada </w:t>
      </w:r>
      <w:r w:rsidR="006842CC" w:rsidRPr="00900D01">
        <w:rPr>
          <w:rFonts w:ascii="Times New Roman" w:eastAsia="Times New Roman" w:hAnsi="Times New Roman" w:cs="Times New Roman"/>
          <w:b/>
          <w:bCs/>
          <w:color w:val="000000" w:themeColor="text1"/>
          <w:sz w:val="24"/>
          <w:szCs w:val="24"/>
          <w:lang w:val="ro-RO"/>
        </w:rPr>
        <w:t>1 ianuarie-31 decembrie 2023</w:t>
      </w:r>
    </w:p>
    <w:p w14:paraId="1510AD98" w14:textId="28961FB1" w:rsidR="001B3283" w:rsidRPr="00900D01" w:rsidRDefault="00000000">
      <w:pPr>
        <w:pStyle w:val="al"/>
        <w:spacing w:line="345" w:lineRule="atLeast"/>
        <w:rPr>
          <w:color w:val="000000" w:themeColor="text1"/>
          <w:lang w:val="ro-RO"/>
        </w:rPr>
      </w:pPr>
      <w:r w:rsidRPr="00900D01">
        <w:rPr>
          <w:color w:val="000000" w:themeColor="text1"/>
          <w:lang w:val="ro-RO"/>
        </w:rPr>
        <w:t>Vizat:</w:t>
      </w:r>
    </w:p>
    <w:tbl>
      <w:tblPr>
        <w:tblW w:w="9781" w:type="dxa"/>
        <w:jc w:val="center"/>
        <w:tblCellMar>
          <w:top w:w="15" w:type="dxa"/>
          <w:left w:w="15" w:type="dxa"/>
          <w:bottom w:w="15" w:type="dxa"/>
          <w:right w:w="15" w:type="dxa"/>
        </w:tblCellMar>
        <w:tblLook w:val="04A0" w:firstRow="1" w:lastRow="0" w:firstColumn="1" w:lastColumn="0" w:noHBand="0" w:noVBand="1"/>
      </w:tblPr>
      <w:tblGrid>
        <w:gridCol w:w="14"/>
        <w:gridCol w:w="367"/>
        <w:gridCol w:w="1578"/>
        <w:gridCol w:w="977"/>
        <w:gridCol w:w="1200"/>
        <w:gridCol w:w="1570"/>
        <w:gridCol w:w="531"/>
        <w:gridCol w:w="426"/>
        <w:gridCol w:w="992"/>
        <w:gridCol w:w="1134"/>
        <w:gridCol w:w="992"/>
      </w:tblGrid>
      <w:tr w:rsidR="004247E3" w:rsidRPr="00900D01" w14:paraId="1385C6FA" w14:textId="77777777" w:rsidTr="005C72D2">
        <w:trPr>
          <w:trHeight w:val="15"/>
          <w:jc w:val="center"/>
        </w:trPr>
        <w:tc>
          <w:tcPr>
            <w:tcW w:w="0" w:type="auto"/>
            <w:tcMar>
              <w:top w:w="0" w:type="dxa"/>
              <w:left w:w="0" w:type="dxa"/>
              <w:bottom w:w="0" w:type="dxa"/>
              <w:right w:w="0" w:type="dxa"/>
            </w:tcMar>
            <w:hideMark/>
          </w:tcPr>
          <w:p w14:paraId="1BE68F69" w14:textId="77777777" w:rsidR="001B3283" w:rsidRPr="00900D01" w:rsidRDefault="001B3283">
            <w:pPr>
              <w:spacing w:line="345" w:lineRule="atLeast"/>
              <w:jc w:val="center"/>
              <w:rPr>
                <w:rFonts w:ascii="Times New Roman" w:eastAsia="Times New Roman" w:hAnsi="Times New Roman" w:cs="Times New Roman"/>
                <w:b/>
                <w:bCs/>
                <w:color w:val="000000" w:themeColor="text1"/>
                <w:sz w:val="24"/>
                <w:szCs w:val="24"/>
                <w:lang w:val="ro-RO"/>
              </w:rPr>
            </w:pPr>
          </w:p>
        </w:tc>
        <w:tc>
          <w:tcPr>
            <w:tcW w:w="0" w:type="auto"/>
            <w:hideMark/>
          </w:tcPr>
          <w:p w14:paraId="77187486"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hideMark/>
          </w:tcPr>
          <w:p w14:paraId="003B4087"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hideMark/>
          </w:tcPr>
          <w:p w14:paraId="7C273AA7"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hideMark/>
          </w:tcPr>
          <w:p w14:paraId="0802210B"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hideMark/>
          </w:tcPr>
          <w:p w14:paraId="54BA54F9"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531" w:type="dxa"/>
            <w:hideMark/>
          </w:tcPr>
          <w:p w14:paraId="0B5AB438"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426" w:type="dxa"/>
            <w:hideMark/>
          </w:tcPr>
          <w:p w14:paraId="31C08111"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992" w:type="dxa"/>
            <w:hideMark/>
          </w:tcPr>
          <w:p w14:paraId="41242FE9"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1134" w:type="dxa"/>
            <w:hideMark/>
          </w:tcPr>
          <w:p w14:paraId="244EC31B"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992" w:type="dxa"/>
            <w:hideMark/>
          </w:tcPr>
          <w:p w14:paraId="7C9FA4E4"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r>
      <w:tr w:rsidR="004247E3" w:rsidRPr="00900D01" w14:paraId="4174B751" w14:textId="77777777" w:rsidTr="005C72D2">
        <w:trPr>
          <w:trHeight w:val="1185"/>
          <w:jc w:val="center"/>
        </w:trPr>
        <w:tc>
          <w:tcPr>
            <w:tcW w:w="0" w:type="auto"/>
            <w:tcMar>
              <w:top w:w="0" w:type="dxa"/>
              <w:left w:w="0" w:type="dxa"/>
              <w:bottom w:w="0" w:type="dxa"/>
              <w:right w:w="0" w:type="dxa"/>
            </w:tcMar>
            <w:hideMark/>
          </w:tcPr>
          <w:p w14:paraId="0E2F19F3"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40032A70"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Nr. crt.</w:t>
            </w:r>
          </w:p>
        </w:tc>
        <w:tc>
          <w:tcPr>
            <w:tcW w:w="0" w:type="auto"/>
            <w:tcBorders>
              <w:top w:val="single" w:sz="6" w:space="0" w:color="333333"/>
              <w:left w:val="single" w:sz="6" w:space="0" w:color="333333"/>
              <w:bottom w:val="single" w:sz="6" w:space="0" w:color="333333"/>
              <w:right w:val="single" w:sz="6" w:space="0" w:color="333333"/>
            </w:tcBorders>
            <w:hideMark/>
          </w:tcPr>
          <w:p w14:paraId="547FD624"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Numele şi prenumele/ Denumirea persoanei juridice deţinătoare a titlului de proprietate</w:t>
            </w:r>
          </w:p>
        </w:tc>
        <w:tc>
          <w:tcPr>
            <w:tcW w:w="0" w:type="auto"/>
            <w:tcBorders>
              <w:top w:val="single" w:sz="6" w:space="0" w:color="333333"/>
              <w:left w:val="single" w:sz="6" w:space="0" w:color="333333"/>
              <w:bottom w:val="single" w:sz="6" w:space="0" w:color="333333"/>
              <w:right w:val="single" w:sz="6" w:space="0" w:color="333333"/>
            </w:tcBorders>
            <w:hideMark/>
          </w:tcPr>
          <w:p w14:paraId="4746F98C"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CNP/CUI</w:t>
            </w:r>
          </w:p>
        </w:tc>
        <w:tc>
          <w:tcPr>
            <w:tcW w:w="0" w:type="auto"/>
            <w:tcBorders>
              <w:top w:val="single" w:sz="6" w:space="0" w:color="333333"/>
              <w:left w:val="single" w:sz="6" w:space="0" w:color="333333"/>
              <w:bottom w:val="single" w:sz="6" w:space="0" w:color="333333"/>
              <w:right w:val="single" w:sz="6" w:space="0" w:color="333333"/>
            </w:tcBorders>
            <w:hideMark/>
          </w:tcPr>
          <w:p w14:paraId="08E03ADE"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Nr. şi data actului de proprietate</w:t>
            </w:r>
          </w:p>
        </w:tc>
        <w:tc>
          <w:tcPr>
            <w:tcW w:w="0" w:type="auto"/>
            <w:tcBorders>
              <w:top w:val="single" w:sz="6" w:space="0" w:color="333333"/>
              <w:left w:val="single" w:sz="6" w:space="0" w:color="333333"/>
              <w:bottom w:val="single" w:sz="6" w:space="0" w:color="333333"/>
              <w:right w:val="single" w:sz="6" w:space="0" w:color="333333"/>
            </w:tcBorders>
            <w:hideMark/>
          </w:tcPr>
          <w:p w14:paraId="1D3F034F"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Nr. şi data contractului de administrare/ de servicii silvice</w:t>
            </w:r>
          </w:p>
        </w:tc>
        <w:tc>
          <w:tcPr>
            <w:tcW w:w="531" w:type="dxa"/>
            <w:tcBorders>
              <w:top w:val="single" w:sz="6" w:space="0" w:color="333333"/>
              <w:left w:val="single" w:sz="6" w:space="0" w:color="333333"/>
              <w:bottom w:val="single" w:sz="6" w:space="0" w:color="333333"/>
              <w:right w:val="single" w:sz="6" w:space="0" w:color="333333"/>
            </w:tcBorders>
            <w:hideMark/>
          </w:tcPr>
          <w:p w14:paraId="156EAB12"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UP</w:t>
            </w:r>
          </w:p>
        </w:tc>
        <w:tc>
          <w:tcPr>
            <w:tcW w:w="426" w:type="dxa"/>
            <w:tcBorders>
              <w:top w:val="single" w:sz="6" w:space="0" w:color="333333"/>
              <w:left w:val="single" w:sz="6" w:space="0" w:color="333333"/>
              <w:bottom w:val="single" w:sz="6" w:space="0" w:color="333333"/>
              <w:right w:val="single" w:sz="6" w:space="0" w:color="333333"/>
            </w:tcBorders>
            <w:hideMark/>
          </w:tcPr>
          <w:p w14:paraId="51A57BF3"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ua</w:t>
            </w:r>
          </w:p>
        </w:tc>
        <w:tc>
          <w:tcPr>
            <w:tcW w:w="992" w:type="dxa"/>
            <w:tcBorders>
              <w:top w:val="single" w:sz="6" w:space="0" w:color="333333"/>
              <w:left w:val="single" w:sz="6" w:space="0" w:color="333333"/>
              <w:bottom w:val="single" w:sz="6" w:space="0" w:color="333333"/>
              <w:right w:val="single" w:sz="6" w:space="0" w:color="333333"/>
            </w:tcBorders>
            <w:hideMark/>
          </w:tcPr>
          <w:p w14:paraId="5490EBC6"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Suprafaţa</w:t>
            </w:r>
            <w:r w:rsidRPr="00900D01">
              <w:rPr>
                <w:rFonts w:ascii="Times New Roman" w:eastAsia="Times New Roman" w:hAnsi="Times New Roman" w:cs="Times New Roman"/>
                <w:color w:val="000000" w:themeColor="text1"/>
                <w:sz w:val="24"/>
                <w:szCs w:val="24"/>
                <w:lang w:val="ro-RO"/>
              </w:rPr>
              <w:br/>
              <w:t>- ha -</w:t>
            </w:r>
          </w:p>
        </w:tc>
        <w:tc>
          <w:tcPr>
            <w:tcW w:w="1134" w:type="dxa"/>
            <w:tcBorders>
              <w:top w:val="single" w:sz="6" w:space="0" w:color="333333"/>
              <w:left w:val="single" w:sz="6" w:space="0" w:color="333333"/>
              <w:bottom w:val="single" w:sz="6" w:space="0" w:color="333333"/>
              <w:right w:val="single" w:sz="6" w:space="0" w:color="333333"/>
            </w:tcBorders>
            <w:hideMark/>
          </w:tcPr>
          <w:p w14:paraId="56B1E43E"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Tipul de categorie funcţională</w:t>
            </w:r>
          </w:p>
        </w:tc>
        <w:tc>
          <w:tcPr>
            <w:tcW w:w="992" w:type="dxa"/>
            <w:tcBorders>
              <w:top w:val="single" w:sz="6" w:space="0" w:color="333333"/>
              <w:left w:val="single" w:sz="6" w:space="0" w:color="333333"/>
              <w:bottom w:val="single" w:sz="6" w:space="0" w:color="333333"/>
              <w:right w:val="single" w:sz="6" w:space="0" w:color="333333"/>
            </w:tcBorders>
            <w:hideMark/>
          </w:tcPr>
          <w:p w14:paraId="018E0C26"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Valoarea</w:t>
            </w:r>
            <w:r w:rsidRPr="00900D01">
              <w:rPr>
                <w:rFonts w:ascii="Times New Roman" w:eastAsia="Times New Roman" w:hAnsi="Times New Roman" w:cs="Times New Roman"/>
                <w:color w:val="000000" w:themeColor="text1"/>
                <w:sz w:val="24"/>
                <w:szCs w:val="24"/>
                <w:lang w:val="ro-RO"/>
              </w:rPr>
              <w:br/>
              <w:t>- lei -</w:t>
            </w:r>
          </w:p>
        </w:tc>
      </w:tr>
      <w:tr w:rsidR="004247E3" w:rsidRPr="00900D01" w14:paraId="52780C90" w14:textId="77777777" w:rsidTr="005C72D2">
        <w:trPr>
          <w:trHeight w:val="345"/>
          <w:jc w:val="center"/>
        </w:trPr>
        <w:tc>
          <w:tcPr>
            <w:tcW w:w="0" w:type="auto"/>
            <w:tcMar>
              <w:top w:w="0" w:type="dxa"/>
              <w:left w:w="0" w:type="dxa"/>
              <w:bottom w:w="0" w:type="dxa"/>
              <w:right w:w="0" w:type="dxa"/>
            </w:tcMar>
            <w:hideMark/>
          </w:tcPr>
          <w:p w14:paraId="35A96A08"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F557E69"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0</w:t>
            </w:r>
          </w:p>
        </w:tc>
        <w:tc>
          <w:tcPr>
            <w:tcW w:w="0" w:type="auto"/>
            <w:tcBorders>
              <w:top w:val="single" w:sz="6" w:space="0" w:color="333333"/>
              <w:left w:val="single" w:sz="6" w:space="0" w:color="333333"/>
              <w:bottom w:val="single" w:sz="6" w:space="0" w:color="333333"/>
              <w:right w:val="single" w:sz="6" w:space="0" w:color="333333"/>
            </w:tcBorders>
            <w:hideMark/>
          </w:tcPr>
          <w:p w14:paraId="4DDF6340"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1</w:t>
            </w:r>
          </w:p>
        </w:tc>
        <w:tc>
          <w:tcPr>
            <w:tcW w:w="0" w:type="auto"/>
            <w:tcBorders>
              <w:top w:val="single" w:sz="6" w:space="0" w:color="333333"/>
              <w:left w:val="single" w:sz="6" w:space="0" w:color="333333"/>
              <w:bottom w:val="single" w:sz="6" w:space="0" w:color="333333"/>
              <w:right w:val="single" w:sz="6" w:space="0" w:color="333333"/>
            </w:tcBorders>
            <w:hideMark/>
          </w:tcPr>
          <w:p w14:paraId="0DEF77AD"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2</w:t>
            </w:r>
          </w:p>
        </w:tc>
        <w:tc>
          <w:tcPr>
            <w:tcW w:w="0" w:type="auto"/>
            <w:tcBorders>
              <w:top w:val="single" w:sz="6" w:space="0" w:color="333333"/>
              <w:left w:val="single" w:sz="6" w:space="0" w:color="333333"/>
              <w:bottom w:val="single" w:sz="6" w:space="0" w:color="333333"/>
              <w:right w:val="single" w:sz="6" w:space="0" w:color="333333"/>
            </w:tcBorders>
            <w:hideMark/>
          </w:tcPr>
          <w:p w14:paraId="36CEF121"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3</w:t>
            </w:r>
          </w:p>
        </w:tc>
        <w:tc>
          <w:tcPr>
            <w:tcW w:w="0" w:type="auto"/>
            <w:tcBorders>
              <w:top w:val="single" w:sz="6" w:space="0" w:color="333333"/>
              <w:left w:val="single" w:sz="6" w:space="0" w:color="333333"/>
              <w:bottom w:val="single" w:sz="6" w:space="0" w:color="333333"/>
              <w:right w:val="single" w:sz="6" w:space="0" w:color="333333"/>
            </w:tcBorders>
            <w:hideMark/>
          </w:tcPr>
          <w:p w14:paraId="3C054B31"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4</w:t>
            </w:r>
          </w:p>
        </w:tc>
        <w:tc>
          <w:tcPr>
            <w:tcW w:w="531" w:type="dxa"/>
            <w:tcBorders>
              <w:top w:val="single" w:sz="6" w:space="0" w:color="333333"/>
              <w:left w:val="single" w:sz="6" w:space="0" w:color="333333"/>
              <w:bottom w:val="single" w:sz="6" w:space="0" w:color="333333"/>
              <w:right w:val="single" w:sz="6" w:space="0" w:color="333333"/>
            </w:tcBorders>
            <w:hideMark/>
          </w:tcPr>
          <w:p w14:paraId="3222663A"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5</w:t>
            </w:r>
          </w:p>
        </w:tc>
        <w:tc>
          <w:tcPr>
            <w:tcW w:w="426" w:type="dxa"/>
            <w:tcBorders>
              <w:top w:val="single" w:sz="6" w:space="0" w:color="333333"/>
              <w:left w:val="single" w:sz="6" w:space="0" w:color="333333"/>
              <w:bottom w:val="single" w:sz="6" w:space="0" w:color="333333"/>
              <w:right w:val="single" w:sz="6" w:space="0" w:color="333333"/>
            </w:tcBorders>
            <w:hideMark/>
          </w:tcPr>
          <w:p w14:paraId="6CB88739"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6</w:t>
            </w:r>
          </w:p>
        </w:tc>
        <w:tc>
          <w:tcPr>
            <w:tcW w:w="992" w:type="dxa"/>
            <w:tcBorders>
              <w:top w:val="single" w:sz="6" w:space="0" w:color="333333"/>
              <w:left w:val="single" w:sz="6" w:space="0" w:color="333333"/>
              <w:bottom w:val="single" w:sz="6" w:space="0" w:color="333333"/>
              <w:right w:val="single" w:sz="6" w:space="0" w:color="333333"/>
            </w:tcBorders>
            <w:hideMark/>
          </w:tcPr>
          <w:p w14:paraId="7E2892D5"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7</w:t>
            </w:r>
          </w:p>
        </w:tc>
        <w:tc>
          <w:tcPr>
            <w:tcW w:w="1134" w:type="dxa"/>
            <w:tcBorders>
              <w:top w:val="single" w:sz="6" w:space="0" w:color="333333"/>
              <w:left w:val="single" w:sz="6" w:space="0" w:color="333333"/>
              <w:bottom w:val="single" w:sz="6" w:space="0" w:color="333333"/>
              <w:right w:val="single" w:sz="6" w:space="0" w:color="333333"/>
            </w:tcBorders>
            <w:hideMark/>
          </w:tcPr>
          <w:p w14:paraId="759602C4"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8</w:t>
            </w:r>
          </w:p>
        </w:tc>
        <w:tc>
          <w:tcPr>
            <w:tcW w:w="992" w:type="dxa"/>
            <w:tcBorders>
              <w:top w:val="single" w:sz="6" w:space="0" w:color="333333"/>
              <w:left w:val="single" w:sz="6" w:space="0" w:color="333333"/>
              <w:bottom w:val="single" w:sz="6" w:space="0" w:color="333333"/>
              <w:right w:val="single" w:sz="6" w:space="0" w:color="333333"/>
            </w:tcBorders>
            <w:hideMark/>
          </w:tcPr>
          <w:p w14:paraId="16F5101E"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9</w:t>
            </w:r>
          </w:p>
        </w:tc>
      </w:tr>
      <w:tr w:rsidR="004247E3" w:rsidRPr="00900D01" w14:paraId="543CE57B" w14:textId="77777777" w:rsidTr="005C72D2">
        <w:trPr>
          <w:trHeight w:val="300"/>
          <w:jc w:val="center"/>
        </w:trPr>
        <w:tc>
          <w:tcPr>
            <w:tcW w:w="0" w:type="auto"/>
            <w:tcMar>
              <w:top w:w="0" w:type="dxa"/>
              <w:left w:w="0" w:type="dxa"/>
              <w:bottom w:w="0" w:type="dxa"/>
              <w:right w:w="0" w:type="dxa"/>
            </w:tcMar>
            <w:hideMark/>
          </w:tcPr>
          <w:p w14:paraId="6286DCF5"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AD78B60"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A0AE30D"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3EB54942"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4BC83328"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A5F58A0"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531" w:type="dxa"/>
            <w:tcBorders>
              <w:top w:val="single" w:sz="6" w:space="0" w:color="333333"/>
              <w:left w:val="single" w:sz="6" w:space="0" w:color="333333"/>
              <w:bottom w:val="single" w:sz="6" w:space="0" w:color="333333"/>
              <w:right w:val="single" w:sz="6" w:space="0" w:color="333333"/>
            </w:tcBorders>
            <w:hideMark/>
          </w:tcPr>
          <w:p w14:paraId="16D7DCD3"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426" w:type="dxa"/>
            <w:tcBorders>
              <w:top w:val="single" w:sz="6" w:space="0" w:color="333333"/>
              <w:left w:val="single" w:sz="6" w:space="0" w:color="333333"/>
              <w:bottom w:val="single" w:sz="6" w:space="0" w:color="333333"/>
              <w:right w:val="single" w:sz="6" w:space="0" w:color="333333"/>
            </w:tcBorders>
            <w:hideMark/>
          </w:tcPr>
          <w:p w14:paraId="723F574D"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992" w:type="dxa"/>
            <w:tcBorders>
              <w:top w:val="single" w:sz="6" w:space="0" w:color="333333"/>
              <w:left w:val="single" w:sz="6" w:space="0" w:color="333333"/>
              <w:bottom w:val="single" w:sz="6" w:space="0" w:color="333333"/>
              <w:right w:val="single" w:sz="6" w:space="0" w:color="333333"/>
            </w:tcBorders>
            <w:hideMark/>
          </w:tcPr>
          <w:p w14:paraId="03051E36"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1134" w:type="dxa"/>
            <w:tcBorders>
              <w:top w:val="single" w:sz="6" w:space="0" w:color="333333"/>
              <w:left w:val="single" w:sz="6" w:space="0" w:color="333333"/>
              <w:bottom w:val="single" w:sz="6" w:space="0" w:color="333333"/>
              <w:right w:val="single" w:sz="6" w:space="0" w:color="333333"/>
            </w:tcBorders>
            <w:hideMark/>
          </w:tcPr>
          <w:p w14:paraId="7664AD32"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992" w:type="dxa"/>
            <w:tcBorders>
              <w:top w:val="single" w:sz="6" w:space="0" w:color="333333"/>
              <w:left w:val="single" w:sz="6" w:space="0" w:color="333333"/>
              <w:bottom w:val="single" w:sz="6" w:space="0" w:color="333333"/>
              <w:right w:val="single" w:sz="6" w:space="0" w:color="333333"/>
            </w:tcBorders>
            <w:hideMark/>
          </w:tcPr>
          <w:p w14:paraId="0F553E1F"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r>
      <w:tr w:rsidR="004247E3" w:rsidRPr="00900D01" w14:paraId="50CACF59" w14:textId="77777777" w:rsidTr="005C72D2">
        <w:trPr>
          <w:trHeight w:val="300"/>
          <w:jc w:val="center"/>
        </w:trPr>
        <w:tc>
          <w:tcPr>
            <w:tcW w:w="0" w:type="auto"/>
            <w:tcMar>
              <w:top w:w="0" w:type="dxa"/>
              <w:left w:w="0" w:type="dxa"/>
              <w:bottom w:w="0" w:type="dxa"/>
              <w:right w:w="0" w:type="dxa"/>
            </w:tcMar>
            <w:hideMark/>
          </w:tcPr>
          <w:p w14:paraId="3F3C7EB1"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ED5326E"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3FC6F8B"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64FE936"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2B27B8E"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43AE69A"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531" w:type="dxa"/>
            <w:tcBorders>
              <w:top w:val="single" w:sz="6" w:space="0" w:color="333333"/>
              <w:left w:val="single" w:sz="6" w:space="0" w:color="333333"/>
              <w:bottom w:val="single" w:sz="6" w:space="0" w:color="333333"/>
              <w:right w:val="single" w:sz="6" w:space="0" w:color="333333"/>
            </w:tcBorders>
            <w:hideMark/>
          </w:tcPr>
          <w:p w14:paraId="12AD90FE"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426" w:type="dxa"/>
            <w:tcBorders>
              <w:top w:val="single" w:sz="6" w:space="0" w:color="333333"/>
              <w:left w:val="single" w:sz="6" w:space="0" w:color="333333"/>
              <w:bottom w:val="single" w:sz="6" w:space="0" w:color="333333"/>
              <w:right w:val="single" w:sz="6" w:space="0" w:color="333333"/>
            </w:tcBorders>
            <w:hideMark/>
          </w:tcPr>
          <w:p w14:paraId="27A01B3E"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992" w:type="dxa"/>
            <w:tcBorders>
              <w:top w:val="single" w:sz="6" w:space="0" w:color="333333"/>
              <w:left w:val="single" w:sz="6" w:space="0" w:color="333333"/>
              <w:bottom w:val="single" w:sz="6" w:space="0" w:color="333333"/>
              <w:right w:val="single" w:sz="6" w:space="0" w:color="333333"/>
            </w:tcBorders>
            <w:hideMark/>
          </w:tcPr>
          <w:p w14:paraId="4441F17D"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1134" w:type="dxa"/>
            <w:tcBorders>
              <w:top w:val="single" w:sz="6" w:space="0" w:color="333333"/>
              <w:left w:val="single" w:sz="6" w:space="0" w:color="333333"/>
              <w:bottom w:val="single" w:sz="6" w:space="0" w:color="333333"/>
              <w:right w:val="single" w:sz="6" w:space="0" w:color="333333"/>
            </w:tcBorders>
            <w:hideMark/>
          </w:tcPr>
          <w:p w14:paraId="30DA2BB1"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992" w:type="dxa"/>
            <w:tcBorders>
              <w:top w:val="single" w:sz="6" w:space="0" w:color="333333"/>
              <w:left w:val="single" w:sz="6" w:space="0" w:color="333333"/>
              <w:bottom w:val="single" w:sz="6" w:space="0" w:color="333333"/>
              <w:right w:val="single" w:sz="6" w:space="0" w:color="333333"/>
            </w:tcBorders>
            <w:hideMark/>
          </w:tcPr>
          <w:p w14:paraId="3CCAF2A1"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r>
      <w:tr w:rsidR="004247E3" w:rsidRPr="00900D01" w14:paraId="2DC5DEB5" w14:textId="77777777" w:rsidTr="005C72D2">
        <w:trPr>
          <w:trHeight w:val="345"/>
          <w:jc w:val="center"/>
        </w:trPr>
        <w:tc>
          <w:tcPr>
            <w:tcW w:w="0" w:type="auto"/>
            <w:tcMar>
              <w:top w:w="0" w:type="dxa"/>
              <w:left w:w="0" w:type="dxa"/>
              <w:bottom w:w="0" w:type="dxa"/>
              <w:right w:w="0" w:type="dxa"/>
            </w:tcMar>
            <w:hideMark/>
          </w:tcPr>
          <w:p w14:paraId="0F816067"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15C0570"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2499877" w14:textId="3AF95E30"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Total T</w:t>
            </w:r>
            <w:r w:rsidR="00130DE6" w:rsidRPr="00900D01">
              <w:rPr>
                <w:rFonts w:ascii="Times New Roman" w:eastAsia="Times New Roman" w:hAnsi="Times New Roman" w:cs="Times New Roman"/>
                <w:color w:val="000000" w:themeColor="text1"/>
                <w:sz w:val="24"/>
                <w:szCs w:val="24"/>
                <w:lang w:val="ro-RO"/>
              </w:rPr>
              <w:t>I</w:t>
            </w:r>
          </w:p>
        </w:tc>
        <w:tc>
          <w:tcPr>
            <w:tcW w:w="0" w:type="auto"/>
            <w:tcBorders>
              <w:top w:val="single" w:sz="6" w:space="0" w:color="333333"/>
              <w:left w:val="single" w:sz="6" w:space="0" w:color="333333"/>
              <w:bottom w:val="single" w:sz="6" w:space="0" w:color="333333"/>
              <w:right w:val="single" w:sz="6" w:space="0" w:color="333333"/>
            </w:tcBorders>
            <w:hideMark/>
          </w:tcPr>
          <w:p w14:paraId="0C6AF3F6"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E1DD90A"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A1C4912"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531" w:type="dxa"/>
            <w:tcBorders>
              <w:top w:val="single" w:sz="6" w:space="0" w:color="333333"/>
              <w:left w:val="single" w:sz="6" w:space="0" w:color="333333"/>
              <w:bottom w:val="single" w:sz="6" w:space="0" w:color="333333"/>
              <w:right w:val="single" w:sz="6" w:space="0" w:color="333333"/>
            </w:tcBorders>
            <w:hideMark/>
          </w:tcPr>
          <w:p w14:paraId="0A2C1BDF"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426" w:type="dxa"/>
            <w:tcBorders>
              <w:top w:val="single" w:sz="6" w:space="0" w:color="333333"/>
              <w:left w:val="single" w:sz="6" w:space="0" w:color="333333"/>
              <w:bottom w:val="single" w:sz="6" w:space="0" w:color="333333"/>
              <w:right w:val="single" w:sz="6" w:space="0" w:color="333333"/>
            </w:tcBorders>
            <w:hideMark/>
          </w:tcPr>
          <w:p w14:paraId="5935F5CE"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992" w:type="dxa"/>
            <w:tcBorders>
              <w:top w:val="single" w:sz="6" w:space="0" w:color="333333"/>
              <w:left w:val="single" w:sz="6" w:space="0" w:color="333333"/>
              <w:bottom w:val="single" w:sz="6" w:space="0" w:color="333333"/>
              <w:right w:val="single" w:sz="6" w:space="0" w:color="333333"/>
            </w:tcBorders>
            <w:hideMark/>
          </w:tcPr>
          <w:p w14:paraId="0623B7BB"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1134" w:type="dxa"/>
            <w:tcBorders>
              <w:top w:val="single" w:sz="6" w:space="0" w:color="333333"/>
              <w:left w:val="single" w:sz="6" w:space="0" w:color="333333"/>
              <w:bottom w:val="single" w:sz="6" w:space="0" w:color="333333"/>
              <w:right w:val="single" w:sz="6" w:space="0" w:color="333333"/>
            </w:tcBorders>
            <w:hideMark/>
          </w:tcPr>
          <w:p w14:paraId="234C36E2"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992" w:type="dxa"/>
            <w:tcBorders>
              <w:top w:val="single" w:sz="6" w:space="0" w:color="333333"/>
              <w:left w:val="single" w:sz="6" w:space="0" w:color="333333"/>
              <w:bottom w:val="single" w:sz="6" w:space="0" w:color="333333"/>
              <w:right w:val="single" w:sz="6" w:space="0" w:color="333333"/>
            </w:tcBorders>
            <w:hideMark/>
          </w:tcPr>
          <w:p w14:paraId="3DE24D8D"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r>
      <w:tr w:rsidR="004247E3" w:rsidRPr="00900D01" w14:paraId="7FF54883" w14:textId="77777777" w:rsidTr="005C72D2">
        <w:trPr>
          <w:trHeight w:val="300"/>
          <w:jc w:val="center"/>
        </w:trPr>
        <w:tc>
          <w:tcPr>
            <w:tcW w:w="0" w:type="auto"/>
            <w:tcMar>
              <w:top w:w="0" w:type="dxa"/>
              <w:left w:w="0" w:type="dxa"/>
              <w:bottom w:w="0" w:type="dxa"/>
              <w:right w:w="0" w:type="dxa"/>
            </w:tcMar>
            <w:hideMark/>
          </w:tcPr>
          <w:p w14:paraId="1AFDA058"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EFD1A9A"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EF23620"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4D133B99"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5E22B7B"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00AAF1CB"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531" w:type="dxa"/>
            <w:tcBorders>
              <w:top w:val="single" w:sz="6" w:space="0" w:color="333333"/>
              <w:left w:val="single" w:sz="6" w:space="0" w:color="333333"/>
              <w:bottom w:val="single" w:sz="6" w:space="0" w:color="333333"/>
              <w:right w:val="single" w:sz="6" w:space="0" w:color="333333"/>
            </w:tcBorders>
            <w:hideMark/>
          </w:tcPr>
          <w:p w14:paraId="390A9FA2"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426" w:type="dxa"/>
            <w:tcBorders>
              <w:top w:val="single" w:sz="6" w:space="0" w:color="333333"/>
              <w:left w:val="single" w:sz="6" w:space="0" w:color="333333"/>
              <w:bottom w:val="single" w:sz="6" w:space="0" w:color="333333"/>
              <w:right w:val="single" w:sz="6" w:space="0" w:color="333333"/>
            </w:tcBorders>
            <w:hideMark/>
          </w:tcPr>
          <w:p w14:paraId="679AEE1B"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992" w:type="dxa"/>
            <w:tcBorders>
              <w:top w:val="single" w:sz="6" w:space="0" w:color="333333"/>
              <w:left w:val="single" w:sz="6" w:space="0" w:color="333333"/>
              <w:bottom w:val="single" w:sz="6" w:space="0" w:color="333333"/>
              <w:right w:val="single" w:sz="6" w:space="0" w:color="333333"/>
            </w:tcBorders>
            <w:hideMark/>
          </w:tcPr>
          <w:p w14:paraId="3DAD6876"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1134" w:type="dxa"/>
            <w:tcBorders>
              <w:top w:val="single" w:sz="6" w:space="0" w:color="333333"/>
              <w:left w:val="single" w:sz="6" w:space="0" w:color="333333"/>
              <w:bottom w:val="single" w:sz="6" w:space="0" w:color="333333"/>
              <w:right w:val="single" w:sz="6" w:space="0" w:color="333333"/>
            </w:tcBorders>
            <w:hideMark/>
          </w:tcPr>
          <w:p w14:paraId="408D4ADD"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992" w:type="dxa"/>
            <w:tcBorders>
              <w:top w:val="single" w:sz="6" w:space="0" w:color="333333"/>
              <w:left w:val="single" w:sz="6" w:space="0" w:color="333333"/>
              <w:bottom w:val="single" w:sz="6" w:space="0" w:color="333333"/>
              <w:right w:val="single" w:sz="6" w:space="0" w:color="333333"/>
            </w:tcBorders>
            <w:hideMark/>
          </w:tcPr>
          <w:p w14:paraId="077DCB84"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r>
      <w:tr w:rsidR="004247E3" w:rsidRPr="00900D01" w14:paraId="6AC521B5" w14:textId="77777777" w:rsidTr="005C72D2">
        <w:trPr>
          <w:trHeight w:val="345"/>
          <w:jc w:val="center"/>
        </w:trPr>
        <w:tc>
          <w:tcPr>
            <w:tcW w:w="0" w:type="auto"/>
            <w:tcMar>
              <w:top w:w="0" w:type="dxa"/>
              <w:left w:w="0" w:type="dxa"/>
              <w:bottom w:w="0" w:type="dxa"/>
              <w:right w:w="0" w:type="dxa"/>
            </w:tcMar>
            <w:hideMark/>
          </w:tcPr>
          <w:p w14:paraId="7FEBC751"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34A66D7"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857F5B0" w14:textId="0B9F3600"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Total T</w:t>
            </w:r>
            <w:r w:rsidR="00130DE6" w:rsidRPr="00900D01">
              <w:rPr>
                <w:rFonts w:ascii="Times New Roman" w:eastAsia="Times New Roman" w:hAnsi="Times New Roman" w:cs="Times New Roman"/>
                <w:color w:val="000000" w:themeColor="text1"/>
                <w:sz w:val="24"/>
                <w:szCs w:val="24"/>
                <w:lang w:val="ro-RO"/>
              </w:rPr>
              <w:t>II</w:t>
            </w:r>
          </w:p>
        </w:tc>
        <w:tc>
          <w:tcPr>
            <w:tcW w:w="0" w:type="auto"/>
            <w:tcBorders>
              <w:top w:val="single" w:sz="6" w:space="0" w:color="333333"/>
              <w:left w:val="single" w:sz="6" w:space="0" w:color="333333"/>
              <w:bottom w:val="single" w:sz="6" w:space="0" w:color="333333"/>
              <w:right w:val="single" w:sz="6" w:space="0" w:color="333333"/>
            </w:tcBorders>
            <w:hideMark/>
          </w:tcPr>
          <w:p w14:paraId="51792186"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F08018D"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13038F7"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531" w:type="dxa"/>
            <w:tcBorders>
              <w:top w:val="single" w:sz="6" w:space="0" w:color="333333"/>
              <w:left w:val="single" w:sz="6" w:space="0" w:color="333333"/>
              <w:bottom w:val="single" w:sz="6" w:space="0" w:color="333333"/>
              <w:right w:val="single" w:sz="6" w:space="0" w:color="333333"/>
            </w:tcBorders>
            <w:hideMark/>
          </w:tcPr>
          <w:p w14:paraId="12064528"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426" w:type="dxa"/>
            <w:tcBorders>
              <w:top w:val="single" w:sz="6" w:space="0" w:color="333333"/>
              <w:left w:val="single" w:sz="6" w:space="0" w:color="333333"/>
              <w:bottom w:val="single" w:sz="6" w:space="0" w:color="333333"/>
              <w:right w:val="single" w:sz="6" w:space="0" w:color="333333"/>
            </w:tcBorders>
            <w:hideMark/>
          </w:tcPr>
          <w:p w14:paraId="1597D8D0"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992" w:type="dxa"/>
            <w:tcBorders>
              <w:top w:val="single" w:sz="6" w:space="0" w:color="333333"/>
              <w:left w:val="single" w:sz="6" w:space="0" w:color="333333"/>
              <w:bottom w:val="single" w:sz="6" w:space="0" w:color="333333"/>
              <w:right w:val="single" w:sz="6" w:space="0" w:color="333333"/>
            </w:tcBorders>
            <w:hideMark/>
          </w:tcPr>
          <w:p w14:paraId="7D656FC3"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1134" w:type="dxa"/>
            <w:tcBorders>
              <w:top w:val="single" w:sz="6" w:space="0" w:color="333333"/>
              <w:left w:val="single" w:sz="6" w:space="0" w:color="333333"/>
              <w:bottom w:val="single" w:sz="6" w:space="0" w:color="333333"/>
              <w:right w:val="single" w:sz="6" w:space="0" w:color="333333"/>
            </w:tcBorders>
            <w:hideMark/>
          </w:tcPr>
          <w:p w14:paraId="377D81A1"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992" w:type="dxa"/>
            <w:tcBorders>
              <w:top w:val="single" w:sz="6" w:space="0" w:color="333333"/>
              <w:left w:val="single" w:sz="6" w:space="0" w:color="333333"/>
              <w:bottom w:val="single" w:sz="6" w:space="0" w:color="333333"/>
              <w:right w:val="single" w:sz="6" w:space="0" w:color="333333"/>
            </w:tcBorders>
            <w:hideMark/>
          </w:tcPr>
          <w:p w14:paraId="64E2C5A4"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r>
      <w:tr w:rsidR="004247E3" w:rsidRPr="00900D01" w14:paraId="094999A5" w14:textId="77777777" w:rsidTr="005C72D2">
        <w:trPr>
          <w:trHeight w:val="360"/>
          <w:jc w:val="center"/>
        </w:trPr>
        <w:tc>
          <w:tcPr>
            <w:tcW w:w="0" w:type="auto"/>
            <w:tcMar>
              <w:top w:w="0" w:type="dxa"/>
              <w:left w:w="0" w:type="dxa"/>
              <w:bottom w:w="0" w:type="dxa"/>
              <w:right w:w="0" w:type="dxa"/>
            </w:tcMar>
            <w:hideMark/>
          </w:tcPr>
          <w:p w14:paraId="27AB03A2"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6B72076"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A653B11"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Total general</w:t>
            </w:r>
          </w:p>
        </w:tc>
        <w:tc>
          <w:tcPr>
            <w:tcW w:w="0" w:type="auto"/>
            <w:tcBorders>
              <w:top w:val="single" w:sz="6" w:space="0" w:color="333333"/>
              <w:left w:val="single" w:sz="6" w:space="0" w:color="333333"/>
              <w:bottom w:val="single" w:sz="6" w:space="0" w:color="333333"/>
              <w:right w:val="single" w:sz="6" w:space="0" w:color="333333"/>
            </w:tcBorders>
            <w:hideMark/>
          </w:tcPr>
          <w:p w14:paraId="3897B9BE"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FBD7B33"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132C30D1"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531" w:type="dxa"/>
            <w:tcBorders>
              <w:top w:val="single" w:sz="6" w:space="0" w:color="333333"/>
              <w:left w:val="single" w:sz="6" w:space="0" w:color="333333"/>
              <w:bottom w:val="single" w:sz="6" w:space="0" w:color="333333"/>
              <w:right w:val="single" w:sz="6" w:space="0" w:color="333333"/>
            </w:tcBorders>
            <w:hideMark/>
          </w:tcPr>
          <w:p w14:paraId="21597AE0"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426" w:type="dxa"/>
            <w:tcBorders>
              <w:top w:val="single" w:sz="6" w:space="0" w:color="333333"/>
              <w:left w:val="single" w:sz="6" w:space="0" w:color="333333"/>
              <w:bottom w:val="single" w:sz="6" w:space="0" w:color="333333"/>
              <w:right w:val="single" w:sz="6" w:space="0" w:color="333333"/>
            </w:tcBorders>
            <w:hideMark/>
          </w:tcPr>
          <w:p w14:paraId="00CB98A7"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992" w:type="dxa"/>
            <w:tcBorders>
              <w:top w:val="single" w:sz="6" w:space="0" w:color="333333"/>
              <w:left w:val="single" w:sz="6" w:space="0" w:color="333333"/>
              <w:bottom w:val="single" w:sz="6" w:space="0" w:color="333333"/>
              <w:right w:val="single" w:sz="6" w:space="0" w:color="333333"/>
            </w:tcBorders>
            <w:hideMark/>
          </w:tcPr>
          <w:p w14:paraId="1DABF7C4"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1134" w:type="dxa"/>
            <w:tcBorders>
              <w:top w:val="single" w:sz="6" w:space="0" w:color="333333"/>
              <w:left w:val="single" w:sz="6" w:space="0" w:color="333333"/>
              <w:bottom w:val="single" w:sz="6" w:space="0" w:color="333333"/>
              <w:right w:val="single" w:sz="6" w:space="0" w:color="333333"/>
            </w:tcBorders>
            <w:hideMark/>
          </w:tcPr>
          <w:p w14:paraId="694CDD6A"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992" w:type="dxa"/>
            <w:tcBorders>
              <w:top w:val="single" w:sz="6" w:space="0" w:color="333333"/>
              <w:left w:val="single" w:sz="6" w:space="0" w:color="333333"/>
              <w:bottom w:val="single" w:sz="6" w:space="0" w:color="333333"/>
              <w:right w:val="single" w:sz="6" w:space="0" w:color="333333"/>
            </w:tcBorders>
            <w:hideMark/>
          </w:tcPr>
          <w:p w14:paraId="44D70E3A"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r>
    </w:tbl>
    <w:p w14:paraId="679808DC" w14:textId="77777777" w:rsidR="001B3283" w:rsidRPr="00900D01" w:rsidRDefault="00000000">
      <w:pPr>
        <w:pStyle w:val="al"/>
        <w:spacing w:line="345" w:lineRule="atLeast"/>
        <w:rPr>
          <w:color w:val="000000" w:themeColor="text1"/>
          <w:lang w:val="ro-RO"/>
        </w:rPr>
      </w:pPr>
      <w:r w:rsidRPr="00900D01">
        <w:rPr>
          <w:color w:val="000000" w:themeColor="text1"/>
          <w:lang w:val="ro-RO"/>
        </w:rPr>
        <w:t>Structura silvică teritorială de specialitate . . . . . . . . . . .</w:t>
      </w:r>
    </w:p>
    <w:p w14:paraId="4E98C96C" w14:textId="77777777" w:rsidR="001B3283" w:rsidRPr="00900D01" w:rsidRDefault="00000000">
      <w:pPr>
        <w:pStyle w:val="al"/>
        <w:spacing w:line="345" w:lineRule="atLeast"/>
        <w:rPr>
          <w:color w:val="000000" w:themeColor="text1"/>
          <w:lang w:val="ro-RO"/>
        </w:rPr>
      </w:pPr>
      <w:r w:rsidRPr="00900D01">
        <w:rPr>
          <w:color w:val="000000" w:themeColor="text1"/>
          <w:lang w:val="ro-RO"/>
        </w:rPr>
        <w:t>Beneficiar (proprietar)*) . . . . . . . . . .</w:t>
      </w:r>
    </w:p>
    <w:p w14:paraId="5674047B" w14:textId="77777777" w:rsidR="001B3283" w:rsidRPr="00900D01" w:rsidRDefault="00000000">
      <w:pPr>
        <w:pStyle w:val="al"/>
        <w:spacing w:line="345" w:lineRule="atLeast"/>
        <w:rPr>
          <w:color w:val="000000" w:themeColor="text1"/>
          <w:lang w:val="ro-RO"/>
        </w:rPr>
      </w:pPr>
      <w:r w:rsidRPr="00900D01">
        <w:rPr>
          <w:color w:val="000000" w:themeColor="text1"/>
          <w:lang w:val="ro-RO"/>
        </w:rPr>
        <w:t>*) Fişa de calcul se întocmeşte la nivel de beneficiar (titlu de proprietate).</w:t>
      </w:r>
    </w:p>
    <w:p w14:paraId="3BDCD121" w14:textId="301566C3" w:rsidR="001B3283" w:rsidRPr="00900D01" w:rsidRDefault="00000000">
      <w:pPr>
        <w:pStyle w:val="al"/>
        <w:spacing w:line="345" w:lineRule="atLeast"/>
        <w:rPr>
          <w:color w:val="000000" w:themeColor="text1"/>
          <w:lang w:val="ro-RO"/>
        </w:rPr>
      </w:pPr>
      <w:r w:rsidRPr="00900D01">
        <w:rPr>
          <w:color w:val="000000" w:themeColor="text1"/>
          <w:lang w:val="ro-RO"/>
        </w:rPr>
        <w:t xml:space="preserve">Calculul se va efectua conform </w:t>
      </w:r>
      <w:hyperlink r:id="rId63" w:anchor="p-561170871" w:tgtFrame="_blank" w:history="1">
        <w:r w:rsidR="001B3283" w:rsidRPr="00900D01">
          <w:rPr>
            <w:rStyle w:val="Hyperlink"/>
            <w:color w:val="000000" w:themeColor="text1"/>
            <w:u w:val="none"/>
            <w:lang w:val="ro-RO"/>
          </w:rPr>
          <w:t>art.2</w:t>
        </w:r>
      </w:hyperlink>
      <w:r w:rsidRPr="00900D01">
        <w:rPr>
          <w:color w:val="000000" w:themeColor="text1"/>
          <w:lang w:val="ro-RO"/>
        </w:rPr>
        <w:t xml:space="preserve"> din anexa nr.1 la </w:t>
      </w:r>
      <w:r w:rsidR="004247E3" w:rsidRPr="00900D01">
        <w:rPr>
          <w:color w:val="000000" w:themeColor="text1"/>
          <w:lang w:val="ro-RO"/>
        </w:rPr>
        <w:t>hotărâre</w:t>
      </w:r>
      <w:r w:rsidR="00A23D78" w:rsidRPr="00900D01">
        <w:rPr>
          <w:color w:val="000000" w:themeColor="text1"/>
          <w:lang w:val="ro-RO"/>
        </w:rPr>
        <w:t>a Guvernului</w:t>
      </w:r>
      <w:r w:rsidR="00DE162E" w:rsidRPr="00900D01">
        <w:rPr>
          <w:lang w:val="pt-BR"/>
        </w:rPr>
        <w:t xml:space="preserve"> </w:t>
      </w:r>
      <w:r w:rsidR="00DE162E" w:rsidRPr="00900D01">
        <w:rPr>
          <w:color w:val="000000" w:themeColor="text1"/>
          <w:lang w:val="ro-RO"/>
        </w:rPr>
        <w:t>nr.167/2024</w:t>
      </w:r>
      <w:r w:rsidRPr="00900D01">
        <w:rPr>
          <w:color w:val="000000" w:themeColor="text1"/>
          <w:lang w:val="ro-RO"/>
        </w:rPr>
        <w:t xml:space="preserve"> privind aprobarea normelor metodologice de acordare, utilizare şi control al compensaţiilor reprezentând contravaloarea produselor pe care proprietarii nu </w:t>
      </w:r>
      <w:r w:rsidR="00133AC9" w:rsidRPr="00900D01">
        <w:rPr>
          <w:color w:val="000000" w:themeColor="text1"/>
          <w:lang w:val="ro-RO"/>
        </w:rPr>
        <w:t>le recolt</w:t>
      </w:r>
      <w:r w:rsidR="00DE162E" w:rsidRPr="00900D01">
        <w:rPr>
          <w:color w:val="000000" w:themeColor="text1"/>
          <w:lang w:val="ro-RO"/>
        </w:rPr>
        <w:t>ează</w:t>
      </w:r>
      <w:r w:rsidR="00133AC9" w:rsidRPr="00900D01">
        <w:rPr>
          <w:color w:val="000000" w:themeColor="text1"/>
          <w:lang w:val="ro-RO"/>
        </w:rPr>
        <w:t xml:space="preserve"> </w:t>
      </w:r>
      <w:r w:rsidRPr="00900D01">
        <w:rPr>
          <w:color w:val="000000" w:themeColor="text1"/>
          <w:lang w:val="ro-RO"/>
        </w:rPr>
        <w:t>din cauza funcţiilor de protecţie stabilite prin amenajamente silvice care determină restricţii în recoltarea de masă lemnoasă, distinct pe tipuri funcţionale.</w:t>
      </w:r>
    </w:p>
    <w:p w14:paraId="214FAECA"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08F14005" w14:textId="7777777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r>
    </w:p>
    <w:tbl>
      <w:tblPr>
        <w:tblW w:w="7575" w:type="dxa"/>
        <w:jc w:val="center"/>
        <w:tblCellMar>
          <w:top w:w="15" w:type="dxa"/>
          <w:left w:w="15" w:type="dxa"/>
          <w:bottom w:w="15" w:type="dxa"/>
          <w:right w:w="15" w:type="dxa"/>
        </w:tblCellMar>
        <w:tblLook w:val="04A0" w:firstRow="1" w:lastRow="0" w:firstColumn="1" w:lastColumn="0" w:noHBand="0" w:noVBand="1"/>
      </w:tblPr>
      <w:tblGrid>
        <w:gridCol w:w="11"/>
        <w:gridCol w:w="3782"/>
        <w:gridCol w:w="3782"/>
      </w:tblGrid>
      <w:tr w:rsidR="004247E3" w:rsidRPr="00900D01" w14:paraId="4E76BBCF" w14:textId="77777777">
        <w:trPr>
          <w:trHeight w:val="15"/>
          <w:jc w:val="center"/>
        </w:trPr>
        <w:tc>
          <w:tcPr>
            <w:tcW w:w="0" w:type="auto"/>
            <w:tcMar>
              <w:top w:w="0" w:type="dxa"/>
              <w:left w:w="0" w:type="dxa"/>
              <w:bottom w:w="0" w:type="dxa"/>
              <w:right w:w="0" w:type="dxa"/>
            </w:tcMar>
            <w:hideMark/>
          </w:tcPr>
          <w:p w14:paraId="2A31C1FB" w14:textId="77777777" w:rsidR="001B3283" w:rsidRPr="00900D01" w:rsidRDefault="001B3283">
            <w:pPr>
              <w:spacing w:line="345" w:lineRule="atLeast"/>
              <w:jc w:val="center"/>
              <w:rPr>
                <w:rFonts w:ascii="Times New Roman" w:eastAsia="Times New Roman" w:hAnsi="Times New Roman" w:cs="Times New Roman"/>
                <w:b/>
                <w:bCs/>
                <w:color w:val="000000" w:themeColor="text1"/>
                <w:sz w:val="24"/>
                <w:szCs w:val="24"/>
                <w:lang w:val="ro-RO"/>
              </w:rPr>
            </w:pPr>
          </w:p>
        </w:tc>
        <w:tc>
          <w:tcPr>
            <w:tcW w:w="0" w:type="auto"/>
            <w:hideMark/>
          </w:tcPr>
          <w:p w14:paraId="51EB7C92"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hideMark/>
          </w:tcPr>
          <w:p w14:paraId="5216C454"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r>
      <w:tr w:rsidR="004247E3" w:rsidRPr="00900D01" w14:paraId="46D86C7D" w14:textId="77777777">
        <w:trPr>
          <w:trHeight w:val="765"/>
          <w:jc w:val="center"/>
        </w:trPr>
        <w:tc>
          <w:tcPr>
            <w:tcW w:w="0" w:type="auto"/>
            <w:tcMar>
              <w:top w:w="0" w:type="dxa"/>
              <w:left w:w="0" w:type="dxa"/>
              <w:bottom w:w="0" w:type="dxa"/>
              <w:right w:w="0" w:type="dxa"/>
            </w:tcMar>
            <w:hideMark/>
          </w:tcPr>
          <w:p w14:paraId="3C0FC041"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nil"/>
              <w:left w:val="nil"/>
              <w:bottom w:val="nil"/>
              <w:right w:val="nil"/>
            </w:tcBorders>
            <w:hideMark/>
          </w:tcPr>
          <w:p w14:paraId="434F3F1A"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nil"/>
              <w:left w:val="nil"/>
              <w:bottom w:val="nil"/>
              <w:right w:val="nil"/>
            </w:tcBorders>
            <w:hideMark/>
          </w:tcPr>
          <w:p w14:paraId="523498D8"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Întocmit</w:t>
            </w:r>
            <w:r w:rsidRPr="00900D01">
              <w:rPr>
                <w:rFonts w:ascii="Times New Roman" w:eastAsia="Times New Roman" w:hAnsi="Times New Roman" w:cs="Times New Roman"/>
                <w:color w:val="000000" w:themeColor="text1"/>
                <w:sz w:val="24"/>
                <w:szCs w:val="24"/>
                <w:lang w:val="ro-RO"/>
              </w:rPr>
              <w:br/>
              <w:t>. . . . . . . . . .</w:t>
            </w:r>
            <w:r w:rsidRPr="00900D01">
              <w:rPr>
                <w:rFonts w:ascii="Times New Roman" w:eastAsia="Times New Roman" w:hAnsi="Times New Roman" w:cs="Times New Roman"/>
                <w:color w:val="000000" w:themeColor="text1"/>
                <w:sz w:val="24"/>
                <w:szCs w:val="24"/>
                <w:lang w:val="ro-RO"/>
              </w:rPr>
              <w:br/>
              <w:t>(numele şi prenumele)</w:t>
            </w:r>
          </w:p>
        </w:tc>
      </w:tr>
      <w:tr w:rsidR="004247E3" w:rsidRPr="00900D01" w14:paraId="5392A01E" w14:textId="77777777">
        <w:trPr>
          <w:trHeight w:val="1200"/>
          <w:jc w:val="center"/>
        </w:trPr>
        <w:tc>
          <w:tcPr>
            <w:tcW w:w="0" w:type="auto"/>
            <w:tcMar>
              <w:top w:w="0" w:type="dxa"/>
              <w:left w:w="0" w:type="dxa"/>
              <w:bottom w:w="0" w:type="dxa"/>
              <w:right w:w="0" w:type="dxa"/>
            </w:tcMar>
            <w:hideMark/>
          </w:tcPr>
          <w:p w14:paraId="77C6BEF7"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c>
          <w:tcPr>
            <w:tcW w:w="0" w:type="auto"/>
            <w:tcBorders>
              <w:top w:val="nil"/>
              <w:left w:val="nil"/>
              <w:bottom w:val="nil"/>
              <w:right w:val="nil"/>
            </w:tcBorders>
            <w:hideMark/>
          </w:tcPr>
          <w:p w14:paraId="1E98F57B"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S.S.</w:t>
            </w:r>
            <w:r w:rsidRPr="00900D01">
              <w:rPr>
                <w:rFonts w:ascii="Times New Roman" w:eastAsia="Times New Roman" w:hAnsi="Times New Roman" w:cs="Times New Roman"/>
                <w:color w:val="000000" w:themeColor="text1"/>
                <w:sz w:val="24"/>
                <w:szCs w:val="24"/>
                <w:lang w:val="ro-RO"/>
              </w:rPr>
              <w:br/>
              <w:t>Şef ocol silvic,</w:t>
            </w:r>
            <w:r w:rsidRPr="00900D01">
              <w:rPr>
                <w:rFonts w:ascii="Times New Roman" w:eastAsia="Times New Roman" w:hAnsi="Times New Roman" w:cs="Times New Roman"/>
                <w:color w:val="000000" w:themeColor="text1"/>
                <w:sz w:val="24"/>
                <w:szCs w:val="24"/>
                <w:lang w:val="ro-RO"/>
              </w:rPr>
              <w:br/>
              <w:t>. . . . . . . . . .</w:t>
            </w:r>
            <w:r w:rsidRPr="00900D01">
              <w:rPr>
                <w:rFonts w:ascii="Times New Roman" w:eastAsia="Times New Roman" w:hAnsi="Times New Roman" w:cs="Times New Roman"/>
                <w:color w:val="000000" w:themeColor="text1"/>
                <w:sz w:val="24"/>
                <w:szCs w:val="24"/>
                <w:lang w:val="ro-RO"/>
              </w:rPr>
              <w:br/>
              <w:t>(numele şi prenumele)</w:t>
            </w:r>
            <w:r w:rsidRPr="00900D01">
              <w:rPr>
                <w:rFonts w:ascii="Times New Roman" w:eastAsia="Times New Roman" w:hAnsi="Times New Roman" w:cs="Times New Roman"/>
                <w:color w:val="000000" w:themeColor="text1"/>
                <w:sz w:val="24"/>
                <w:szCs w:val="24"/>
                <w:lang w:val="ro-RO"/>
              </w:rPr>
              <w:br/>
              <w:t>L.S./S.S.</w:t>
            </w:r>
          </w:p>
        </w:tc>
        <w:tc>
          <w:tcPr>
            <w:tcW w:w="0" w:type="auto"/>
            <w:tcBorders>
              <w:top w:val="nil"/>
              <w:left w:val="nil"/>
              <w:bottom w:val="nil"/>
              <w:right w:val="nil"/>
            </w:tcBorders>
            <w:hideMark/>
          </w:tcPr>
          <w:p w14:paraId="6D0E2AF3" w14:textId="77777777" w:rsidR="001B3283" w:rsidRPr="00900D01" w:rsidRDefault="001B3283">
            <w:pPr>
              <w:spacing w:line="345" w:lineRule="atLeast"/>
              <w:jc w:val="center"/>
              <w:rPr>
                <w:rFonts w:ascii="Times New Roman" w:eastAsia="Times New Roman" w:hAnsi="Times New Roman" w:cs="Times New Roman"/>
                <w:color w:val="000000" w:themeColor="text1"/>
                <w:sz w:val="24"/>
                <w:szCs w:val="24"/>
                <w:lang w:val="ro-RO"/>
              </w:rPr>
            </w:pPr>
          </w:p>
        </w:tc>
      </w:tr>
    </w:tbl>
    <w:p w14:paraId="3B1571D8"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40BD483B" w14:textId="7777777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r>
    </w:p>
    <w:tbl>
      <w:tblPr>
        <w:tblW w:w="9825" w:type="dxa"/>
        <w:jc w:val="center"/>
        <w:tblCellMar>
          <w:top w:w="15" w:type="dxa"/>
          <w:left w:w="15" w:type="dxa"/>
          <w:bottom w:w="15" w:type="dxa"/>
          <w:right w:w="15" w:type="dxa"/>
        </w:tblCellMar>
        <w:tblLook w:val="04A0" w:firstRow="1" w:lastRow="0" w:firstColumn="1" w:lastColumn="0" w:noHBand="0" w:noVBand="1"/>
      </w:tblPr>
      <w:tblGrid>
        <w:gridCol w:w="14"/>
        <w:gridCol w:w="3203"/>
        <w:gridCol w:w="2993"/>
        <w:gridCol w:w="3615"/>
      </w:tblGrid>
      <w:tr w:rsidR="004247E3" w:rsidRPr="00900D01" w14:paraId="7DC4345C" w14:textId="77777777" w:rsidTr="00900D01">
        <w:trPr>
          <w:trHeight w:val="15"/>
          <w:jc w:val="center"/>
        </w:trPr>
        <w:tc>
          <w:tcPr>
            <w:tcW w:w="0" w:type="auto"/>
            <w:tcMar>
              <w:top w:w="0" w:type="dxa"/>
              <w:left w:w="0" w:type="dxa"/>
              <w:bottom w:w="0" w:type="dxa"/>
              <w:right w:w="0" w:type="dxa"/>
            </w:tcMar>
            <w:hideMark/>
          </w:tcPr>
          <w:p w14:paraId="3888D454" w14:textId="77777777" w:rsidR="001B3283" w:rsidRPr="00900D01" w:rsidRDefault="001B3283">
            <w:pPr>
              <w:spacing w:line="345" w:lineRule="atLeast"/>
              <w:jc w:val="center"/>
              <w:rPr>
                <w:rFonts w:ascii="Times New Roman" w:eastAsia="Times New Roman" w:hAnsi="Times New Roman" w:cs="Times New Roman"/>
                <w:b/>
                <w:bCs/>
                <w:color w:val="000000" w:themeColor="text1"/>
                <w:sz w:val="24"/>
                <w:szCs w:val="24"/>
                <w:lang w:val="ro-RO"/>
              </w:rPr>
            </w:pPr>
          </w:p>
        </w:tc>
        <w:tc>
          <w:tcPr>
            <w:tcW w:w="0" w:type="auto"/>
            <w:hideMark/>
          </w:tcPr>
          <w:p w14:paraId="74466CA2"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2993" w:type="dxa"/>
            <w:hideMark/>
          </w:tcPr>
          <w:p w14:paraId="4CC2860D"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3615" w:type="dxa"/>
            <w:hideMark/>
          </w:tcPr>
          <w:p w14:paraId="5D9D7CA8"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r>
      <w:tr w:rsidR="004247E3" w:rsidRPr="00900D01" w14:paraId="1870BEBB" w14:textId="77777777" w:rsidTr="00900D01">
        <w:trPr>
          <w:trHeight w:val="1410"/>
          <w:jc w:val="center"/>
        </w:trPr>
        <w:tc>
          <w:tcPr>
            <w:tcW w:w="0" w:type="auto"/>
            <w:tcMar>
              <w:top w:w="0" w:type="dxa"/>
              <w:left w:w="0" w:type="dxa"/>
              <w:bottom w:w="0" w:type="dxa"/>
              <w:right w:w="0" w:type="dxa"/>
            </w:tcMar>
            <w:hideMark/>
          </w:tcPr>
          <w:p w14:paraId="6B19ACDF"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5309E62A" w14:textId="77777777" w:rsidR="001B3283" w:rsidRPr="00900D01" w:rsidRDefault="00000000">
            <w:pPr>
              <w:spacing w:line="345" w:lineRule="atLeast"/>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Bun de plată pentru suma de . . . . . . . . . . lei</w:t>
            </w:r>
            <w:r w:rsidRPr="00900D01">
              <w:rPr>
                <w:rFonts w:ascii="Times New Roman" w:eastAsia="Times New Roman" w:hAnsi="Times New Roman" w:cs="Times New Roman"/>
                <w:color w:val="000000" w:themeColor="text1"/>
                <w:sz w:val="24"/>
                <w:szCs w:val="24"/>
                <w:lang w:val="ro-RO"/>
              </w:rPr>
              <w:br/>
              <w:t>Nume: . . . . . . . . . .</w:t>
            </w:r>
            <w:r w:rsidRPr="00900D01">
              <w:rPr>
                <w:rFonts w:ascii="Times New Roman" w:eastAsia="Times New Roman" w:hAnsi="Times New Roman" w:cs="Times New Roman"/>
                <w:color w:val="000000" w:themeColor="text1"/>
                <w:sz w:val="24"/>
                <w:szCs w:val="24"/>
                <w:lang w:val="ro-RO"/>
              </w:rPr>
              <w:br/>
              <w:t>Prenume: . . . . . . . . . .</w:t>
            </w:r>
            <w:r w:rsidRPr="00900D01">
              <w:rPr>
                <w:rFonts w:ascii="Times New Roman" w:eastAsia="Times New Roman" w:hAnsi="Times New Roman" w:cs="Times New Roman"/>
                <w:color w:val="000000" w:themeColor="text1"/>
                <w:sz w:val="24"/>
                <w:szCs w:val="24"/>
                <w:lang w:val="ro-RO"/>
              </w:rPr>
              <w:br/>
              <w:t>Semnătura: . . . . . . . . . .</w:t>
            </w:r>
            <w:r w:rsidRPr="00900D01">
              <w:rPr>
                <w:rFonts w:ascii="Times New Roman" w:eastAsia="Times New Roman" w:hAnsi="Times New Roman" w:cs="Times New Roman"/>
                <w:color w:val="000000" w:themeColor="text1"/>
                <w:sz w:val="24"/>
                <w:szCs w:val="24"/>
                <w:lang w:val="ro-RO"/>
              </w:rPr>
              <w:br/>
              <w:t>Data: . . . . . . . . . .</w:t>
            </w:r>
          </w:p>
        </w:tc>
        <w:tc>
          <w:tcPr>
            <w:tcW w:w="2993" w:type="dxa"/>
            <w:tcBorders>
              <w:top w:val="single" w:sz="6" w:space="0" w:color="333333"/>
              <w:left w:val="single" w:sz="6" w:space="0" w:color="333333"/>
              <w:bottom w:val="single" w:sz="6" w:space="0" w:color="333333"/>
              <w:right w:val="single" w:sz="6" w:space="0" w:color="333333"/>
            </w:tcBorders>
            <w:hideMark/>
          </w:tcPr>
          <w:p w14:paraId="3DCFBC8A" w14:textId="77777777" w:rsidR="001B3283" w:rsidRPr="00900D01" w:rsidRDefault="00000000">
            <w:pPr>
              <w:spacing w:line="345" w:lineRule="atLeast"/>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Viză de control financiar preventiv</w:t>
            </w:r>
            <w:r w:rsidRPr="00900D01">
              <w:rPr>
                <w:rFonts w:ascii="Times New Roman" w:eastAsia="Times New Roman" w:hAnsi="Times New Roman" w:cs="Times New Roman"/>
                <w:color w:val="000000" w:themeColor="text1"/>
                <w:sz w:val="24"/>
                <w:szCs w:val="24"/>
                <w:lang w:val="ro-RO"/>
              </w:rPr>
              <w:br/>
              <w:t>Nume: . . . . . . . . . .</w:t>
            </w:r>
            <w:r w:rsidRPr="00900D01">
              <w:rPr>
                <w:rFonts w:ascii="Times New Roman" w:eastAsia="Times New Roman" w:hAnsi="Times New Roman" w:cs="Times New Roman"/>
                <w:color w:val="000000" w:themeColor="text1"/>
                <w:sz w:val="24"/>
                <w:szCs w:val="24"/>
                <w:lang w:val="ro-RO"/>
              </w:rPr>
              <w:br/>
              <w:t>Prenume: . . . . . . . . . .</w:t>
            </w:r>
            <w:r w:rsidRPr="00900D01">
              <w:rPr>
                <w:rFonts w:ascii="Times New Roman" w:eastAsia="Times New Roman" w:hAnsi="Times New Roman" w:cs="Times New Roman"/>
                <w:color w:val="000000" w:themeColor="text1"/>
                <w:sz w:val="24"/>
                <w:szCs w:val="24"/>
                <w:lang w:val="ro-RO"/>
              </w:rPr>
              <w:br/>
              <w:t>Semnătura: . . . . . . . . . .</w:t>
            </w:r>
            <w:r w:rsidRPr="00900D01">
              <w:rPr>
                <w:rFonts w:ascii="Times New Roman" w:eastAsia="Times New Roman" w:hAnsi="Times New Roman" w:cs="Times New Roman"/>
                <w:color w:val="000000" w:themeColor="text1"/>
                <w:sz w:val="24"/>
                <w:szCs w:val="24"/>
                <w:lang w:val="ro-RO"/>
              </w:rPr>
              <w:br/>
              <w:t>Data: . . . . . . . . . .</w:t>
            </w:r>
          </w:p>
        </w:tc>
        <w:tc>
          <w:tcPr>
            <w:tcW w:w="3615" w:type="dxa"/>
            <w:tcBorders>
              <w:top w:val="single" w:sz="6" w:space="0" w:color="333333"/>
              <w:left w:val="single" w:sz="6" w:space="0" w:color="333333"/>
              <w:bottom w:val="single" w:sz="6" w:space="0" w:color="333333"/>
              <w:right w:val="single" w:sz="6" w:space="0" w:color="333333"/>
            </w:tcBorders>
            <w:hideMark/>
          </w:tcPr>
          <w:p w14:paraId="6580C775" w14:textId="77777777" w:rsidR="001B3283" w:rsidRPr="00900D01" w:rsidRDefault="00000000">
            <w:pPr>
              <w:spacing w:line="345" w:lineRule="atLeast"/>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Se certifică în privinţa realităţii, regularităţii şi legalităţii</w:t>
            </w:r>
            <w:r w:rsidRPr="00900D01">
              <w:rPr>
                <w:rFonts w:ascii="Times New Roman" w:eastAsia="Times New Roman" w:hAnsi="Times New Roman" w:cs="Times New Roman"/>
                <w:color w:val="000000" w:themeColor="text1"/>
                <w:sz w:val="24"/>
                <w:szCs w:val="24"/>
                <w:lang w:val="ro-RO"/>
              </w:rPr>
              <w:br/>
              <w:t>Nume: . . . . . . . . . .</w:t>
            </w:r>
            <w:r w:rsidRPr="00900D01">
              <w:rPr>
                <w:rFonts w:ascii="Times New Roman" w:eastAsia="Times New Roman" w:hAnsi="Times New Roman" w:cs="Times New Roman"/>
                <w:color w:val="000000" w:themeColor="text1"/>
                <w:sz w:val="24"/>
                <w:szCs w:val="24"/>
                <w:lang w:val="ro-RO"/>
              </w:rPr>
              <w:br/>
              <w:t>Prenume: . . . . . . . . . .</w:t>
            </w:r>
            <w:r w:rsidRPr="00900D01">
              <w:rPr>
                <w:rFonts w:ascii="Times New Roman" w:eastAsia="Times New Roman" w:hAnsi="Times New Roman" w:cs="Times New Roman"/>
                <w:color w:val="000000" w:themeColor="text1"/>
                <w:sz w:val="24"/>
                <w:szCs w:val="24"/>
                <w:lang w:val="ro-RO"/>
              </w:rPr>
              <w:br/>
              <w:t>Semnătura: . . . . . . . . . .</w:t>
            </w:r>
            <w:r w:rsidRPr="00900D01">
              <w:rPr>
                <w:rFonts w:ascii="Times New Roman" w:eastAsia="Times New Roman" w:hAnsi="Times New Roman" w:cs="Times New Roman"/>
                <w:color w:val="000000" w:themeColor="text1"/>
                <w:sz w:val="24"/>
                <w:szCs w:val="24"/>
                <w:lang w:val="ro-RO"/>
              </w:rPr>
              <w:br/>
              <w:t>Data: . . . . . . . . . .</w:t>
            </w:r>
          </w:p>
        </w:tc>
      </w:tr>
    </w:tbl>
    <w:p w14:paraId="3851BCA3" w14:textId="50D3036C" w:rsidR="001B3283" w:rsidRPr="00900D01" w:rsidRDefault="00000000">
      <w:pPr>
        <w:pStyle w:val="al"/>
        <w:spacing w:line="345" w:lineRule="atLeast"/>
        <w:rPr>
          <w:color w:val="000000" w:themeColor="text1"/>
          <w:lang w:val="ro-RO"/>
        </w:rPr>
      </w:pPr>
      <w:r w:rsidRPr="00900D01">
        <w:rPr>
          <w:color w:val="000000" w:themeColor="text1"/>
          <w:lang w:val="ro-RO"/>
        </w:rPr>
        <w:t xml:space="preserve">Semnarea pentru vizele </w:t>
      </w:r>
      <w:r w:rsidR="006842CC" w:rsidRPr="00900D01">
        <w:rPr>
          <w:i/>
          <w:iCs/>
          <w:color w:val="000000" w:themeColor="text1"/>
          <w:lang w:val="ro-RO"/>
        </w:rPr>
        <w:t>„</w:t>
      </w:r>
      <w:r w:rsidRPr="00900D01">
        <w:rPr>
          <w:i/>
          <w:iCs/>
          <w:color w:val="000000" w:themeColor="text1"/>
          <w:lang w:val="ro-RO"/>
        </w:rPr>
        <w:t>Bun de plată</w:t>
      </w:r>
      <w:r w:rsidR="006842CC" w:rsidRPr="00900D01">
        <w:rPr>
          <w:i/>
          <w:iCs/>
          <w:color w:val="000000" w:themeColor="text1"/>
          <w:lang w:val="ro-RO"/>
        </w:rPr>
        <w:t>”</w:t>
      </w:r>
      <w:r w:rsidRPr="00900D01">
        <w:rPr>
          <w:color w:val="000000" w:themeColor="text1"/>
          <w:lang w:val="ro-RO"/>
        </w:rPr>
        <w:t xml:space="preserve">, </w:t>
      </w:r>
      <w:r w:rsidR="006842CC" w:rsidRPr="00900D01">
        <w:rPr>
          <w:i/>
          <w:iCs/>
          <w:color w:val="000000" w:themeColor="text1"/>
          <w:lang w:val="ro-RO"/>
        </w:rPr>
        <w:t>„</w:t>
      </w:r>
      <w:r w:rsidRPr="00900D01">
        <w:rPr>
          <w:i/>
          <w:iCs/>
          <w:color w:val="000000" w:themeColor="text1"/>
          <w:lang w:val="ro-RO"/>
        </w:rPr>
        <w:t>Viză de control financiar preventiv</w:t>
      </w:r>
      <w:r w:rsidR="006842CC" w:rsidRPr="00900D01">
        <w:rPr>
          <w:i/>
          <w:iCs/>
          <w:color w:val="000000" w:themeColor="text1"/>
          <w:lang w:val="ro-RO"/>
        </w:rPr>
        <w:t>”</w:t>
      </w:r>
      <w:r w:rsidRPr="00900D01">
        <w:rPr>
          <w:color w:val="000000" w:themeColor="text1"/>
          <w:lang w:val="ro-RO"/>
        </w:rPr>
        <w:t xml:space="preserve">, </w:t>
      </w:r>
      <w:r w:rsidR="006842CC" w:rsidRPr="00900D01">
        <w:rPr>
          <w:i/>
          <w:iCs/>
          <w:color w:val="000000" w:themeColor="text1"/>
          <w:lang w:val="ro-RO"/>
        </w:rPr>
        <w:t>„</w:t>
      </w:r>
      <w:r w:rsidRPr="00900D01">
        <w:rPr>
          <w:i/>
          <w:iCs/>
          <w:color w:val="000000" w:themeColor="text1"/>
          <w:lang w:val="ro-RO"/>
        </w:rPr>
        <w:t>Se certifică în privinţa realităţii, regularităţii şi legalităţii</w:t>
      </w:r>
      <w:r w:rsidR="00270B45" w:rsidRPr="00900D01">
        <w:rPr>
          <w:i/>
          <w:iCs/>
          <w:color w:val="000000" w:themeColor="text1"/>
          <w:lang w:val="ro-RO"/>
        </w:rPr>
        <w:t>”</w:t>
      </w:r>
      <w:r w:rsidRPr="00900D01">
        <w:rPr>
          <w:color w:val="000000" w:themeColor="text1"/>
          <w:lang w:val="ro-RO"/>
        </w:rPr>
        <w:t xml:space="preserve"> se va face de către </w:t>
      </w:r>
      <w:r w:rsidR="002403E3" w:rsidRPr="00900D01">
        <w:rPr>
          <w:color w:val="000000" w:themeColor="text1"/>
          <w:lang w:val="ro-RO"/>
        </w:rPr>
        <w:t>angajații</w:t>
      </w:r>
      <w:r w:rsidRPr="00900D01">
        <w:rPr>
          <w:color w:val="000000" w:themeColor="text1"/>
          <w:lang w:val="ro-RO"/>
        </w:rPr>
        <w:t xml:space="preserve"> din cadrul ocolului silvic, </w:t>
      </w:r>
      <w:r w:rsidR="002403E3" w:rsidRPr="00900D01">
        <w:rPr>
          <w:color w:val="000000" w:themeColor="text1"/>
          <w:lang w:val="ro-RO"/>
        </w:rPr>
        <w:t>împuterniciți</w:t>
      </w:r>
      <w:r w:rsidRPr="00900D01">
        <w:rPr>
          <w:color w:val="000000" w:themeColor="text1"/>
          <w:lang w:val="ro-RO"/>
        </w:rPr>
        <w:t xml:space="preserve"> prin decizie a </w:t>
      </w:r>
      <w:r w:rsidR="002403E3" w:rsidRPr="00900D01">
        <w:rPr>
          <w:color w:val="000000" w:themeColor="text1"/>
          <w:lang w:val="ro-RO"/>
        </w:rPr>
        <w:t>șefului</w:t>
      </w:r>
      <w:r w:rsidRPr="00900D01">
        <w:rPr>
          <w:color w:val="000000" w:themeColor="text1"/>
          <w:lang w:val="ro-RO"/>
        </w:rPr>
        <w:t xml:space="preserve"> de ocol.</w:t>
      </w:r>
    </w:p>
    <w:p w14:paraId="640243DF" w14:textId="77777777" w:rsidR="00B57CDC" w:rsidRPr="00900D01" w:rsidRDefault="00B57CDC">
      <w:pPr>
        <w:pStyle w:val="al"/>
        <w:spacing w:line="345" w:lineRule="atLeast"/>
        <w:rPr>
          <w:color w:val="000000" w:themeColor="text1"/>
          <w:lang w:val="ro-RO"/>
        </w:rPr>
      </w:pPr>
    </w:p>
    <w:p w14:paraId="07408CA6" w14:textId="77777777" w:rsidR="00B57CDC" w:rsidRPr="00900D01" w:rsidRDefault="00B57CDC">
      <w:pPr>
        <w:pStyle w:val="al"/>
        <w:spacing w:line="345" w:lineRule="atLeast"/>
        <w:rPr>
          <w:color w:val="000000" w:themeColor="text1"/>
          <w:lang w:val="ro-RO"/>
        </w:rPr>
      </w:pPr>
    </w:p>
    <w:p w14:paraId="5690B5A4" w14:textId="77777777" w:rsidR="00B57CDC" w:rsidRPr="00900D01" w:rsidRDefault="00B57CDC">
      <w:pPr>
        <w:pStyle w:val="al"/>
        <w:spacing w:line="345" w:lineRule="atLeast"/>
        <w:rPr>
          <w:color w:val="000000" w:themeColor="text1"/>
          <w:lang w:val="ro-RO"/>
        </w:rPr>
      </w:pPr>
    </w:p>
    <w:p w14:paraId="5F30C462" w14:textId="77777777" w:rsidR="00B57CDC" w:rsidRPr="00900D01" w:rsidRDefault="00B57CDC">
      <w:pPr>
        <w:pStyle w:val="al"/>
        <w:spacing w:line="345" w:lineRule="atLeast"/>
        <w:rPr>
          <w:color w:val="000000" w:themeColor="text1"/>
          <w:lang w:val="ro-RO"/>
        </w:rPr>
      </w:pPr>
    </w:p>
    <w:p w14:paraId="09912EC1" w14:textId="77777777" w:rsidR="00B57CDC" w:rsidRPr="00900D01" w:rsidRDefault="00B57CDC">
      <w:pPr>
        <w:pStyle w:val="al"/>
        <w:spacing w:line="345" w:lineRule="atLeast"/>
        <w:rPr>
          <w:color w:val="000000" w:themeColor="text1"/>
          <w:lang w:val="ro-RO"/>
        </w:rPr>
      </w:pPr>
    </w:p>
    <w:p w14:paraId="2ADAD303" w14:textId="77777777" w:rsidR="00B57CDC" w:rsidRPr="00900D01" w:rsidRDefault="00B57CDC">
      <w:pPr>
        <w:pStyle w:val="al"/>
        <w:spacing w:line="345" w:lineRule="atLeast"/>
        <w:rPr>
          <w:color w:val="000000" w:themeColor="text1"/>
          <w:lang w:val="ro-RO"/>
        </w:rPr>
      </w:pPr>
    </w:p>
    <w:p w14:paraId="065A205D" w14:textId="77777777" w:rsidR="00B57CDC" w:rsidRPr="00900D01" w:rsidRDefault="00B57CDC">
      <w:pPr>
        <w:pStyle w:val="al"/>
        <w:spacing w:line="345" w:lineRule="atLeast"/>
        <w:rPr>
          <w:color w:val="000000" w:themeColor="text1"/>
          <w:lang w:val="ro-RO"/>
        </w:rPr>
      </w:pPr>
    </w:p>
    <w:p w14:paraId="4FE0216C" w14:textId="77777777" w:rsidR="00B57CDC" w:rsidRPr="00900D01" w:rsidRDefault="00B57CDC">
      <w:pPr>
        <w:pStyle w:val="al"/>
        <w:spacing w:line="345" w:lineRule="atLeast"/>
        <w:rPr>
          <w:color w:val="000000" w:themeColor="text1"/>
          <w:lang w:val="ro-RO"/>
        </w:rPr>
      </w:pPr>
    </w:p>
    <w:p w14:paraId="14767F7D" w14:textId="77777777" w:rsidR="00B57CDC" w:rsidRPr="00900D01" w:rsidRDefault="00B57CDC">
      <w:pPr>
        <w:pStyle w:val="al"/>
        <w:spacing w:line="345" w:lineRule="atLeast"/>
        <w:rPr>
          <w:color w:val="000000" w:themeColor="text1"/>
          <w:lang w:val="ro-RO"/>
        </w:rPr>
      </w:pPr>
    </w:p>
    <w:p w14:paraId="6E94F94E" w14:textId="77777777" w:rsidR="00B57CDC" w:rsidRPr="00900D01" w:rsidRDefault="00B57CDC">
      <w:pPr>
        <w:pStyle w:val="al"/>
        <w:spacing w:line="345" w:lineRule="atLeast"/>
        <w:rPr>
          <w:color w:val="000000" w:themeColor="text1"/>
          <w:lang w:val="ro-RO"/>
        </w:rPr>
      </w:pPr>
    </w:p>
    <w:p w14:paraId="32033C85" w14:textId="77777777" w:rsidR="00B57CDC" w:rsidRPr="00900D01" w:rsidRDefault="00B57CDC">
      <w:pPr>
        <w:pStyle w:val="al"/>
        <w:spacing w:line="345" w:lineRule="atLeast"/>
        <w:rPr>
          <w:color w:val="000000" w:themeColor="text1"/>
          <w:lang w:val="ro-RO"/>
        </w:rPr>
      </w:pPr>
    </w:p>
    <w:p w14:paraId="3E92FEF0" w14:textId="77777777" w:rsidR="00B57CDC" w:rsidRPr="00900D01" w:rsidRDefault="00B57CDC">
      <w:pPr>
        <w:pStyle w:val="al"/>
        <w:spacing w:line="345" w:lineRule="atLeast"/>
        <w:rPr>
          <w:color w:val="000000" w:themeColor="text1"/>
          <w:lang w:val="ro-RO"/>
        </w:rPr>
      </w:pPr>
    </w:p>
    <w:p w14:paraId="63325F8D" w14:textId="77777777" w:rsidR="00B57CDC" w:rsidRPr="00900D01" w:rsidRDefault="00B57CDC">
      <w:pPr>
        <w:pStyle w:val="al"/>
        <w:spacing w:line="345" w:lineRule="atLeast"/>
        <w:rPr>
          <w:color w:val="000000" w:themeColor="text1"/>
          <w:lang w:val="ro-RO"/>
        </w:rPr>
      </w:pPr>
    </w:p>
    <w:p w14:paraId="26A990BC" w14:textId="77777777" w:rsidR="00DE162E" w:rsidRPr="00900D01" w:rsidRDefault="00DE162E">
      <w:pPr>
        <w:pStyle w:val="al"/>
        <w:spacing w:line="345" w:lineRule="atLeast"/>
        <w:rPr>
          <w:color w:val="000000" w:themeColor="text1"/>
          <w:lang w:val="ro-RO"/>
        </w:rPr>
      </w:pPr>
    </w:p>
    <w:p w14:paraId="76CBCCCC" w14:textId="77777777" w:rsidR="00B57CDC" w:rsidRPr="00900D01" w:rsidRDefault="00B57CDC">
      <w:pPr>
        <w:pStyle w:val="al"/>
        <w:spacing w:line="345" w:lineRule="atLeast"/>
        <w:rPr>
          <w:color w:val="000000" w:themeColor="text1"/>
          <w:lang w:val="ro-RO"/>
        </w:rPr>
      </w:pPr>
    </w:p>
    <w:p w14:paraId="7540F487" w14:textId="77777777" w:rsidR="00B57CDC" w:rsidRPr="00900D01" w:rsidRDefault="00B57CDC">
      <w:pPr>
        <w:pStyle w:val="al"/>
        <w:spacing w:line="345" w:lineRule="atLeast"/>
        <w:rPr>
          <w:color w:val="000000" w:themeColor="text1"/>
          <w:lang w:val="ro-RO"/>
        </w:rPr>
      </w:pPr>
    </w:p>
    <w:p w14:paraId="5849FD57" w14:textId="77777777" w:rsidR="00900D01" w:rsidRDefault="00900D01">
      <w:pPr>
        <w:pStyle w:val="Heading4"/>
        <w:spacing w:line="345" w:lineRule="atLeast"/>
        <w:jc w:val="right"/>
        <w:rPr>
          <w:rFonts w:eastAsia="Times New Roman"/>
          <w:color w:val="000000" w:themeColor="text1"/>
          <w:lang w:val="ro-RO"/>
        </w:rPr>
      </w:pPr>
    </w:p>
    <w:p w14:paraId="32BE959A" w14:textId="271B2AE9" w:rsidR="001B3283" w:rsidRPr="00900D01" w:rsidRDefault="006842CC">
      <w:pPr>
        <w:pStyle w:val="Heading4"/>
        <w:spacing w:line="345" w:lineRule="atLeast"/>
        <w:jc w:val="right"/>
        <w:rPr>
          <w:rFonts w:eastAsia="Times New Roman"/>
          <w:color w:val="000000" w:themeColor="text1"/>
          <w:lang w:val="ro-RO"/>
        </w:rPr>
      </w:pPr>
      <w:r w:rsidRPr="00900D01">
        <w:rPr>
          <w:rFonts w:eastAsia="Times New Roman"/>
          <w:color w:val="000000" w:themeColor="text1"/>
          <w:lang w:val="ro-RO"/>
        </w:rPr>
        <w:lastRenderedPageBreak/>
        <w:t xml:space="preserve">Anexa nr. 4 </w:t>
      </w:r>
    </w:p>
    <w:p w14:paraId="547E0D5C" w14:textId="77777777" w:rsidR="001B3283" w:rsidRPr="00900D01" w:rsidRDefault="00000000">
      <w:pPr>
        <w:pStyle w:val="al"/>
        <w:spacing w:line="345" w:lineRule="atLeast"/>
        <w:rPr>
          <w:color w:val="000000" w:themeColor="text1"/>
          <w:lang w:val="ro-RO"/>
        </w:rPr>
      </w:pPr>
      <w:r w:rsidRPr="00900D01">
        <w:rPr>
          <w:color w:val="000000" w:themeColor="text1"/>
          <w:lang w:val="ro-RO"/>
        </w:rPr>
        <w:t>Ocolul Silvic . . . . . . . . . .</w:t>
      </w:r>
    </w:p>
    <w:p w14:paraId="02D36927"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1A3B6F76" w14:textId="79A9B4D9" w:rsidR="00B57CDC" w:rsidRPr="00900D01" w:rsidRDefault="00000000" w:rsidP="00B57CDC">
      <w:pPr>
        <w:spacing w:line="345" w:lineRule="atLeast"/>
        <w:jc w:val="center"/>
        <w:rPr>
          <w:rFonts w:ascii="Times New Roman" w:hAnsi="Times New Roman" w:cs="Times New Roman"/>
          <w:color w:val="000000" w:themeColor="text1"/>
          <w:lang w:val="ro-RO"/>
        </w:rPr>
      </w:pPr>
      <w:r w:rsidRPr="00900D01">
        <w:rPr>
          <w:rFonts w:ascii="Times New Roman" w:eastAsia="Times New Roman" w:hAnsi="Times New Roman" w:cs="Times New Roman"/>
          <w:b/>
          <w:bCs/>
          <w:color w:val="000000" w:themeColor="text1"/>
          <w:sz w:val="24"/>
          <w:szCs w:val="24"/>
          <w:lang w:val="ro-RO"/>
        </w:rPr>
        <w:br/>
        <w:t>AVIZ</w:t>
      </w:r>
      <w:r w:rsidRPr="00900D01">
        <w:rPr>
          <w:rFonts w:ascii="Times New Roman" w:eastAsia="Times New Roman" w:hAnsi="Times New Roman" w:cs="Times New Roman"/>
          <w:b/>
          <w:bCs/>
          <w:color w:val="000000" w:themeColor="text1"/>
          <w:sz w:val="24"/>
          <w:szCs w:val="24"/>
          <w:lang w:val="ro-RO"/>
        </w:rPr>
        <w:br/>
        <w:t xml:space="preserve">de acordare a compensaţiilor reprezentând contravaloarea produselor pe care proprietarii/proprietarul </w:t>
      </w:r>
      <w:bookmarkStart w:id="5" w:name="_Hlk190093370"/>
      <w:r w:rsidRPr="00900D01">
        <w:rPr>
          <w:rFonts w:ascii="Times New Roman" w:eastAsia="Times New Roman" w:hAnsi="Times New Roman" w:cs="Times New Roman"/>
          <w:b/>
          <w:bCs/>
          <w:color w:val="000000" w:themeColor="text1"/>
          <w:sz w:val="24"/>
          <w:szCs w:val="24"/>
          <w:lang w:val="ro-RO"/>
        </w:rPr>
        <w:t>. . . . . . .</w:t>
      </w:r>
      <w:r w:rsidR="00133AC9" w:rsidRPr="00900D01">
        <w:rPr>
          <w:rFonts w:ascii="Times New Roman" w:eastAsia="Times New Roman" w:hAnsi="Times New Roman" w:cs="Times New Roman"/>
          <w:b/>
          <w:bCs/>
          <w:color w:val="000000" w:themeColor="text1"/>
          <w:sz w:val="24"/>
          <w:szCs w:val="24"/>
          <w:lang w:val="ro-RO"/>
        </w:rPr>
        <w:t xml:space="preserve"> </w:t>
      </w:r>
      <w:r w:rsidRPr="00900D01">
        <w:rPr>
          <w:rFonts w:ascii="Times New Roman" w:eastAsia="Times New Roman" w:hAnsi="Times New Roman" w:cs="Times New Roman"/>
          <w:b/>
          <w:bCs/>
          <w:color w:val="000000" w:themeColor="text1"/>
          <w:sz w:val="24"/>
          <w:szCs w:val="24"/>
          <w:lang w:val="ro-RO"/>
        </w:rPr>
        <w:t>. . .</w:t>
      </w:r>
      <w:r w:rsidR="002403E3" w:rsidRPr="00900D01">
        <w:rPr>
          <w:lang w:val="pt-BR"/>
        </w:rPr>
        <w:t xml:space="preserve"> </w:t>
      </w:r>
      <w:r w:rsidR="002403E3" w:rsidRPr="00900D01">
        <w:rPr>
          <w:rFonts w:ascii="Times New Roman" w:eastAsia="Times New Roman" w:hAnsi="Times New Roman" w:cs="Times New Roman"/>
          <w:b/>
          <w:bCs/>
          <w:color w:val="000000" w:themeColor="text1"/>
          <w:sz w:val="24"/>
          <w:szCs w:val="24"/>
          <w:lang w:val="ro-RO"/>
        </w:rPr>
        <w:t xml:space="preserve">. . . . . . . . . . </w:t>
      </w:r>
      <w:r w:rsidRPr="00900D01">
        <w:rPr>
          <w:rFonts w:ascii="Times New Roman" w:eastAsia="Times New Roman" w:hAnsi="Times New Roman" w:cs="Times New Roman"/>
          <w:b/>
          <w:bCs/>
          <w:color w:val="000000" w:themeColor="text1"/>
          <w:sz w:val="24"/>
          <w:szCs w:val="24"/>
          <w:lang w:val="ro-RO"/>
        </w:rPr>
        <w:t xml:space="preserve"> </w:t>
      </w:r>
      <w:bookmarkEnd w:id="5"/>
      <w:r w:rsidRPr="00900D01">
        <w:rPr>
          <w:rFonts w:ascii="Times New Roman" w:eastAsia="Times New Roman" w:hAnsi="Times New Roman" w:cs="Times New Roman"/>
          <w:b/>
          <w:bCs/>
          <w:color w:val="000000" w:themeColor="text1"/>
          <w:sz w:val="24"/>
          <w:szCs w:val="24"/>
          <w:lang w:val="ro-RO"/>
        </w:rPr>
        <w:t xml:space="preserve">nu </w:t>
      </w:r>
      <w:r w:rsidR="00133AC9" w:rsidRPr="00900D01">
        <w:rPr>
          <w:rFonts w:ascii="Times New Roman" w:eastAsia="Times New Roman" w:hAnsi="Times New Roman" w:cs="Times New Roman"/>
          <w:b/>
          <w:bCs/>
          <w:color w:val="000000" w:themeColor="text1"/>
          <w:sz w:val="24"/>
          <w:szCs w:val="24"/>
          <w:lang w:val="ro-RO"/>
        </w:rPr>
        <w:t xml:space="preserve">le-au recoltat </w:t>
      </w:r>
      <w:r w:rsidRPr="00900D01">
        <w:rPr>
          <w:rFonts w:ascii="Times New Roman" w:eastAsia="Times New Roman" w:hAnsi="Times New Roman" w:cs="Times New Roman"/>
          <w:b/>
          <w:bCs/>
          <w:color w:val="000000" w:themeColor="text1"/>
          <w:sz w:val="24"/>
          <w:szCs w:val="24"/>
          <w:lang w:val="ro-RO"/>
        </w:rPr>
        <w:t xml:space="preserve">din cauza funcţiilor de protecţie stabilite prin amenajamente silvice care determină restricţii în recoltarea de masă lemnoasă </w:t>
      </w:r>
      <w:r w:rsidR="00B57CDC" w:rsidRPr="00900D01">
        <w:rPr>
          <w:rFonts w:ascii="Times New Roman" w:eastAsia="Times New Roman" w:hAnsi="Times New Roman" w:cs="Times New Roman"/>
          <w:b/>
          <w:bCs/>
          <w:color w:val="000000" w:themeColor="text1"/>
          <w:sz w:val="24"/>
          <w:szCs w:val="24"/>
          <w:lang w:val="ro-RO"/>
        </w:rPr>
        <w:t xml:space="preserve">pentru perioada </w:t>
      </w:r>
      <w:r w:rsidR="006842CC" w:rsidRPr="00900D01">
        <w:rPr>
          <w:rFonts w:ascii="Times New Roman" w:eastAsia="Times New Roman" w:hAnsi="Times New Roman" w:cs="Times New Roman"/>
          <w:b/>
          <w:bCs/>
          <w:color w:val="000000" w:themeColor="text1"/>
          <w:sz w:val="24"/>
          <w:szCs w:val="24"/>
          <w:lang w:val="ro-RO"/>
        </w:rPr>
        <w:t>1 ianuarie-31 decembrie 2023</w:t>
      </w:r>
    </w:p>
    <w:p w14:paraId="553199AD" w14:textId="574FBD43" w:rsidR="001B3283" w:rsidRPr="00900D01" w:rsidRDefault="00000000">
      <w:pPr>
        <w:pStyle w:val="al"/>
        <w:spacing w:line="345" w:lineRule="atLeast"/>
        <w:rPr>
          <w:color w:val="000000" w:themeColor="text1"/>
          <w:lang w:val="ro-RO"/>
        </w:rPr>
      </w:pPr>
      <w:r w:rsidRPr="00900D01">
        <w:rPr>
          <w:color w:val="000000" w:themeColor="text1"/>
          <w:lang w:val="ro-RO"/>
        </w:rPr>
        <w:t xml:space="preserve">Ocolul Silvic . . . . . . . . . . este de acord/nu este de acord cu acordarea compensaţiilor reprezentând contravaloarea produselor pe care proprietarii/proprietarul . . . . . . . . . . nu </w:t>
      </w:r>
      <w:r w:rsidR="00133AC9" w:rsidRPr="00900D01">
        <w:rPr>
          <w:color w:val="000000" w:themeColor="text1"/>
          <w:lang w:val="ro-RO"/>
        </w:rPr>
        <w:t xml:space="preserve">le-au recoltat </w:t>
      </w:r>
      <w:r w:rsidRPr="00900D01">
        <w:rPr>
          <w:color w:val="000000" w:themeColor="text1"/>
          <w:lang w:val="ro-RO"/>
        </w:rPr>
        <w:t xml:space="preserve">din cauza funcţiilor de protecţie stabilite prin amenajamente silvice care determină restricţii în recoltarea de masă lemnoasă pentru </w:t>
      </w:r>
      <w:r w:rsidR="00B57CDC" w:rsidRPr="00900D01">
        <w:rPr>
          <w:color w:val="000000" w:themeColor="text1"/>
          <w:lang w:val="ro-RO"/>
        </w:rPr>
        <w:t xml:space="preserve">perioada </w:t>
      </w:r>
      <w:r w:rsidR="00F235A4" w:rsidRPr="00900D01">
        <w:rPr>
          <w:color w:val="000000" w:themeColor="text1"/>
          <w:lang w:val="ro-RO"/>
        </w:rPr>
        <w:t>1 ianuarie-31 decembrie 2023.</w:t>
      </w:r>
    </w:p>
    <w:p w14:paraId="6AE15AC7" w14:textId="77777777" w:rsidR="001B3283" w:rsidRPr="00900D01" w:rsidRDefault="00000000">
      <w:pPr>
        <w:pStyle w:val="al"/>
        <w:spacing w:line="345" w:lineRule="atLeast"/>
        <w:rPr>
          <w:color w:val="000000" w:themeColor="text1"/>
          <w:lang w:val="ro-RO"/>
        </w:rPr>
      </w:pPr>
      <w:r w:rsidRPr="00900D01">
        <w:rPr>
          <w:color w:val="000000" w:themeColor="text1"/>
          <w:lang w:val="ro-RO"/>
        </w:rPr>
        <w:t>În anul . . . . . . . . . ., pe suprafaţa totală de . . . . . . . . . . ha pentru care se solicită acordarea compensaţiilor, volumul tăierilor ilegale este de . . . . . . . . . . mc, respectiv de . . . . . . . . . . mc/ha*, conform datelor din controalele de fond efectuate în anul anterior.</w:t>
      </w:r>
    </w:p>
    <w:p w14:paraId="62646626" w14:textId="77777777" w:rsidR="001B3283" w:rsidRPr="00900D01" w:rsidRDefault="00000000">
      <w:pPr>
        <w:pStyle w:val="al"/>
        <w:spacing w:line="345" w:lineRule="atLeast"/>
        <w:rPr>
          <w:color w:val="000000" w:themeColor="text1"/>
          <w:lang w:val="ro-RO"/>
        </w:rPr>
      </w:pPr>
      <w:r w:rsidRPr="00900D01">
        <w:rPr>
          <w:color w:val="000000" w:themeColor="text1"/>
          <w:lang w:val="ro-RO"/>
        </w:rPr>
        <w:t>* Nu se acordă compensaţii dacă volumul mediu al tăierilor ilegale este mai mare de 1 mc/ha în anul anterior anului solicitării.</w:t>
      </w:r>
    </w:p>
    <w:p w14:paraId="40AFA256"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2CF3919D" w14:textId="7777777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r>
    </w:p>
    <w:tbl>
      <w:tblPr>
        <w:tblW w:w="7575" w:type="dxa"/>
        <w:jc w:val="center"/>
        <w:tblCellMar>
          <w:top w:w="15" w:type="dxa"/>
          <w:left w:w="15" w:type="dxa"/>
          <w:bottom w:w="15" w:type="dxa"/>
          <w:right w:w="15" w:type="dxa"/>
        </w:tblCellMar>
        <w:tblLook w:val="04A0" w:firstRow="1" w:lastRow="0" w:firstColumn="1" w:lastColumn="0" w:noHBand="0" w:noVBand="1"/>
      </w:tblPr>
      <w:tblGrid>
        <w:gridCol w:w="17"/>
        <w:gridCol w:w="3357"/>
        <w:gridCol w:w="4201"/>
      </w:tblGrid>
      <w:tr w:rsidR="004247E3" w:rsidRPr="00900D01" w14:paraId="563EAFE8" w14:textId="77777777">
        <w:trPr>
          <w:trHeight w:val="15"/>
          <w:jc w:val="center"/>
        </w:trPr>
        <w:tc>
          <w:tcPr>
            <w:tcW w:w="0" w:type="auto"/>
            <w:tcMar>
              <w:top w:w="0" w:type="dxa"/>
              <w:left w:w="0" w:type="dxa"/>
              <w:bottom w:w="0" w:type="dxa"/>
              <w:right w:w="0" w:type="dxa"/>
            </w:tcMar>
            <w:hideMark/>
          </w:tcPr>
          <w:p w14:paraId="1725FBBF" w14:textId="77777777" w:rsidR="001B3283" w:rsidRPr="00900D01" w:rsidRDefault="001B3283">
            <w:pPr>
              <w:spacing w:line="345" w:lineRule="atLeast"/>
              <w:jc w:val="center"/>
              <w:rPr>
                <w:rFonts w:ascii="Times New Roman" w:eastAsia="Times New Roman" w:hAnsi="Times New Roman" w:cs="Times New Roman"/>
                <w:b/>
                <w:bCs/>
                <w:color w:val="000000" w:themeColor="text1"/>
                <w:sz w:val="24"/>
                <w:szCs w:val="24"/>
                <w:lang w:val="ro-RO"/>
              </w:rPr>
            </w:pPr>
          </w:p>
        </w:tc>
        <w:tc>
          <w:tcPr>
            <w:tcW w:w="0" w:type="auto"/>
            <w:hideMark/>
          </w:tcPr>
          <w:p w14:paraId="27377B58"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hideMark/>
          </w:tcPr>
          <w:p w14:paraId="1683B836"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r>
      <w:tr w:rsidR="004247E3" w:rsidRPr="00900D01" w14:paraId="5985F963" w14:textId="77777777">
        <w:trPr>
          <w:trHeight w:val="570"/>
          <w:jc w:val="center"/>
        </w:trPr>
        <w:tc>
          <w:tcPr>
            <w:tcW w:w="0" w:type="auto"/>
            <w:tcMar>
              <w:top w:w="0" w:type="dxa"/>
              <w:left w:w="0" w:type="dxa"/>
              <w:bottom w:w="0" w:type="dxa"/>
              <w:right w:w="0" w:type="dxa"/>
            </w:tcMar>
            <w:hideMark/>
          </w:tcPr>
          <w:p w14:paraId="3DEF2B47"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nil"/>
              <w:left w:val="nil"/>
              <w:bottom w:val="nil"/>
              <w:right w:val="nil"/>
            </w:tcBorders>
            <w:hideMark/>
          </w:tcPr>
          <w:p w14:paraId="1B5C0E06"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Data</w:t>
            </w:r>
            <w:r w:rsidRPr="00900D01">
              <w:rPr>
                <w:rFonts w:ascii="Times New Roman" w:eastAsia="Times New Roman" w:hAnsi="Times New Roman" w:cs="Times New Roman"/>
                <w:color w:val="000000" w:themeColor="text1"/>
                <w:sz w:val="24"/>
                <w:szCs w:val="24"/>
                <w:lang w:val="ro-RO"/>
              </w:rPr>
              <w:br/>
              <w:t xml:space="preserve">. . . . . . . . . . </w:t>
            </w:r>
          </w:p>
        </w:tc>
        <w:tc>
          <w:tcPr>
            <w:tcW w:w="0" w:type="auto"/>
            <w:tcBorders>
              <w:top w:val="nil"/>
              <w:left w:val="nil"/>
              <w:bottom w:val="nil"/>
              <w:right w:val="nil"/>
            </w:tcBorders>
            <w:hideMark/>
          </w:tcPr>
          <w:p w14:paraId="3592BDBE"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Şef ocol silvic,</w:t>
            </w:r>
            <w:r w:rsidRPr="00900D01">
              <w:rPr>
                <w:rFonts w:ascii="Times New Roman" w:eastAsia="Times New Roman" w:hAnsi="Times New Roman" w:cs="Times New Roman"/>
                <w:color w:val="000000" w:themeColor="text1"/>
                <w:sz w:val="24"/>
                <w:szCs w:val="24"/>
                <w:lang w:val="ro-RO"/>
              </w:rPr>
              <w:br/>
              <w:t>. . . . . . . . . .</w:t>
            </w:r>
          </w:p>
        </w:tc>
      </w:tr>
    </w:tbl>
    <w:p w14:paraId="1487E190" w14:textId="77777777" w:rsidR="00B57CDC" w:rsidRPr="00900D01" w:rsidRDefault="00B57CDC">
      <w:pPr>
        <w:pStyle w:val="Heading4"/>
        <w:spacing w:line="345" w:lineRule="atLeast"/>
        <w:jc w:val="right"/>
        <w:rPr>
          <w:rFonts w:eastAsia="Times New Roman"/>
          <w:color w:val="000000" w:themeColor="text1"/>
          <w:lang w:val="ro-RO"/>
        </w:rPr>
      </w:pPr>
    </w:p>
    <w:p w14:paraId="5D2EDCF5" w14:textId="77777777" w:rsidR="00B57CDC" w:rsidRPr="00900D01" w:rsidRDefault="00B57CDC">
      <w:pPr>
        <w:pStyle w:val="Heading4"/>
        <w:spacing w:line="345" w:lineRule="atLeast"/>
        <w:jc w:val="right"/>
        <w:rPr>
          <w:rFonts w:eastAsia="Times New Roman"/>
          <w:color w:val="000000" w:themeColor="text1"/>
          <w:lang w:val="ro-RO"/>
        </w:rPr>
      </w:pPr>
    </w:p>
    <w:p w14:paraId="3F6049A6" w14:textId="77777777" w:rsidR="00B57CDC" w:rsidRPr="00900D01" w:rsidRDefault="00B57CDC">
      <w:pPr>
        <w:pStyle w:val="Heading4"/>
        <w:spacing w:line="345" w:lineRule="atLeast"/>
        <w:jc w:val="right"/>
        <w:rPr>
          <w:rFonts w:eastAsia="Times New Roman"/>
          <w:color w:val="000000" w:themeColor="text1"/>
          <w:lang w:val="ro-RO"/>
        </w:rPr>
      </w:pPr>
    </w:p>
    <w:p w14:paraId="5EBC38D0" w14:textId="77777777" w:rsidR="00B57CDC" w:rsidRPr="00900D01" w:rsidRDefault="00B57CDC">
      <w:pPr>
        <w:pStyle w:val="Heading4"/>
        <w:spacing w:line="345" w:lineRule="atLeast"/>
        <w:jc w:val="right"/>
        <w:rPr>
          <w:rFonts w:eastAsia="Times New Roman"/>
          <w:color w:val="000000" w:themeColor="text1"/>
          <w:lang w:val="ro-RO"/>
        </w:rPr>
      </w:pPr>
    </w:p>
    <w:p w14:paraId="24E36878" w14:textId="77777777" w:rsidR="00B57CDC" w:rsidRPr="00900D01" w:rsidRDefault="00B57CDC">
      <w:pPr>
        <w:pStyle w:val="Heading4"/>
        <w:spacing w:line="345" w:lineRule="atLeast"/>
        <w:jc w:val="right"/>
        <w:rPr>
          <w:rFonts w:eastAsia="Times New Roman"/>
          <w:color w:val="000000" w:themeColor="text1"/>
          <w:lang w:val="ro-RO"/>
        </w:rPr>
      </w:pPr>
    </w:p>
    <w:p w14:paraId="75DFBB12" w14:textId="77777777" w:rsidR="00B57CDC" w:rsidRPr="00900D01" w:rsidRDefault="00B57CDC">
      <w:pPr>
        <w:pStyle w:val="Heading4"/>
        <w:spacing w:line="345" w:lineRule="atLeast"/>
        <w:jc w:val="right"/>
        <w:rPr>
          <w:rFonts w:eastAsia="Times New Roman"/>
          <w:color w:val="000000" w:themeColor="text1"/>
          <w:lang w:val="ro-RO"/>
        </w:rPr>
      </w:pPr>
    </w:p>
    <w:p w14:paraId="006CA585" w14:textId="77777777" w:rsidR="00B57CDC" w:rsidRPr="00900D01" w:rsidRDefault="00B57CDC">
      <w:pPr>
        <w:pStyle w:val="Heading4"/>
        <w:spacing w:line="345" w:lineRule="atLeast"/>
        <w:jc w:val="right"/>
        <w:rPr>
          <w:rFonts w:eastAsia="Times New Roman"/>
          <w:color w:val="000000" w:themeColor="text1"/>
          <w:lang w:val="ro-RO"/>
        </w:rPr>
      </w:pPr>
    </w:p>
    <w:p w14:paraId="73552F90" w14:textId="77777777" w:rsidR="00B57CDC" w:rsidRPr="00900D01" w:rsidRDefault="00B57CDC">
      <w:pPr>
        <w:pStyle w:val="Heading4"/>
        <w:spacing w:line="345" w:lineRule="atLeast"/>
        <w:jc w:val="right"/>
        <w:rPr>
          <w:rFonts w:eastAsia="Times New Roman"/>
          <w:color w:val="000000" w:themeColor="text1"/>
          <w:lang w:val="ro-RO"/>
        </w:rPr>
      </w:pPr>
    </w:p>
    <w:p w14:paraId="1B8DC115" w14:textId="77777777" w:rsidR="00B57CDC" w:rsidRPr="00900D01" w:rsidRDefault="00B57CDC">
      <w:pPr>
        <w:pStyle w:val="Heading4"/>
        <w:spacing w:line="345" w:lineRule="atLeast"/>
        <w:jc w:val="right"/>
        <w:rPr>
          <w:rFonts w:eastAsia="Times New Roman"/>
          <w:color w:val="000000" w:themeColor="text1"/>
          <w:lang w:val="ro-RO"/>
        </w:rPr>
      </w:pPr>
    </w:p>
    <w:p w14:paraId="13C0D0C0" w14:textId="77777777" w:rsidR="00B57CDC" w:rsidRPr="00900D01" w:rsidRDefault="00B57CDC">
      <w:pPr>
        <w:pStyle w:val="Heading4"/>
        <w:spacing w:line="345" w:lineRule="atLeast"/>
        <w:jc w:val="right"/>
        <w:rPr>
          <w:rFonts w:eastAsia="Times New Roman"/>
          <w:color w:val="000000" w:themeColor="text1"/>
          <w:lang w:val="ro-RO"/>
        </w:rPr>
      </w:pPr>
    </w:p>
    <w:p w14:paraId="2D7A22F5" w14:textId="77777777" w:rsidR="00B57CDC" w:rsidRPr="00900D01" w:rsidRDefault="00B57CDC">
      <w:pPr>
        <w:pStyle w:val="Heading4"/>
        <w:spacing w:line="345" w:lineRule="atLeast"/>
        <w:jc w:val="right"/>
        <w:rPr>
          <w:rFonts w:eastAsia="Times New Roman"/>
          <w:color w:val="000000" w:themeColor="text1"/>
          <w:lang w:val="ro-RO"/>
        </w:rPr>
      </w:pPr>
    </w:p>
    <w:p w14:paraId="2F168848" w14:textId="77777777" w:rsidR="001F5C4B" w:rsidRPr="00900D01" w:rsidRDefault="001F5C4B">
      <w:pPr>
        <w:pStyle w:val="Heading4"/>
        <w:spacing w:line="345" w:lineRule="atLeast"/>
        <w:jc w:val="right"/>
        <w:rPr>
          <w:rFonts w:eastAsia="Times New Roman"/>
          <w:color w:val="000000" w:themeColor="text1"/>
          <w:lang w:val="ro-RO"/>
        </w:rPr>
      </w:pPr>
    </w:p>
    <w:p w14:paraId="54BCD461" w14:textId="77777777" w:rsidR="00DE162E" w:rsidRPr="00900D01" w:rsidRDefault="00DE162E">
      <w:pPr>
        <w:pStyle w:val="Heading4"/>
        <w:spacing w:line="345" w:lineRule="atLeast"/>
        <w:jc w:val="right"/>
        <w:rPr>
          <w:rFonts w:eastAsia="Times New Roman"/>
          <w:color w:val="000000" w:themeColor="text1"/>
          <w:lang w:val="ro-RO"/>
        </w:rPr>
      </w:pPr>
    </w:p>
    <w:p w14:paraId="0692D8A4" w14:textId="77777777" w:rsidR="001F5C4B" w:rsidRPr="00900D01" w:rsidRDefault="001F5C4B">
      <w:pPr>
        <w:pStyle w:val="Heading4"/>
        <w:spacing w:line="345" w:lineRule="atLeast"/>
        <w:jc w:val="right"/>
        <w:rPr>
          <w:rFonts w:eastAsia="Times New Roman"/>
          <w:color w:val="000000" w:themeColor="text1"/>
          <w:lang w:val="ro-RO"/>
        </w:rPr>
      </w:pPr>
    </w:p>
    <w:p w14:paraId="03BD433B" w14:textId="660354BE" w:rsidR="001B3283" w:rsidRPr="00900D01" w:rsidRDefault="006842CC">
      <w:pPr>
        <w:pStyle w:val="Heading4"/>
        <w:spacing w:line="345" w:lineRule="atLeast"/>
        <w:jc w:val="right"/>
        <w:rPr>
          <w:rFonts w:eastAsia="Times New Roman"/>
          <w:color w:val="000000" w:themeColor="text1"/>
          <w:lang w:val="ro-RO"/>
        </w:rPr>
      </w:pPr>
      <w:r w:rsidRPr="00900D01">
        <w:rPr>
          <w:rFonts w:eastAsia="Times New Roman"/>
          <w:color w:val="000000" w:themeColor="text1"/>
          <w:lang w:val="ro-RO"/>
        </w:rPr>
        <w:lastRenderedPageBreak/>
        <w:t xml:space="preserve">Anexa nr. 5 </w:t>
      </w:r>
    </w:p>
    <w:p w14:paraId="0EC8D001"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48E0783A" w14:textId="7777777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t>DECLARAŢIE PE PROPRIA RĂSPUNDERE</w:t>
      </w:r>
    </w:p>
    <w:p w14:paraId="667115F2" w14:textId="77777777" w:rsidR="001B3283" w:rsidRPr="00900D01" w:rsidRDefault="00000000">
      <w:pPr>
        <w:pStyle w:val="al"/>
        <w:spacing w:line="345" w:lineRule="atLeast"/>
        <w:rPr>
          <w:color w:val="000000" w:themeColor="text1"/>
          <w:lang w:val="ro-RO"/>
        </w:rPr>
      </w:pPr>
      <w:r w:rsidRPr="00900D01">
        <w:rPr>
          <w:color w:val="000000" w:themeColor="text1"/>
          <w:lang w:val="ro-RO"/>
        </w:rPr>
        <w:t>Subsemnatul, . . . . . . . . . ., CNP . . . . . . . . . ., posesor al CI/BI seria . . . . . . . . . . nr. . . . . . . . . . ., eliberat(ă) de . . . . . . . . . ., având calitatea de proprietar/reprezentant legal al solicitantului persoană fizică/persoană juridică, formă asociativă, unitate administrativ-teritorială (primar) . . . . . . . . . ., având CUI/CIF . . . . . . . . . ., declar pe propria răspundere că:</w:t>
      </w:r>
    </w:p>
    <w:p w14:paraId="1B63CCB1" w14:textId="534AB32D" w:rsidR="001B3283" w:rsidRPr="00900D01" w:rsidRDefault="00000000">
      <w:pPr>
        <w:pStyle w:val="al"/>
        <w:spacing w:line="345" w:lineRule="atLeast"/>
        <w:rPr>
          <w:color w:val="000000" w:themeColor="text1"/>
          <w:lang w:val="ro-RO"/>
        </w:rPr>
      </w:pPr>
      <w:r w:rsidRPr="00900D01">
        <w:rPr>
          <w:color w:val="000000" w:themeColor="text1"/>
          <w:lang w:val="ro-RO"/>
        </w:rPr>
        <w:t xml:space="preserve">a) nu fac obiectul întreprinderii aflate în dificultate conform celor stipulate la art.2 </w:t>
      </w:r>
      <w:hyperlink r:id="rId64" w:anchor="p-561170874" w:tgtFrame="_blank" w:history="1">
        <w:r w:rsidR="001B3283" w:rsidRPr="00900D01">
          <w:rPr>
            <w:rStyle w:val="Hyperlink"/>
            <w:color w:val="000000" w:themeColor="text1"/>
            <w:u w:val="none"/>
            <w:lang w:val="ro-RO"/>
          </w:rPr>
          <w:t>lit</w:t>
        </w:r>
        <w:r w:rsidR="002403E3" w:rsidRPr="00900D01">
          <w:rPr>
            <w:rStyle w:val="Hyperlink"/>
            <w:color w:val="000000" w:themeColor="text1"/>
            <w:u w:val="none"/>
            <w:lang w:val="ro-RO"/>
          </w:rPr>
          <w:t>.</w:t>
        </w:r>
        <w:r w:rsidR="001B3283" w:rsidRPr="00900D01">
          <w:rPr>
            <w:rStyle w:val="Hyperlink"/>
            <w:color w:val="000000" w:themeColor="text1"/>
            <w:u w:val="none"/>
            <w:lang w:val="ro-RO"/>
          </w:rPr>
          <w:t>b)</w:t>
        </w:r>
      </w:hyperlink>
      <w:r w:rsidRPr="00900D01">
        <w:rPr>
          <w:color w:val="000000" w:themeColor="text1"/>
          <w:lang w:val="ro-RO"/>
        </w:rPr>
        <w:t xml:space="preserve"> din </w:t>
      </w:r>
      <w:r w:rsidR="004247E3" w:rsidRPr="00900D01">
        <w:rPr>
          <w:color w:val="000000" w:themeColor="text1"/>
          <w:lang w:val="ro-RO"/>
        </w:rPr>
        <w:t>h</w:t>
      </w:r>
      <w:r w:rsidRPr="00900D01">
        <w:rPr>
          <w:color w:val="000000" w:themeColor="text1"/>
          <w:lang w:val="ro-RO"/>
        </w:rPr>
        <w:t>otărâre</w:t>
      </w:r>
      <w:r w:rsidR="00A23D78" w:rsidRPr="00900D01">
        <w:rPr>
          <w:color w:val="000000" w:themeColor="text1"/>
          <w:lang w:val="ro-RO"/>
        </w:rPr>
        <w:t xml:space="preserve">a Guvernului </w:t>
      </w:r>
      <w:r w:rsidR="004247E3" w:rsidRPr="00900D01">
        <w:rPr>
          <w:color w:val="000000" w:themeColor="text1"/>
          <w:lang w:val="ro-RO"/>
        </w:rPr>
        <w:t xml:space="preserve"> </w:t>
      </w:r>
      <w:r w:rsidRPr="00900D01">
        <w:rPr>
          <w:color w:val="000000" w:themeColor="text1"/>
          <w:lang w:val="ro-RO"/>
        </w:rPr>
        <w:t xml:space="preserve">pentru aprobarea normelor metodologice de acordare, utilizare şi control al compensaţiilor reprezentând contravaloarea produselor pe care proprietarii nu </w:t>
      </w:r>
      <w:r w:rsidR="00133AC9" w:rsidRPr="00900D01">
        <w:rPr>
          <w:color w:val="000000" w:themeColor="text1"/>
          <w:lang w:val="ro-RO"/>
        </w:rPr>
        <w:t xml:space="preserve">le-au recoltat </w:t>
      </w:r>
      <w:r w:rsidRPr="00900D01">
        <w:rPr>
          <w:color w:val="000000" w:themeColor="text1"/>
          <w:lang w:val="ro-RO"/>
        </w:rPr>
        <w:t>din cauza funcţiilor de protecţie stabilite prin amenajamente silvice care determină restricţii în recoltarea de masă lemnoasă;</w:t>
      </w:r>
    </w:p>
    <w:p w14:paraId="5EB06BBB" w14:textId="77777777" w:rsidR="001B3283" w:rsidRPr="00900D01" w:rsidRDefault="00000000">
      <w:pPr>
        <w:pStyle w:val="al"/>
        <w:spacing w:line="345" w:lineRule="atLeast"/>
        <w:rPr>
          <w:color w:val="000000" w:themeColor="text1"/>
          <w:lang w:val="ro-RO"/>
        </w:rPr>
      </w:pPr>
      <w:r w:rsidRPr="00900D01">
        <w:rPr>
          <w:color w:val="000000" w:themeColor="text1"/>
          <w:lang w:val="ro-RO"/>
        </w:rPr>
        <w:t>b) nu fac subiectul unui ordin de recuperare neexecutat în urma unei decizii anterioare a Comisiei Europene de declarare a unui ajutor ilegal şi incompatibil cu piaţa internă;</w:t>
      </w:r>
    </w:p>
    <w:p w14:paraId="3121BF13" w14:textId="77777777" w:rsidR="001B3283" w:rsidRPr="00900D01" w:rsidRDefault="00000000">
      <w:pPr>
        <w:pStyle w:val="al"/>
        <w:spacing w:line="345" w:lineRule="atLeast"/>
        <w:rPr>
          <w:color w:val="000000" w:themeColor="text1"/>
          <w:lang w:val="ro-RO"/>
        </w:rPr>
      </w:pPr>
      <w:r w:rsidRPr="00900D01">
        <w:rPr>
          <w:color w:val="000000" w:themeColor="text1"/>
          <w:lang w:val="ro-RO"/>
        </w:rPr>
        <w:t>c) îndeplinesc criteriile de microîntreprindere şi întreprindere mică şi mijlocie.</w:t>
      </w:r>
    </w:p>
    <w:p w14:paraId="76AC0315" w14:textId="597D3636" w:rsidR="001B3283" w:rsidRPr="00900D01" w:rsidRDefault="00000000">
      <w:pPr>
        <w:pStyle w:val="al"/>
        <w:spacing w:line="345" w:lineRule="atLeast"/>
        <w:rPr>
          <w:color w:val="000000" w:themeColor="text1"/>
          <w:lang w:val="ro-RO"/>
        </w:rPr>
      </w:pPr>
      <w:r w:rsidRPr="00900D01">
        <w:rPr>
          <w:color w:val="000000" w:themeColor="text1"/>
          <w:lang w:val="ro-RO"/>
        </w:rPr>
        <w:t xml:space="preserve">Declar, de asemenea, că informaţiile şi declaraţiile făcute sunt complete, corecte şi conforme cu realitatea, sub sancţiunile aplicate faptei de fals în declaraţii prevăzute de </w:t>
      </w:r>
      <w:hyperlink r:id="rId65" w:anchor="p-312709239" w:tgtFrame="_blank" w:history="1">
        <w:r w:rsidR="001B3283" w:rsidRPr="00900D01">
          <w:rPr>
            <w:rStyle w:val="Hyperlink"/>
            <w:color w:val="000000" w:themeColor="text1"/>
            <w:u w:val="none"/>
            <w:lang w:val="ro-RO"/>
          </w:rPr>
          <w:t>art.326</w:t>
        </w:r>
      </w:hyperlink>
      <w:r w:rsidRPr="00900D01">
        <w:rPr>
          <w:color w:val="000000" w:themeColor="text1"/>
          <w:lang w:val="ro-RO"/>
        </w:rPr>
        <w:t xml:space="preserve"> din Legea </w:t>
      </w:r>
      <w:hyperlink r:id="rId66" w:tgtFrame="_blank" w:history="1">
        <w:r w:rsidR="001B3283" w:rsidRPr="00900D01">
          <w:rPr>
            <w:rStyle w:val="Hyperlink"/>
            <w:color w:val="000000" w:themeColor="text1"/>
            <w:u w:val="none"/>
            <w:lang w:val="ro-RO"/>
          </w:rPr>
          <w:t>nr.286/2009</w:t>
        </w:r>
      </w:hyperlink>
      <w:r w:rsidR="00DE162E" w:rsidRPr="00900D01">
        <w:rPr>
          <w:lang w:val="pt-BR"/>
        </w:rPr>
        <w:t xml:space="preserve"> </w:t>
      </w:r>
      <w:r w:rsidR="00DE162E" w:rsidRPr="00900D01">
        <w:rPr>
          <w:lang w:val="ro-RO"/>
        </w:rPr>
        <w:t>privind Codul penal</w:t>
      </w:r>
      <w:r w:rsidRPr="00900D01">
        <w:rPr>
          <w:color w:val="000000" w:themeColor="text1"/>
          <w:lang w:val="ro-RO"/>
        </w:rPr>
        <w:t>, cu modificările şi completările ulterioare.</w:t>
      </w:r>
    </w:p>
    <w:p w14:paraId="3FFF2BE6"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3B43E65B" w14:textId="7777777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r>
    </w:p>
    <w:tbl>
      <w:tblPr>
        <w:tblW w:w="7575" w:type="dxa"/>
        <w:jc w:val="center"/>
        <w:tblCellMar>
          <w:top w:w="15" w:type="dxa"/>
          <w:left w:w="15" w:type="dxa"/>
          <w:bottom w:w="15" w:type="dxa"/>
          <w:right w:w="15" w:type="dxa"/>
        </w:tblCellMar>
        <w:tblLook w:val="04A0" w:firstRow="1" w:lastRow="0" w:firstColumn="1" w:lastColumn="0" w:noHBand="0" w:noVBand="1"/>
      </w:tblPr>
      <w:tblGrid>
        <w:gridCol w:w="8"/>
        <w:gridCol w:w="2273"/>
        <w:gridCol w:w="5294"/>
      </w:tblGrid>
      <w:tr w:rsidR="004247E3" w:rsidRPr="00900D01" w14:paraId="177378B6" w14:textId="77777777">
        <w:trPr>
          <w:trHeight w:val="15"/>
          <w:jc w:val="center"/>
        </w:trPr>
        <w:tc>
          <w:tcPr>
            <w:tcW w:w="0" w:type="auto"/>
            <w:tcMar>
              <w:top w:w="0" w:type="dxa"/>
              <w:left w:w="0" w:type="dxa"/>
              <w:bottom w:w="0" w:type="dxa"/>
              <w:right w:w="0" w:type="dxa"/>
            </w:tcMar>
            <w:hideMark/>
          </w:tcPr>
          <w:p w14:paraId="36E8F5B2" w14:textId="77777777" w:rsidR="001B3283" w:rsidRPr="00900D01" w:rsidRDefault="001B3283">
            <w:pPr>
              <w:spacing w:line="345" w:lineRule="atLeast"/>
              <w:jc w:val="center"/>
              <w:rPr>
                <w:rFonts w:ascii="Times New Roman" w:eastAsia="Times New Roman" w:hAnsi="Times New Roman" w:cs="Times New Roman"/>
                <w:b/>
                <w:bCs/>
                <w:color w:val="000000" w:themeColor="text1"/>
                <w:sz w:val="24"/>
                <w:szCs w:val="24"/>
                <w:lang w:val="ro-RO"/>
              </w:rPr>
            </w:pPr>
          </w:p>
        </w:tc>
        <w:tc>
          <w:tcPr>
            <w:tcW w:w="0" w:type="auto"/>
            <w:hideMark/>
          </w:tcPr>
          <w:p w14:paraId="22266FD4"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hideMark/>
          </w:tcPr>
          <w:p w14:paraId="379CDA67"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r>
      <w:tr w:rsidR="004247E3" w:rsidRPr="00900D01" w14:paraId="1416E30A" w14:textId="77777777">
        <w:trPr>
          <w:trHeight w:val="990"/>
          <w:jc w:val="center"/>
        </w:trPr>
        <w:tc>
          <w:tcPr>
            <w:tcW w:w="0" w:type="auto"/>
            <w:tcMar>
              <w:top w:w="0" w:type="dxa"/>
              <w:left w:w="0" w:type="dxa"/>
              <w:bottom w:w="0" w:type="dxa"/>
              <w:right w:w="0" w:type="dxa"/>
            </w:tcMar>
            <w:hideMark/>
          </w:tcPr>
          <w:p w14:paraId="43EAA90C"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nil"/>
              <w:left w:val="nil"/>
              <w:bottom w:val="nil"/>
              <w:right w:val="nil"/>
            </w:tcBorders>
            <w:hideMark/>
          </w:tcPr>
          <w:p w14:paraId="1C63FD6A" w14:textId="77777777" w:rsidR="001B3283" w:rsidRPr="00900D01" w:rsidRDefault="00000000">
            <w:pPr>
              <w:spacing w:line="345" w:lineRule="atLeast"/>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Data: . . . . . . . . . .</w:t>
            </w:r>
          </w:p>
        </w:tc>
        <w:tc>
          <w:tcPr>
            <w:tcW w:w="0" w:type="auto"/>
            <w:tcBorders>
              <w:top w:val="nil"/>
              <w:left w:val="nil"/>
              <w:bottom w:val="nil"/>
              <w:right w:val="nil"/>
            </w:tcBorders>
            <w:hideMark/>
          </w:tcPr>
          <w:p w14:paraId="42FD8CFF" w14:textId="77777777" w:rsidR="001B3283" w:rsidRPr="00900D01" w:rsidRDefault="00000000">
            <w:pPr>
              <w:spacing w:line="345" w:lineRule="atLeast"/>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Semnătura: . . . . . . . . . .</w:t>
            </w:r>
            <w:r w:rsidRPr="00900D01">
              <w:rPr>
                <w:rFonts w:ascii="Times New Roman" w:eastAsia="Times New Roman" w:hAnsi="Times New Roman" w:cs="Times New Roman"/>
                <w:color w:val="000000" w:themeColor="text1"/>
                <w:sz w:val="24"/>
                <w:szCs w:val="24"/>
                <w:lang w:val="ro-RO"/>
              </w:rPr>
              <w:br/>
              <w:t>Nume, prenume: . . . . . . . . . .</w:t>
            </w:r>
            <w:r w:rsidRPr="00900D01">
              <w:rPr>
                <w:rFonts w:ascii="Times New Roman" w:eastAsia="Times New Roman" w:hAnsi="Times New Roman" w:cs="Times New Roman"/>
                <w:color w:val="000000" w:themeColor="text1"/>
                <w:sz w:val="24"/>
                <w:szCs w:val="24"/>
                <w:lang w:val="ro-RO"/>
              </w:rPr>
              <w:br/>
              <w:t>Semnătură proprietar/reprezentant legal al</w:t>
            </w:r>
            <w:r w:rsidRPr="00900D01">
              <w:rPr>
                <w:rFonts w:ascii="Times New Roman" w:eastAsia="Times New Roman" w:hAnsi="Times New Roman" w:cs="Times New Roman"/>
                <w:color w:val="000000" w:themeColor="text1"/>
                <w:sz w:val="24"/>
                <w:szCs w:val="24"/>
                <w:lang w:val="ro-RO"/>
              </w:rPr>
              <w:br/>
              <w:t>solicitantului/primar: . . . . . . . . . .</w:t>
            </w:r>
          </w:p>
        </w:tc>
      </w:tr>
    </w:tbl>
    <w:p w14:paraId="0C9BB5BA" w14:textId="77777777" w:rsidR="00480C53" w:rsidRPr="00900D01" w:rsidRDefault="00480C53">
      <w:pPr>
        <w:pStyle w:val="Heading4"/>
        <w:spacing w:line="345" w:lineRule="atLeast"/>
        <w:jc w:val="right"/>
        <w:rPr>
          <w:rFonts w:eastAsia="Times New Roman"/>
          <w:color w:val="000000" w:themeColor="text1"/>
          <w:lang w:val="ro-RO"/>
        </w:rPr>
      </w:pPr>
    </w:p>
    <w:p w14:paraId="66858AC0" w14:textId="77777777" w:rsidR="00480C53" w:rsidRPr="00900D01" w:rsidRDefault="00480C53">
      <w:pPr>
        <w:pStyle w:val="Heading4"/>
        <w:spacing w:line="345" w:lineRule="atLeast"/>
        <w:jc w:val="right"/>
        <w:rPr>
          <w:rFonts w:eastAsia="Times New Roman"/>
          <w:color w:val="000000" w:themeColor="text1"/>
          <w:lang w:val="ro-RO"/>
        </w:rPr>
      </w:pPr>
    </w:p>
    <w:p w14:paraId="3657A455" w14:textId="77777777" w:rsidR="00480C53" w:rsidRPr="00900D01" w:rsidRDefault="00480C53">
      <w:pPr>
        <w:pStyle w:val="Heading4"/>
        <w:spacing w:line="345" w:lineRule="atLeast"/>
        <w:jc w:val="right"/>
        <w:rPr>
          <w:rFonts w:eastAsia="Times New Roman"/>
          <w:color w:val="000000" w:themeColor="text1"/>
          <w:lang w:val="ro-RO"/>
        </w:rPr>
      </w:pPr>
    </w:p>
    <w:p w14:paraId="7B3C9F45" w14:textId="77777777" w:rsidR="00480C53" w:rsidRPr="00900D01" w:rsidRDefault="00480C53">
      <w:pPr>
        <w:pStyle w:val="Heading4"/>
        <w:spacing w:line="345" w:lineRule="atLeast"/>
        <w:jc w:val="right"/>
        <w:rPr>
          <w:rFonts w:eastAsia="Times New Roman"/>
          <w:color w:val="000000" w:themeColor="text1"/>
          <w:lang w:val="ro-RO"/>
        </w:rPr>
      </w:pPr>
    </w:p>
    <w:p w14:paraId="0E4F5CA1" w14:textId="77777777" w:rsidR="00480C53" w:rsidRPr="00900D01" w:rsidRDefault="00480C53">
      <w:pPr>
        <w:pStyle w:val="Heading4"/>
        <w:spacing w:line="345" w:lineRule="atLeast"/>
        <w:jc w:val="right"/>
        <w:rPr>
          <w:rFonts w:eastAsia="Times New Roman"/>
          <w:color w:val="000000" w:themeColor="text1"/>
          <w:lang w:val="ro-RO"/>
        </w:rPr>
      </w:pPr>
    </w:p>
    <w:p w14:paraId="643FADFF" w14:textId="77777777" w:rsidR="00480C53" w:rsidRPr="00900D01" w:rsidRDefault="00480C53">
      <w:pPr>
        <w:pStyle w:val="Heading4"/>
        <w:spacing w:line="345" w:lineRule="atLeast"/>
        <w:jc w:val="right"/>
        <w:rPr>
          <w:rFonts w:eastAsia="Times New Roman"/>
          <w:color w:val="000000" w:themeColor="text1"/>
          <w:lang w:val="ro-RO"/>
        </w:rPr>
      </w:pPr>
    </w:p>
    <w:p w14:paraId="62192190" w14:textId="77777777" w:rsidR="00480C53" w:rsidRPr="00900D01" w:rsidRDefault="00480C53">
      <w:pPr>
        <w:pStyle w:val="Heading4"/>
        <w:spacing w:line="345" w:lineRule="atLeast"/>
        <w:jc w:val="right"/>
        <w:rPr>
          <w:rFonts w:eastAsia="Times New Roman"/>
          <w:color w:val="000000" w:themeColor="text1"/>
          <w:lang w:val="ro-RO"/>
        </w:rPr>
      </w:pPr>
    </w:p>
    <w:p w14:paraId="44CCCB2B" w14:textId="77777777" w:rsidR="00480C53" w:rsidRPr="00900D01" w:rsidRDefault="00480C53">
      <w:pPr>
        <w:pStyle w:val="Heading4"/>
        <w:spacing w:line="345" w:lineRule="atLeast"/>
        <w:jc w:val="right"/>
        <w:rPr>
          <w:rFonts w:eastAsia="Times New Roman"/>
          <w:color w:val="000000" w:themeColor="text1"/>
          <w:lang w:val="ro-RO"/>
        </w:rPr>
      </w:pPr>
    </w:p>
    <w:p w14:paraId="797A27B5" w14:textId="77777777" w:rsidR="00480C53" w:rsidRPr="00900D01" w:rsidRDefault="00480C53">
      <w:pPr>
        <w:pStyle w:val="Heading4"/>
        <w:spacing w:line="345" w:lineRule="atLeast"/>
        <w:jc w:val="right"/>
        <w:rPr>
          <w:rFonts w:eastAsia="Times New Roman"/>
          <w:color w:val="000000" w:themeColor="text1"/>
          <w:lang w:val="ro-RO"/>
        </w:rPr>
      </w:pPr>
    </w:p>
    <w:p w14:paraId="17BBD79D" w14:textId="77777777" w:rsidR="00480C53" w:rsidRPr="00900D01" w:rsidRDefault="00480C53">
      <w:pPr>
        <w:pStyle w:val="Heading4"/>
        <w:spacing w:line="345" w:lineRule="atLeast"/>
        <w:jc w:val="right"/>
        <w:rPr>
          <w:rFonts w:eastAsia="Times New Roman"/>
          <w:color w:val="000000" w:themeColor="text1"/>
          <w:lang w:val="ro-RO"/>
        </w:rPr>
      </w:pPr>
    </w:p>
    <w:p w14:paraId="51BA47C9" w14:textId="77777777" w:rsidR="006B6C6F" w:rsidRPr="00900D01" w:rsidRDefault="006B6C6F">
      <w:pPr>
        <w:pStyle w:val="Heading4"/>
        <w:spacing w:line="345" w:lineRule="atLeast"/>
        <w:jc w:val="right"/>
        <w:rPr>
          <w:rFonts w:eastAsia="Times New Roman"/>
          <w:color w:val="000000" w:themeColor="text1"/>
          <w:lang w:val="ro-RO"/>
        </w:rPr>
      </w:pPr>
    </w:p>
    <w:p w14:paraId="04E20520" w14:textId="77777777" w:rsidR="006B6C6F" w:rsidRPr="00900D01" w:rsidRDefault="006B6C6F">
      <w:pPr>
        <w:pStyle w:val="Heading4"/>
        <w:spacing w:line="345" w:lineRule="atLeast"/>
        <w:jc w:val="right"/>
        <w:rPr>
          <w:rFonts w:eastAsia="Times New Roman"/>
          <w:color w:val="000000" w:themeColor="text1"/>
          <w:lang w:val="ro-RO"/>
        </w:rPr>
      </w:pPr>
    </w:p>
    <w:p w14:paraId="3A6DF07A" w14:textId="77777777" w:rsidR="002403E3" w:rsidRPr="00900D01" w:rsidRDefault="002403E3">
      <w:pPr>
        <w:pStyle w:val="Heading4"/>
        <w:spacing w:line="345" w:lineRule="atLeast"/>
        <w:jc w:val="right"/>
        <w:rPr>
          <w:rFonts w:eastAsia="Times New Roman"/>
          <w:color w:val="000000" w:themeColor="text1"/>
          <w:lang w:val="ro-RO"/>
        </w:rPr>
      </w:pPr>
    </w:p>
    <w:p w14:paraId="4D10A649" w14:textId="3164C52D" w:rsidR="001B3283" w:rsidRPr="00900D01" w:rsidRDefault="006842CC">
      <w:pPr>
        <w:pStyle w:val="Heading4"/>
        <w:spacing w:line="345" w:lineRule="atLeast"/>
        <w:jc w:val="right"/>
        <w:rPr>
          <w:rFonts w:eastAsia="Times New Roman"/>
          <w:color w:val="000000" w:themeColor="text1"/>
          <w:lang w:val="ro-RO"/>
        </w:rPr>
      </w:pPr>
      <w:r w:rsidRPr="00900D01">
        <w:rPr>
          <w:rFonts w:eastAsia="Times New Roman"/>
          <w:color w:val="000000" w:themeColor="text1"/>
          <w:lang w:val="ro-RO"/>
        </w:rPr>
        <w:t xml:space="preserve">Anexa nr. 6 </w:t>
      </w:r>
    </w:p>
    <w:p w14:paraId="12C82C71"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245DB070" w14:textId="7777777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t>DECLARAŢIE PE PROPRIA RĂSPUNDERE</w:t>
      </w:r>
    </w:p>
    <w:p w14:paraId="394673CF" w14:textId="77777777" w:rsidR="001B3283" w:rsidRPr="00900D01" w:rsidRDefault="00000000">
      <w:pPr>
        <w:pStyle w:val="al"/>
        <w:spacing w:line="345" w:lineRule="atLeast"/>
        <w:rPr>
          <w:color w:val="000000" w:themeColor="text1"/>
          <w:lang w:val="ro-RO"/>
        </w:rPr>
      </w:pPr>
      <w:r w:rsidRPr="00900D01">
        <w:rPr>
          <w:color w:val="000000" w:themeColor="text1"/>
          <w:lang w:val="ro-RO"/>
        </w:rPr>
        <w:t>Subsemnatul, . . . . . . . . . ., CNP . . . . . . . . . ., posesor al CI/BI seria . . . . . . . . . . nr. . . . . . . . . . ., eliberat(ă) de . . . . . . . . . ., având calitatea de proprietar/reprezentant legal al solicitantului persoană fizică/persoană juridică, formă asociativă, unitate administrativ-teritorială (primar) . . . . . . . . . ., având CUI/CIF . . . . . . . . . ., declar pe propria răspundere că nu au intervenit modificări asupra următoarelor documente:</w:t>
      </w:r>
    </w:p>
    <w:p w14:paraId="5ED58BBD" w14:textId="77777777" w:rsidR="001B3283" w:rsidRPr="00900D01" w:rsidRDefault="00000000">
      <w:pPr>
        <w:pStyle w:val="al"/>
        <w:spacing w:line="345" w:lineRule="atLeast"/>
        <w:rPr>
          <w:color w:val="000000" w:themeColor="text1"/>
          <w:lang w:val="ro-RO"/>
        </w:rPr>
      </w:pPr>
      <w:r w:rsidRPr="00900D01">
        <w:rPr>
          <w:color w:val="000000" w:themeColor="text1"/>
          <w:lang w:val="ro-RO"/>
        </w:rPr>
        <w:t>a) documentul de proprietate asupra pădurii, certificat de ocolul silvic care asigură administrarea/serviciile silvice;</w:t>
      </w:r>
    </w:p>
    <w:p w14:paraId="415EACB3" w14:textId="77777777" w:rsidR="001B3283" w:rsidRPr="00900D01" w:rsidRDefault="00000000">
      <w:pPr>
        <w:pStyle w:val="al"/>
        <w:spacing w:line="345" w:lineRule="atLeast"/>
        <w:rPr>
          <w:color w:val="000000" w:themeColor="text1"/>
          <w:lang w:val="ro-RO"/>
        </w:rPr>
      </w:pPr>
      <w:r w:rsidRPr="00900D01">
        <w:rPr>
          <w:color w:val="000000" w:themeColor="text1"/>
          <w:lang w:val="ro-RO"/>
        </w:rPr>
        <w:t>b) contractul de administrare sau de servicii silvice, după caz, certificat de ocolul silvic;</w:t>
      </w:r>
    </w:p>
    <w:p w14:paraId="68141D1A" w14:textId="77777777" w:rsidR="001B3283" w:rsidRPr="00900D01" w:rsidRDefault="00000000">
      <w:pPr>
        <w:pStyle w:val="al"/>
        <w:spacing w:line="345" w:lineRule="atLeast"/>
        <w:rPr>
          <w:color w:val="000000" w:themeColor="text1"/>
          <w:lang w:val="ro-RO"/>
        </w:rPr>
      </w:pPr>
      <w:r w:rsidRPr="00900D01">
        <w:rPr>
          <w:color w:val="000000" w:themeColor="text1"/>
          <w:lang w:val="ro-RO"/>
        </w:rPr>
        <w:t>c) descrierea parcelară din amenajamentul silvic în vigoare, certificată de ocolul silvic care efectuează administrarea sau serviciile silvice, după caz.</w:t>
      </w:r>
    </w:p>
    <w:p w14:paraId="66AD529F" w14:textId="0DD53459" w:rsidR="001B3283" w:rsidRPr="00900D01" w:rsidRDefault="00000000">
      <w:pPr>
        <w:pStyle w:val="al"/>
        <w:spacing w:line="345" w:lineRule="atLeast"/>
        <w:rPr>
          <w:color w:val="000000" w:themeColor="text1"/>
          <w:lang w:val="ro-RO"/>
        </w:rPr>
      </w:pPr>
      <w:r w:rsidRPr="00900D01">
        <w:rPr>
          <w:color w:val="000000" w:themeColor="text1"/>
          <w:lang w:val="ro-RO"/>
        </w:rPr>
        <w:t xml:space="preserve">Declar, de asemenea, că informaţiile şi declaraţiile făcute sunt complete, corecte şi conforme cu realitatea, sub sancţiunile aplicate faptei de fals în declaraţii prevăzute de </w:t>
      </w:r>
      <w:hyperlink r:id="rId67" w:anchor="p-312709239" w:tgtFrame="_blank" w:history="1">
        <w:r w:rsidR="001B3283" w:rsidRPr="00900D01">
          <w:rPr>
            <w:rStyle w:val="Hyperlink"/>
            <w:color w:val="000000" w:themeColor="text1"/>
            <w:u w:val="none"/>
            <w:lang w:val="ro-RO"/>
          </w:rPr>
          <w:t>art.326</w:t>
        </w:r>
      </w:hyperlink>
      <w:r w:rsidRPr="00900D01">
        <w:rPr>
          <w:color w:val="000000" w:themeColor="text1"/>
          <w:lang w:val="ro-RO"/>
        </w:rPr>
        <w:t xml:space="preserve"> din Legea </w:t>
      </w:r>
      <w:hyperlink r:id="rId68" w:tgtFrame="_blank" w:history="1">
        <w:r w:rsidR="001B3283" w:rsidRPr="00900D01">
          <w:rPr>
            <w:rStyle w:val="Hyperlink"/>
            <w:color w:val="000000" w:themeColor="text1"/>
            <w:u w:val="none"/>
            <w:lang w:val="ro-RO"/>
          </w:rPr>
          <w:t>nr.286/2009</w:t>
        </w:r>
      </w:hyperlink>
      <w:r w:rsidRPr="00900D01">
        <w:rPr>
          <w:color w:val="000000" w:themeColor="text1"/>
          <w:lang w:val="ro-RO"/>
        </w:rPr>
        <w:t xml:space="preserve"> privind Codul penal, cu modificările şi completările ulterioare.</w:t>
      </w:r>
    </w:p>
    <w:p w14:paraId="22479859"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2FAC481A" w14:textId="7777777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r>
    </w:p>
    <w:tbl>
      <w:tblPr>
        <w:tblW w:w="7575" w:type="dxa"/>
        <w:jc w:val="center"/>
        <w:tblCellMar>
          <w:top w:w="15" w:type="dxa"/>
          <w:left w:w="15" w:type="dxa"/>
          <w:bottom w:w="15" w:type="dxa"/>
          <w:right w:w="15" w:type="dxa"/>
        </w:tblCellMar>
        <w:tblLook w:val="04A0" w:firstRow="1" w:lastRow="0" w:firstColumn="1" w:lastColumn="0" w:noHBand="0" w:noVBand="1"/>
      </w:tblPr>
      <w:tblGrid>
        <w:gridCol w:w="8"/>
        <w:gridCol w:w="2273"/>
        <w:gridCol w:w="5294"/>
      </w:tblGrid>
      <w:tr w:rsidR="004247E3" w:rsidRPr="00900D01" w14:paraId="1099DC90" w14:textId="77777777">
        <w:trPr>
          <w:trHeight w:val="15"/>
          <w:jc w:val="center"/>
        </w:trPr>
        <w:tc>
          <w:tcPr>
            <w:tcW w:w="0" w:type="auto"/>
            <w:tcMar>
              <w:top w:w="0" w:type="dxa"/>
              <w:left w:w="0" w:type="dxa"/>
              <w:bottom w:w="0" w:type="dxa"/>
              <w:right w:w="0" w:type="dxa"/>
            </w:tcMar>
            <w:hideMark/>
          </w:tcPr>
          <w:p w14:paraId="7F56E901" w14:textId="77777777" w:rsidR="001B3283" w:rsidRPr="00900D01" w:rsidRDefault="001B3283">
            <w:pPr>
              <w:spacing w:line="345" w:lineRule="atLeast"/>
              <w:jc w:val="center"/>
              <w:rPr>
                <w:rFonts w:ascii="Times New Roman" w:eastAsia="Times New Roman" w:hAnsi="Times New Roman" w:cs="Times New Roman"/>
                <w:b/>
                <w:bCs/>
                <w:color w:val="000000" w:themeColor="text1"/>
                <w:sz w:val="24"/>
                <w:szCs w:val="24"/>
                <w:lang w:val="ro-RO"/>
              </w:rPr>
            </w:pPr>
          </w:p>
        </w:tc>
        <w:tc>
          <w:tcPr>
            <w:tcW w:w="0" w:type="auto"/>
            <w:hideMark/>
          </w:tcPr>
          <w:p w14:paraId="4435CA38"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hideMark/>
          </w:tcPr>
          <w:p w14:paraId="5E9B8DC0"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r>
      <w:tr w:rsidR="004247E3" w:rsidRPr="00900D01" w14:paraId="79C53945" w14:textId="77777777">
        <w:trPr>
          <w:trHeight w:val="990"/>
          <w:jc w:val="center"/>
        </w:trPr>
        <w:tc>
          <w:tcPr>
            <w:tcW w:w="0" w:type="auto"/>
            <w:tcMar>
              <w:top w:w="0" w:type="dxa"/>
              <w:left w:w="0" w:type="dxa"/>
              <w:bottom w:w="0" w:type="dxa"/>
              <w:right w:w="0" w:type="dxa"/>
            </w:tcMar>
            <w:hideMark/>
          </w:tcPr>
          <w:p w14:paraId="79AF43AB"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nil"/>
              <w:left w:val="nil"/>
              <w:bottom w:val="nil"/>
              <w:right w:val="nil"/>
            </w:tcBorders>
            <w:hideMark/>
          </w:tcPr>
          <w:p w14:paraId="53C402A3" w14:textId="77777777" w:rsidR="001B3283" w:rsidRPr="00900D01" w:rsidRDefault="00000000">
            <w:pPr>
              <w:spacing w:line="345" w:lineRule="atLeast"/>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Data: . . . . . . . . . .</w:t>
            </w:r>
          </w:p>
        </w:tc>
        <w:tc>
          <w:tcPr>
            <w:tcW w:w="0" w:type="auto"/>
            <w:tcBorders>
              <w:top w:val="nil"/>
              <w:left w:val="nil"/>
              <w:bottom w:val="nil"/>
              <w:right w:val="nil"/>
            </w:tcBorders>
            <w:hideMark/>
          </w:tcPr>
          <w:p w14:paraId="21A60973" w14:textId="77777777" w:rsidR="001B3283" w:rsidRPr="00900D01" w:rsidRDefault="00000000">
            <w:pPr>
              <w:spacing w:line="345" w:lineRule="atLeast"/>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Semnătura: . . . . . . . . . .</w:t>
            </w:r>
            <w:r w:rsidRPr="00900D01">
              <w:rPr>
                <w:rFonts w:ascii="Times New Roman" w:eastAsia="Times New Roman" w:hAnsi="Times New Roman" w:cs="Times New Roman"/>
                <w:color w:val="000000" w:themeColor="text1"/>
                <w:sz w:val="24"/>
                <w:szCs w:val="24"/>
                <w:lang w:val="ro-RO"/>
              </w:rPr>
              <w:br/>
              <w:t>Nume, prenume: . . . . . . . . . .</w:t>
            </w:r>
            <w:r w:rsidRPr="00900D01">
              <w:rPr>
                <w:rFonts w:ascii="Times New Roman" w:eastAsia="Times New Roman" w:hAnsi="Times New Roman" w:cs="Times New Roman"/>
                <w:color w:val="000000" w:themeColor="text1"/>
                <w:sz w:val="24"/>
                <w:szCs w:val="24"/>
                <w:lang w:val="ro-RO"/>
              </w:rPr>
              <w:br/>
              <w:t>Semnătură proprietar/reprezentant legal al</w:t>
            </w:r>
            <w:r w:rsidRPr="00900D01">
              <w:rPr>
                <w:rFonts w:ascii="Times New Roman" w:eastAsia="Times New Roman" w:hAnsi="Times New Roman" w:cs="Times New Roman"/>
                <w:color w:val="000000" w:themeColor="text1"/>
                <w:sz w:val="24"/>
                <w:szCs w:val="24"/>
                <w:lang w:val="ro-RO"/>
              </w:rPr>
              <w:br/>
              <w:t>solicitantului/primar: . . . . . . . . . .</w:t>
            </w:r>
          </w:p>
        </w:tc>
      </w:tr>
    </w:tbl>
    <w:p w14:paraId="1376A748" w14:textId="77777777" w:rsidR="00480C53" w:rsidRPr="00900D01" w:rsidRDefault="00480C53">
      <w:pPr>
        <w:pStyle w:val="Heading4"/>
        <w:spacing w:line="345" w:lineRule="atLeast"/>
        <w:jc w:val="right"/>
        <w:rPr>
          <w:rFonts w:eastAsia="Times New Roman"/>
          <w:color w:val="000000" w:themeColor="text1"/>
          <w:lang w:val="ro-RO"/>
        </w:rPr>
      </w:pPr>
    </w:p>
    <w:p w14:paraId="69848276" w14:textId="77777777" w:rsidR="00480C53" w:rsidRPr="00900D01" w:rsidRDefault="00480C53">
      <w:pPr>
        <w:pStyle w:val="Heading4"/>
        <w:spacing w:line="345" w:lineRule="atLeast"/>
        <w:jc w:val="right"/>
        <w:rPr>
          <w:rFonts w:eastAsia="Times New Roman"/>
          <w:color w:val="000000" w:themeColor="text1"/>
          <w:lang w:val="ro-RO"/>
        </w:rPr>
      </w:pPr>
    </w:p>
    <w:p w14:paraId="2BE5E3B9" w14:textId="77777777" w:rsidR="00480C53" w:rsidRPr="00900D01" w:rsidRDefault="00480C53">
      <w:pPr>
        <w:pStyle w:val="Heading4"/>
        <w:spacing w:line="345" w:lineRule="atLeast"/>
        <w:jc w:val="right"/>
        <w:rPr>
          <w:rFonts w:eastAsia="Times New Roman"/>
          <w:color w:val="000000" w:themeColor="text1"/>
          <w:lang w:val="ro-RO"/>
        </w:rPr>
      </w:pPr>
    </w:p>
    <w:p w14:paraId="0BC29F63" w14:textId="77777777" w:rsidR="00480C53" w:rsidRPr="00900D01" w:rsidRDefault="00480C53">
      <w:pPr>
        <w:pStyle w:val="Heading4"/>
        <w:spacing w:line="345" w:lineRule="atLeast"/>
        <w:jc w:val="right"/>
        <w:rPr>
          <w:rFonts w:eastAsia="Times New Roman"/>
          <w:color w:val="000000" w:themeColor="text1"/>
          <w:lang w:val="ro-RO"/>
        </w:rPr>
      </w:pPr>
    </w:p>
    <w:p w14:paraId="193E5EDA" w14:textId="77777777" w:rsidR="00480C53" w:rsidRPr="00900D01" w:rsidRDefault="00480C53">
      <w:pPr>
        <w:pStyle w:val="Heading4"/>
        <w:spacing w:line="345" w:lineRule="atLeast"/>
        <w:jc w:val="right"/>
        <w:rPr>
          <w:rFonts w:eastAsia="Times New Roman"/>
          <w:color w:val="000000" w:themeColor="text1"/>
          <w:lang w:val="ro-RO"/>
        </w:rPr>
      </w:pPr>
    </w:p>
    <w:p w14:paraId="36F360A6" w14:textId="77777777" w:rsidR="00480C53" w:rsidRPr="00900D01" w:rsidRDefault="00480C53">
      <w:pPr>
        <w:pStyle w:val="Heading4"/>
        <w:spacing w:line="345" w:lineRule="atLeast"/>
        <w:jc w:val="right"/>
        <w:rPr>
          <w:rFonts w:eastAsia="Times New Roman"/>
          <w:color w:val="000000" w:themeColor="text1"/>
          <w:lang w:val="ro-RO"/>
        </w:rPr>
      </w:pPr>
    </w:p>
    <w:p w14:paraId="010F1503" w14:textId="77777777" w:rsidR="00480C53" w:rsidRPr="00900D01" w:rsidRDefault="00480C53">
      <w:pPr>
        <w:pStyle w:val="Heading4"/>
        <w:spacing w:line="345" w:lineRule="atLeast"/>
        <w:jc w:val="right"/>
        <w:rPr>
          <w:rFonts w:eastAsia="Times New Roman"/>
          <w:color w:val="000000" w:themeColor="text1"/>
          <w:lang w:val="ro-RO"/>
        </w:rPr>
      </w:pPr>
    </w:p>
    <w:p w14:paraId="01CF5AEB" w14:textId="77777777" w:rsidR="00480C53" w:rsidRPr="00900D01" w:rsidRDefault="00480C53">
      <w:pPr>
        <w:pStyle w:val="Heading4"/>
        <w:spacing w:line="345" w:lineRule="atLeast"/>
        <w:jc w:val="right"/>
        <w:rPr>
          <w:rFonts w:eastAsia="Times New Roman"/>
          <w:color w:val="000000" w:themeColor="text1"/>
          <w:lang w:val="ro-RO"/>
        </w:rPr>
      </w:pPr>
    </w:p>
    <w:p w14:paraId="76720F85" w14:textId="77777777" w:rsidR="00B57CDC" w:rsidRPr="00900D01" w:rsidRDefault="00B57CDC">
      <w:pPr>
        <w:pStyle w:val="Heading4"/>
        <w:spacing w:line="345" w:lineRule="atLeast"/>
        <w:jc w:val="right"/>
        <w:rPr>
          <w:rFonts w:eastAsia="Times New Roman"/>
          <w:color w:val="000000" w:themeColor="text1"/>
          <w:lang w:val="ro-RO"/>
        </w:rPr>
      </w:pPr>
    </w:p>
    <w:p w14:paraId="3FDDD38C" w14:textId="77777777" w:rsidR="00B57CDC" w:rsidRPr="00900D01" w:rsidRDefault="00B57CDC">
      <w:pPr>
        <w:pStyle w:val="Heading4"/>
        <w:spacing w:line="345" w:lineRule="atLeast"/>
        <w:jc w:val="right"/>
        <w:rPr>
          <w:rFonts w:eastAsia="Times New Roman"/>
          <w:color w:val="000000" w:themeColor="text1"/>
          <w:lang w:val="ro-RO"/>
        </w:rPr>
      </w:pPr>
    </w:p>
    <w:p w14:paraId="53B2EA00" w14:textId="77777777" w:rsidR="00B57CDC" w:rsidRPr="00900D01" w:rsidRDefault="00B57CDC">
      <w:pPr>
        <w:pStyle w:val="Heading4"/>
        <w:spacing w:line="345" w:lineRule="atLeast"/>
        <w:jc w:val="right"/>
        <w:rPr>
          <w:rFonts w:eastAsia="Times New Roman"/>
          <w:color w:val="000000" w:themeColor="text1"/>
          <w:lang w:val="ro-RO"/>
        </w:rPr>
      </w:pPr>
    </w:p>
    <w:p w14:paraId="3AE4FD4E" w14:textId="77777777" w:rsidR="00B57CDC" w:rsidRPr="00900D01" w:rsidRDefault="00B57CDC">
      <w:pPr>
        <w:pStyle w:val="Heading4"/>
        <w:spacing w:line="345" w:lineRule="atLeast"/>
        <w:jc w:val="right"/>
        <w:rPr>
          <w:rFonts w:eastAsia="Times New Roman"/>
          <w:color w:val="000000" w:themeColor="text1"/>
          <w:lang w:val="ro-RO"/>
        </w:rPr>
      </w:pPr>
    </w:p>
    <w:p w14:paraId="259A87B4" w14:textId="77777777" w:rsidR="00B57CDC" w:rsidRPr="00900D01" w:rsidRDefault="00B57CDC">
      <w:pPr>
        <w:pStyle w:val="Heading4"/>
        <w:spacing w:line="345" w:lineRule="atLeast"/>
        <w:jc w:val="right"/>
        <w:rPr>
          <w:rFonts w:eastAsia="Times New Roman"/>
          <w:color w:val="000000" w:themeColor="text1"/>
          <w:lang w:val="ro-RO"/>
        </w:rPr>
      </w:pPr>
    </w:p>
    <w:p w14:paraId="3E940DE3" w14:textId="77777777" w:rsidR="00480C53" w:rsidRPr="00900D01" w:rsidRDefault="00480C53">
      <w:pPr>
        <w:pStyle w:val="Heading4"/>
        <w:spacing w:line="345" w:lineRule="atLeast"/>
        <w:jc w:val="right"/>
        <w:rPr>
          <w:rFonts w:eastAsia="Times New Roman"/>
          <w:color w:val="000000" w:themeColor="text1"/>
          <w:lang w:val="ro-RO"/>
        </w:rPr>
      </w:pPr>
    </w:p>
    <w:p w14:paraId="13265E48" w14:textId="77777777" w:rsidR="00480C53" w:rsidRPr="00900D01" w:rsidRDefault="00480C53">
      <w:pPr>
        <w:pStyle w:val="Heading4"/>
        <w:spacing w:line="345" w:lineRule="atLeast"/>
        <w:jc w:val="right"/>
        <w:rPr>
          <w:rFonts w:eastAsia="Times New Roman"/>
          <w:color w:val="000000" w:themeColor="text1"/>
          <w:lang w:val="ro-RO"/>
        </w:rPr>
      </w:pPr>
    </w:p>
    <w:p w14:paraId="1E330A9F" w14:textId="289DE2A0" w:rsidR="001B3283" w:rsidRPr="00900D01" w:rsidRDefault="006842CC">
      <w:pPr>
        <w:pStyle w:val="Heading4"/>
        <w:spacing w:line="345" w:lineRule="atLeast"/>
        <w:jc w:val="right"/>
        <w:rPr>
          <w:rFonts w:eastAsia="Times New Roman"/>
          <w:color w:val="000000" w:themeColor="text1"/>
          <w:lang w:val="ro-RO"/>
        </w:rPr>
      </w:pPr>
      <w:r w:rsidRPr="00900D01">
        <w:rPr>
          <w:rFonts w:eastAsia="Times New Roman"/>
          <w:color w:val="000000" w:themeColor="text1"/>
          <w:lang w:val="ro-RO"/>
        </w:rPr>
        <w:t xml:space="preserve">Anexa nr. 7 </w:t>
      </w:r>
    </w:p>
    <w:p w14:paraId="272B47A9" w14:textId="77777777" w:rsidR="001B3283" w:rsidRPr="00900D01" w:rsidRDefault="00000000">
      <w:pPr>
        <w:pStyle w:val="al"/>
        <w:spacing w:line="345" w:lineRule="atLeast"/>
        <w:rPr>
          <w:color w:val="000000" w:themeColor="text1"/>
          <w:lang w:val="ro-RO"/>
        </w:rPr>
      </w:pPr>
      <w:r w:rsidRPr="00900D01">
        <w:rPr>
          <w:color w:val="000000" w:themeColor="text1"/>
          <w:lang w:val="ro-RO"/>
        </w:rPr>
        <w:t>MINISTERUL MEDIULUI, APELOR ŞI PĂDURILOR</w:t>
      </w:r>
    </w:p>
    <w:p w14:paraId="668AE41D" w14:textId="65E37F00" w:rsidR="001B3283" w:rsidRPr="00900D01" w:rsidRDefault="00900D01">
      <w:pPr>
        <w:spacing w:line="345" w:lineRule="atLeast"/>
        <w:jc w:val="both"/>
        <w:rPr>
          <w:rFonts w:ascii="Times New Roman" w:eastAsia="Times New Roman" w:hAnsi="Times New Roman" w:cs="Times New Roman"/>
          <w:color w:val="000000" w:themeColor="text1"/>
          <w:sz w:val="24"/>
          <w:szCs w:val="24"/>
          <w:lang w:val="ro-RO"/>
        </w:rPr>
      </w:pPr>
      <w:r w:rsidRPr="00900D01">
        <w:rPr>
          <w:rFonts w:ascii="Times New Roman" w:hAnsi="Times New Roman" w:cs="Times New Roman"/>
          <w:color w:val="000000" w:themeColor="text1"/>
          <w:lang w:val="ro-RO"/>
        </w:rPr>
        <w:t>Garda forestieră........</w:t>
      </w:r>
    </w:p>
    <w:p w14:paraId="67B92562" w14:textId="7763DE5B" w:rsidR="009F09D1"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t>DECONT JUSTIFICATIV</w:t>
      </w:r>
      <w:r w:rsidRPr="00900D01">
        <w:rPr>
          <w:rFonts w:ascii="Times New Roman" w:eastAsia="Times New Roman" w:hAnsi="Times New Roman" w:cs="Times New Roman"/>
          <w:b/>
          <w:bCs/>
          <w:color w:val="000000" w:themeColor="text1"/>
          <w:sz w:val="24"/>
          <w:szCs w:val="24"/>
          <w:lang w:val="ro-RO"/>
        </w:rPr>
        <w:br/>
        <w:t xml:space="preserve">al compensaţiilor reprezentând contravaloarea produselor pe care proprietarii nu </w:t>
      </w:r>
      <w:r w:rsidR="00133AC9" w:rsidRPr="00900D01">
        <w:rPr>
          <w:rFonts w:ascii="Times New Roman" w:eastAsia="Times New Roman" w:hAnsi="Times New Roman" w:cs="Times New Roman"/>
          <w:b/>
          <w:bCs/>
          <w:color w:val="000000" w:themeColor="text1"/>
          <w:sz w:val="24"/>
          <w:szCs w:val="24"/>
          <w:lang w:val="ro-RO"/>
        </w:rPr>
        <w:t xml:space="preserve">le-au recoltat </w:t>
      </w:r>
      <w:r w:rsidRPr="00900D01">
        <w:rPr>
          <w:rFonts w:ascii="Times New Roman" w:eastAsia="Times New Roman" w:hAnsi="Times New Roman" w:cs="Times New Roman"/>
          <w:b/>
          <w:bCs/>
          <w:color w:val="000000" w:themeColor="text1"/>
          <w:sz w:val="24"/>
          <w:szCs w:val="24"/>
          <w:lang w:val="ro-RO"/>
        </w:rPr>
        <w:t xml:space="preserve">din cauza funcţiilor de protecţie stabilite prin amenajamente silvice care determină restricţii în recoltarea de masă lemnoasă </w:t>
      </w:r>
      <w:r w:rsidR="009F09D1" w:rsidRPr="00900D01">
        <w:rPr>
          <w:rFonts w:ascii="Times New Roman" w:eastAsia="Times New Roman" w:hAnsi="Times New Roman" w:cs="Times New Roman"/>
          <w:b/>
          <w:bCs/>
          <w:color w:val="000000" w:themeColor="text1"/>
          <w:sz w:val="24"/>
          <w:szCs w:val="24"/>
          <w:lang w:val="ro-RO"/>
        </w:rPr>
        <w:t xml:space="preserve">pentru perioada </w:t>
      </w:r>
      <w:r w:rsidR="006842CC" w:rsidRPr="00900D01">
        <w:rPr>
          <w:rFonts w:ascii="Times New Roman" w:eastAsia="Times New Roman" w:hAnsi="Times New Roman" w:cs="Times New Roman"/>
          <w:b/>
          <w:bCs/>
          <w:color w:val="000000" w:themeColor="text1"/>
          <w:sz w:val="24"/>
          <w:szCs w:val="24"/>
          <w:lang w:val="ro-RO"/>
        </w:rPr>
        <w:t>1 ianuarie-31 decembrie 2023</w:t>
      </w:r>
    </w:p>
    <w:p w14:paraId="293E0A7E" w14:textId="77777777" w:rsidR="001B3283" w:rsidRPr="00900D01" w:rsidRDefault="00000000">
      <w:pPr>
        <w:pStyle w:val="al"/>
        <w:spacing w:line="345" w:lineRule="atLeast"/>
        <w:rPr>
          <w:color w:val="000000" w:themeColor="text1"/>
          <w:lang w:val="ro-RO"/>
        </w:rPr>
      </w:pPr>
      <w:r w:rsidRPr="00900D01">
        <w:rPr>
          <w:color w:val="000000" w:themeColor="text1"/>
          <w:lang w:val="ro-RO"/>
        </w:rPr>
        <w:t>1. Amplasamentul suprafeţei pentru care se acordă compensaţii: judeţul . . . . . . . . . ., localitatea . . . . . . . . . ., Ocolul Silvic . . . . . . . . . .</w:t>
      </w:r>
    </w:p>
    <w:p w14:paraId="4C255DE9" w14:textId="77777777" w:rsidR="001B3283" w:rsidRPr="00900D01" w:rsidRDefault="00000000">
      <w:pPr>
        <w:pStyle w:val="al"/>
        <w:spacing w:line="345" w:lineRule="atLeast"/>
        <w:rPr>
          <w:color w:val="000000" w:themeColor="text1"/>
          <w:lang w:val="ro-RO"/>
        </w:rPr>
      </w:pPr>
      <w:r w:rsidRPr="00900D01">
        <w:rPr>
          <w:color w:val="000000" w:themeColor="text1"/>
          <w:lang w:val="ro-RO"/>
        </w:rPr>
        <w:t>2. Beneficiarii*):</w:t>
      </w:r>
    </w:p>
    <w:p w14:paraId="5090A130" w14:textId="77777777" w:rsidR="001B3283" w:rsidRPr="00900D01" w:rsidRDefault="00000000">
      <w:pPr>
        <w:pStyle w:val="al"/>
        <w:spacing w:line="345" w:lineRule="atLeast"/>
        <w:rPr>
          <w:color w:val="000000" w:themeColor="text1"/>
          <w:lang w:val="ro-RO"/>
        </w:rPr>
      </w:pPr>
      <w:r w:rsidRPr="00900D01">
        <w:rPr>
          <w:color w:val="000000" w:themeColor="text1"/>
          <w:lang w:val="ro-RO"/>
        </w:rPr>
        <w:t>*) Se vor înscrie toţi beneficiarii, centralizat pe ocol silvic, localitate şi judeţ, pentru perioada pentru care se întocmeşte decontul. Valoarea compensaţiilor se calculează la nivel de titlu de proprietate, distinct pe tipuri de categorii funcţionale, şi va cuprinde un total pe tipuri de categorii funcţionale şi, respectiv, total general.</w:t>
      </w:r>
    </w:p>
    <w:p w14:paraId="15A2F87B" w14:textId="0500E12A" w:rsidR="001B3283" w:rsidRPr="00900D01" w:rsidRDefault="001B3283">
      <w:pPr>
        <w:spacing w:line="345" w:lineRule="atLeast"/>
        <w:jc w:val="center"/>
        <w:rPr>
          <w:rFonts w:ascii="Times New Roman" w:eastAsia="Times New Roman" w:hAnsi="Times New Roman" w:cs="Times New Roman"/>
          <w:b/>
          <w:bCs/>
          <w:color w:val="000000" w:themeColor="text1"/>
          <w:sz w:val="24"/>
          <w:szCs w:val="24"/>
          <w:lang w:val="ro-RO"/>
        </w:rPr>
      </w:pPr>
    </w:p>
    <w:tbl>
      <w:tblPr>
        <w:tblW w:w="10042" w:type="dxa"/>
        <w:jc w:val="center"/>
        <w:tblCellMar>
          <w:top w:w="15" w:type="dxa"/>
          <w:left w:w="15" w:type="dxa"/>
          <w:bottom w:w="15" w:type="dxa"/>
          <w:right w:w="15" w:type="dxa"/>
        </w:tblCellMar>
        <w:tblLook w:val="04A0" w:firstRow="1" w:lastRow="0" w:firstColumn="1" w:lastColumn="0" w:noHBand="0" w:noVBand="1"/>
      </w:tblPr>
      <w:tblGrid>
        <w:gridCol w:w="14"/>
        <w:gridCol w:w="367"/>
        <w:gridCol w:w="1997"/>
        <w:gridCol w:w="968"/>
        <w:gridCol w:w="1053"/>
        <w:gridCol w:w="983"/>
        <w:gridCol w:w="1191"/>
        <w:gridCol w:w="487"/>
        <w:gridCol w:w="289"/>
        <w:gridCol w:w="873"/>
        <w:gridCol w:w="1020"/>
        <w:gridCol w:w="800"/>
      </w:tblGrid>
      <w:tr w:rsidR="006842CC" w:rsidRPr="00900D01" w14:paraId="751C260A" w14:textId="77777777" w:rsidTr="00900D01">
        <w:trPr>
          <w:trHeight w:val="15"/>
          <w:jc w:val="center"/>
        </w:trPr>
        <w:tc>
          <w:tcPr>
            <w:tcW w:w="0" w:type="auto"/>
            <w:tcMar>
              <w:top w:w="0" w:type="dxa"/>
              <w:left w:w="0" w:type="dxa"/>
              <w:bottom w:w="0" w:type="dxa"/>
              <w:right w:w="0" w:type="dxa"/>
            </w:tcMar>
            <w:hideMark/>
          </w:tcPr>
          <w:p w14:paraId="2823445A" w14:textId="77777777" w:rsidR="001B3283" w:rsidRPr="00900D01" w:rsidRDefault="001B3283">
            <w:pPr>
              <w:spacing w:line="345" w:lineRule="atLeast"/>
              <w:jc w:val="center"/>
              <w:rPr>
                <w:rFonts w:ascii="Times New Roman" w:eastAsia="Times New Roman" w:hAnsi="Times New Roman" w:cs="Times New Roman"/>
                <w:b/>
                <w:bCs/>
                <w:color w:val="000000" w:themeColor="text1"/>
                <w:lang w:val="ro-RO"/>
              </w:rPr>
            </w:pPr>
          </w:p>
        </w:tc>
        <w:tc>
          <w:tcPr>
            <w:tcW w:w="367" w:type="dxa"/>
            <w:hideMark/>
          </w:tcPr>
          <w:p w14:paraId="6C01F6FA"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1997" w:type="dxa"/>
            <w:hideMark/>
          </w:tcPr>
          <w:p w14:paraId="226CBD33"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968" w:type="dxa"/>
            <w:hideMark/>
          </w:tcPr>
          <w:p w14:paraId="40A3020D"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1053" w:type="dxa"/>
            <w:hideMark/>
          </w:tcPr>
          <w:p w14:paraId="48929339"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0" w:type="auto"/>
            <w:hideMark/>
          </w:tcPr>
          <w:p w14:paraId="3A26DE21"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1191" w:type="dxa"/>
            <w:hideMark/>
          </w:tcPr>
          <w:p w14:paraId="00246B76"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487" w:type="dxa"/>
            <w:hideMark/>
          </w:tcPr>
          <w:p w14:paraId="103B4EAF"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289" w:type="dxa"/>
            <w:hideMark/>
          </w:tcPr>
          <w:p w14:paraId="4E46479F"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873" w:type="dxa"/>
            <w:hideMark/>
          </w:tcPr>
          <w:p w14:paraId="793681DF"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0" w:type="auto"/>
            <w:hideMark/>
          </w:tcPr>
          <w:p w14:paraId="3B2135A2"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0" w:type="auto"/>
            <w:hideMark/>
          </w:tcPr>
          <w:p w14:paraId="041357CE"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r>
      <w:tr w:rsidR="006842CC" w:rsidRPr="00900D01" w14:paraId="1D941031" w14:textId="77777777" w:rsidTr="00900D01">
        <w:trPr>
          <w:trHeight w:val="1815"/>
          <w:jc w:val="center"/>
        </w:trPr>
        <w:tc>
          <w:tcPr>
            <w:tcW w:w="0" w:type="auto"/>
            <w:tcMar>
              <w:top w:w="0" w:type="dxa"/>
              <w:left w:w="0" w:type="dxa"/>
              <w:bottom w:w="0" w:type="dxa"/>
              <w:right w:w="0" w:type="dxa"/>
            </w:tcMar>
            <w:hideMark/>
          </w:tcPr>
          <w:p w14:paraId="53EC5447"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367" w:type="dxa"/>
            <w:tcBorders>
              <w:top w:val="single" w:sz="6" w:space="0" w:color="333333"/>
              <w:left w:val="single" w:sz="6" w:space="0" w:color="333333"/>
              <w:bottom w:val="single" w:sz="6" w:space="0" w:color="333333"/>
              <w:right w:val="single" w:sz="6" w:space="0" w:color="333333"/>
            </w:tcBorders>
            <w:hideMark/>
          </w:tcPr>
          <w:p w14:paraId="2C6A115E"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Nr. crt.</w:t>
            </w:r>
          </w:p>
        </w:tc>
        <w:tc>
          <w:tcPr>
            <w:tcW w:w="1997" w:type="dxa"/>
            <w:tcBorders>
              <w:top w:val="single" w:sz="6" w:space="0" w:color="333333"/>
              <w:left w:val="single" w:sz="6" w:space="0" w:color="333333"/>
              <w:bottom w:val="single" w:sz="6" w:space="0" w:color="333333"/>
              <w:right w:val="single" w:sz="6" w:space="0" w:color="333333"/>
            </w:tcBorders>
            <w:hideMark/>
          </w:tcPr>
          <w:p w14:paraId="7C291A5D"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Numele şi prenumele/Denumirea persoanei juridice deţinătoare a titlului de proprietate</w:t>
            </w:r>
          </w:p>
        </w:tc>
        <w:tc>
          <w:tcPr>
            <w:tcW w:w="968" w:type="dxa"/>
            <w:tcBorders>
              <w:top w:val="single" w:sz="6" w:space="0" w:color="333333"/>
              <w:left w:val="single" w:sz="6" w:space="0" w:color="333333"/>
              <w:bottom w:val="single" w:sz="6" w:space="0" w:color="333333"/>
              <w:right w:val="single" w:sz="6" w:space="0" w:color="333333"/>
            </w:tcBorders>
            <w:hideMark/>
          </w:tcPr>
          <w:p w14:paraId="4FE54C1C"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CNP/CUI</w:t>
            </w:r>
          </w:p>
        </w:tc>
        <w:tc>
          <w:tcPr>
            <w:tcW w:w="1053" w:type="dxa"/>
            <w:tcBorders>
              <w:top w:val="single" w:sz="6" w:space="0" w:color="333333"/>
              <w:left w:val="single" w:sz="6" w:space="0" w:color="333333"/>
              <w:bottom w:val="single" w:sz="6" w:space="0" w:color="333333"/>
              <w:right w:val="single" w:sz="6" w:space="0" w:color="333333"/>
            </w:tcBorders>
            <w:hideMark/>
          </w:tcPr>
          <w:p w14:paraId="2AA59E6C"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Cont deschis la instituţia financiar- bancară/la unităţile Trezoreriei Statului**)</w:t>
            </w:r>
          </w:p>
        </w:tc>
        <w:tc>
          <w:tcPr>
            <w:tcW w:w="0" w:type="auto"/>
            <w:tcBorders>
              <w:top w:val="single" w:sz="6" w:space="0" w:color="333333"/>
              <w:left w:val="single" w:sz="6" w:space="0" w:color="333333"/>
              <w:bottom w:val="single" w:sz="6" w:space="0" w:color="333333"/>
              <w:right w:val="single" w:sz="6" w:space="0" w:color="333333"/>
            </w:tcBorders>
            <w:hideMark/>
          </w:tcPr>
          <w:p w14:paraId="2EBB5D51"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Nr. şi data actului de proprietate</w:t>
            </w:r>
          </w:p>
        </w:tc>
        <w:tc>
          <w:tcPr>
            <w:tcW w:w="1191" w:type="dxa"/>
            <w:tcBorders>
              <w:top w:val="single" w:sz="6" w:space="0" w:color="333333"/>
              <w:left w:val="single" w:sz="6" w:space="0" w:color="333333"/>
              <w:bottom w:val="single" w:sz="6" w:space="0" w:color="333333"/>
              <w:right w:val="single" w:sz="6" w:space="0" w:color="333333"/>
            </w:tcBorders>
            <w:hideMark/>
          </w:tcPr>
          <w:p w14:paraId="64F7BC39"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Nr. şi data contractului de administrare/ de servicii silvice</w:t>
            </w:r>
          </w:p>
        </w:tc>
        <w:tc>
          <w:tcPr>
            <w:tcW w:w="487" w:type="dxa"/>
            <w:tcBorders>
              <w:top w:val="single" w:sz="6" w:space="0" w:color="333333"/>
              <w:left w:val="single" w:sz="6" w:space="0" w:color="333333"/>
              <w:bottom w:val="single" w:sz="6" w:space="0" w:color="333333"/>
              <w:right w:val="single" w:sz="6" w:space="0" w:color="333333"/>
            </w:tcBorders>
            <w:hideMark/>
          </w:tcPr>
          <w:p w14:paraId="0EFCC1B5"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UP</w:t>
            </w:r>
          </w:p>
        </w:tc>
        <w:tc>
          <w:tcPr>
            <w:tcW w:w="289" w:type="dxa"/>
            <w:tcBorders>
              <w:top w:val="single" w:sz="6" w:space="0" w:color="333333"/>
              <w:left w:val="single" w:sz="6" w:space="0" w:color="333333"/>
              <w:bottom w:val="single" w:sz="6" w:space="0" w:color="333333"/>
              <w:right w:val="single" w:sz="6" w:space="0" w:color="333333"/>
            </w:tcBorders>
            <w:hideMark/>
          </w:tcPr>
          <w:p w14:paraId="119FFEEB"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ua</w:t>
            </w:r>
          </w:p>
        </w:tc>
        <w:tc>
          <w:tcPr>
            <w:tcW w:w="873" w:type="dxa"/>
            <w:tcBorders>
              <w:top w:val="single" w:sz="6" w:space="0" w:color="333333"/>
              <w:left w:val="single" w:sz="6" w:space="0" w:color="333333"/>
              <w:bottom w:val="single" w:sz="6" w:space="0" w:color="333333"/>
              <w:right w:val="single" w:sz="6" w:space="0" w:color="333333"/>
            </w:tcBorders>
            <w:hideMark/>
          </w:tcPr>
          <w:p w14:paraId="42033FC2"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Suprafaţa</w:t>
            </w:r>
            <w:r w:rsidRPr="00900D01">
              <w:rPr>
                <w:rFonts w:ascii="Times New Roman" w:eastAsia="Times New Roman" w:hAnsi="Times New Roman" w:cs="Times New Roman"/>
                <w:color w:val="000000" w:themeColor="text1"/>
                <w:lang w:val="ro-RO"/>
              </w:rPr>
              <w:br/>
              <w:t>- ha -</w:t>
            </w:r>
          </w:p>
        </w:tc>
        <w:tc>
          <w:tcPr>
            <w:tcW w:w="0" w:type="auto"/>
            <w:tcBorders>
              <w:top w:val="single" w:sz="6" w:space="0" w:color="333333"/>
              <w:left w:val="single" w:sz="6" w:space="0" w:color="333333"/>
              <w:bottom w:val="single" w:sz="6" w:space="0" w:color="333333"/>
              <w:right w:val="single" w:sz="6" w:space="0" w:color="333333"/>
            </w:tcBorders>
            <w:hideMark/>
          </w:tcPr>
          <w:p w14:paraId="11B1CCC5"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Tipul de categorie funcţională</w:t>
            </w:r>
          </w:p>
        </w:tc>
        <w:tc>
          <w:tcPr>
            <w:tcW w:w="0" w:type="auto"/>
            <w:tcBorders>
              <w:top w:val="single" w:sz="6" w:space="0" w:color="333333"/>
              <w:left w:val="single" w:sz="6" w:space="0" w:color="333333"/>
              <w:bottom w:val="single" w:sz="6" w:space="0" w:color="333333"/>
              <w:right w:val="single" w:sz="6" w:space="0" w:color="333333"/>
            </w:tcBorders>
            <w:hideMark/>
          </w:tcPr>
          <w:p w14:paraId="6D096C7E"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Valoarea</w:t>
            </w:r>
            <w:r w:rsidRPr="00900D01">
              <w:rPr>
                <w:rFonts w:ascii="Times New Roman" w:eastAsia="Times New Roman" w:hAnsi="Times New Roman" w:cs="Times New Roman"/>
                <w:color w:val="000000" w:themeColor="text1"/>
                <w:lang w:val="ro-RO"/>
              </w:rPr>
              <w:br/>
              <w:t>- lei -</w:t>
            </w:r>
          </w:p>
        </w:tc>
      </w:tr>
      <w:tr w:rsidR="006842CC" w:rsidRPr="00900D01" w14:paraId="05794536" w14:textId="77777777" w:rsidTr="00900D01">
        <w:trPr>
          <w:trHeight w:val="345"/>
          <w:jc w:val="center"/>
        </w:trPr>
        <w:tc>
          <w:tcPr>
            <w:tcW w:w="0" w:type="auto"/>
            <w:tcMar>
              <w:top w:w="0" w:type="dxa"/>
              <w:left w:w="0" w:type="dxa"/>
              <w:bottom w:w="0" w:type="dxa"/>
              <w:right w:w="0" w:type="dxa"/>
            </w:tcMar>
            <w:hideMark/>
          </w:tcPr>
          <w:p w14:paraId="543DE95D"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367" w:type="dxa"/>
            <w:tcBorders>
              <w:top w:val="single" w:sz="6" w:space="0" w:color="333333"/>
              <w:left w:val="single" w:sz="6" w:space="0" w:color="333333"/>
              <w:bottom w:val="single" w:sz="6" w:space="0" w:color="333333"/>
              <w:right w:val="single" w:sz="6" w:space="0" w:color="333333"/>
            </w:tcBorders>
            <w:hideMark/>
          </w:tcPr>
          <w:p w14:paraId="662E6C26"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0</w:t>
            </w:r>
          </w:p>
        </w:tc>
        <w:tc>
          <w:tcPr>
            <w:tcW w:w="1997" w:type="dxa"/>
            <w:tcBorders>
              <w:top w:val="single" w:sz="6" w:space="0" w:color="333333"/>
              <w:left w:val="single" w:sz="6" w:space="0" w:color="333333"/>
              <w:bottom w:val="single" w:sz="6" w:space="0" w:color="333333"/>
              <w:right w:val="single" w:sz="6" w:space="0" w:color="333333"/>
            </w:tcBorders>
            <w:hideMark/>
          </w:tcPr>
          <w:p w14:paraId="1DF7E611"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1</w:t>
            </w:r>
          </w:p>
        </w:tc>
        <w:tc>
          <w:tcPr>
            <w:tcW w:w="968" w:type="dxa"/>
            <w:tcBorders>
              <w:top w:val="single" w:sz="6" w:space="0" w:color="333333"/>
              <w:left w:val="single" w:sz="6" w:space="0" w:color="333333"/>
              <w:bottom w:val="single" w:sz="6" w:space="0" w:color="333333"/>
              <w:right w:val="single" w:sz="6" w:space="0" w:color="333333"/>
            </w:tcBorders>
            <w:hideMark/>
          </w:tcPr>
          <w:p w14:paraId="4A41E21B"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2</w:t>
            </w:r>
          </w:p>
        </w:tc>
        <w:tc>
          <w:tcPr>
            <w:tcW w:w="1053" w:type="dxa"/>
            <w:tcBorders>
              <w:top w:val="single" w:sz="6" w:space="0" w:color="333333"/>
              <w:left w:val="single" w:sz="6" w:space="0" w:color="333333"/>
              <w:bottom w:val="single" w:sz="6" w:space="0" w:color="333333"/>
              <w:right w:val="single" w:sz="6" w:space="0" w:color="333333"/>
            </w:tcBorders>
            <w:hideMark/>
          </w:tcPr>
          <w:p w14:paraId="5C8C0E08"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3</w:t>
            </w:r>
          </w:p>
        </w:tc>
        <w:tc>
          <w:tcPr>
            <w:tcW w:w="0" w:type="auto"/>
            <w:tcBorders>
              <w:top w:val="single" w:sz="6" w:space="0" w:color="333333"/>
              <w:left w:val="single" w:sz="6" w:space="0" w:color="333333"/>
              <w:bottom w:val="single" w:sz="6" w:space="0" w:color="333333"/>
              <w:right w:val="single" w:sz="6" w:space="0" w:color="333333"/>
            </w:tcBorders>
            <w:hideMark/>
          </w:tcPr>
          <w:p w14:paraId="04033C26"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4</w:t>
            </w:r>
          </w:p>
        </w:tc>
        <w:tc>
          <w:tcPr>
            <w:tcW w:w="1191" w:type="dxa"/>
            <w:tcBorders>
              <w:top w:val="single" w:sz="6" w:space="0" w:color="333333"/>
              <w:left w:val="single" w:sz="6" w:space="0" w:color="333333"/>
              <w:bottom w:val="single" w:sz="6" w:space="0" w:color="333333"/>
              <w:right w:val="single" w:sz="6" w:space="0" w:color="333333"/>
            </w:tcBorders>
            <w:hideMark/>
          </w:tcPr>
          <w:p w14:paraId="0B273F38"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5</w:t>
            </w:r>
          </w:p>
        </w:tc>
        <w:tc>
          <w:tcPr>
            <w:tcW w:w="487" w:type="dxa"/>
            <w:tcBorders>
              <w:top w:val="single" w:sz="6" w:space="0" w:color="333333"/>
              <w:left w:val="single" w:sz="6" w:space="0" w:color="333333"/>
              <w:bottom w:val="single" w:sz="6" w:space="0" w:color="333333"/>
              <w:right w:val="single" w:sz="6" w:space="0" w:color="333333"/>
            </w:tcBorders>
            <w:hideMark/>
          </w:tcPr>
          <w:p w14:paraId="7BB110C5"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6</w:t>
            </w:r>
          </w:p>
        </w:tc>
        <w:tc>
          <w:tcPr>
            <w:tcW w:w="289" w:type="dxa"/>
            <w:tcBorders>
              <w:top w:val="single" w:sz="6" w:space="0" w:color="333333"/>
              <w:left w:val="single" w:sz="6" w:space="0" w:color="333333"/>
              <w:bottom w:val="single" w:sz="6" w:space="0" w:color="333333"/>
              <w:right w:val="single" w:sz="6" w:space="0" w:color="333333"/>
            </w:tcBorders>
            <w:hideMark/>
          </w:tcPr>
          <w:p w14:paraId="52DD5611"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7</w:t>
            </w:r>
          </w:p>
        </w:tc>
        <w:tc>
          <w:tcPr>
            <w:tcW w:w="873" w:type="dxa"/>
            <w:tcBorders>
              <w:top w:val="single" w:sz="6" w:space="0" w:color="333333"/>
              <w:left w:val="single" w:sz="6" w:space="0" w:color="333333"/>
              <w:bottom w:val="single" w:sz="6" w:space="0" w:color="333333"/>
              <w:right w:val="single" w:sz="6" w:space="0" w:color="333333"/>
            </w:tcBorders>
            <w:hideMark/>
          </w:tcPr>
          <w:p w14:paraId="103BB7CD"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8</w:t>
            </w:r>
          </w:p>
        </w:tc>
        <w:tc>
          <w:tcPr>
            <w:tcW w:w="0" w:type="auto"/>
            <w:tcBorders>
              <w:top w:val="single" w:sz="6" w:space="0" w:color="333333"/>
              <w:left w:val="single" w:sz="6" w:space="0" w:color="333333"/>
              <w:bottom w:val="single" w:sz="6" w:space="0" w:color="333333"/>
              <w:right w:val="single" w:sz="6" w:space="0" w:color="333333"/>
            </w:tcBorders>
            <w:hideMark/>
          </w:tcPr>
          <w:p w14:paraId="5E06DCFB"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9</w:t>
            </w:r>
          </w:p>
        </w:tc>
        <w:tc>
          <w:tcPr>
            <w:tcW w:w="0" w:type="auto"/>
            <w:tcBorders>
              <w:top w:val="single" w:sz="6" w:space="0" w:color="333333"/>
              <w:left w:val="single" w:sz="6" w:space="0" w:color="333333"/>
              <w:bottom w:val="single" w:sz="6" w:space="0" w:color="333333"/>
              <w:right w:val="single" w:sz="6" w:space="0" w:color="333333"/>
            </w:tcBorders>
            <w:hideMark/>
          </w:tcPr>
          <w:p w14:paraId="48587B26"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10</w:t>
            </w:r>
          </w:p>
        </w:tc>
      </w:tr>
      <w:tr w:rsidR="006842CC" w:rsidRPr="00900D01" w14:paraId="4C502431" w14:textId="77777777" w:rsidTr="00900D01">
        <w:trPr>
          <w:trHeight w:val="300"/>
          <w:jc w:val="center"/>
        </w:trPr>
        <w:tc>
          <w:tcPr>
            <w:tcW w:w="0" w:type="auto"/>
            <w:tcMar>
              <w:top w:w="0" w:type="dxa"/>
              <w:left w:w="0" w:type="dxa"/>
              <w:bottom w:w="0" w:type="dxa"/>
              <w:right w:w="0" w:type="dxa"/>
            </w:tcMar>
            <w:hideMark/>
          </w:tcPr>
          <w:p w14:paraId="1860EB62"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367" w:type="dxa"/>
            <w:tcBorders>
              <w:top w:val="single" w:sz="6" w:space="0" w:color="333333"/>
              <w:left w:val="single" w:sz="6" w:space="0" w:color="333333"/>
              <w:bottom w:val="single" w:sz="6" w:space="0" w:color="333333"/>
              <w:right w:val="single" w:sz="6" w:space="0" w:color="333333"/>
            </w:tcBorders>
            <w:hideMark/>
          </w:tcPr>
          <w:p w14:paraId="5932BC02"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1997" w:type="dxa"/>
            <w:tcBorders>
              <w:top w:val="single" w:sz="6" w:space="0" w:color="333333"/>
              <w:left w:val="single" w:sz="6" w:space="0" w:color="333333"/>
              <w:bottom w:val="single" w:sz="6" w:space="0" w:color="333333"/>
              <w:right w:val="single" w:sz="6" w:space="0" w:color="333333"/>
            </w:tcBorders>
            <w:hideMark/>
          </w:tcPr>
          <w:p w14:paraId="0A63756B"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968" w:type="dxa"/>
            <w:tcBorders>
              <w:top w:val="single" w:sz="6" w:space="0" w:color="333333"/>
              <w:left w:val="single" w:sz="6" w:space="0" w:color="333333"/>
              <w:bottom w:val="single" w:sz="6" w:space="0" w:color="333333"/>
              <w:right w:val="single" w:sz="6" w:space="0" w:color="333333"/>
            </w:tcBorders>
            <w:hideMark/>
          </w:tcPr>
          <w:p w14:paraId="249C316F"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1053" w:type="dxa"/>
            <w:tcBorders>
              <w:top w:val="single" w:sz="6" w:space="0" w:color="333333"/>
              <w:left w:val="single" w:sz="6" w:space="0" w:color="333333"/>
              <w:bottom w:val="single" w:sz="6" w:space="0" w:color="333333"/>
              <w:right w:val="single" w:sz="6" w:space="0" w:color="333333"/>
            </w:tcBorders>
            <w:hideMark/>
          </w:tcPr>
          <w:p w14:paraId="17214592"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276A822"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1191" w:type="dxa"/>
            <w:tcBorders>
              <w:top w:val="single" w:sz="6" w:space="0" w:color="333333"/>
              <w:left w:val="single" w:sz="6" w:space="0" w:color="333333"/>
              <w:bottom w:val="single" w:sz="6" w:space="0" w:color="333333"/>
              <w:right w:val="single" w:sz="6" w:space="0" w:color="333333"/>
            </w:tcBorders>
            <w:hideMark/>
          </w:tcPr>
          <w:p w14:paraId="4D1D2619"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487" w:type="dxa"/>
            <w:tcBorders>
              <w:top w:val="single" w:sz="6" w:space="0" w:color="333333"/>
              <w:left w:val="single" w:sz="6" w:space="0" w:color="333333"/>
              <w:bottom w:val="single" w:sz="6" w:space="0" w:color="333333"/>
              <w:right w:val="single" w:sz="6" w:space="0" w:color="333333"/>
            </w:tcBorders>
            <w:hideMark/>
          </w:tcPr>
          <w:p w14:paraId="724B6FC3"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289" w:type="dxa"/>
            <w:tcBorders>
              <w:top w:val="single" w:sz="6" w:space="0" w:color="333333"/>
              <w:left w:val="single" w:sz="6" w:space="0" w:color="333333"/>
              <w:bottom w:val="single" w:sz="6" w:space="0" w:color="333333"/>
              <w:right w:val="single" w:sz="6" w:space="0" w:color="333333"/>
            </w:tcBorders>
            <w:hideMark/>
          </w:tcPr>
          <w:p w14:paraId="530B6E25"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873" w:type="dxa"/>
            <w:tcBorders>
              <w:top w:val="single" w:sz="6" w:space="0" w:color="333333"/>
              <w:left w:val="single" w:sz="6" w:space="0" w:color="333333"/>
              <w:bottom w:val="single" w:sz="6" w:space="0" w:color="333333"/>
              <w:right w:val="single" w:sz="6" w:space="0" w:color="333333"/>
            </w:tcBorders>
            <w:hideMark/>
          </w:tcPr>
          <w:p w14:paraId="788D6744"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3BF9622"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47EF8F10"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r>
      <w:tr w:rsidR="006842CC" w:rsidRPr="00900D01" w14:paraId="46D3FE76" w14:textId="77777777" w:rsidTr="00900D01">
        <w:trPr>
          <w:trHeight w:val="360"/>
          <w:jc w:val="center"/>
        </w:trPr>
        <w:tc>
          <w:tcPr>
            <w:tcW w:w="0" w:type="auto"/>
            <w:tcMar>
              <w:top w:w="0" w:type="dxa"/>
              <w:left w:w="0" w:type="dxa"/>
              <w:bottom w:w="0" w:type="dxa"/>
              <w:right w:w="0" w:type="dxa"/>
            </w:tcMar>
            <w:hideMark/>
          </w:tcPr>
          <w:p w14:paraId="39893B4D"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367" w:type="dxa"/>
            <w:tcBorders>
              <w:top w:val="single" w:sz="6" w:space="0" w:color="333333"/>
              <w:left w:val="single" w:sz="6" w:space="0" w:color="333333"/>
              <w:bottom w:val="single" w:sz="6" w:space="0" w:color="333333"/>
              <w:right w:val="single" w:sz="6" w:space="0" w:color="333333"/>
            </w:tcBorders>
            <w:hideMark/>
          </w:tcPr>
          <w:p w14:paraId="60B4C818" w14:textId="77777777" w:rsidR="001B3283" w:rsidRPr="00900D01" w:rsidRDefault="001B3283">
            <w:pPr>
              <w:spacing w:line="345" w:lineRule="atLeast"/>
              <w:rPr>
                <w:rFonts w:ascii="Times New Roman" w:eastAsia="Times New Roman" w:hAnsi="Times New Roman" w:cs="Times New Roman"/>
                <w:color w:val="000000" w:themeColor="text1"/>
                <w:lang w:val="ro-RO"/>
              </w:rPr>
            </w:pPr>
          </w:p>
        </w:tc>
        <w:tc>
          <w:tcPr>
            <w:tcW w:w="1997" w:type="dxa"/>
            <w:tcBorders>
              <w:top w:val="single" w:sz="6" w:space="0" w:color="333333"/>
              <w:left w:val="single" w:sz="6" w:space="0" w:color="333333"/>
              <w:bottom w:val="single" w:sz="6" w:space="0" w:color="333333"/>
              <w:right w:val="single" w:sz="6" w:space="0" w:color="333333"/>
            </w:tcBorders>
            <w:hideMark/>
          </w:tcPr>
          <w:p w14:paraId="126D39BB" w14:textId="77777777" w:rsidR="001B3283" w:rsidRPr="00900D01" w:rsidRDefault="00000000">
            <w:pPr>
              <w:spacing w:line="345" w:lineRule="atLeast"/>
              <w:jc w:val="center"/>
              <w:rPr>
                <w:rFonts w:ascii="Times New Roman" w:eastAsia="Times New Roman" w:hAnsi="Times New Roman" w:cs="Times New Roman"/>
                <w:color w:val="000000" w:themeColor="text1"/>
                <w:lang w:val="ro-RO"/>
              </w:rPr>
            </w:pPr>
            <w:r w:rsidRPr="00900D01">
              <w:rPr>
                <w:rFonts w:ascii="Times New Roman" w:eastAsia="Times New Roman" w:hAnsi="Times New Roman" w:cs="Times New Roman"/>
                <w:color w:val="000000" w:themeColor="text1"/>
                <w:lang w:val="ro-RO"/>
              </w:rPr>
              <w:t>Total</w:t>
            </w:r>
          </w:p>
        </w:tc>
        <w:tc>
          <w:tcPr>
            <w:tcW w:w="968" w:type="dxa"/>
            <w:tcBorders>
              <w:top w:val="single" w:sz="6" w:space="0" w:color="333333"/>
              <w:left w:val="single" w:sz="6" w:space="0" w:color="333333"/>
              <w:bottom w:val="single" w:sz="6" w:space="0" w:color="333333"/>
              <w:right w:val="single" w:sz="6" w:space="0" w:color="333333"/>
            </w:tcBorders>
            <w:hideMark/>
          </w:tcPr>
          <w:p w14:paraId="034C7BD3"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1053" w:type="dxa"/>
            <w:tcBorders>
              <w:top w:val="single" w:sz="6" w:space="0" w:color="333333"/>
              <w:left w:val="single" w:sz="6" w:space="0" w:color="333333"/>
              <w:bottom w:val="single" w:sz="6" w:space="0" w:color="333333"/>
              <w:right w:val="single" w:sz="6" w:space="0" w:color="333333"/>
            </w:tcBorders>
            <w:hideMark/>
          </w:tcPr>
          <w:p w14:paraId="28370CAB"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62EDCCBF"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1191" w:type="dxa"/>
            <w:tcBorders>
              <w:top w:val="single" w:sz="6" w:space="0" w:color="333333"/>
              <w:left w:val="single" w:sz="6" w:space="0" w:color="333333"/>
              <w:bottom w:val="single" w:sz="6" w:space="0" w:color="333333"/>
              <w:right w:val="single" w:sz="6" w:space="0" w:color="333333"/>
            </w:tcBorders>
            <w:hideMark/>
          </w:tcPr>
          <w:p w14:paraId="57D496F3"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487" w:type="dxa"/>
            <w:tcBorders>
              <w:top w:val="single" w:sz="6" w:space="0" w:color="333333"/>
              <w:left w:val="single" w:sz="6" w:space="0" w:color="333333"/>
              <w:bottom w:val="single" w:sz="6" w:space="0" w:color="333333"/>
              <w:right w:val="single" w:sz="6" w:space="0" w:color="333333"/>
            </w:tcBorders>
            <w:hideMark/>
          </w:tcPr>
          <w:p w14:paraId="11AFC0C5"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289" w:type="dxa"/>
            <w:tcBorders>
              <w:top w:val="single" w:sz="6" w:space="0" w:color="333333"/>
              <w:left w:val="single" w:sz="6" w:space="0" w:color="333333"/>
              <w:bottom w:val="single" w:sz="6" w:space="0" w:color="333333"/>
              <w:right w:val="single" w:sz="6" w:space="0" w:color="333333"/>
            </w:tcBorders>
            <w:hideMark/>
          </w:tcPr>
          <w:p w14:paraId="1E830CE7"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873" w:type="dxa"/>
            <w:tcBorders>
              <w:top w:val="single" w:sz="6" w:space="0" w:color="333333"/>
              <w:left w:val="single" w:sz="6" w:space="0" w:color="333333"/>
              <w:bottom w:val="single" w:sz="6" w:space="0" w:color="333333"/>
              <w:right w:val="single" w:sz="6" w:space="0" w:color="333333"/>
            </w:tcBorders>
            <w:hideMark/>
          </w:tcPr>
          <w:p w14:paraId="2492AA66"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299FD28A"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735CB68C" w14:textId="77777777" w:rsidR="001B3283" w:rsidRPr="00900D01" w:rsidRDefault="001B3283">
            <w:pPr>
              <w:spacing w:line="345" w:lineRule="atLeast"/>
              <w:jc w:val="center"/>
              <w:rPr>
                <w:rFonts w:ascii="Times New Roman" w:eastAsia="Times New Roman" w:hAnsi="Times New Roman" w:cs="Times New Roman"/>
                <w:color w:val="000000" w:themeColor="text1"/>
                <w:lang w:val="ro-RO"/>
              </w:rPr>
            </w:pPr>
          </w:p>
        </w:tc>
      </w:tr>
    </w:tbl>
    <w:p w14:paraId="4DD5DA65" w14:textId="7FBBBE50" w:rsidR="001B3283" w:rsidRPr="00900D01" w:rsidRDefault="00000000">
      <w:pPr>
        <w:pStyle w:val="al"/>
        <w:spacing w:line="345" w:lineRule="atLeast"/>
        <w:rPr>
          <w:color w:val="000000" w:themeColor="text1"/>
          <w:lang w:val="ro-RO"/>
        </w:rPr>
      </w:pPr>
      <w:r w:rsidRPr="00900D01">
        <w:rPr>
          <w:color w:val="000000" w:themeColor="text1"/>
          <w:lang w:val="ro-RO"/>
        </w:rPr>
        <w:t xml:space="preserve">**) Cont deschis la unităţile Trezoreriei Statului, în cazul beneficiarilor unităţilor administrativ-teritoriale şi al operatorilor economici care se încadrează în prevederile art. 5 </w:t>
      </w:r>
      <w:hyperlink r:id="rId69" w:anchor="p-32204152" w:tgtFrame="_blank" w:history="1">
        <w:r w:rsidR="001B3283" w:rsidRPr="00900D01">
          <w:rPr>
            <w:rStyle w:val="Hyperlink"/>
            <w:color w:val="000000" w:themeColor="text1"/>
            <w:u w:val="none"/>
            <w:lang w:val="ro-RO"/>
          </w:rPr>
          <w:t>alin. (10)</w:t>
        </w:r>
      </w:hyperlink>
      <w:r w:rsidRPr="00900D01">
        <w:rPr>
          <w:color w:val="000000" w:themeColor="text1"/>
          <w:lang w:val="ro-RO"/>
        </w:rPr>
        <w:t xml:space="preserve"> din Ordonanţa de urgenţă a Guvernului nr.146/2002, republicată, cu modificările şi completările ulterioare.</w:t>
      </w:r>
    </w:p>
    <w:p w14:paraId="20283341" w14:textId="77777777" w:rsidR="001B3283" w:rsidRPr="00900D01" w:rsidRDefault="00000000">
      <w:pPr>
        <w:pStyle w:val="al"/>
        <w:spacing w:line="345" w:lineRule="atLeast"/>
        <w:rPr>
          <w:color w:val="000000" w:themeColor="text1"/>
          <w:lang w:val="ro-RO"/>
        </w:rPr>
      </w:pPr>
      <w:r w:rsidRPr="00900D01">
        <w:rPr>
          <w:color w:val="000000" w:themeColor="text1"/>
          <w:lang w:val="ro-RO"/>
        </w:rPr>
        <w:t>3. Valoarea totală: . . . . . . . . . . lei</w:t>
      </w:r>
    </w:p>
    <w:p w14:paraId="414300EE"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42878CC4" w14:textId="7777777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7"/>
        <w:gridCol w:w="6068"/>
      </w:tblGrid>
      <w:tr w:rsidR="004247E3" w:rsidRPr="00900D01" w14:paraId="1E556005" w14:textId="77777777">
        <w:trPr>
          <w:trHeight w:val="15"/>
          <w:jc w:val="center"/>
        </w:trPr>
        <w:tc>
          <w:tcPr>
            <w:tcW w:w="0" w:type="auto"/>
            <w:tcMar>
              <w:top w:w="0" w:type="dxa"/>
              <w:left w:w="0" w:type="dxa"/>
              <w:bottom w:w="0" w:type="dxa"/>
              <w:right w:w="0" w:type="dxa"/>
            </w:tcMar>
            <w:hideMark/>
          </w:tcPr>
          <w:p w14:paraId="65302107" w14:textId="77777777" w:rsidR="001B3283" w:rsidRPr="00900D01" w:rsidRDefault="001B3283">
            <w:pPr>
              <w:spacing w:line="345" w:lineRule="atLeast"/>
              <w:jc w:val="center"/>
              <w:rPr>
                <w:rFonts w:ascii="Times New Roman" w:eastAsia="Times New Roman" w:hAnsi="Times New Roman" w:cs="Times New Roman"/>
                <w:b/>
                <w:bCs/>
                <w:color w:val="000000" w:themeColor="text1"/>
                <w:sz w:val="24"/>
                <w:szCs w:val="24"/>
                <w:lang w:val="ro-RO"/>
              </w:rPr>
            </w:pPr>
          </w:p>
        </w:tc>
        <w:tc>
          <w:tcPr>
            <w:tcW w:w="0" w:type="auto"/>
            <w:hideMark/>
          </w:tcPr>
          <w:p w14:paraId="027003FB"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r>
      <w:tr w:rsidR="004247E3" w:rsidRPr="00900D01" w14:paraId="3629CD84" w14:textId="77777777">
        <w:trPr>
          <w:trHeight w:val="2085"/>
          <w:jc w:val="center"/>
        </w:trPr>
        <w:tc>
          <w:tcPr>
            <w:tcW w:w="0" w:type="auto"/>
            <w:tcMar>
              <w:top w:w="0" w:type="dxa"/>
              <w:left w:w="0" w:type="dxa"/>
              <w:bottom w:w="0" w:type="dxa"/>
              <w:right w:w="0" w:type="dxa"/>
            </w:tcMar>
            <w:hideMark/>
          </w:tcPr>
          <w:p w14:paraId="4C515D42"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nil"/>
              <w:left w:val="nil"/>
              <w:bottom w:val="nil"/>
              <w:right w:val="nil"/>
            </w:tcBorders>
            <w:hideMark/>
          </w:tcPr>
          <w:p w14:paraId="68739BB8" w14:textId="77777777" w:rsidR="001B3283" w:rsidRPr="00900D01" w:rsidRDefault="00000000">
            <w:pPr>
              <w:spacing w:line="345" w:lineRule="atLeast"/>
              <w:jc w:val="center"/>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Conducătorul structurii silvice teritoriale de specialitate,</w:t>
            </w:r>
            <w:r w:rsidRPr="00900D01">
              <w:rPr>
                <w:rFonts w:ascii="Times New Roman" w:eastAsia="Times New Roman" w:hAnsi="Times New Roman" w:cs="Times New Roman"/>
                <w:color w:val="000000" w:themeColor="text1"/>
                <w:sz w:val="24"/>
                <w:szCs w:val="24"/>
                <w:lang w:val="ro-RO"/>
              </w:rPr>
              <w:br/>
              <w:t>. . . . . . . . . .</w:t>
            </w:r>
            <w:r w:rsidRPr="00900D01">
              <w:rPr>
                <w:rFonts w:ascii="Times New Roman" w:eastAsia="Times New Roman" w:hAnsi="Times New Roman" w:cs="Times New Roman"/>
                <w:color w:val="000000" w:themeColor="text1"/>
                <w:sz w:val="24"/>
                <w:szCs w:val="24"/>
                <w:lang w:val="ro-RO"/>
              </w:rPr>
              <w:br/>
              <w:t>(numele şi prenumele)</w:t>
            </w:r>
            <w:r w:rsidRPr="00900D01">
              <w:rPr>
                <w:rFonts w:ascii="Times New Roman" w:eastAsia="Times New Roman" w:hAnsi="Times New Roman" w:cs="Times New Roman"/>
                <w:color w:val="000000" w:themeColor="text1"/>
                <w:sz w:val="24"/>
                <w:szCs w:val="24"/>
                <w:lang w:val="ro-RO"/>
              </w:rPr>
              <w:br/>
              <w:t>L.S./S.S.</w:t>
            </w:r>
            <w:r w:rsidRPr="00900D01">
              <w:rPr>
                <w:rFonts w:ascii="Times New Roman" w:eastAsia="Times New Roman" w:hAnsi="Times New Roman" w:cs="Times New Roman"/>
                <w:color w:val="000000" w:themeColor="text1"/>
                <w:sz w:val="24"/>
                <w:szCs w:val="24"/>
                <w:lang w:val="ro-RO"/>
              </w:rPr>
              <w:br/>
              <w:t>Şef serviciu financiar contabil şi administrativ,</w:t>
            </w:r>
            <w:r w:rsidRPr="00900D01">
              <w:rPr>
                <w:rFonts w:ascii="Times New Roman" w:eastAsia="Times New Roman" w:hAnsi="Times New Roman" w:cs="Times New Roman"/>
                <w:color w:val="000000" w:themeColor="text1"/>
                <w:sz w:val="24"/>
                <w:szCs w:val="24"/>
                <w:lang w:val="ro-RO"/>
              </w:rPr>
              <w:br/>
              <w:t>. . . . . . . . . .</w:t>
            </w:r>
            <w:r w:rsidRPr="00900D01">
              <w:rPr>
                <w:rFonts w:ascii="Times New Roman" w:eastAsia="Times New Roman" w:hAnsi="Times New Roman" w:cs="Times New Roman"/>
                <w:color w:val="000000" w:themeColor="text1"/>
                <w:sz w:val="24"/>
                <w:szCs w:val="24"/>
                <w:lang w:val="ro-RO"/>
              </w:rPr>
              <w:br/>
              <w:t>(numele şi prenumele)</w:t>
            </w:r>
            <w:r w:rsidRPr="00900D01">
              <w:rPr>
                <w:rFonts w:ascii="Times New Roman" w:eastAsia="Times New Roman" w:hAnsi="Times New Roman" w:cs="Times New Roman"/>
                <w:color w:val="000000" w:themeColor="text1"/>
                <w:sz w:val="24"/>
                <w:szCs w:val="24"/>
                <w:lang w:val="ro-RO"/>
              </w:rPr>
              <w:br/>
              <w:t>S.S.</w:t>
            </w:r>
            <w:r w:rsidRPr="00900D01">
              <w:rPr>
                <w:rFonts w:ascii="Times New Roman" w:eastAsia="Times New Roman" w:hAnsi="Times New Roman" w:cs="Times New Roman"/>
                <w:color w:val="000000" w:themeColor="text1"/>
                <w:sz w:val="24"/>
                <w:szCs w:val="24"/>
                <w:lang w:val="ro-RO"/>
              </w:rPr>
              <w:br/>
              <w:t>Data . . . . . . . . . .</w:t>
            </w:r>
          </w:p>
        </w:tc>
      </w:tr>
    </w:tbl>
    <w:p w14:paraId="7CBE1B77" w14:textId="77777777" w:rsidR="001B3283" w:rsidRPr="00900D01" w:rsidRDefault="001B3283">
      <w:pPr>
        <w:spacing w:line="345" w:lineRule="atLeast"/>
        <w:jc w:val="both"/>
        <w:rPr>
          <w:rFonts w:ascii="Times New Roman" w:eastAsia="Times New Roman" w:hAnsi="Times New Roman" w:cs="Times New Roman"/>
          <w:color w:val="000000" w:themeColor="text1"/>
          <w:sz w:val="24"/>
          <w:szCs w:val="24"/>
          <w:lang w:val="ro-RO"/>
        </w:rPr>
      </w:pPr>
    </w:p>
    <w:p w14:paraId="24308E42" w14:textId="77777777" w:rsidR="001B3283" w:rsidRPr="00900D01" w:rsidRDefault="00000000">
      <w:pPr>
        <w:spacing w:line="345" w:lineRule="atLeast"/>
        <w:jc w:val="center"/>
        <w:rPr>
          <w:rFonts w:ascii="Times New Roman" w:eastAsia="Times New Roman" w:hAnsi="Times New Roman" w:cs="Times New Roman"/>
          <w:b/>
          <w:bCs/>
          <w:color w:val="000000" w:themeColor="text1"/>
          <w:sz w:val="24"/>
          <w:szCs w:val="24"/>
          <w:lang w:val="ro-RO"/>
        </w:rPr>
      </w:pPr>
      <w:r w:rsidRPr="00900D01">
        <w:rPr>
          <w:rFonts w:ascii="Times New Roman" w:eastAsia="Times New Roman" w:hAnsi="Times New Roman" w:cs="Times New Roman"/>
          <w:b/>
          <w:bCs/>
          <w:color w:val="000000" w:themeColor="text1"/>
          <w:sz w:val="24"/>
          <w:szCs w:val="24"/>
          <w:lang w:val="ro-RO"/>
        </w:rPr>
        <w:br/>
      </w:r>
    </w:p>
    <w:tbl>
      <w:tblPr>
        <w:tblW w:w="9405" w:type="dxa"/>
        <w:jc w:val="center"/>
        <w:tblCellMar>
          <w:top w:w="15" w:type="dxa"/>
          <w:left w:w="15" w:type="dxa"/>
          <w:bottom w:w="15" w:type="dxa"/>
          <w:right w:w="15" w:type="dxa"/>
        </w:tblCellMar>
        <w:tblLook w:val="04A0" w:firstRow="1" w:lastRow="0" w:firstColumn="1" w:lastColumn="0" w:noHBand="0" w:noVBand="1"/>
      </w:tblPr>
      <w:tblGrid>
        <w:gridCol w:w="15"/>
        <w:gridCol w:w="3067"/>
        <w:gridCol w:w="2514"/>
        <w:gridCol w:w="3809"/>
      </w:tblGrid>
      <w:tr w:rsidR="004247E3" w:rsidRPr="00900D01" w14:paraId="3688199D" w14:textId="77777777">
        <w:trPr>
          <w:trHeight w:val="15"/>
          <w:jc w:val="center"/>
        </w:trPr>
        <w:tc>
          <w:tcPr>
            <w:tcW w:w="0" w:type="auto"/>
            <w:tcMar>
              <w:top w:w="0" w:type="dxa"/>
              <w:left w:w="0" w:type="dxa"/>
              <w:bottom w:w="0" w:type="dxa"/>
              <w:right w:w="0" w:type="dxa"/>
            </w:tcMar>
            <w:hideMark/>
          </w:tcPr>
          <w:p w14:paraId="75CE2E59" w14:textId="77777777" w:rsidR="001B3283" w:rsidRPr="00900D01" w:rsidRDefault="001B3283">
            <w:pPr>
              <w:spacing w:line="345" w:lineRule="atLeast"/>
              <w:jc w:val="center"/>
              <w:rPr>
                <w:rFonts w:ascii="Times New Roman" w:eastAsia="Times New Roman" w:hAnsi="Times New Roman" w:cs="Times New Roman"/>
                <w:b/>
                <w:bCs/>
                <w:color w:val="000000" w:themeColor="text1"/>
                <w:sz w:val="24"/>
                <w:szCs w:val="24"/>
                <w:lang w:val="ro-RO"/>
              </w:rPr>
            </w:pPr>
          </w:p>
        </w:tc>
        <w:tc>
          <w:tcPr>
            <w:tcW w:w="0" w:type="auto"/>
            <w:hideMark/>
          </w:tcPr>
          <w:p w14:paraId="01D50B44"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hideMark/>
          </w:tcPr>
          <w:p w14:paraId="651DD7CA"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hideMark/>
          </w:tcPr>
          <w:p w14:paraId="44EC410B"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r>
      <w:tr w:rsidR="004247E3" w:rsidRPr="00A23D78" w14:paraId="14D29226" w14:textId="77777777">
        <w:trPr>
          <w:trHeight w:val="1410"/>
          <w:jc w:val="center"/>
        </w:trPr>
        <w:tc>
          <w:tcPr>
            <w:tcW w:w="0" w:type="auto"/>
            <w:tcMar>
              <w:top w:w="0" w:type="dxa"/>
              <w:left w:w="0" w:type="dxa"/>
              <w:bottom w:w="0" w:type="dxa"/>
              <w:right w:w="0" w:type="dxa"/>
            </w:tcMar>
            <w:hideMark/>
          </w:tcPr>
          <w:p w14:paraId="1E4B74FA" w14:textId="77777777" w:rsidR="001B3283" w:rsidRPr="00900D01" w:rsidRDefault="001B3283">
            <w:pPr>
              <w:spacing w:line="345" w:lineRule="atLeast"/>
              <w:rPr>
                <w:rFonts w:ascii="Times New Roman" w:eastAsia="Times New Roman" w:hAnsi="Times New Roman" w:cs="Times New Roman"/>
                <w:color w:val="000000" w:themeColor="text1"/>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hideMark/>
          </w:tcPr>
          <w:p w14:paraId="4FD36599" w14:textId="77777777" w:rsidR="001B3283" w:rsidRPr="00900D01" w:rsidRDefault="00000000">
            <w:pPr>
              <w:spacing w:line="345" w:lineRule="atLeast"/>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Bun de plată pentru suma de . . . . . . . . . . lei</w:t>
            </w:r>
            <w:r w:rsidRPr="00900D01">
              <w:rPr>
                <w:rFonts w:ascii="Times New Roman" w:eastAsia="Times New Roman" w:hAnsi="Times New Roman" w:cs="Times New Roman"/>
                <w:color w:val="000000" w:themeColor="text1"/>
                <w:sz w:val="24"/>
                <w:szCs w:val="24"/>
                <w:lang w:val="ro-RO"/>
              </w:rPr>
              <w:br/>
              <w:t>Nume: . . . . . . . . . .</w:t>
            </w:r>
            <w:r w:rsidRPr="00900D01">
              <w:rPr>
                <w:rFonts w:ascii="Times New Roman" w:eastAsia="Times New Roman" w:hAnsi="Times New Roman" w:cs="Times New Roman"/>
                <w:color w:val="000000" w:themeColor="text1"/>
                <w:sz w:val="24"/>
                <w:szCs w:val="24"/>
                <w:lang w:val="ro-RO"/>
              </w:rPr>
              <w:br/>
              <w:t>Prenume: . . . . . . . . . .</w:t>
            </w:r>
            <w:r w:rsidRPr="00900D01">
              <w:rPr>
                <w:rFonts w:ascii="Times New Roman" w:eastAsia="Times New Roman" w:hAnsi="Times New Roman" w:cs="Times New Roman"/>
                <w:color w:val="000000" w:themeColor="text1"/>
                <w:sz w:val="24"/>
                <w:szCs w:val="24"/>
                <w:lang w:val="ro-RO"/>
              </w:rPr>
              <w:br/>
              <w:t>Semnătura: . . . . . . . . . .</w:t>
            </w:r>
            <w:r w:rsidRPr="00900D01">
              <w:rPr>
                <w:rFonts w:ascii="Times New Roman" w:eastAsia="Times New Roman" w:hAnsi="Times New Roman" w:cs="Times New Roman"/>
                <w:color w:val="000000" w:themeColor="text1"/>
                <w:sz w:val="24"/>
                <w:szCs w:val="24"/>
                <w:lang w:val="ro-RO"/>
              </w:rPr>
              <w:br/>
              <w:t>Data: . . . . . . . . . .</w:t>
            </w:r>
          </w:p>
        </w:tc>
        <w:tc>
          <w:tcPr>
            <w:tcW w:w="0" w:type="auto"/>
            <w:tcBorders>
              <w:top w:val="single" w:sz="6" w:space="0" w:color="333333"/>
              <w:left w:val="single" w:sz="6" w:space="0" w:color="333333"/>
              <w:bottom w:val="single" w:sz="6" w:space="0" w:color="333333"/>
              <w:right w:val="single" w:sz="6" w:space="0" w:color="333333"/>
            </w:tcBorders>
            <w:hideMark/>
          </w:tcPr>
          <w:p w14:paraId="7BED830F" w14:textId="77777777" w:rsidR="001B3283" w:rsidRPr="00900D01" w:rsidRDefault="00000000">
            <w:pPr>
              <w:spacing w:line="345" w:lineRule="atLeast"/>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Viză de control financiar preventiv</w:t>
            </w:r>
            <w:r w:rsidRPr="00900D01">
              <w:rPr>
                <w:rFonts w:ascii="Times New Roman" w:eastAsia="Times New Roman" w:hAnsi="Times New Roman" w:cs="Times New Roman"/>
                <w:color w:val="000000" w:themeColor="text1"/>
                <w:sz w:val="24"/>
                <w:szCs w:val="24"/>
                <w:lang w:val="ro-RO"/>
              </w:rPr>
              <w:br/>
              <w:t>Nume: . . . . . . . . . .</w:t>
            </w:r>
            <w:r w:rsidRPr="00900D01">
              <w:rPr>
                <w:rFonts w:ascii="Times New Roman" w:eastAsia="Times New Roman" w:hAnsi="Times New Roman" w:cs="Times New Roman"/>
                <w:color w:val="000000" w:themeColor="text1"/>
                <w:sz w:val="24"/>
                <w:szCs w:val="24"/>
                <w:lang w:val="ro-RO"/>
              </w:rPr>
              <w:br/>
              <w:t>Prenume: . . . . . . . . . .</w:t>
            </w:r>
            <w:r w:rsidRPr="00900D01">
              <w:rPr>
                <w:rFonts w:ascii="Times New Roman" w:eastAsia="Times New Roman" w:hAnsi="Times New Roman" w:cs="Times New Roman"/>
                <w:color w:val="000000" w:themeColor="text1"/>
                <w:sz w:val="24"/>
                <w:szCs w:val="24"/>
                <w:lang w:val="ro-RO"/>
              </w:rPr>
              <w:br/>
              <w:t>Semnătura: . . . . . . . . . .</w:t>
            </w:r>
            <w:r w:rsidRPr="00900D01">
              <w:rPr>
                <w:rFonts w:ascii="Times New Roman" w:eastAsia="Times New Roman" w:hAnsi="Times New Roman" w:cs="Times New Roman"/>
                <w:color w:val="000000" w:themeColor="text1"/>
                <w:sz w:val="24"/>
                <w:szCs w:val="24"/>
                <w:lang w:val="ro-RO"/>
              </w:rPr>
              <w:br/>
              <w:t>Data: . . . . . . . . . .</w:t>
            </w:r>
          </w:p>
        </w:tc>
        <w:tc>
          <w:tcPr>
            <w:tcW w:w="0" w:type="auto"/>
            <w:tcBorders>
              <w:top w:val="single" w:sz="6" w:space="0" w:color="333333"/>
              <w:left w:val="single" w:sz="6" w:space="0" w:color="333333"/>
              <w:bottom w:val="single" w:sz="6" w:space="0" w:color="333333"/>
              <w:right w:val="single" w:sz="6" w:space="0" w:color="333333"/>
            </w:tcBorders>
            <w:hideMark/>
          </w:tcPr>
          <w:p w14:paraId="61C9C68A" w14:textId="77777777" w:rsidR="001B3283" w:rsidRPr="00900D01" w:rsidRDefault="00000000">
            <w:pPr>
              <w:spacing w:line="345" w:lineRule="atLeast"/>
              <w:rPr>
                <w:rFonts w:ascii="Times New Roman" w:eastAsia="Times New Roman" w:hAnsi="Times New Roman" w:cs="Times New Roman"/>
                <w:color w:val="000000" w:themeColor="text1"/>
                <w:sz w:val="24"/>
                <w:szCs w:val="24"/>
                <w:lang w:val="ro-RO"/>
              </w:rPr>
            </w:pPr>
            <w:r w:rsidRPr="00900D01">
              <w:rPr>
                <w:rFonts w:ascii="Times New Roman" w:eastAsia="Times New Roman" w:hAnsi="Times New Roman" w:cs="Times New Roman"/>
                <w:color w:val="000000" w:themeColor="text1"/>
                <w:sz w:val="24"/>
                <w:szCs w:val="24"/>
                <w:lang w:val="ro-RO"/>
              </w:rPr>
              <w:t>Se certifică în privinţa realităţii, regularităţii şi legalităţii</w:t>
            </w:r>
            <w:r w:rsidRPr="00900D01">
              <w:rPr>
                <w:rFonts w:ascii="Times New Roman" w:eastAsia="Times New Roman" w:hAnsi="Times New Roman" w:cs="Times New Roman"/>
                <w:color w:val="000000" w:themeColor="text1"/>
                <w:sz w:val="24"/>
                <w:szCs w:val="24"/>
                <w:lang w:val="ro-RO"/>
              </w:rPr>
              <w:br/>
              <w:t>Nume: . . . . . . . . . .</w:t>
            </w:r>
            <w:r w:rsidRPr="00900D01">
              <w:rPr>
                <w:rFonts w:ascii="Times New Roman" w:eastAsia="Times New Roman" w:hAnsi="Times New Roman" w:cs="Times New Roman"/>
                <w:color w:val="000000" w:themeColor="text1"/>
                <w:sz w:val="24"/>
                <w:szCs w:val="24"/>
                <w:lang w:val="ro-RO"/>
              </w:rPr>
              <w:br/>
              <w:t>Prenume: . . . . . . . . . .</w:t>
            </w:r>
            <w:r w:rsidRPr="00900D01">
              <w:rPr>
                <w:rFonts w:ascii="Times New Roman" w:eastAsia="Times New Roman" w:hAnsi="Times New Roman" w:cs="Times New Roman"/>
                <w:color w:val="000000" w:themeColor="text1"/>
                <w:sz w:val="24"/>
                <w:szCs w:val="24"/>
                <w:lang w:val="ro-RO"/>
              </w:rPr>
              <w:br/>
              <w:t>Semnătura: . . . . . . . . . .</w:t>
            </w:r>
            <w:r w:rsidRPr="00900D01">
              <w:rPr>
                <w:rFonts w:ascii="Times New Roman" w:eastAsia="Times New Roman" w:hAnsi="Times New Roman" w:cs="Times New Roman"/>
                <w:color w:val="000000" w:themeColor="text1"/>
                <w:sz w:val="24"/>
                <w:szCs w:val="24"/>
                <w:lang w:val="ro-RO"/>
              </w:rPr>
              <w:br/>
              <w:t>Data: . . . . . . . . . .</w:t>
            </w:r>
          </w:p>
        </w:tc>
      </w:tr>
    </w:tbl>
    <w:p w14:paraId="6D3D7280" w14:textId="77777777" w:rsidR="004F3559" w:rsidRPr="00900D01" w:rsidRDefault="004F3559">
      <w:pPr>
        <w:rPr>
          <w:rFonts w:ascii="Times New Roman" w:hAnsi="Times New Roman" w:cs="Times New Roman"/>
          <w:color w:val="000000" w:themeColor="text1"/>
          <w:sz w:val="24"/>
          <w:szCs w:val="24"/>
          <w:lang w:val="ro-RO"/>
        </w:rPr>
      </w:pPr>
    </w:p>
    <w:sectPr w:rsidR="004F3559" w:rsidRPr="00900D01" w:rsidSect="00900D01">
      <w:headerReference w:type="even" r:id="rId70"/>
      <w:headerReference w:type="default" r:id="rId71"/>
      <w:footerReference w:type="even" r:id="rId72"/>
      <w:footerReference w:type="default" r:id="rId73"/>
      <w:headerReference w:type="first" r:id="rId74"/>
      <w:footerReference w:type="first" r:id="rId75"/>
      <w:pgSz w:w="12240" w:h="15840"/>
      <w:pgMar w:top="567" w:right="758"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C7E25" w14:textId="77777777" w:rsidR="000218D6" w:rsidRDefault="000218D6" w:rsidP="006B6C6F">
      <w:pPr>
        <w:spacing w:after="0" w:line="240" w:lineRule="auto"/>
      </w:pPr>
      <w:r>
        <w:separator/>
      </w:r>
    </w:p>
  </w:endnote>
  <w:endnote w:type="continuationSeparator" w:id="0">
    <w:p w14:paraId="6CFED989" w14:textId="77777777" w:rsidR="000218D6" w:rsidRDefault="000218D6" w:rsidP="006B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8AE4" w14:textId="77777777" w:rsidR="006B6C6F" w:rsidRDefault="006B6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E9E5" w14:textId="77777777" w:rsidR="006B6C6F" w:rsidRDefault="006B6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7AA1" w14:textId="77777777" w:rsidR="006B6C6F" w:rsidRDefault="006B6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2138E" w14:textId="77777777" w:rsidR="000218D6" w:rsidRDefault="000218D6" w:rsidP="006B6C6F">
      <w:pPr>
        <w:spacing w:after="0" w:line="240" w:lineRule="auto"/>
      </w:pPr>
      <w:r>
        <w:separator/>
      </w:r>
    </w:p>
  </w:footnote>
  <w:footnote w:type="continuationSeparator" w:id="0">
    <w:p w14:paraId="00B336C7" w14:textId="77777777" w:rsidR="000218D6" w:rsidRDefault="000218D6" w:rsidP="006B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D7AB" w14:textId="77777777" w:rsidR="006B6C6F" w:rsidRDefault="006B6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131525"/>
      <w:docPartObj>
        <w:docPartGallery w:val="Watermarks"/>
        <w:docPartUnique/>
      </w:docPartObj>
    </w:sdtPr>
    <w:sdtContent>
      <w:p w14:paraId="12EBF7A4" w14:textId="6E8427E5" w:rsidR="006B6C6F" w:rsidRDefault="00000000">
        <w:pPr>
          <w:pStyle w:val="Header"/>
        </w:pPr>
        <w:r>
          <w:rPr>
            <w:noProof/>
          </w:rPr>
          <w:pict w14:anchorId="5CDF6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712783" o:spid="_x0000_s1025" type="#_x0000_t136" style="position:absolute;margin-left:0;margin-top:0;width:550.6pt;height:157.3pt;rotation:315;z-index:-251658752;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B287" w14:textId="77777777" w:rsidR="006B6C6F" w:rsidRDefault="006B6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59"/>
    <w:rsid w:val="000218D6"/>
    <w:rsid w:val="00035F95"/>
    <w:rsid w:val="00071472"/>
    <w:rsid w:val="00085C8C"/>
    <w:rsid w:val="00093278"/>
    <w:rsid w:val="000A7E97"/>
    <w:rsid w:val="000E0BD9"/>
    <w:rsid w:val="000F1E12"/>
    <w:rsid w:val="00130DE6"/>
    <w:rsid w:val="00133AC9"/>
    <w:rsid w:val="001B3283"/>
    <w:rsid w:val="001F5C4B"/>
    <w:rsid w:val="00201092"/>
    <w:rsid w:val="00221177"/>
    <w:rsid w:val="002403E3"/>
    <w:rsid w:val="00270B45"/>
    <w:rsid w:val="002B0FD8"/>
    <w:rsid w:val="002E290E"/>
    <w:rsid w:val="004247E3"/>
    <w:rsid w:val="00480C53"/>
    <w:rsid w:val="004F3559"/>
    <w:rsid w:val="005379D7"/>
    <w:rsid w:val="00561D0E"/>
    <w:rsid w:val="00570ADE"/>
    <w:rsid w:val="00594F31"/>
    <w:rsid w:val="005C72D2"/>
    <w:rsid w:val="00615126"/>
    <w:rsid w:val="00620E09"/>
    <w:rsid w:val="006818F1"/>
    <w:rsid w:val="006842CC"/>
    <w:rsid w:val="006B6C6F"/>
    <w:rsid w:val="007064AB"/>
    <w:rsid w:val="0071435A"/>
    <w:rsid w:val="0073027A"/>
    <w:rsid w:val="007630D9"/>
    <w:rsid w:val="008E1760"/>
    <w:rsid w:val="008F08A3"/>
    <w:rsid w:val="00900D01"/>
    <w:rsid w:val="009072BA"/>
    <w:rsid w:val="00914F6B"/>
    <w:rsid w:val="0092766D"/>
    <w:rsid w:val="00972EAC"/>
    <w:rsid w:val="00981729"/>
    <w:rsid w:val="009F09D1"/>
    <w:rsid w:val="00A23D78"/>
    <w:rsid w:val="00A26196"/>
    <w:rsid w:val="00B110AF"/>
    <w:rsid w:val="00B57CDC"/>
    <w:rsid w:val="00BE6033"/>
    <w:rsid w:val="00C703BA"/>
    <w:rsid w:val="00C80EE6"/>
    <w:rsid w:val="00CA3D17"/>
    <w:rsid w:val="00CA41AC"/>
    <w:rsid w:val="00CD708B"/>
    <w:rsid w:val="00DE162E"/>
    <w:rsid w:val="00E24A85"/>
    <w:rsid w:val="00E67C65"/>
    <w:rsid w:val="00E932D1"/>
    <w:rsid w:val="00F05F91"/>
    <w:rsid w:val="00F235A4"/>
    <w:rsid w:val="00F30C3F"/>
    <w:rsid w:val="00F4482C"/>
    <w:rsid w:val="00F6530E"/>
    <w:rsid w:val="00F92D42"/>
    <w:rsid w:val="00FF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CB73C"/>
  <w15:docId w15:val="{94A3ED69-3208-4C45-90E5-7AF9E95D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pPr>
      <w:spacing w:after="0" w:line="240" w:lineRule="auto"/>
      <w:jc w:val="both"/>
      <w:outlineLvl w:val="1"/>
    </w:pPr>
    <w:rPr>
      <w:rFonts w:ascii="Times New Roman" w:hAnsi="Times New Roman" w:cs="Times New Roman"/>
      <w:kern w:val="0"/>
      <w:sz w:val="24"/>
      <w:szCs w:val="24"/>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kern w:val="0"/>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kern w:val="0"/>
      <w:sz w:val="24"/>
      <w:szCs w:val="24"/>
    </w:rPr>
  </w:style>
  <w:style w:type="character" w:customStyle="1" w:styleId="Heading3Char">
    <w:name w:val="Heading 3 Char"/>
    <w:basedOn w:val="DefaultParagraphFont"/>
    <w:link w:val="Heading3"/>
    <w:uiPriority w:val="9"/>
    <w:rPr>
      <w:rFonts w:ascii="Times New Roman" w:hAnsi="Times New Roman" w:cs="Times New Roman"/>
      <w:kern w:val="0"/>
      <w:sz w:val="24"/>
      <w:szCs w:val="24"/>
    </w:rPr>
  </w:style>
  <w:style w:type="character" w:customStyle="1" w:styleId="Heading4Char">
    <w:name w:val="Heading 4 Char"/>
    <w:basedOn w:val="DefaultParagraphFont"/>
    <w:link w:val="Heading4"/>
    <w:uiPriority w:val="9"/>
    <w:rPr>
      <w:rFonts w:ascii="Times New Roman" w:hAnsi="Times New Roman" w:cs="Times New Roman"/>
      <w:b/>
      <w:bCs/>
      <w:kern w:val="0"/>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kern w:val="0"/>
      <w:sz w:val="20"/>
      <w:szCs w:val="20"/>
    </w:rPr>
  </w:style>
  <w:style w:type="character" w:styleId="Strong">
    <w:name w:val="Strong"/>
    <w:basedOn w:val="DefaultParagraphFont"/>
    <w:uiPriority w:val="22"/>
    <w:qFormat/>
    <w:rPr>
      <w:b/>
      <w:bCs/>
    </w:rPr>
  </w:style>
  <w:style w:type="paragraph" w:customStyle="1" w:styleId="msonormal0">
    <w:name w:val="msonormal"/>
    <w:basedOn w:val="Normal"/>
    <w:pPr>
      <w:spacing w:after="0" w:line="240" w:lineRule="auto"/>
      <w:jc w:val="both"/>
    </w:pPr>
    <w:rPr>
      <w:rFonts w:ascii="Times New Roman" w:hAnsi="Times New Roman" w:cs="Times New Roman"/>
      <w:kern w:val="0"/>
      <w:sz w:val="24"/>
      <w:szCs w:val="24"/>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kern w:val="0"/>
      <w:sz w:val="24"/>
      <w:szCs w:val="24"/>
    </w:rPr>
  </w:style>
  <w:style w:type="paragraph" w:customStyle="1" w:styleId="displayfirstversion">
    <w:name w:val="display_first_version"/>
    <w:basedOn w:val="Normal"/>
    <w:pPr>
      <w:spacing w:before="100" w:beforeAutospacing="1" w:after="100" w:afterAutospacing="1" w:line="240" w:lineRule="auto"/>
    </w:pPr>
    <w:rPr>
      <w:rFonts w:ascii="Times New Roman" w:hAnsi="Times New Roman" w:cs="Times New Roman"/>
      <w:vanish/>
      <w:kern w:val="0"/>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kern w:val="0"/>
      <w:sz w:val="18"/>
      <w:szCs w:val="18"/>
    </w:rPr>
  </w:style>
  <w:style w:type="paragraph" w:customStyle="1" w:styleId="notablewrapper">
    <w:name w:val="notablewrapper"/>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dateuntil">
    <w:name w:val="date_until"/>
    <w:basedOn w:val="Normal"/>
    <w:pPr>
      <w:spacing w:before="100" w:beforeAutospacing="1" w:after="450" w:line="240" w:lineRule="auto"/>
    </w:pPr>
    <w:rPr>
      <w:rFonts w:ascii="Times New Roman" w:hAnsi="Times New Roman" w:cs="Times New Roman"/>
      <w:kern w:val="0"/>
      <w:sz w:val="18"/>
      <w:szCs w:val="18"/>
    </w:rPr>
  </w:style>
  <w:style w:type="paragraph" w:customStyle="1" w:styleId="jumptoart">
    <w:name w:val="jump_to_art"/>
    <w:basedOn w:val="Normal"/>
    <w:pPr>
      <w:spacing w:before="100" w:beforeAutospacing="1" w:after="100" w:afterAutospacing="1" w:line="240" w:lineRule="auto"/>
    </w:pPr>
    <w:rPr>
      <w:rFonts w:ascii="Times New Roman" w:hAnsi="Times New Roman" w:cs="Times New Roman"/>
      <w:vanish/>
      <w:kern w:val="0"/>
      <w:sz w:val="24"/>
      <w:szCs w:val="24"/>
    </w:rPr>
  </w:style>
  <w:style w:type="paragraph" w:customStyle="1" w:styleId="quoted">
    <w:name w:val="quoted"/>
    <w:basedOn w:val="Normal"/>
    <w:pPr>
      <w:spacing w:before="100" w:beforeAutospacing="1" w:after="100" w:afterAutospacing="1" w:line="240" w:lineRule="auto"/>
    </w:pPr>
    <w:rPr>
      <w:rFonts w:ascii="Times New Roman" w:hAnsi="Times New Roman" w:cs="Times New Roman"/>
      <w:i/>
      <w:iCs/>
      <w:kern w:val="0"/>
      <w:sz w:val="24"/>
      <w:szCs w:val="24"/>
    </w:rPr>
  </w:style>
  <w:style w:type="paragraph" w:customStyle="1" w:styleId="s2">
    <w:name w:val="s_2"/>
    <w:basedOn w:val="Normal"/>
    <w:pPr>
      <w:spacing w:before="100" w:beforeAutospacing="1" w:after="300" w:line="240" w:lineRule="auto"/>
    </w:pPr>
    <w:rPr>
      <w:rFonts w:ascii="Times New Roman" w:hAnsi="Times New Roman" w:cs="Times New Roman"/>
      <w:kern w:val="0"/>
      <w:sz w:val="24"/>
      <w:szCs w:val="24"/>
    </w:rPr>
  </w:style>
  <w:style w:type="paragraph" w:customStyle="1" w:styleId="ac">
    <w:name w:val="a_c"/>
    <w:basedOn w:val="Normal"/>
    <w:pPr>
      <w:spacing w:before="100" w:beforeAutospacing="1" w:after="100" w:afterAutospacing="1" w:line="240" w:lineRule="auto"/>
      <w:jc w:val="center"/>
    </w:pPr>
    <w:rPr>
      <w:rFonts w:ascii="Times New Roman" w:hAnsi="Times New Roman" w:cs="Times New Roman"/>
      <w:kern w:val="0"/>
      <w:sz w:val="24"/>
      <w:szCs w:val="24"/>
    </w:rPr>
  </w:style>
  <w:style w:type="paragraph" w:customStyle="1" w:styleId="ar">
    <w:name w:val="a_r"/>
    <w:basedOn w:val="Normal"/>
    <w:pPr>
      <w:spacing w:before="100" w:beforeAutospacing="1" w:after="100" w:afterAutospacing="1" w:line="240" w:lineRule="auto"/>
      <w:jc w:val="right"/>
    </w:pPr>
    <w:rPr>
      <w:rFonts w:ascii="Times New Roman" w:hAnsi="Times New Roman" w:cs="Times New Roman"/>
      <w:kern w:val="0"/>
      <w:sz w:val="24"/>
      <w:szCs w:val="24"/>
    </w:rPr>
  </w:style>
  <w:style w:type="paragraph" w:customStyle="1" w:styleId="document-notetitle">
    <w:name w:val="document-note_title"/>
    <w:basedOn w:val="Normal"/>
    <w:pPr>
      <w:spacing w:before="100" w:beforeAutospacing="1" w:after="100" w:afterAutospacing="1" w:line="240" w:lineRule="auto"/>
    </w:pPr>
    <w:rPr>
      <w:rFonts w:ascii="Times New Roman" w:hAnsi="Times New Roman" w:cs="Times New Roman"/>
      <w:b/>
      <w:bCs/>
      <w:kern w:val="0"/>
      <w:sz w:val="24"/>
      <w:szCs w:val="24"/>
    </w:rPr>
  </w:style>
  <w:style w:type="paragraph" w:customStyle="1" w:styleId="isapplied">
    <w:name w:val="is_applied"/>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js-calendar">
    <w:name w:val="js-calendar"/>
    <w:basedOn w:val="Normal"/>
    <w:pPr>
      <w:spacing w:before="45" w:after="45" w:line="240" w:lineRule="auto"/>
      <w:ind w:left="45" w:right="45"/>
    </w:pPr>
    <w:rPr>
      <w:rFonts w:ascii="Times New Roman" w:hAnsi="Times New Roman" w:cs="Times New Roman"/>
      <w:b/>
      <w:bCs/>
      <w:color w:val="008000"/>
      <w:kern w:val="0"/>
      <w:sz w:val="24"/>
      <w:szCs w:val="24"/>
    </w:rPr>
  </w:style>
  <w:style w:type="paragraph" w:customStyle="1" w:styleId="addtotree">
    <w:name w:val="addtotree"/>
    <w:basedOn w:val="Normal"/>
    <w:pPr>
      <w:spacing w:before="100" w:beforeAutospacing="1" w:after="750" w:line="240" w:lineRule="auto"/>
    </w:pPr>
    <w:rPr>
      <w:rFonts w:ascii="Times New Roman" w:hAnsi="Times New Roman" w:cs="Times New Roman"/>
      <w:kern w:val="0"/>
      <w:sz w:val="24"/>
      <w:szCs w:val="24"/>
    </w:rPr>
  </w:style>
  <w:style w:type="paragraph" w:customStyle="1" w:styleId="pdffooter">
    <w:name w:val="pdf_footer"/>
    <w:basedOn w:val="Normal"/>
    <w:pPr>
      <w:spacing w:before="100" w:beforeAutospacing="1" w:after="100" w:afterAutospacing="1" w:line="240" w:lineRule="auto"/>
    </w:pPr>
    <w:rPr>
      <w:rFonts w:ascii="Arial" w:hAnsi="Arial" w:cs="Arial"/>
      <w:kern w:val="0"/>
      <w:sz w:val="14"/>
      <w:szCs w:val="14"/>
    </w:rPr>
  </w:style>
  <w:style w:type="paragraph" w:customStyle="1" w:styleId="t45">
    <w:name w:val="t_45"/>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t46">
    <w:name w:val="t_46"/>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smallgray">
    <w:name w:val="small_gray"/>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sharedlist">
    <w:name w:val="shared_list"/>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waitapprove">
    <w:name w:val="wait_approv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document-noterate">
    <w:name w:val="document-note_rat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js-nomenclature-expand">
    <w:name w:val="js-nomenclature-expand"/>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open">
    <w:name w:val="open"/>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btnclose">
    <w:name w:val="btn_clos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nomenclature-content">
    <w:name w:val="nomenclature-content"/>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cmt">
    <w:name w:val="cmt"/>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cmg">
    <w:name w:val="cmg"/>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smallgray1">
    <w:name w:val="small_gray1"/>
    <w:basedOn w:val="Normal"/>
    <w:pPr>
      <w:spacing w:after="0" w:line="240" w:lineRule="auto"/>
      <w:jc w:val="both"/>
    </w:pPr>
    <w:rPr>
      <w:rFonts w:ascii="Times New Roman" w:hAnsi="Times New Roman" w:cs="Times New Roman"/>
      <w:color w:val="999999"/>
      <w:kern w:val="0"/>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kern w:val="0"/>
      <w:sz w:val="24"/>
      <w:szCs w:val="24"/>
    </w:rPr>
  </w:style>
  <w:style w:type="paragraph" w:customStyle="1" w:styleId="waitapprove1">
    <w:name w:val="wait_approve1"/>
    <w:basedOn w:val="Normal"/>
    <w:pPr>
      <w:spacing w:after="0" w:line="240" w:lineRule="auto"/>
      <w:jc w:val="both"/>
    </w:pPr>
    <w:rPr>
      <w:rFonts w:ascii="Times New Roman" w:hAnsi="Times New Roman" w:cs="Times New Roman"/>
      <w:vanish/>
      <w:kern w:val="0"/>
      <w:sz w:val="24"/>
      <w:szCs w:val="24"/>
    </w:rPr>
  </w:style>
  <w:style w:type="paragraph" w:customStyle="1" w:styleId="document-noterate1">
    <w:name w:val="document-note_rate1"/>
    <w:basedOn w:val="Normal"/>
    <w:pPr>
      <w:spacing w:after="0" w:line="240" w:lineRule="auto"/>
      <w:jc w:val="both"/>
    </w:pPr>
    <w:rPr>
      <w:rFonts w:ascii="Times New Roman" w:hAnsi="Times New Roman" w:cs="Times New Roman"/>
      <w:vanish/>
      <w:kern w:val="0"/>
      <w:sz w:val="24"/>
      <w:szCs w:val="24"/>
    </w:rPr>
  </w:style>
  <w:style w:type="paragraph" w:customStyle="1" w:styleId="js-nomenclature-expand1">
    <w:name w:val="js-nomenclature-expand1"/>
    <w:basedOn w:val="Normal"/>
    <w:pPr>
      <w:spacing w:after="0" w:line="240" w:lineRule="auto"/>
      <w:jc w:val="both"/>
    </w:pPr>
    <w:rPr>
      <w:rFonts w:ascii="Times New Roman" w:hAnsi="Times New Roman" w:cs="Times New Roman"/>
      <w:kern w:val="0"/>
      <w:sz w:val="24"/>
      <w:szCs w:val="24"/>
      <w:u w:val="single"/>
    </w:rPr>
  </w:style>
  <w:style w:type="paragraph" w:customStyle="1" w:styleId="open1">
    <w:name w:val="open1"/>
    <w:basedOn w:val="Normal"/>
    <w:pPr>
      <w:spacing w:after="0" w:line="240" w:lineRule="auto"/>
      <w:jc w:val="both"/>
    </w:pPr>
    <w:rPr>
      <w:rFonts w:ascii="Times New Roman" w:hAnsi="Times New Roman" w:cs="Times New Roman"/>
      <w:kern w:val="0"/>
      <w:sz w:val="24"/>
      <w:szCs w:val="24"/>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kern w:val="0"/>
      <w:sz w:val="24"/>
      <w:szCs w:val="24"/>
    </w:rPr>
  </w:style>
  <w:style w:type="paragraph" w:customStyle="1" w:styleId="btnclose1">
    <w:name w:val="btn_close1"/>
    <w:basedOn w:val="Normal"/>
    <w:pPr>
      <w:spacing w:after="0" w:line="240" w:lineRule="auto"/>
      <w:ind w:hanging="18913"/>
      <w:jc w:val="both"/>
    </w:pPr>
    <w:rPr>
      <w:rFonts w:ascii="Times New Roman" w:hAnsi="Times New Roman" w:cs="Times New Roman"/>
      <w:vanish/>
      <w:kern w:val="0"/>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kern w:val="0"/>
      <w:sz w:val="24"/>
      <w:szCs w:val="24"/>
    </w:rPr>
  </w:style>
  <w:style w:type="paragraph" w:customStyle="1" w:styleId="t451">
    <w:name w:val="t_451"/>
    <w:basedOn w:val="Normal"/>
    <w:pPr>
      <w:spacing w:before="150" w:after="0" w:line="240" w:lineRule="auto"/>
      <w:jc w:val="both"/>
    </w:pPr>
    <w:rPr>
      <w:rFonts w:ascii="Times New Roman" w:hAnsi="Times New Roman" w:cs="Times New Roman"/>
      <w:i/>
      <w:iCs/>
      <w:kern w:val="0"/>
      <w:sz w:val="24"/>
      <w:szCs w:val="24"/>
    </w:rPr>
  </w:style>
  <w:style w:type="paragraph" w:customStyle="1" w:styleId="t461">
    <w:name w:val="t_461"/>
    <w:basedOn w:val="Normal"/>
    <w:pPr>
      <w:spacing w:after="0" w:line="240" w:lineRule="auto"/>
      <w:jc w:val="both"/>
    </w:pPr>
    <w:rPr>
      <w:rFonts w:ascii="Times New Roman" w:hAnsi="Times New Roman" w:cs="Times New Roman"/>
      <w:kern w:val="0"/>
      <w:sz w:val="24"/>
      <w:szCs w:val="24"/>
    </w:rPr>
  </w:style>
  <w:style w:type="paragraph" w:customStyle="1" w:styleId="cmt1">
    <w:name w:val="cmt1"/>
    <w:basedOn w:val="Normal"/>
    <w:pPr>
      <w:spacing w:after="0" w:line="240" w:lineRule="auto"/>
      <w:jc w:val="both"/>
    </w:pPr>
    <w:rPr>
      <w:rFonts w:ascii="Times New Roman" w:hAnsi="Times New Roman" w:cs="Times New Roman"/>
      <w:color w:val="339966"/>
      <w:kern w:val="0"/>
      <w:sz w:val="24"/>
      <w:szCs w:val="24"/>
    </w:rPr>
  </w:style>
  <w:style w:type="paragraph" w:customStyle="1" w:styleId="cmg1">
    <w:name w:val="cmg1"/>
    <w:basedOn w:val="Normal"/>
    <w:pPr>
      <w:spacing w:after="0" w:line="240" w:lineRule="auto"/>
      <w:jc w:val="both"/>
    </w:pPr>
    <w:rPr>
      <w:rFonts w:ascii="Times New Roman" w:hAnsi="Times New Roman" w:cs="Times New Roman"/>
      <w:color w:val="339966"/>
      <w:kern w:val="0"/>
      <w:sz w:val="20"/>
      <w:szCs w:val="20"/>
    </w:rPr>
  </w:style>
  <w:style w:type="paragraph" w:customStyle="1" w:styleId="cmg2">
    <w:name w:val="cmg2"/>
    <w:basedOn w:val="Normal"/>
    <w:pPr>
      <w:spacing w:after="0" w:line="240" w:lineRule="auto"/>
      <w:jc w:val="both"/>
    </w:pPr>
    <w:rPr>
      <w:rFonts w:ascii="Times New Roman" w:hAnsi="Times New Roman" w:cs="Times New Roman"/>
      <w:color w:val="339966"/>
      <w:kern w:val="0"/>
      <w:sz w:val="24"/>
      <w:szCs w:val="24"/>
    </w:rPr>
  </w:style>
  <w:style w:type="character" w:customStyle="1" w:styleId="js-ineffectstring">
    <w:name w:val="js-ineffectstring"/>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kern w:val="0"/>
      <w:sz w:val="24"/>
      <w:szCs w:val="24"/>
    </w:rPr>
  </w:style>
  <w:style w:type="paragraph" w:styleId="Header">
    <w:name w:val="header"/>
    <w:basedOn w:val="Normal"/>
    <w:link w:val="HeaderChar"/>
    <w:uiPriority w:val="99"/>
    <w:unhideWhenUsed/>
    <w:rsid w:val="006B6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C6F"/>
  </w:style>
  <w:style w:type="paragraph" w:styleId="Footer">
    <w:name w:val="footer"/>
    <w:basedOn w:val="Normal"/>
    <w:link w:val="FooterChar"/>
    <w:uiPriority w:val="99"/>
    <w:unhideWhenUsed/>
    <w:rsid w:val="006B6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C6F"/>
  </w:style>
  <w:style w:type="paragraph" w:styleId="Revision">
    <w:name w:val="Revision"/>
    <w:hidden/>
    <w:uiPriority w:val="99"/>
    <w:semiHidden/>
    <w:rsid w:val="00201092"/>
    <w:pPr>
      <w:spacing w:after="0" w:line="240" w:lineRule="auto"/>
    </w:pPr>
  </w:style>
  <w:style w:type="character" w:styleId="CommentReference">
    <w:name w:val="annotation reference"/>
    <w:basedOn w:val="DefaultParagraphFont"/>
    <w:uiPriority w:val="99"/>
    <w:semiHidden/>
    <w:unhideWhenUsed/>
    <w:rsid w:val="00E67C65"/>
    <w:rPr>
      <w:sz w:val="16"/>
      <w:szCs w:val="16"/>
    </w:rPr>
  </w:style>
  <w:style w:type="paragraph" w:styleId="CommentText">
    <w:name w:val="annotation text"/>
    <w:basedOn w:val="Normal"/>
    <w:link w:val="CommentTextChar"/>
    <w:uiPriority w:val="99"/>
    <w:semiHidden/>
    <w:unhideWhenUsed/>
    <w:rsid w:val="00E67C65"/>
    <w:pPr>
      <w:spacing w:line="240" w:lineRule="auto"/>
    </w:pPr>
    <w:rPr>
      <w:sz w:val="20"/>
      <w:szCs w:val="20"/>
    </w:rPr>
  </w:style>
  <w:style w:type="character" w:customStyle="1" w:styleId="CommentTextChar">
    <w:name w:val="Comment Text Char"/>
    <w:basedOn w:val="DefaultParagraphFont"/>
    <w:link w:val="CommentText"/>
    <w:uiPriority w:val="99"/>
    <w:semiHidden/>
    <w:rsid w:val="00E67C65"/>
    <w:rPr>
      <w:sz w:val="20"/>
      <w:szCs w:val="20"/>
    </w:rPr>
  </w:style>
  <w:style w:type="paragraph" w:styleId="CommentSubject">
    <w:name w:val="annotation subject"/>
    <w:basedOn w:val="CommentText"/>
    <w:next w:val="CommentText"/>
    <w:link w:val="CommentSubjectChar"/>
    <w:uiPriority w:val="99"/>
    <w:semiHidden/>
    <w:unhideWhenUsed/>
    <w:rsid w:val="00E67C65"/>
    <w:rPr>
      <w:b/>
      <w:bCs/>
    </w:rPr>
  </w:style>
  <w:style w:type="character" w:customStyle="1" w:styleId="CommentSubjectChar">
    <w:name w:val="Comment Subject Char"/>
    <w:basedOn w:val="CommentTextChar"/>
    <w:link w:val="CommentSubject"/>
    <w:uiPriority w:val="99"/>
    <w:semiHidden/>
    <w:rsid w:val="00E67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166081">
      <w:marLeft w:val="0"/>
      <w:marRight w:val="0"/>
      <w:marTop w:val="0"/>
      <w:marBottom w:val="75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85&amp;d=2024-12-09" TargetMode="External"/><Relationship Id="rId21"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84&amp;d=2024-12-09" TargetMode="External"/><Relationship Id="rId42"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1031&amp;d=2024-12-09" TargetMode="External"/><Relationship Id="rId47"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15&amp;d=2024-12-09" TargetMode="External"/><Relationship Id="rId63"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71&amp;d=2024-12-09" TargetMode="External"/><Relationship Id="rId68" Type="http://schemas.openxmlformats.org/officeDocument/2006/relationships/hyperlink" Target="http://lege5.ro/App/Document/gezdmobyge/legea-nr-286-2009-privind-codul-penal?d=2024-12-09" TargetMode="External"/><Relationship Id="rId16"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74&amp;d=2024-12-09" TargetMode="External"/><Relationship Id="rId11" Type="http://schemas.openxmlformats.org/officeDocument/2006/relationships/hyperlink" Target="http://lege5.ro/App/Document/gm2doojzgy/tratat-privind-functionarea-uniunii-europene?pid=64095300&amp;d=2024-12-09" TargetMode="External"/><Relationship Id="rId24"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90&amp;d=2024-12-09" TargetMode="External"/><Relationship Id="rId32"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1023&amp;d=2024-12-09" TargetMode="External"/><Relationship Id="rId37"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21&amp;d=2024-12-09" TargetMode="External"/><Relationship Id="rId40"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16&amp;d=2024-12-09" TargetMode="External"/><Relationship Id="rId45"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94&amp;d=2024-12-09" TargetMode="External"/><Relationship Id="rId53" Type="http://schemas.openxmlformats.org/officeDocument/2006/relationships/hyperlink" Target="http://lege5.ro/App/Document/he3dmmjvgy/legea-concurentei-nr-21-1996?d=2024-12-09" TargetMode="External"/><Relationship Id="rId58"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58&amp;d=2024-12-09" TargetMode="External"/><Relationship Id="rId66" Type="http://schemas.openxmlformats.org/officeDocument/2006/relationships/hyperlink" Target="http://lege5.ro/App/Document/gezdmobyge/legea-nr-286-2009-privind-codul-penal?d=2024-12-09" TargetMode="External"/><Relationship Id="rId74"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10&amp;d=2024-12-09" TargetMode="External"/><Relationship Id="rId19" Type="http://schemas.openxmlformats.org/officeDocument/2006/relationships/hyperlink" Target="http://lege5.ro/App/Document/gi4demztgi/directiva-nr-147-2009-privind-conservarea-pasarilor-salbatice-versiune-codificata?d=2024-12-09" TargetMode="External"/><Relationship Id="rId14" Type="http://schemas.openxmlformats.org/officeDocument/2006/relationships/hyperlink" Target="http://lege5.ro/App/Document/gm2doojzgy/tratat-privind-functionarea-uniunii-europene?pid=64095294&amp;d=2024-12-09" TargetMode="External"/><Relationship Id="rId22"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90&amp;d=2024-12-09" TargetMode="External"/><Relationship Id="rId27"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04&amp;d=2024-12-09" TargetMode="External"/><Relationship Id="rId30"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84&amp;d=2024-12-09" TargetMode="External"/><Relationship Id="rId35"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15&amp;d=2024-12-09" TargetMode="External"/><Relationship Id="rId43"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14&amp;d=2024-12-09" TargetMode="External"/><Relationship Id="rId48"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33&amp;d=2024-12-09" TargetMode="External"/><Relationship Id="rId56" Type="http://schemas.openxmlformats.org/officeDocument/2006/relationships/hyperlink" Target="http://lege5.ro/App/Document/gmzdenzygi/legea-nr-142-2012-pentru-aprobarea-ordonantei-de-urgenta-a-guvernului-nr-66-2011-privind-prevenirea-constatarea-si-sanctionarea-neregulilor-aparute-in-obtinerea-si-utilizarea-fondurilor-europene-si-sa?d=2024-12-09" TargetMode="External"/><Relationship Id="rId64"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74&amp;d=2024-12-09" TargetMode="External"/><Relationship Id="rId69" Type="http://schemas.openxmlformats.org/officeDocument/2006/relationships/hyperlink" Target="http://lege5.ro/App/Document/geytinjtga/ordonanta-de-urgenta-nr-146-2002-privind-formarea-si-utilizarea-resurselor-derulate-prin-trezoreria-statului?pid=32204152&amp;d=2024-12-09" TargetMode="External"/><Relationship Id="rId77" Type="http://schemas.openxmlformats.org/officeDocument/2006/relationships/theme" Target="theme/theme1.xml"/><Relationship Id="rId8" Type="http://schemas.openxmlformats.org/officeDocument/2006/relationships/hyperlink" Target="http://lege5.ro/App/Document/gq4deojv/constitutia-romaniei-republicata-in-2003?pid=43226719&amp;d=2024-12-09" TargetMode="External"/><Relationship Id="rId51"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44&amp;d=2024-12-09"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lege5.ro/App/Document/geztcmrzgazta/regulamentul-nr-2472-2022-de-declarare-a-anumitor-categorii-de-ajutoare-in-sectoarele-agricol-si-forestier-si-in-zonele-rurale-ca-fiind-compatibile-cu-piata-interna-in-aplicarea-articolelor-107-si-108?pid=511407249&amp;d=2024-12-09" TargetMode="External"/><Relationship Id="rId17"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80&amp;d=2024-12-09" TargetMode="External"/><Relationship Id="rId25"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84&amp;d=2024-12-09" TargetMode="External"/><Relationship Id="rId33"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14&amp;d=2024-12-09" TargetMode="External"/><Relationship Id="rId38"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16&amp;d=2024-12-09" TargetMode="External"/><Relationship Id="rId46"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1039&amp;d=2024-12-09" TargetMode="External"/><Relationship Id="rId59"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60&amp;d=2024-12-09" TargetMode="External"/><Relationship Id="rId67" Type="http://schemas.openxmlformats.org/officeDocument/2006/relationships/hyperlink" Target="http://lege5.ro/App/Document/gezdmnrzgi/codul-penal-din-2009?pid=312709239&amp;d=2024-12-09" TargetMode="External"/><Relationship Id="rId20"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90&amp;d=2024-12-09" TargetMode="External"/><Relationship Id="rId41"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18&amp;d=2024-12-09" TargetMode="External"/><Relationship Id="rId54" Type="http://schemas.openxmlformats.org/officeDocument/2006/relationships/hyperlink" Target="http://lege5.ro/App/Document/gu4dknjtgm/legea-nr-20-2015-pentru-aprobarea-ordonantei-de-urgenta-a-guvernului-nr-77-2014-privind-procedurile-nationale-in-domeniul-ajutorului-de-stat-precum-si-pentru-modificarea-si-completarea-legii-concurent?d=2024-12-09" TargetMode="External"/><Relationship Id="rId62"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85&amp;d=2024-12-09"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84&amp;d=2024-12-09" TargetMode="External"/><Relationship Id="rId23"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67&amp;d=2024-12-09" TargetMode="External"/><Relationship Id="rId28"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85&amp;d=2024-12-09" TargetMode="External"/><Relationship Id="rId36"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19&amp;d=2024-12-09" TargetMode="External"/><Relationship Id="rId49"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33&amp;d=2024-12-09" TargetMode="External"/><Relationship Id="rId57" Type="http://schemas.openxmlformats.org/officeDocument/2006/relationships/hyperlink" Target="http://lege5.ro/App/Document/he3dsnzwgm/regulamentul-nr-659-1999-de-stabilire-a-normelor-de-aplicare-a-articolului-93-din-tratatul-ce?d=2024-12-09" TargetMode="External"/><Relationship Id="rId10" Type="http://schemas.openxmlformats.org/officeDocument/2006/relationships/hyperlink" Target="http://lege5.ro/App/Document/g42dknrxg4/codul-silvic-din-2008?d=2024-12-09" TargetMode="External"/><Relationship Id="rId31"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885&amp;d=2024-12-09" TargetMode="External"/><Relationship Id="rId44"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31&amp;d=2024-12-09" TargetMode="External"/><Relationship Id="rId52" Type="http://schemas.openxmlformats.org/officeDocument/2006/relationships/hyperlink" Target="http://lege5.ro/App/Document/gqydqobshe/ordonanta-de-urgenta-nr-77-2014-privind-procedurile-nationale-in-domeniul-ajutorului-de-stat-precum-si-pentru-modificarea-si-completarea-legii-concurentei-nr-21-1996?d=2024-12-09" TargetMode="External"/><Relationship Id="rId60" Type="http://schemas.openxmlformats.org/officeDocument/2006/relationships/hyperlink" Target="http://lege5.ro/App/Document/geytinjtga/ordonanta-de-urgenta-nr-146-2002-privind-formarea-si-utilizarea-resurselor-derulate-prin-trezoreria-statului?pid=32204152&amp;d=2024-12-09" TargetMode="External"/><Relationship Id="rId65" Type="http://schemas.openxmlformats.org/officeDocument/2006/relationships/hyperlink" Target="http://lege5.ro/App/Document/gezdmnrzgi/codul-penal-din-2009?pid=312709239&amp;d=2024-12-09"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lege5.ro/App/Document/g42dknrxg4/codul-silvic-din-2008?pid=81576449&amp;d=2024-12-09" TargetMode="External"/><Relationship Id="rId13" Type="http://schemas.openxmlformats.org/officeDocument/2006/relationships/hyperlink" Target="http://lege5.ro/App/Document/gm2doojzgy/tratat-privind-functionarea-uniunii-europene?pid=64095282&amp;d=2024-12-09" TargetMode="External"/><Relationship Id="rId18" Type="http://schemas.openxmlformats.org/officeDocument/2006/relationships/hyperlink" Target="http://lege5.ro/App/Document/gi3dqnjwgm/directiva-nr-43-1992-privind-conservarea-habitatelor-naturale-si-a-speciilor-de-fauna-si-flora-salbatica?d=2024-12-09" TargetMode="External"/><Relationship Id="rId39"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18&amp;d=2024-12-09" TargetMode="External"/><Relationship Id="rId34"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0922&amp;d=2024-12-09" TargetMode="External"/><Relationship Id="rId50" Type="http://schemas.openxmlformats.org/officeDocument/2006/relationships/hyperlink" Target="http://lege5.ro/App/Document/geytinjtga/ordonanta-de-urgenta-nr-146-2002-privind-formarea-si-utilizarea-resurselor-derulate-prin-trezoreria-statului?pid=32204152&amp;d=2024-12-09" TargetMode="External"/><Relationship Id="rId55" Type="http://schemas.openxmlformats.org/officeDocument/2006/relationships/hyperlink" Target="http://lege5.ro/App/Document/gi2tqmrugy/ordonanta-de-urgenta-nr-66-2011-privind-prevenirea-constatarea-si-sanctionarea-neregulilor-aparute-in-obtinerea-si-utilizarea-fondurilor-europene-si-sau-a-fondurilor-publice-nationale-aferente-acestor?d=2024-12-09"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lege5.ro/App/Document/ge2dsmjrg4zdq/hotararea-nr-167-2024-pentru-aprobarea-normelor-metodologice-de-acordare-utilizare-si-control-al-compensatiilor-reprezentand-contravaloarea-produselor-pe-care-proprietarii-nu-le-recolteaza-din-cauza-f?pid=561171016&amp;d=2024-1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BCF7-B81B-45C7-94B8-246F2865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7812</Words>
  <Characters>44532</Characters>
  <Application>Microsoft Office Word</Application>
  <DocSecurity>0</DocSecurity>
  <Lines>371</Lines>
  <Paragraphs>104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Bratu</dc:creator>
  <cp:lastModifiedBy>Silvia Bratu</cp:lastModifiedBy>
  <cp:revision>4</cp:revision>
  <cp:lastPrinted>2025-02-11T07:44:00Z</cp:lastPrinted>
  <dcterms:created xsi:type="dcterms:W3CDTF">2025-02-11T07:38:00Z</dcterms:created>
  <dcterms:modified xsi:type="dcterms:W3CDTF">2025-02-11T07:44:00Z</dcterms:modified>
</cp:coreProperties>
</file>