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33" w:rsidRPr="00234F1F" w:rsidRDefault="00627D33" w:rsidP="07964597">
      <w:pPr>
        <w:pStyle w:val="NormalWeb2"/>
        <w:spacing w:before="0" w:after="120" w:line="276" w:lineRule="auto"/>
        <w:ind w:left="0" w:right="89"/>
        <w:jc w:val="center"/>
        <w:rPr>
          <w:b/>
          <w:bCs/>
          <w:lang w:val="en-US"/>
        </w:rPr>
      </w:pPr>
      <w:r w:rsidRPr="00234F1F">
        <w:rPr>
          <w:b/>
          <w:bCs/>
          <w:lang w:val="en-US"/>
        </w:rPr>
        <w:t>TERMS OF REFERENCE</w:t>
      </w:r>
    </w:p>
    <w:p w:rsidR="00627D33" w:rsidRPr="00234F1F" w:rsidRDefault="00627D33" w:rsidP="00627D33">
      <w:pPr>
        <w:spacing w:after="0"/>
        <w:jc w:val="center"/>
        <w:rPr>
          <w:b/>
        </w:rPr>
      </w:pPr>
      <w:r w:rsidRPr="00234F1F">
        <w:rPr>
          <w:b/>
          <w:bCs/>
        </w:rPr>
        <w:t xml:space="preserve">Consultancy Services for supporting the RAPID Project </w:t>
      </w:r>
      <w:bookmarkStart w:id="0" w:name="_Hlk158540706"/>
      <w:r w:rsidRPr="00234F1F">
        <w:rPr>
          <w:b/>
          <w:bCs/>
        </w:rPr>
        <w:t xml:space="preserve">implementation </w:t>
      </w:r>
      <w:r w:rsidR="004767ED">
        <w:rPr>
          <w:b/>
          <w:bCs/>
        </w:rPr>
        <w:t>with</w:t>
      </w:r>
      <w:r w:rsidR="004767ED" w:rsidRPr="00234F1F">
        <w:rPr>
          <w:b/>
          <w:bCs/>
        </w:rPr>
        <w:t xml:space="preserve"> </w:t>
      </w:r>
      <w:r w:rsidRPr="00234F1F">
        <w:rPr>
          <w:b/>
          <w:bCs/>
        </w:rPr>
        <w:t xml:space="preserve">reviewing and revising the </w:t>
      </w:r>
      <w:bookmarkEnd w:id="0"/>
      <w:r w:rsidRPr="00234F1F">
        <w:rPr>
          <w:b/>
          <w:bCs/>
          <w:i/>
          <w:color w:val="000000"/>
        </w:rPr>
        <w:t>“C</w:t>
      </w:r>
      <w:r w:rsidRPr="00234F1F">
        <w:rPr>
          <w:b/>
          <w:i/>
        </w:rPr>
        <w:t xml:space="preserve">ode of </w:t>
      </w:r>
      <w:r w:rsidR="00410E7A">
        <w:rPr>
          <w:b/>
          <w:i/>
        </w:rPr>
        <w:t>G</w:t>
      </w:r>
      <w:r w:rsidRPr="00234F1F">
        <w:rPr>
          <w:b/>
          <w:i/>
        </w:rPr>
        <w:t xml:space="preserve">ood </w:t>
      </w:r>
      <w:r w:rsidR="00410E7A">
        <w:rPr>
          <w:b/>
          <w:i/>
        </w:rPr>
        <w:t>A</w:t>
      </w:r>
      <w:r w:rsidRPr="00234F1F">
        <w:rPr>
          <w:b/>
          <w:i/>
        </w:rPr>
        <w:t xml:space="preserve">gricultural </w:t>
      </w:r>
      <w:r w:rsidR="00410E7A">
        <w:rPr>
          <w:b/>
          <w:i/>
        </w:rPr>
        <w:t>P</w:t>
      </w:r>
      <w:r w:rsidRPr="00234F1F">
        <w:rPr>
          <w:b/>
          <w:i/>
        </w:rPr>
        <w:t xml:space="preserve">ractice for </w:t>
      </w:r>
      <w:r w:rsidR="00410E7A">
        <w:rPr>
          <w:b/>
          <w:i/>
        </w:rPr>
        <w:t>W</w:t>
      </w:r>
      <w:r w:rsidRPr="00234F1F">
        <w:rPr>
          <w:b/>
          <w:i/>
        </w:rPr>
        <w:t xml:space="preserve">ater </w:t>
      </w:r>
      <w:r w:rsidR="00410E7A">
        <w:rPr>
          <w:b/>
          <w:i/>
        </w:rPr>
        <w:t>P</w:t>
      </w:r>
      <w:r w:rsidRPr="00234F1F">
        <w:rPr>
          <w:b/>
          <w:i/>
        </w:rPr>
        <w:t xml:space="preserve">rotection </w:t>
      </w:r>
      <w:r w:rsidR="00410E7A">
        <w:rPr>
          <w:b/>
          <w:i/>
        </w:rPr>
        <w:t>A</w:t>
      </w:r>
      <w:r w:rsidRPr="00234F1F">
        <w:rPr>
          <w:b/>
          <w:i/>
        </w:rPr>
        <w:t xml:space="preserve">gainst </w:t>
      </w:r>
      <w:r w:rsidR="00410E7A">
        <w:rPr>
          <w:b/>
          <w:i/>
        </w:rPr>
        <w:t>P</w:t>
      </w:r>
      <w:r w:rsidRPr="00234F1F">
        <w:rPr>
          <w:b/>
          <w:i/>
        </w:rPr>
        <w:t xml:space="preserve">ollution with </w:t>
      </w:r>
      <w:r w:rsidR="00410E7A">
        <w:rPr>
          <w:b/>
          <w:i/>
        </w:rPr>
        <w:t>N</w:t>
      </w:r>
      <w:r w:rsidRPr="00234F1F">
        <w:rPr>
          <w:b/>
          <w:i/>
        </w:rPr>
        <w:t xml:space="preserve">itrates from </w:t>
      </w:r>
      <w:r w:rsidR="00410E7A">
        <w:rPr>
          <w:b/>
          <w:i/>
        </w:rPr>
        <w:t>A</w:t>
      </w:r>
      <w:r w:rsidRPr="00234F1F">
        <w:rPr>
          <w:b/>
          <w:i/>
        </w:rPr>
        <w:t xml:space="preserve">gricultural </w:t>
      </w:r>
      <w:r w:rsidR="00410E7A">
        <w:rPr>
          <w:b/>
          <w:i/>
        </w:rPr>
        <w:t>S</w:t>
      </w:r>
      <w:r w:rsidRPr="00234F1F">
        <w:rPr>
          <w:b/>
          <w:i/>
        </w:rPr>
        <w:t>ources”</w:t>
      </w:r>
      <w:r w:rsidRPr="00234F1F">
        <w:rPr>
          <w:b/>
        </w:rPr>
        <w:t xml:space="preserve"> and the </w:t>
      </w:r>
      <w:r w:rsidRPr="00234F1F">
        <w:rPr>
          <w:b/>
          <w:bCs/>
          <w:i/>
          <w:color w:val="000000"/>
        </w:rPr>
        <w:t>“</w:t>
      </w:r>
      <w:r w:rsidRPr="00234F1F">
        <w:rPr>
          <w:b/>
          <w:i/>
        </w:rPr>
        <w:t xml:space="preserve">Action Program for the Water Protection Against Pollution with Nitrates from Agricultural Sources”, </w:t>
      </w:r>
    </w:p>
    <w:p w:rsidR="00627D33" w:rsidRPr="00234F1F" w:rsidRDefault="00627D33" w:rsidP="00234F1F">
      <w:pPr>
        <w:jc w:val="center"/>
        <w:rPr>
          <w:b/>
          <w:i/>
        </w:rPr>
      </w:pPr>
      <w:r w:rsidRPr="00250B0C">
        <w:rPr>
          <w:b/>
        </w:rPr>
        <w:t xml:space="preserve">as well </w:t>
      </w:r>
      <w:r w:rsidR="004767ED">
        <w:rPr>
          <w:b/>
        </w:rPr>
        <w:t xml:space="preserve">as with </w:t>
      </w:r>
      <w:r w:rsidRPr="00250B0C">
        <w:rPr>
          <w:b/>
        </w:rPr>
        <w:t>the preparation of the</w:t>
      </w:r>
      <w:r w:rsidRPr="00234F1F">
        <w:rPr>
          <w:b/>
          <w:i/>
        </w:rPr>
        <w:t xml:space="preserve"> </w:t>
      </w:r>
      <w:r w:rsidR="00E73AE0">
        <w:rPr>
          <w:b/>
          <w:i/>
        </w:rPr>
        <w:t>“</w:t>
      </w:r>
      <w:r w:rsidR="00E73AE0">
        <w:rPr>
          <w:b/>
          <w:bCs/>
          <w:i/>
          <w:color w:val="000000"/>
        </w:rPr>
        <w:t>A</w:t>
      </w:r>
      <w:r w:rsidR="00E73AE0" w:rsidRPr="00846446">
        <w:rPr>
          <w:b/>
          <w:bCs/>
        </w:rPr>
        <w:t xml:space="preserve">dvisory </w:t>
      </w:r>
      <w:r w:rsidR="00C76FD4">
        <w:rPr>
          <w:b/>
          <w:bCs/>
        </w:rPr>
        <w:t>C</w:t>
      </w:r>
      <w:r w:rsidR="00E73AE0" w:rsidRPr="00846446">
        <w:rPr>
          <w:b/>
          <w:bCs/>
        </w:rPr>
        <w:t xml:space="preserve">ode of </w:t>
      </w:r>
      <w:r w:rsidR="00C76FD4">
        <w:rPr>
          <w:b/>
          <w:bCs/>
        </w:rPr>
        <w:t>G</w:t>
      </w:r>
      <w:r w:rsidR="00E73AE0" w:rsidRPr="00846446">
        <w:rPr>
          <w:b/>
          <w:bCs/>
        </w:rPr>
        <w:t xml:space="preserve">ood </w:t>
      </w:r>
      <w:r w:rsidR="00C76FD4">
        <w:rPr>
          <w:b/>
          <w:bCs/>
        </w:rPr>
        <w:t>A</w:t>
      </w:r>
      <w:r w:rsidR="00E73AE0" w:rsidRPr="00846446">
        <w:rPr>
          <w:b/>
          <w:bCs/>
        </w:rPr>
        <w:t xml:space="preserve">gricultural </w:t>
      </w:r>
      <w:r w:rsidR="00C76FD4">
        <w:rPr>
          <w:b/>
          <w:bCs/>
        </w:rPr>
        <w:t>P</w:t>
      </w:r>
      <w:r w:rsidR="00E73AE0" w:rsidRPr="00846446">
        <w:rPr>
          <w:b/>
          <w:bCs/>
        </w:rPr>
        <w:t xml:space="preserve">ractice to </w:t>
      </w:r>
      <w:r w:rsidR="00C76FD4">
        <w:rPr>
          <w:b/>
          <w:bCs/>
        </w:rPr>
        <w:t>C</w:t>
      </w:r>
      <w:r w:rsidR="00E73AE0" w:rsidRPr="00846446">
        <w:rPr>
          <w:b/>
          <w:bCs/>
        </w:rPr>
        <w:t xml:space="preserve">ontrol </w:t>
      </w:r>
      <w:r w:rsidR="00C76FD4">
        <w:rPr>
          <w:b/>
          <w:bCs/>
        </w:rPr>
        <w:t>A</w:t>
      </w:r>
      <w:r w:rsidR="00E73AE0" w:rsidRPr="00846446">
        <w:rPr>
          <w:b/>
          <w:bCs/>
        </w:rPr>
        <w:t xml:space="preserve">mmonia </w:t>
      </w:r>
      <w:r w:rsidR="00C76FD4">
        <w:rPr>
          <w:b/>
          <w:bCs/>
        </w:rPr>
        <w:t>E</w:t>
      </w:r>
      <w:r w:rsidR="00E73AE0" w:rsidRPr="00846446">
        <w:rPr>
          <w:b/>
          <w:bCs/>
        </w:rPr>
        <w:t>missions</w:t>
      </w:r>
      <w:r w:rsidR="00E73AE0" w:rsidRPr="00234F1F">
        <w:rPr>
          <w:b/>
          <w:bCs/>
          <w:i/>
          <w:color w:val="000000"/>
        </w:rPr>
        <w:t xml:space="preserve"> </w:t>
      </w:r>
      <w:r w:rsidRPr="00234F1F">
        <w:rPr>
          <w:b/>
          <w:bCs/>
          <w:i/>
          <w:color w:val="000000"/>
        </w:rPr>
        <w:t>“</w:t>
      </w:r>
    </w:p>
    <w:p w:rsidR="00500427" w:rsidRPr="00234F1F" w:rsidRDefault="00500427" w:rsidP="00627D33">
      <w:pPr>
        <w:pStyle w:val="Default"/>
        <w:spacing w:line="276" w:lineRule="auto"/>
        <w:ind w:right="89"/>
        <w:jc w:val="center"/>
        <w:rPr>
          <w:b/>
          <w:bCs/>
          <w:color w:val="auto"/>
        </w:rPr>
      </w:pPr>
    </w:p>
    <w:p w:rsidR="00627D33" w:rsidRPr="00234F1F" w:rsidRDefault="00627D33" w:rsidP="00627D33">
      <w:pPr>
        <w:pStyle w:val="IntenseQuote"/>
        <w:numPr>
          <w:ilvl w:val="0"/>
          <w:numId w:val="1"/>
        </w:numPr>
        <w:ind w:left="0" w:right="89"/>
        <w:rPr>
          <w:rFonts w:ascii="Times New Roman" w:hAnsi="Times New Roman"/>
          <w:b w:val="0"/>
          <w:color w:val="auto"/>
          <w:sz w:val="24"/>
          <w:szCs w:val="24"/>
        </w:rPr>
      </w:pPr>
      <w:r w:rsidRPr="00234F1F">
        <w:rPr>
          <w:rFonts w:ascii="Times New Roman" w:hAnsi="Times New Roman"/>
          <w:color w:val="auto"/>
          <w:sz w:val="24"/>
          <w:szCs w:val="24"/>
        </w:rPr>
        <w:t>Background</w:t>
      </w:r>
    </w:p>
    <w:p w:rsidR="00627D33" w:rsidRPr="00234F1F" w:rsidRDefault="00627D33" w:rsidP="00E135E8">
      <w:pPr>
        <w:ind w:right="89"/>
        <w:jc w:val="both"/>
        <w:rPr>
          <w:rFonts w:ascii="Times New Roman" w:hAnsi="Times New Roman"/>
          <w:sz w:val="24"/>
          <w:szCs w:val="24"/>
        </w:rPr>
      </w:pPr>
      <w:r w:rsidRPr="00234F1F">
        <w:rPr>
          <w:rFonts w:ascii="Times New Roman" w:hAnsi="Times New Roman"/>
          <w:sz w:val="24"/>
          <w:szCs w:val="24"/>
        </w:rPr>
        <w:t xml:space="preserve">The Government of Romania has received a loan from the International Bank for Reconstruction and Development (IBRD) to support the implementation of the Rural Pollution Prevention and Reduction Project (RAPID Project). </w:t>
      </w:r>
    </w:p>
    <w:p w:rsidR="00627D33" w:rsidRPr="00234F1F" w:rsidRDefault="00627D33" w:rsidP="00E135E8">
      <w:pPr>
        <w:ind w:right="89"/>
        <w:jc w:val="both"/>
        <w:rPr>
          <w:rFonts w:ascii="Times New Roman" w:hAnsi="Times New Roman"/>
          <w:sz w:val="24"/>
          <w:szCs w:val="24"/>
        </w:rPr>
      </w:pPr>
      <w:r w:rsidRPr="00234F1F">
        <w:rPr>
          <w:rFonts w:ascii="Times New Roman" w:hAnsi="Times New Roman"/>
          <w:sz w:val="24"/>
          <w:szCs w:val="24"/>
        </w:rPr>
        <w:t xml:space="preserve">RAPID Project is an initiative aimed at addressing environmental challenges in the rural areas of Romania. Focused on mitigating pollution and promoting sustainable practices, the project seeks to safeguard the country's rural landscapes, preserve natural resources, and enhance the overall well-being of local communities. </w:t>
      </w:r>
    </w:p>
    <w:p w:rsidR="00627D33" w:rsidRPr="00234F1F" w:rsidRDefault="00627D33" w:rsidP="00E135E8">
      <w:pPr>
        <w:ind w:right="89"/>
        <w:jc w:val="both"/>
        <w:rPr>
          <w:rFonts w:ascii="Times New Roman" w:hAnsi="Times New Roman"/>
          <w:sz w:val="24"/>
          <w:szCs w:val="24"/>
        </w:rPr>
      </w:pPr>
      <w:r w:rsidRPr="00234F1F">
        <w:rPr>
          <w:rFonts w:ascii="Times New Roman" w:hAnsi="Times New Roman"/>
          <w:sz w:val="24"/>
          <w:szCs w:val="24"/>
        </w:rPr>
        <w:t>The Loan 9505-RO for the Project was ratified by Romania by the Law no. 332/2023 on November 7</w:t>
      </w:r>
      <w:r w:rsidRPr="00234F1F">
        <w:rPr>
          <w:rFonts w:ascii="Times New Roman" w:hAnsi="Times New Roman"/>
          <w:sz w:val="24"/>
          <w:szCs w:val="24"/>
          <w:vertAlign w:val="superscript"/>
        </w:rPr>
        <w:t>th</w:t>
      </w:r>
      <w:r w:rsidR="2E8EC834" w:rsidRPr="00234F1F">
        <w:rPr>
          <w:rFonts w:ascii="Times New Roman" w:hAnsi="Times New Roman"/>
          <w:sz w:val="24"/>
          <w:szCs w:val="24"/>
        </w:rPr>
        <w:t>, 2023,</w:t>
      </w:r>
      <w:r w:rsidRPr="00234F1F">
        <w:rPr>
          <w:rFonts w:ascii="Times New Roman" w:hAnsi="Times New Roman"/>
          <w:sz w:val="24"/>
          <w:szCs w:val="24"/>
        </w:rPr>
        <w:t xml:space="preserve"> and it became effective on December 13</w:t>
      </w:r>
      <w:r w:rsidRPr="00234F1F">
        <w:rPr>
          <w:rFonts w:ascii="Times New Roman" w:hAnsi="Times New Roman"/>
          <w:sz w:val="24"/>
          <w:szCs w:val="24"/>
          <w:vertAlign w:val="superscript"/>
        </w:rPr>
        <w:t>th</w:t>
      </w:r>
      <w:r w:rsidRPr="00234F1F">
        <w:rPr>
          <w:rFonts w:ascii="Times New Roman" w:hAnsi="Times New Roman"/>
          <w:sz w:val="24"/>
          <w:szCs w:val="24"/>
        </w:rPr>
        <w:t>, 2023. The Project closing date is June 30</w:t>
      </w:r>
      <w:r w:rsidRPr="00234F1F">
        <w:rPr>
          <w:rFonts w:ascii="Times New Roman" w:hAnsi="Times New Roman"/>
          <w:sz w:val="24"/>
          <w:szCs w:val="24"/>
          <w:vertAlign w:val="superscript"/>
        </w:rPr>
        <w:t>th</w:t>
      </w:r>
      <w:r w:rsidRPr="00234F1F">
        <w:rPr>
          <w:rFonts w:ascii="Times New Roman" w:hAnsi="Times New Roman"/>
          <w:sz w:val="24"/>
          <w:szCs w:val="24"/>
        </w:rPr>
        <w:t>, 2028.</w:t>
      </w:r>
    </w:p>
    <w:p w:rsidR="00BF3C85" w:rsidRPr="00234F1F" w:rsidRDefault="00BF3C85" w:rsidP="00BF3C85">
      <w:pPr>
        <w:ind w:right="89"/>
        <w:jc w:val="both"/>
        <w:rPr>
          <w:rFonts w:ascii="Times New Roman" w:hAnsi="Times New Roman"/>
          <w:sz w:val="24"/>
          <w:szCs w:val="24"/>
          <w:lang w:val="en-US"/>
        </w:rPr>
      </w:pPr>
      <w:r w:rsidRPr="00234F1F">
        <w:rPr>
          <w:rFonts w:ascii="Times New Roman" w:hAnsi="Times New Roman"/>
          <w:sz w:val="24"/>
          <w:szCs w:val="24"/>
          <w:lang w:val="en-US"/>
        </w:rPr>
        <w:t>The objectives of the Project are to strengthen the institutional capacity of selected public entities, monitor</w:t>
      </w:r>
      <w:r>
        <w:rPr>
          <w:rFonts w:ascii="Times New Roman" w:hAnsi="Times New Roman"/>
          <w:sz w:val="24"/>
          <w:szCs w:val="24"/>
          <w:lang w:val="en-US"/>
        </w:rPr>
        <w:t xml:space="preserve"> the environmental</w:t>
      </w:r>
      <w:r w:rsidRPr="00234F1F">
        <w:rPr>
          <w:rFonts w:ascii="Times New Roman" w:hAnsi="Times New Roman"/>
          <w:sz w:val="24"/>
          <w:szCs w:val="24"/>
          <w:lang w:val="en-US"/>
        </w:rPr>
        <w:t xml:space="preserve"> pollution </w:t>
      </w:r>
      <w:r>
        <w:rPr>
          <w:rFonts w:ascii="Times New Roman" w:hAnsi="Times New Roman"/>
          <w:sz w:val="24"/>
          <w:szCs w:val="24"/>
          <w:lang w:val="en-US"/>
        </w:rPr>
        <w:t>from</w:t>
      </w:r>
      <w:r w:rsidRPr="00234F1F">
        <w:rPr>
          <w:rFonts w:ascii="Times New Roman" w:hAnsi="Times New Roman"/>
          <w:sz w:val="24"/>
          <w:szCs w:val="24"/>
          <w:lang w:val="en-US"/>
        </w:rPr>
        <w:t xml:space="preserve"> agricultur</w:t>
      </w:r>
      <w:r>
        <w:rPr>
          <w:rFonts w:ascii="Times New Roman" w:hAnsi="Times New Roman"/>
          <w:sz w:val="24"/>
          <w:szCs w:val="24"/>
          <w:lang w:val="en-US"/>
        </w:rPr>
        <w:t>al sources</w:t>
      </w:r>
      <w:r w:rsidRPr="00234F1F">
        <w:rPr>
          <w:rFonts w:ascii="Times New Roman" w:hAnsi="Times New Roman"/>
          <w:sz w:val="24"/>
          <w:szCs w:val="24"/>
          <w:lang w:val="en-US"/>
        </w:rPr>
        <w:t>, and transfer knowledge on agricultural pollution reduction to participating farmers. The project consists of three components:</w:t>
      </w:r>
    </w:p>
    <w:p w:rsidR="00627D33" w:rsidRPr="00234F1F" w:rsidRDefault="00627D33" w:rsidP="07964597">
      <w:pPr>
        <w:numPr>
          <w:ilvl w:val="0"/>
          <w:numId w:val="2"/>
        </w:numPr>
        <w:spacing w:after="120" w:line="276" w:lineRule="auto"/>
        <w:ind w:left="1440" w:right="89"/>
        <w:jc w:val="both"/>
        <w:rPr>
          <w:rFonts w:ascii="Times New Roman" w:hAnsi="Times New Roman"/>
          <w:sz w:val="24"/>
          <w:szCs w:val="24"/>
          <w:lang w:val="en-US"/>
        </w:rPr>
      </w:pPr>
      <w:r w:rsidRPr="00234F1F">
        <w:rPr>
          <w:rFonts w:ascii="Times New Roman" w:hAnsi="Times New Roman"/>
          <w:b/>
          <w:bCs/>
          <w:sz w:val="24"/>
          <w:szCs w:val="24"/>
          <w:lang w:val="en-US"/>
        </w:rPr>
        <w:t>Modernization of Public Institutions:</w:t>
      </w:r>
      <w:r w:rsidRPr="00234F1F">
        <w:rPr>
          <w:rFonts w:ascii="Times New Roman" w:hAnsi="Times New Roman"/>
          <w:sz w:val="24"/>
          <w:szCs w:val="24"/>
          <w:lang w:val="en-US"/>
        </w:rPr>
        <w:t xml:space="preserve"> Enhance the institutional capacity of the Ministry of Environment, Waters, and Forests (</w:t>
      </w:r>
      <w:r w:rsidR="2A77317B" w:rsidRPr="00234F1F">
        <w:rPr>
          <w:rFonts w:ascii="Times New Roman" w:hAnsi="Times New Roman"/>
          <w:sz w:val="24"/>
          <w:szCs w:val="24"/>
          <w:lang w:val="en-US"/>
        </w:rPr>
        <w:t>MEWF</w:t>
      </w:r>
      <w:r w:rsidRPr="00234F1F">
        <w:rPr>
          <w:rFonts w:ascii="Times New Roman" w:hAnsi="Times New Roman"/>
          <w:sz w:val="24"/>
          <w:szCs w:val="24"/>
          <w:lang w:val="en-US"/>
        </w:rPr>
        <w:t>) to monitor, evaluate, and report investments, including those related to environmental aspects of the National Recovery and Resilience Plan (</w:t>
      </w:r>
      <w:r w:rsidR="3EF0906B" w:rsidRPr="00234F1F">
        <w:rPr>
          <w:rFonts w:ascii="Times New Roman" w:hAnsi="Times New Roman"/>
          <w:sz w:val="24"/>
          <w:szCs w:val="24"/>
          <w:lang w:val="en-US"/>
        </w:rPr>
        <w:t>NRRP</w:t>
      </w:r>
      <w:r w:rsidRPr="00234F1F">
        <w:rPr>
          <w:rFonts w:ascii="Times New Roman" w:hAnsi="Times New Roman"/>
          <w:sz w:val="24"/>
          <w:szCs w:val="24"/>
          <w:lang w:val="en-US"/>
        </w:rPr>
        <w:t>). This involves increasing the national capacity for monitoring, prevention, and reduction of pollution from agricultural sources in rural areas, including the National Administration "Romanian Waters" (</w:t>
      </w:r>
      <w:r w:rsidR="4AD55971" w:rsidRPr="00234F1F">
        <w:rPr>
          <w:rFonts w:ascii="Times New Roman" w:hAnsi="Times New Roman"/>
          <w:sz w:val="24"/>
          <w:szCs w:val="24"/>
          <w:lang w:val="en-US"/>
        </w:rPr>
        <w:t>NARW</w:t>
      </w:r>
      <w:r w:rsidRPr="00234F1F">
        <w:rPr>
          <w:rFonts w:ascii="Times New Roman" w:hAnsi="Times New Roman"/>
          <w:sz w:val="24"/>
          <w:szCs w:val="24"/>
          <w:lang w:val="en-US"/>
        </w:rPr>
        <w:t>), the National Phytosanitary Authority (NFA), and the Directorate for Land Consolidation and Land Fund (DÎFFF) within the Ministry of Agriculture and Rural Development (MARD).</w:t>
      </w:r>
    </w:p>
    <w:p w:rsidR="00627D33" w:rsidRPr="00234F1F" w:rsidRDefault="00627D33" w:rsidP="00627D33">
      <w:pPr>
        <w:numPr>
          <w:ilvl w:val="0"/>
          <w:numId w:val="2"/>
        </w:numPr>
        <w:spacing w:after="120" w:line="276" w:lineRule="auto"/>
        <w:ind w:left="1440" w:right="89"/>
        <w:jc w:val="both"/>
        <w:rPr>
          <w:rFonts w:ascii="Times New Roman" w:hAnsi="Times New Roman"/>
          <w:bCs/>
          <w:iCs/>
          <w:sz w:val="24"/>
          <w:szCs w:val="24"/>
          <w:lang w:val="ro-RO"/>
        </w:rPr>
      </w:pPr>
      <w:r w:rsidRPr="00234F1F">
        <w:rPr>
          <w:rFonts w:ascii="Times New Roman" w:hAnsi="Times New Roman"/>
          <w:b/>
          <w:bCs/>
          <w:iCs/>
          <w:sz w:val="24"/>
          <w:szCs w:val="24"/>
          <w:lang w:val="ro-RO"/>
        </w:rPr>
        <w:t>Knowledge Exchange and Awareness:</w:t>
      </w:r>
      <w:r w:rsidRPr="00234F1F">
        <w:rPr>
          <w:rFonts w:ascii="Times New Roman" w:hAnsi="Times New Roman"/>
          <w:bCs/>
          <w:iCs/>
          <w:sz w:val="24"/>
          <w:szCs w:val="24"/>
          <w:lang w:val="ro-RO"/>
        </w:rPr>
        <w:t xml:space="preserve"> Facilitate knowledge exchange, awareness, and information/innovation transfer to participating farmers. This </w:t>
      </w:r>
      <w:r w:rsidRPr="00234F1F">
        <w:rPr>
          <w:rFonts w:ascii="Times New Roman" w:hAnsi="Times New Roman"/>
          <w:bCs/>
          <w:iCs/>
          <w:sz w:val="24"/>
          <w:szCs w:val="24"/>
          <w:lang w:val="ro-RO"/>
        </w:rPr>
        <w:lastRenderedPageBreak/>
        <w:t>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the NRRP.</w:t>
      </w:r>
    </w:p>
    <w:p w:rsidR="00627D33" w:rsidRPr="00234F1F" w:rsidRDefault="00627D33" w:rsidP="07964597">
      <w:pPr>
        <w:numPr>
          <w:ilvl w:val="0"/>
          <w:numId w:val="2"/>
        </w:numPr>
        <w:spacing w:after="120" w:line="276" w:lineRule="auto"/>
        <w:ind w:left="1440" w:right="89"/>
        <w:jc w:val="both"/>
        <w:rPr>
          <w:rFonts w:ascii="Times New Roman" w:hAnsi="Times New Roman"/>
          <w:sz w:val="24"/>
          <w:szCs w:val="24"/>
          <w:lang w:val="ro-RO"/>
        </w:rPr>
      </w:pPr>
      <w:r w:rsidRPr="00234F1F">
        <w:rPr>
          <w:rFonts w:ascii="Times New Roman" w:hAnsi="Times New Roman"/>
          <w:b/>
          <w:bCs/>
          <w:sz w:val="24"/>
          <w:szCs w:val="24"/>
          <w:lang w:val="ro-RO"/>
        </w:rPr>
        <w:t>Project Management:</w:t>
      </w:r>
      <w:r w:rsidRPr="00234F1F">
        <w:rPr>
          <w:rFonts w:ascii="Times New Roman" w:hAnsi="Times New Roman"/>
          <w:sz w:val="24"/>
          <w:szCs w:val="24"/>
          <w:lang w:val="ro-RO"/>
        </w:rPr>
        <w:t xml:space="preserve"> Ensure effective project management to oversee and coordinate the various components and activities outlined in the </w:t>
      </w:r>
      <w:r w:rsidR="0472361E" w:rsidRPr="00234F1F">
        <w:rPr>
          <w:rFonts w:ascii="Times New Roman" w:hAnsi="Times New Roman"/>
          <w:sz w:val="24"/>
          <w:szCs w:val="24"/>
          <w:lang w:val="ro-RO"/>
        </w:rPr>
        <w:t>P</w:t>
      </w:r>
      <w:r w:rsidRPr="00234F1F">
        <w:rPr>
          <w:rFonts w:ascii="Times New Roman" w:hAnsi="Times New Roman"/>
          <w:sz w:val="24"/>
          <w:szCs w:val="24"/>
          <w:lang w:val="ro-RO"/>
        </w:rPr>
        <w:t>roject.</w:t>
      </w:r>
    </w:p>
    <w:p w:rsidR="00627D33" w:rsidRPr="00234F1F" w:rsidRDefault="00627D33" w:rsidP="07964597">
      <w:pPr>
        <w:pStyle w:val="Default"/>
        <w:spacing w:line="276" w:lineRule="auto"/>
        <w:jc w:val="both"/>
        <w:rPr>
          <w:color w:val="auto"/>
        </w:rPr>
      </w:pPr>
      <w:r w:rsidRPr="00234F1F">
        <w:rPr>
          <w:color w:val="auto"/>
        </w:rPr>
        <w:t xml:space="preserve">The </w:t>
      </w:r>
      <w:r w:rsidR="6EDB3210" w:rsidRPr="00234F1F">
        <w:rPr>
          <w:color w:val="auto"/>
        </w:rPr>
        <w:t>P</w:t>
      </w:r>
      <w:r w:rsidRPr="00234F1F">
        <w:rPr>
          <w:color w:val="auto"/>
        </w:rPr>
        <w:t>roject aims to create a comprehensive framework for addressing agricultural pollution in Romania, involving institutional capacity building, knowledge dissemination, and active participation of farmers in adopting sustainable practices.</w:t>
      </w:r>
    </w:p>
    <w:p w:rsidR="00627D33" w:rsidRPr="00234F1F" w:rsidRDefault="00627D33" w:rsidP="00627D33">
      <w:pPr>
        <w:pStyle w:val="Default"/>
        <w:spacing w:line="276" w:lineRule="auto"/>
        <w:jc w:val="both"/>
        <w:rPr>
          <w:bCs/>
          <w:iCs/>
          <w:color w:val="auto"/>
        </w:rPr>
      </w:pPr>
    </w:p>
    <w:p w:rsidR="00627D33" w:rsidRPr="00E01901" w:rsidRDefault="00627D33" w:rsidP="00E01901">
      <w:pPr>
        <w:pStyle w:val="Default"/>
        <w:spacing w:line="276" w:lineRule="auto"/>
        <w:jc w:val="both"/>
        <w:rPr>
          <w:color w:val="auto"/>
        </w:rPr>
      </w:pPr>
      <w:r w:rsidRPr="00E01901">
        <w:rPr>
          <w:color w:val="auto"/>
        </w:rPr>
        <w:t xml:space="preserve">As presented above, Component 1 aims at the institutional capacity building, while Component 2 is centered around awareness raising </w:t>
      </w:r>
      <w:r w:rsidR="00EB1587" w:rsidRPr="00E01901">
        <w:rPr>
          <w:color w:val="auto"/>
        </w:rPr>
        <w:t xml:space="preserve">and adopting good practices </w:t>
      </w:r>
      <w:r w:rsidRPr="00E01901">
        <w:rPr>
          <w:color w:val="auto"/>
        </w:rPr>
        <w:t xml:space="preserve">among farmers and agricultural entrepreneurs </w:t>
      </w:r>
      <w:r w:rsidR="00EB1587" w:rsidRPr="00E01901">
        <w:rPr>
          <w:color w:val="auto"/>
        </w:rPr>
        <w:t>on</w:t>
      </w:r>
      <w:r w:rsidRPr="00E01901">
        <w:rPr>
          <w:color w:val="auto"/>
        </w:rPr>
        <w:t xml:space="preserve"> new technologies and innovations that increase use efficiency and reduce pollution. In achieving this, </w:t>
      </w:r>
      <w:r w:rsidR="007018C4" w:rsidRPr="00E01901">
        <w:rPr>
          <w:color w:val="auto"/>
        </w:rPr>
        <w:t xml:space="preserve">reviewing and revising the national legislation, considering the international and EU obligations, as well the scientific and technological progress, should </w:t>
      </w:r>
      <w:r w:rsidR="007B7B29" w:rsidRPr="00E01901">
        <w:rPr>
          <w:color w:val="auto"/>
        </w:rPr>
        <w:t>allow</w:t>
      </w:r>
      <w:r w:rsidR="007018C4" w:rsidRPr="00E01901">
        <w:rPr>
          <w:color w:val="auto"/>
        </w:rPr>
        <w:t xml:space="preserve"> Romanian agriculture to increase its efficiency, while reducing the losses which can cause water pollution with nitrates and air pollution with ammonia. Furthermore, improving the national norms and codes for good agricultural practices on reducing pollution with nitrates and </w:t>
      </w:r>
      <w:r w:rsidR="00E73AE0" w:rsidRPr="00E01901">
        <w:rPr>
          <w:color w:val="auto"/>
        </w:rPr>
        <w:t xml:space="preserve">to control </w:t>
      </w:r>
      <w:r w:rsidR="007018C4" w:rsidRPr="00E01901">
        <w:rPr>
          <w:color w:val="auto"/>
        </w:rPr>
        <w:t>ammonia</w:t>
      </w:r>
      <w:r w:rsidR="00E73AE0" w:rsidRPr="00E01901">
        <w:rPr>
          <w:color w:val="auto"/>
        </w:rPr>
        <w:t xml:space="preserve"> emissions</w:t>
      </w:r>
      <w:r w:rsidR="007018C4" w:rsidRPr="00E01901">
        <w:rPr>
          <w:color w:val="auto"/>
        </w:rPr>
        <w:t xml:space="preserve">, </w:t>
      </w:r>
      <w:r w:rsidR="007B7B29" w:rsidRPr="00E01901">
        <w:rPr>
          <w:color w:val="auto"/>
        </w:rPr>
        <w:t>will</w:t>
      </w:r>
      <w:r w:rsidR="007018C4" w:rsidRPr="00E01901">
        <w:rPr>
          <w:color w:val="auto"/>
        </w:rPr>
        <w:t xml:space="preserve"> </w:t>
      </w:r>
      <w:r w:rsidR="00EB1587" w:rsidRPr="00E01901">
        <w:rPr>
          <w:color w:val="auto"/>
        </w:rPr>
        <w:t xml:space="preserve">ensure the necessary technical measures </w:t>
      </w:r>
      <w:r w:rsidR="007B7B29" w:rsidRPr="00E01901">
        <w:rPr>
          <w:color w:val="auto"/>
        </w:rPr>
        <w:t>which shall be further promoted through a</w:t>
      </w:r>
      <w:r w:rsidR="007018C4" w:rsidRPr="00E01901">
        <w:rPr>
          <w:color w:val="auto"/>
        </w:rPr>
        <w:t xml:space="preserve"> national awareness campaign and trainings </w:t>
      </w:r>
      <w:r w:rsidR="007B7B29" w:rsidRPr="00E01901">
        <w:rPr>
          <w:color w:val="auto"/>
        </w:rPr>
        <w:t xml:space="preserve">for farmers </w:t>
      </w:r>
      <w:r w:rsidR="007018C4" w:rsidRPr="00E01901">
        <w:rPr>
          <w:color w:val="auto"/>
        </w:rPr>
        <w:t>to be delivered through knowledge transfer networks</w:t>
      </w:r>
      <w:r w:rsidR="005144C3" w:rsidRPr="00E01901">
        <w:rPr>
          <w:color w:val="auto"/>
        </w:rPr>
        <w:t xml:space="preserve"> (KTNs)</w:t>
      </w:r>
      <w:r w:rsidR="007018C4" w:rsidRPr="00E01901">
        <w:rPr>
          <w:color w:val="auto"/>
        </w:rPr>
        <w:t xml:space="preserve">, activities </w:t>
      </w:r>
      <w:r w:rsidR="007B7B29" w:rsidRPr="00E01901">
        <w:rPr>
          <w:color w:val="auto"/>
        </w:rPr>
        <w:t xml:space="preserve">which are funded through the RAPID Project and </w:t>
      </w:r>
      <w:r w:rsidR="007018C4" w:rsidRPr="00E01901">
        <w:rPr>
          <w:color w:val="auto"/>
        </w:rPr>
        <w:t xml:space="preserve">foreseen to be implemented during 2025 - 2028. </w:t>
      </w:r>
    </w:p>
    <w:p w:rsidR="00627D33" w:rsidRPr="00234F1F" w:rsidRDefault="00627D33" w:rsidP="00627D33">
      <w:pPr>
        <w:pStyle w:val="Default"/>
        <w:jc w:val="both"/>
        <w:rPr>
          <w:rFonts w:cs="Trebuchet MS"/>
        </w:rPr>
      </w:pPr>
    </w:p>
    <w:p w:rsidR="00627D33" w:rsidRPr="00E01901" w:rsidRDefault="007B7B29" w:rsidP="00E01901">
      <w:pPr>
        <w:pStyle w:val="Default"/>
        <w:spacing w:line="276" w:lineRule="auto"/>
        <w:jc w:val="both"/>
        <w:rPr>
          <w:color w:val="auto"/>
        </w:rPr>
      </w:pPr>
      <w:r w:rsidRPr="00E01901">
        <w:rPr>
          <w:color w:val="auto"/>
        </w:rPr>
        <w:t xml:space="preserve">The </w:t>
      </w:r>
      <w:r w:rsidR="005E2FC8" w:rsidRPr="00E01901">
        <w:rPr>
          <w:color w:val="auto"/>
        </w:rPr>
        <w:t xml:space="preserve">“Code of </w:t>
      </w:r>
      <w:r w:rsidR="270E01A4" w:rsidRPr="00E01901">
        <w:rPr>
          <w:color w:val="auto"/>
        </w:rPr>
        <w:t>G</w:t>
      </w:r>
      <w:r w:rsidR="005E2FC8" w:rsidRPr="00E01901">
        <w:rPr>
          <w:color w:val="auto"/>
        </w:rPr>
        <w:t xml:space="preserve">ood </w:t>
      </w:r>
      <w:r w:rsidR="146C9624" w:rsidRPr="00E01901">
        <w:rPr>
          <w:color w:val="auto"/>
        </w:rPr>
        <w:t>A</w:t>
      </w:r>
      <w:r w:rsidR="005E2FC8" w:rsidRPr="00E01901">
        <w:rPr>
          <w:color w:val="auto"/>
        </w:rPr>
        <w:t xml:space="preserve">gricultural </w:t>
      </w:r>
      <w:r w:rsidR="5BF2ECFF" w:rsidRPr="00E01901">
        <w:rPr>
          <w:color w:val="auto"/>
        </w:rPr>
        <w:t>P</w:t>
      </w:r>
      <w:r w:rsidR="005E2FC8" w:rsidRPr="00E01901">
        <w:rPr>
          <w:color w:val="auto"/>
        </w:rPr>
        <w:t xml:space="preserve">ractice for </w:t>
      </w:r>
      <w:r w:rsidR="6ACF5E1C" w:rsidRPr="00E01901">
        <w:rPr>
          <w:color w:val="auto"/>
        </w:rPr>
        <w:t>W</w:t>
      </w:r>
      <w:r w:rsidR="005E2FC8" w:rsidRPr="00E01901">
        <w:rPr>
          <w:color w:val="auto"/>
        </w:rPr>
        <w:t xml:space="preserve">ater </w:t>
      </w:r>
      <w:r w:rsidR="6B073E4A" w:rsidRPr="00E01901">
        <w:rPr>
          <w:color w:val="auto"/>
        </w:rPr>
        <w:t>P</w:t>
      </w:r>
      <w:r w:rsidR="005E2FC8" w:rsidRPr="00E01901">
        <w:rPr>
          <w:color w:val="auto"/>
        </w:rPr>
        <w:t xml:space="preserve">rotection </w:t>
      </w:r>
      <w:r w:rsidR="7ABE3976" w:rsidRPr="00E01901">
        <w:rPr>
          <w:color w:val="auto"/>
        </w:rPr>
        <w:t>A</w:t>
      </w:r>
      <w:r w:rsidR="005E2FC8" w:rsidRPr="00E01901">
        <w:rPr>
          <w:color w:val="auto"/>
        </w:rPr>
        <w:t xml:space="preserve">gainst </w:t>
      </w:r>
      <w:r w:rsidR="58674F91" w:rsidRPr="00E01901">
        <w:rPr>
          <w:color w:val="auto"/>
        </w:rPr>
        <w:t>P</w:t>
      </w:r>
      <w:r w:rsidR="005E2FC8" w:rsidRPr="00E01901">
        <w:rPr>
          <w:color w:val="auto"/>
        </w:rPr>
        <w:t xml:space="preserve">ollution with </w:t>
      </w:r>
      <w:r w:rsidR="2335C60A" w:rsidRPr="00E01901">
        <w:rPr>
          <w:color w:val="auto"/>
        </w:rPr>
        <w:t>N</w:t>
      </w:r>
      <w:r w:rsidR="005E2FC8" w:rsidRPr="00E01901">
        <w:rPr>
          <w:color w:val="auto"/>
        </w:rPr>
        <w:t xml:space="preserve">itrates from </w:t>
      </w:r>
      <w:r w:rsidR="302A08B8" w:rsidRPr="00E01901">
        <w:rPr>
          <w:color w:val="auto"/>
        </w:rPr>
        <w:t>A</w:t>
      </w:r>
      <w:r w:rsidR="005E2FC8" w:rsidRPr="00E01901">
        <w:rPr>
          <w:color w:val="auto"/>
        </w:rPr>
        <w:t xml:space="preserve">gricultural </w:t>
      </w:r>
      <w:r w:rsidR="569C00C0" w:rsidRPr="00E01901">
        <w:rPr>
          <w:color w:val="auto"/>
        </w:rPr>
        <w:t>S</w:t>
      </w:r>
      <w:r w:rsidR="005E2FC8" w:rsidRPr="00E01901">
        <w:rPr>
          <w:color w:val="auto"/>
        </w:rPr>
        <w:t xml:space="preserve">ources” and the “Action Program for the Water Protection Against Pollution with Nitrates from Agricultural Sources” are mandatory documents that Romania must review and revise at each 4 years, according to the EU Nitrates Directive (91/676/EEC), the last revision taking place in </w:t>
      </w:r>
      <w:r w:rsidR="008A4761" w:rsidRPr="00E01901">
        <w:rPr>
          <w:color w:val="auto"/>
        </w:rPr>
        <w:t>A</w:t>
      </w:r>
      <w:r w:rsidR="005E2FC8" w:rsidRPr="00E01901">
        <w:rPr>
          <w:color w:val="auto"/>
        </w:rPr>
        <w:t>ugust</w:t>
      </w:r>
      <w:r w:rsidR="008A4761" w:rsidRPr="00E01901">
        <w:rPr>
          <w:color w:val="auto"/>
        </w:rPr>
        <w:t>,</w:t>
      </w:r>
      <w:r w:rsidR="005E2FC8" w:rsidRPr="00E01901">
        <w:rPr>
          <w:color w:val="auto"/>
        </w:rPr>
        <w:t xml:space="preserve"> 2021.</w:t>
      </w:r>
    </w:p>
    <w:p w:rsidR="005E2FC8" w:rsidRPr="00234F1F" w:rsidRDefault="005E2FC8" w:rsidP="00500427">
      <w:pPr>
        <w:pStyle w:val="Default"/>
        <w:jc w:val="both"/>
        <w:rPr>
          <w:rFonts w:cs="Trebuchet MS"/>
        </w:rPr>
      </w:pPr>
    </w:p>
    <w:p w:rsidR="005E2FC8" w:rsidRPr="00234F1F" w:rsidRDefault="005E2FC8" w:rsidP="00500427">
      <w:pPr>
        <w:pStyle w:val="Default"/>
        <w:jc w:val="both"/>
      </w:pPr>
      <w:r w:rsidRPr="00234F1F">
        <w:rPr>
          <w:rFonts w:cs="Trebuchet MS"/>
        </w:rPr>
        <w:t xml:space="preserve">As regards </w:t>
      </w:r>
      <w:r w:rsidR="00E01901">
        <w:rPr>
          <w:rFonts w:cs="Trebuchet MS"/>
        </w:rPr>
        <w:t xml:space="preserve">to </w:t>
      </w:r>
      <w:r w:rsidR="00E01901" w:rsidRPr="00234F1F">
        <w:rPr>
          <w:rFonts w:cs="Trebuchet MS"/>
        </w:rPr>
        <w:t>the</w:t>
      </w:r>
      <w:r w:rsidR="00E01901">
        <w:rPr>
          <w:rFonts w:cs="Trebuchet MS"/>
        </w:rPr>
        <w:t xml:space="preserve"> </w:t>
      </w:r>
      <w:r w:rsidR="00554FF4" w:rsidRPr="00E01901">
        <w:rPr>
          <w:color w:val="auto"/>
        </w:rPr>
        <w:t>“</w:t>
      </w:r>
      <w:r w:rsidR="00E01901" w:rsidRPr="006D6791">
        <w:rPr>
          <w:rFonts w:cs="Trebuchet MS"/>
        </w:rPr>
        <w:t>Advisory</w:t>
      </w:r>
      <w:r w:rsidR="00923C9E" w:rsidRPr="006D6791">
        <w:rPr>
          <w:rFonts w:cs="Trebuchet MS"/>
        </w:rPr>
        <w:t xml:space="preserve"> </w:t>
      </w:r>
      <w:r w:rsidR="00554FF4">
        <w:rPr>
          <w:rFonts w:cs="Trebuchet MS"/>
        </w:rPr>
        <w:t>C</w:t>
      </w:r>
      <w:r w:rsidR="00923C9E" w:rsidRPr="006D6791">
        <w:rPr>
          <w:rFonts w:cs="Trebuchet MS"/>
        </w:rPr>
        <w:t xml:space="preserve">ode of </w:t>
      </w:r>
      <w:r w:rsidR="00554FF4">
        <w:rPr>
          <w:rFonts w:cs="Trebuchet MS"/>
        </w:rPr>
        <w:t>G</w:t>
      </w:r>
      <w:r w:rsidR="00923C9E" w:rsidRPr="006D6791">
        <w:rPr>
          <w:rFonts w:cs="Trebuchet MS"/>
        </w:rPr>
        <w:t xml:space="preserve">ood </w:t>
      </w:r>
      <w:r w:rsidR="00554FF4">
        <w:rPr>
          <w:rFonts w:cs="Trebuchet MS"/>
        </w:rPr>
        <w:t>A</w:t>
      </w:r>
      <w:r w:rsidR="00923C9E" w:rsidRPr="006D6791">
        <w:rPr>
          <w:rFonts w:cs="Trebuchet MS"/>
        </w:rPr>
        <w:t xml:space="preserve">gricultural </w:t>
      </w:r>
      <w:r w:rsidR="00554FF4">
        <w:rPr>
          <w:rFonts w:cs="Trebuchet MS"/>
        </w:rPr>
        <w:t>P</w:t>
      </w:r>
      <w:r w:rsidR="00923C9E" w:rsidRPr="006D6791">
        <w:rPr>
          <w:rFonts w:cs="Trebuchet MS"/>
        </w:rPr>
        <w:t xml:space="preserve">ractice to </w:t>
      </w:r>
      <w:r w:rsidR="00554FF4">
        <w:rPr>
          <w:rFonts w:cs="Trebuchet MS"/>
        </w:rPr>
        <w:t>C</w:t>
      </w:r>
      <w:r w:rsidR="00923C9E" w:rsidRPr="006D6791">
        <w:rPr>
          <w:rFonts w:cs="Trebuchet MS"/>
        </w:rPr>
        <w:t xml:space="preserve">ontrol </w:t>
      </w:r>
      <w:r w:rsidR="00554FF4">
        <w:rPr>
          <w:rFonts w:cs="Trebuchet MS"/>
        </w:rPr>
        <w:t>A</w:t>
      </w:r>
      <w:r w:rsidR="00923C9E" w:rsidRPr="006D6791">
        <w:rPr>
          <w:rFonts w:cs="Trebuchet MS"/>
        </w:rPr>
        <w:t xml:space="preserve">mmonia </w:t>
      </w:r>
      <w:proofErr w:type="gramStart"/>
      <w:r w:rsidR="00BA0792">
        <w:rPr>
          <w:rFonts w:cs="Trebuchet MS"/>
        </w:rPr>
        <w:t>E</w:t>
      </w:r>
      <w:r w:rsidR="00BA0792" w:rsidRPr="006D6791">
        <w:rPr>
          <w:rFonts w:cs="Trebuchet MS"/>
        </w:rPr>
        <w:t>missions</w:t>
      </w:r>
      <w:r w:rsidR="00BA0792" w:rsidRPr="00234F1F">
        <w:rPr>
          <w:rFonts w:cs="Trebuchet MS"/>
        </w:rPr>
        <w:t>“</w:t>
      </w:r>
      <w:proofErr w:type="gramEnd"/>
      <w:r w:rsidR="00923C9E" w:rsidRPr="00234F1F">
        <w:rPr>
          <w:rFonts w:cs="Trebuchet MS"/>
        </w:rPr>
        <w:t xml:space="preserve">, </w:t>
      </w:r>
      <w:r w:rsidRPr="00234F1F">
        <w:rPr>
          <w:rFonts w:cs="Trebuchet MS"/>
        </w:rPr>
        <w:t>Romania has the obligation of preparing it</w:t>
      </w:r>
      <w:r w:rsidR="00B55613" w:rsidRPr="00234F1F">
        <w:rPr>
          <w:rFonts w:cs="Trebuchet MS"/>
        </w:rPr>
        <w:t xml:space="preserve"> </w:t>
      </w:r>
      <w:r w:rsidR="00923C9E">
        <w:rPr>
          <w:rFonts w:cs="Trebuchet MS"/>
        </w:rPr>
        <w:t xml:space="preserve">according </w:t>
      </w:r>
      <w:r w:rsidR="00923C9E" w:rsidRPr="00234F1F">
        <w:rPr>
          <w:rFonts w:cs="Trebuchet MS"/>
        </w:rPr>
        <w:t>to the NEC Directive (2016/2284/EU</w:t>
      </w:r>
      <w:r w:rsidR="00923C9E">
        <w:rPr>
          <w:rFonts w:cs="Trebuchet MS"/>
        </w:rPr>
        <w:t xml:space="preserve"> and </w:t>
      </w:r>
      <w:r w:rsidRPr="00234F1F">
        <w:rPr>
          <w:rFonts w:cs="Trebuchet MS"/>
        </w:rPr>
        <w:t>to the Gothenburg Protocol (Protocol to Abate Acidification, Eutrophication and Ground-level Ozone, as negotiated under the UNECE Convention on Long-Range Transboundary Air Pollution)</w:t>
      </w:r>
      <w:r w:rsidR="00923C9E">
        <w:rPr>
          <w:rFonts w:cs="Trebuchet MS"/>
        </w:rPr>
        <w:t>.</w:t>
      </w:r>
      <w:r w:rsidRPr="00234F1F">
        <w:rPr>
          <w:rFonts w:cs="Trebuchet MS"/>
        </w:rPr>
        <w:t xml:space="preserve"> Is also worth mentioning that, </w:t>
      </w:r>
      <w:r w:rsidR="2AA16E92" w:rsidRPr="00234F1F">
        <w:rPr>
          <w:rFonts w:cs="Trebuchet MS"/>
        </w:rPr>
        <w:t>according to</w:t>
      </w:r>
      <w:r w:rsidRPr="00234F1F">
        <w:rPr>
          <w:rFonts w:cs="Trebuchet MS"/>
        </w:rPr>
        <w:t xml:space="preserve"> the Gothenburg Protocol and NEC Dir</w:t>
      </w:r>
      <w:r w:rsidR="005144C3" w:rsidRPr="00234F1F">
        <w:rPr>
          <w:rFonts w:cs="Trebuchet MS"/>
        </w:rPr>
        <w:t>e</w:t>
      </w:r>
      <w:r w:rsidRPr="00234F1F">
        <w:rPr>
          <w:rFonts w:cs="Trebuchet MS"/>
        </w:rPr>
        <w:t xml:space="preserve">ctive, Romania has emission reduction commitments on five main air pollutants, including on ammonia emissions, set for 2020 and 2030. </w:t>
      </w:r>
      <w:r w:rsidR="00EA45B9" w:rsidRPr="00234F1F">
        <w:rPr>
          <w:rFonts w:cs="Trebuchet MS"/>
        </w:rPr>
        <w:t>On this, UNECE has prepared assessments and guidelines, like the Assessment Report</w:t>
      </w:r>
      <w:r w:rsidR="00EA45B9" w:rsidRPr="00234F1F">
        <w:t xml:space="preserve"> on Ammonia (2019) </w:t>
      </w:r>
      <w:r w:rsidR="00EA45B9" w:rsidRPr="00234F1F">
        <w:rPr>
          <w:rStyle w:val="FootnoteReference"/>
        </w:rPr>
        <w:footnoteReference w:id="1"/>
      </w:r>
      <w:r w:rsidR="00EA45B9" w:rsidRPr="00234F1F">
        <w:t xml:space="preserve"> and various guidance documents</w:t>
      </w:r>
      <w:r w:rsidR="008A4761" w:rsidRPr="00234F1F">
        <w:t xml:space="preserve">, including the </w:t>
      </w:r>
      <w:r w:rsidR="008A4761" w:rsidRPr="00234F1F">
        <w:rPr>
          <w:i/>
          <w:iCs/>
        </w:rPr>
        <w:t>Guidance document on integrated sustainable nitrogen management</w:t>
      </w:r>
      <w:r w:rsidR="008A4761" w:rsidRPr="00234F1F">
        <w:t xml:space="preserve"> and the </w:t>
      </w:r>
      <w:r w:rsidR="008A4761" w:rsidRPr="00234F1F">
        <w:rPr>
          <w:i/>
          <w:iCs/>
        </w:rPr>
        <w:t>Guidance document for preventing and abating ammonia emissions from agricultural sources.</w:t>
      </w:r>
      <w:r w:rsidR="00EA45B9" w:rsidRPr="00234F1F">
        <w:t xml:space="preserve"> </w:t>
      </w:r>
      <w:r w:rsidR="00EA45B9" w:rsidRPr="00234F1F">
        <w:rPr>
          <w:rStyle w:val="FootnoteReference"/>
        </w:rPr>
        <w:footnoteReference w:id="2"/>
      </w:r>
      <w:r w:rsidR="00256F4F">
        <w:t xml:space="preserve"> Although the preparation of the Advisory </w:t>
      </w:r>
      <w:r w:rsidR="00256F4F">
        <w:lastRenderedPageBreak/>
        <w:t xml:space="preserve">Code is an obligation for Romania, the implementation of its measures remains voluntary </w:t>
      </w:r>
      <w:r w:rsidR="00F42E6D">
        <w:t>for farmers</w:t>
      </w:r>
      <w:r w:rsidR="00256F4F">
        <w:t>.</w:t>
      </w:r>
    </w:p>
    <w:p w:rsidR="00627D33" w:rsidRPr="00234F1F" w:rsidRDefault="00627D33" w:rsidP="00627D33">
      <w:pPr>
        <w:pStyle w:val="Default"/>
        <w:jc w:val="both"/>
        <w:rPr>
          <w:sz w:val="20"/>
          <w:szCs w:val="20"/>
        </w:rPr>
      </w:pPr>
    </w:p>
    <w:p w:rsidR="005144C3" w:rsidRPr="00234F1F" w:rsidRDefault="00627D33" w:rsidP="005144C3">
      <w:pPr>
        <w:pStyle w:val="Default"/>
        <w:jc w:val="both"/>
        <w:rPr>
          <w:rFonts w:cs="Trebuchet MS"/>
        </w:rPr>
      </w:pPr>
      <w:r w:rsidRPr="00234F1F">
        <w:rPr>
          <w:rFonts w:cs="Trebuchet MS"/>
        </w:rPr>
        <w:t>The Ministry of Environment, Waters and Forests, as implementing institution, through the Project Management Unit for the "</w:t>
      </w:r>
      <w:r w:rsidR="00560CD5" w:rsidRPr="00560CD5">
        <w:rPr>
          <w:rFonts w:cs="Trebuchet MS"/>
        </w:rPr>
        <w:t>Rural Pollution Prevention and Reduction</w:t>
      </w:r>
      <w:r w:rsidR="51C84D42" w:rsidRPr="00234F1F">
        <w:rPr>
          <w:rFonts w:cs="Trebuchet MS"/>
        </w:rPr>
        <w:t>"</w:t>
      </w:r>
      <w:r w:rsidRPr="00234F1F">
        <w:rPr>
          <w:rFonts w:cs="Trebuchet MS"/>
        </w:rPr>
        <w:t xml:space="preserve"> Project (PMU "RAPID") (named hereafter The Client) intends to use part of the "RAPID" Project’s funds for purchasing consultancy services </w:t>
      </w:r>
      <w:r w:rsidR="005144C3" w:rsidRPr="00234F1F">
        <w:rPr>
          <w:rFonts w:cs="Trebuchet MS"/>
        </w:rPr>
        <w:t xml:space="preserve">implementation on reviewing and revising the “Code of </w:t>
      </w:r>
      <w:r w:rsidR="6CC792F2" w:rsidRPr="00234F1F">
        <w:rPr>
          <w:rFonts w:cs="Trebuchet MS"/>
        </w:rPr>
        <w:t>G</w:t>
      </w:r>
      <w:r w:rsidR="005144C3" w:rsidRPr="00234F1F">
        <w:rPr>
          <w:rFonts w:cs="Trebuchet MS"/>
        </w:rPr>
        <w:t xml:space="preserve">ood </w:t>
      </w:r>
      <w:r w:rsidR="698686D4" w:rsidRPr="00234F1F">
        <w:rPr>
          <w:rFonts w:cs="Trebuchet MS"/>
        </w:rPr>
        <w:t>A</w:t>
      </w:r>
      <w:r w:rsidR="005144C3" w:rsidRPr="00234F1F">
        <w:rPr>
          <w:rFonts w:cs="Trebuchet MS"/>
        </w:rPr>
        <w:t xml:space="preserve">gricultural </w:t>
      </w:r>
      <w:r w:rsidR="18D9792D" w:rsidRPr="00234F1F">
        <w:rPr>
          <w:rFonts w:cs="Trebuchet MS"/>
        </w:rPr>
        <w:t>P</w:t>
      </w:r>
      <w:r w:rsidR="005144C3" w:rsidRPr="00234F1F">
        <w:rPr>
          <w:rFonts w:cs="Trebuchet MS"/>
        </w:rPr>
        <w:t xml:space="preserve">ractice for </w:t>
      </w:r>
      <w:r w:rsidR="00566362" w:rsidRPr="00234F1F">
        <w:rPr>
          <w:rFonts w:cs="Trebuchet MS"/>
        </w:rPr>
        <w:t>W</w:t>
      </w:r>
      <w:r w:rsidR="005144C3" w:rsidRPr="00234F1F">
        <w:rPr>
          <w:rFonts w:cs="Trebuchet MS"/>
        </w:rPr>
        <w:t xml:space="preserve">ater </w:t>
      </w:r>
      <w:r w:rsidR="40E769F9" w:rsidRPr="00234F1F">
        <w:rPr>
          <w:rFonts w:cs="Trebuchet MS"/>
        </w:rPr>
        <w:t>P</w:t>
      </w:r>
      <w:r w:rsidR="005144C3" w:rsidRPr="00234F1F">
        <w:rPr>
          <w:rFonts w:cs="Trebuchet MS"/>
        </w:rPr>
        <w:t xml:space="preserve">rotection </w:t>
      </w:r>
      <w:r w:rsidR="7515A8F5" w:rsidRPr="00234F1F">
        <w:rPr>
          <w:rFonts w:cs="Trebuchet MS"/>
        </w:rPr>
        <w:t>A</w:t>
      </w:r>
      <w:r w:rsidR="005144C3" w:rsidRPr="00234F1F">
        <w:rPr>
          <w:rFonts w:cs="Trebuchet MS"/>
        </w:rPr>
        <w:t xml:space="preserve">gainst </w:t>
      </w:r>
      <w:r w:rsidR="46C6F4D0" w:rsidRPr="00234F1F">
        <w:rPr>
          <w:rFonts w:cs="Trebuchet MS"/>
        </w:rPr>
        <w:t>P</w:t>
      </w:r>
      <w:r w:rsidR="005144C3" w:rsidRPr="00234F1F">
        <w:rPr>
          <w:rFonts w:cs="Trebuchet MS"/>
        </w:rPr>
        <w:t xml:space="preserve">ollution with </w:t>
      </w:r>
      <w:r w:rsidR="319960C7" w:rsidRPr="00234F1F">
        <w:rPr>
          <w:rFonts w:cs="Trebuchet MS"/>
        </w:rPr>
        <w:t>N</w:t>
      </w:r>
      <w:r w:rsidR="005144C3" w:rsidRPr="00234F1F">
        <w:rPr>
          <w:rFonts w:cs="Trebuchet MS"/>
        </w:rPr>
        <w:t xml:space="preserve">itrates from </w:t>
      </w:r>
      <w:r w:rsidR="027FF6BE" w:rsidRPr="00234F1F">
        <w:rPr>
          <w:rFonts w:cs="Trebuchet MS"/>
        </w:rPr>
        <w:t>A</w:t>
      </w:r>
      <w:r w:rsidR="005144C3" w:rsidRPr="00234F1F">
        <w:rPr>
          <w:rFonts w:cs="Trebuchet MS"/>
        </w:rPr>
        <w:t xml:space="preserve">gricultural </w:t>
      </w:r>
      <w:r w:rsidR="2C3CF2F1" w:rsidRPr="00234F1F">
        <w:rPr>
          <w:rFonts w:cs="Trebuchet MS"/>
        </w:rPr>
        <w:t>S</w:t>
      </w:r>
      <w:r w:rsidR="005144C3" w:rsidRPr="00234F1F">
        <w:rPr>
          <w:rFonts w:cs="Trebuchet MS"/>
        </w:rPr>
        <w:t>ources” and of the “Action Program for the Water Protection Against Pollution with Nitrates from Agricultural Sources” (according to Nitrates Directive), as well on the preparation of the “</w:t>
      </w:r>
      <w:r w:rsidR="00923C9E" w:rsidRPr="00C24922">
        <w:rPr>
          <w:rFonts w:cs="Trebuchet MS"/>
        </w:rPr>
        <w:t xml:space="preserve">Advisory </w:t>
      </w:r>
      <w:r w:rsidR="00BA0792">
        <w:rPr>
          <w:rFonts w:cs="Trebuchet MS"/>
        </w:rPr>
        <w:t>C</w:t>
      </w:r>
      <w:r w:rsidR="00923C9E" w:rsidRPr="00C24922">
        <w:rPr>
          <w:rFonts w:cs="Trebuchet MS"/>
        </w:rPr>
        <w:t xml:space="preserve">ode of </w:t>
      </w:r>
      <w:r w:rsidR="00BA0792">
        <w:rPr>
          <w:rFonts w:cs="Trebuchet MS"/>
        </w:rPr>
        <w:t>G</w:t>
      </w:r>
      <w:r w:rsidR="00923C9E" w:rsidRPr="00C24922">
        <w:rPr>
          <w:rFonts w:cs="Trebuchet MS"/>
        </w:rPr>
        <w:t xml:space="preserve">ood </w:t>
      </w:r>
      <w:r w:rsidR="00BA0792">
        <w:rPr>
          <w:rFonts w:cs="Trebuchet MS"/>
        </w:rPr>
        <w:t>A</w:t>
      </w:r>
      <w:r w:rsidR="00923C9E" w:rsidRPr="00C24922">
        <w:rPr>
          <w:rFonts w:cs="Trebuchet MS"/>
        </w:rPr>
        <w:t xml:space="preserve">gricultural </w:t>
      </w:r>
      <w:r w:rsidR="00BA0792">
        <w:rPr>
          <w:rFonts w:cs="Trebuchet MS"/>
        </w:rPr>
        <w:t>P</w:t>
      </w:r>
      <w:r w:rsidR="00923C9E" w:rsidRPr="00C24922">
        <w:rPr>
          <w:rFonts w:cs="Trebuchet MS"/>
        </w:rPr>
        <w:t xml:space="preserve">ractice to </w:t>
      </w:r>
      <w:r w:rsidR="00BA0792">
        <w:rPr>
          <w:rFonts w:cs="Trebuchet MS"/>
        </w:rPr>
        <w:t>C</w:t>
      </w:r>
      <w:r w:rsidR="00923C9E" w:rsidRPr="00C24922">
        <w:rPr>
          <w:rFonts w:cs="Trebuchet MS"/>
        </w:rPr>
        <w:t xml:space="preserve">ontrol </w:t>
      </w:r>
      <w:r w:rsidR="00BA0792">
        <w:rPr>
          <w:rFonts w:cs="Trebuchet MS"/>
        </w:rPr>
        <w:t>A</w:t>
      </w:r>
      <w:r w:rsidR="00923C9E" w:rsidRPr="00C24922">
        <w:rPr>
          <w:rFonts w:cs="Trebuchet MS"/>
        </w:rPr>
        <w:t xml:space="preserve">mmonia </w:t>
      </w:r>
      <w:r w:rsidR="00BA0792">
        <w:rPr>
          <w:rFonts w:cs="Trebuchet MS"/>
        </w:rPr>
        <w:t>E</w:t>
      </w:r>
      <w:r w:rsidR="00923C9E" w:rsidRPr="00C24922">
        <w:rPr>
          <w:rFonts w:cs="Trebuchet MS"/>
        </w:rPr>
        <w:t xml:space="preserve">missions </w:t>
      </w:r>
      <w:r w:rsidR="005144C3" w:rsidRPr="00234F1F">
        <w:rPr>
          <w:rFonts w:cs="Trebuchet MS"/>
        </w:rPr>
        <w:t>“ (as requested by the NEC Directive</w:t>
      </w:r>
      <w:r w:rsidR="00923C9E">
        <w:rPr>
          <w:rFonts w:cs="Trebuchet MS"/>
        </w:rPr>
        <w:t xml:space="preserve"> and Gothenburg Protocol</w:t>
      </w:r>
      <w:r w:rsidR="005144C3" w:rsidRPr="00234F1F">
        <w:rPr>
          <w:rFonts w:cs="Trebuchet MS"/>
        </w:rPr>
        <w:t>).</w:t>
      </w:r>
    </w:p>
    <w:p w:rsidR="00BA0792" w:rsidRDefault="00BA0792" w:rsidP="00627D33">
      <w:pPr>
        <w:ind w:right="89"/>
        <w:rPr>
          <w:rFonts w:ascii="Times New Roman" w:hAnsi="Times New Roman" w:cs="Times New Roman"/>
          <w:bCs/>
          <w:iCs/>
          <w:sz w:val="24"/>
          <w:szCs w:val="24"/>
        </w:rPr>
      </w:pPr>
    </w:p>
    <w:p w:rsidR="00627D33" w:rsidRPr="00234F1F" w:rsidRDefault="00627D33" w:rsidP="00627D33">
      <w:pPr>
        <w:ind w:right="89"/>
        <w:rPr>
          <w:rFonts w:ascii="Times New Roman" w:hAnsi="Times New Roman"/>
          <w:b/>
          <w:sz w:val="24"/>
          <w:szCs w:val="24"/>
          <w:u w:val="single"/>
        </w:rPr>
      </w:pPr>
      <w:r w:rsidRPr="00234F1F">
        <w:rPr>
          <w:rFonts w:ascii="Times New Roman" w:hAnsi="Times New Roman"/>
          <w:b/>
          <w:sz w:val="24"/>
          <w:szCs w:val="24"/>
          <w:u w:val="single"/>
        </w:rPr>
        <w:t>Definitions of terms:</w:t>
      </w:r>
    </w:p>
    <w:p w:rsidR="00627D33" w:rsidRPr="00234F1F" w:rsidRDefault="00627D33" w:rsidP="00234F1F">
      <w:pPr>
        <w:spacing w:after="0"/>
        <w:ind w:right="89"/>
        <w:jc w:val="both"/>
        <w:rPr>
          <w:rFonts w:ascii="Times New Roman" w:hAnsi="Times New Roman"/>
          <w:sz w:val="24"/>
          <w:szCs w:val="24"/>
        </w:rPr>
      </w:pPr>
      <w:r w:rsidRPr="00234F1F">
        <w:rPr>
          <w:rFonts w:ascii="Times New Roman" w:hAnsi="Times New Roman"/>
          <w:sz w:val="24"/>
          <w:szCs w:val="24"/>
        </w:rPr>
        <w:t xml:space="preserve">The Project – represents the </w:t>
      </w:r>
      <w:r w:rsidR="00560CD5" w:rsidRPr="00560CD5">
        <w:rPr>
          <w:rFonts w:ascii="Times New Roman" w:hAnsi="Times New Roman"/>
          <w:sz w:val="24"/>
          <w:szCs w:val="24"/>
        </w:rPr>
        <w:t>Rural Pollution Prevention and Reduction</w:t>
      </w:r>
      <w:r w:rsidRPr="00234F1F">
        <w:rPr>
          <w:rFonts w:ascii="Times New Roman" w:hAnsi="Times New Roman"/>
          <w:sz w:val="24"/>
          <w:szCs w:val="24"/>
        </w:rPr>
        <w:t xml:space="preserve"> Project, referred to as the "RAPID" Project</w:t>
      </w:r>
    </w:p>
    <w:p w:rsidR="00627D33" w:rsidRPr="00234F1F" w:rsidRDefault="00627D33" w:rsidP="00234F1F">
      <w:pPr>
        <w:spacing w:after="0"/>
        <w:ind w:right="89"/>
        <w:jc w:val="both"/>
        <w:rPr>
          <w:rFonts w:ascii="Times New Roman" w:hAnsi="Times New Roman"/>
          <w:sz w:val="24"/>
          <w:szCs w:val="24"/>
        </w:rPr>
      </w:pPr>
      <w:r w:rsidRPr="00234F1F">
        <w:rPr>
          <w:rFonts w:ascii="Times New Roman" w:hAnsi="Times New Roman"/>
          <w:sz w:val="24"/>
          <w:szCs w:val="24"/>
        </w:rPr>
        <w:t>M</w:t>
      </w:r>
      <w:r w:rsidR="49CE1BFA" w:rsidRPr="00234F1F">
        <w:rPr>
          <w:rFonts w:ascii="Times New Roman" w:hAnsi="Times New Roman"/>
          <w:sz w:val="24"/>
          <w:szCs w:val="24"/>
        </w:rPr>
        <w:t>EWF</w:t>
      </w:r>
      <w:r w:rsidRPr="00234F1F">
        <w:rPr>
          <w:rFonts w:ascii="Times New Roman" w:hAnsi="Times New Roman"/>
          <w:sz w:val="24"/>
          <w:szCs w:val="24"/>
        </w:rPr>
        <w:t xml:space="preserve"> – Ministry of Environment, Waters and Forests</w:t>
      </w:r>
    </w:p>
    <w:p w:rsidR="00627D33" w:rsidRPr="00234F1F" w:rsidRDefault="00627D33" w:rsidP="00234F1F">
      <w:pPr>
        <w:spacing w:after="0"/>
        <w:ind w:right="89"/>
        <w:jc w:val="both"/>
        <w:rPr>
          <w:rFonts w:ascii="Times New Roman" w:hAnsi="Times New Roman"/>
          <w:sz w:val="24"/>
          <w:szCs w:val="24"/>
        </w:rPr>
      </w:pPr>
      <w:r w:rsidRPr="00234F1F">
        <w:rPr>
          <w:rFonts w:ascii="Times New Roman" w:hAnsi="Times New Roman"/>
          <w:sz w:val="24"/>
          <w:szCs w:val="24"/>
        </w:rPr>
        <w:t xml:space="preserve">PMU – Project Management Unit – represents the unit established within the Ministry of Environment, Waters and Forests, that manages the implementation of the </w:t>
      </w:r>
      <w:r w:rsidR="00560CD5" w:rsidRPr="00560CD5">
        <w:rPr>
          <w:rFonts w:ascii="Times New Roman" w:hAnsi="Times New Roman"/>
          <w:sz w:val="24"/>
          <w:szCs w:val="24"/>
        </w:rPr>
        <w:t>Rural Pollution Prevention and Reduction</w:t>
      </w:r>
      <w:r w:rsidR="00560CD5">
        <w:rPr>
          <w:rFonts w:ascii="Times New Roman" w:hAnsi="Times New Roman"/>
          <w:sz w:val="24"/>
          <w:szCs w:val="24"/>
        </w:rPr>
        <w:t xml:space="preserve"> Project </w:t>
      </w:r>
    </w:p>
    <w:p w:rsidR="00627D33" w:rsidRPr="00234F1F" w:rsidRDefault="00627D33" w:rsidP="00234F1F">
      <w:pPr>
        <w:spacing w:after="0"/>
        <w:ind w:right="89"/>
        <w:jc w:val="both"/>
        <w:rPr>
          <w:rFonts w:ascii="Times New Roman" w:hAnsi="Times New Roman"/>
          <w:sz w:val="24"/>
          <w:szCs w:val="24"/>
        </w:rPr>
      </w:pPr>
      <w:r w:rsidRPr="00234F1F">
        <w:rPr>
          <w:rFonts w:ascii="Times New Roman" w:hAnsi="Times New Roman"/>
          <w:sz w:val="24"/>
          <w:szCs w:val="24"/>
        </w:rPr>
        <w:t xml:space="preserve">The Contract – represents the contract to be signed with the awarded Consultant </w:t>
      </w:r>
    </w:p>
    <w:p w:rsidR="00627D33" w:rsidRPr="00234F1F" w:rsidRDefault="00627D33" w:rsidP="00234F1F">
      <w:pPr>
        <w:spacing w:after="0"/>
        <w:ind w:right="89"/>
        <w:jc w:val="both"/>
        <w:rPr>
          <w:rFonts w:ascii="Times New Roman" w:hAnsi="Times New Roman"/>
          <w:sz w:val="24"/>
          <w:szCs w:val="24"/>
        </w:rPr>
      </w:pPr>
      <w:r w:rsidRPr="00234F1F">
        <w:rPr>
          <w:rFonts w:ascii="Times New Roman" w:hAnsi="Times New Roman"/>
          <w:sz w:val="24"/>
          <w:szCs w:val="24"/>
        </w:rPr>
        <w:t>The Client – is the Ministry of Environment, Waters and Forests through the PMU for RAPID</w:t>
      </w:r>
      <w:r w:rsidR="00DC1373">
        <w:rPr>
          <w:rFonts w:ascii="Times New Roman" w:hAnsi="Times New Roman"/>
          <w:sz w:val="24"/>
          <w:szCs w:val="24"/>
        </w:rPr>
        <w:t xml:space="preserve"> Project</w:t>
      </w:r>
    </w:p>
    <w:p w:rsidR="005144C3" w:rsidRPr="00234F1F" w:rsidRDefault="00627D33" w:rsidP="00234F1F">
      <w:pPr>
        <w:spacing w:after="0"/>
        <w:ind w:right="89"/>
        <w:jc w:val="both"/>
        <w:rPr>
          <w:rFonts w:ascii="Times New Roman" w:hAnsi="Times New Roman"/>
          <w:sz w:val="24"/>
          <w:szCs w:val="24"/>
        </w:rPr>
      </w:pPr>
      <w:r w:rsidRPr="00234F1F">
        <w:rPr>
          <w:rFonts w:ascii="Times New Roman" w:hAnsi="Times New Roman"/>
          <w:sz w:val="24"/>
          <w:szCs w:val="24"/>
        </w:rPr>
        <w:t>KTNs – Knowledge Transfer Networks</w:t>
      </w:r>
      <w:r w:rsidR="005144C3" w:rsidRPr="00234F1F">
        <w:rPr>
          <w:rFonts w:ascii="Times New Roman" w:hAnsi="Times New Roman"/>
          <w:sz w:val="24"/>
          <w:szCs w:val="24"/>
        </w:rPr>
        <w:t xml:space="preserve"> as funded through RAPID Project to deliver trainings to farmers during 2025 – 2028, aiming at adoption of good agricultural practices</w:t>
      </w:r>
    </w:p>
    <w:p w:rsidR="0029789B" w:rsidRPr="00234F1F" w:rsidRDefault="0029789B" w:rsidP="00234F1F">
      <w:pPr>
        <w:spacing w:after="0"/>
        <w:ind w:right="89"/>
        <w:jc w:val="both"/>
        <w:rPr>
          <w:rFonts w:ascii="Times New Roman" w:hAnsi="Times New Roman"/>
          <w:sz w:val="24"/>
          <w:szCs w:val="24"/>
        </w:rPr>
      </w:pPr>
      <w:r w:rsidRPr="00234F1F">
        <w:rPr>
          <w:rFonts w:ascii="Times New Roman" w:hAnsi="Times New Roman"/>
          <w:sz w:val="24"/>
          <w:szCs w:val="24"/>
        </w:rPr>
        <w:t>MA</w:t>
      </w:r>
      <w:r w:rsidR="00DC1373">
        <w:rPr>
          <w:rFonts w:ascii="Times New Roman" w:hAnsi="Times New Roman"/>
          <w:sz w:val="24"/>
          <w:szCs w:val="24"/>
        </w:rPr>
        <w:t>RD</w:t>
      </w:r>
      <w:r w:rsidRPr="00234F1F">
        <w:rPr>
          <w:rFonts w:ascii="Times New Roman" w:hAnsi="Times New Roman"/>
          <w:sz w:val="24"/>
          <w:szCs w:val="24"/>
        </w:rPr>
        <w:t xml:space="preserve"> </w:t>
      </w:r>
      <w:r w:rsidR="00BE7C3D" w:rsidRPr="00234F1F">
        <w:rPr>
          <w:rFonts w:ascii="Times New Roman" w:hAnsi="Times New Roman"/>
          <w:sz w:val="24"/>
          <w:szCs w:val="24"/>
        </w:rPr>
        <w:t>– Ministry of Agriculture and Rural Development</w:t>
      </w:r>
    </w:p>
    <w:p w:rsidR="00BE7C3D" w:rsidRDefault="00BE7C3D" w:rsidP="00234F1F">
      <w:pPr>
        <w:spacing w:after="0"/>
        <w:ind w:right="89"/>
        <w:jc w:val="both"/>
        <w:rPr>
          <w:rFonts w:ascii="Times New Roman" w:hAnsi="Times New Roman"/>
          <w:sz w:val="24"/>
          <w:szCs w:val="24"/>
        </w:rPr>
      </w:pPr>
      <w:r w:rsidRPr="00234F1F">
        <w:rPr>
          <w:rFonts w:ascii="Times New Roman" w:hAnsi="Times New Roman"/>
          <w:sz w:val="24"/>
          <w:szCs w:val="24"/>
        </w:rPr>
        <w:t>MS – Ministry of Health</w:t>
      </w:r>
    </w:p>
    <w:p w:rsidR="00923C9E" w:rsidRPr="00234F1F" w:rsidRDefault="00923C9E" w:rsidP="00923C9E">
      <w:pPr>
        <w:spacing w:after="0"/>
        <w:ind w:right="89"/>
        <w:jc w:val="both"/>
        <w:rPr>
          <w:rFonts w:ascii="Times New Roman" w:hAnsi="Times New Roman" w:cs="Trebuchet MS"/>
          <w:color w:val="000000"/>
          <w:sz w:val="24"/>
          <w:szCs w:val="24"/>
        </w:rPr>
      </w:pPr>
      <w:r>
        <w:rPr>
          <w:rFonts w:ascii="Times New Roman" w:hAnsi="Times New Roman" w:cs="Trebuchet MS"/>
          <w:color w:val="000000" w:themeColor="text1"/>
          <w:sz w:val="24"/>
          <w:szCs w:val="24"/>
        </w:rPr>
        <w:t>GNM- National Environmental Guard</w:t>
      </w:r>
    </w:p>
    <w:p w:rsidR="00BA0792" w:rsidRDefault="00560CD5" w:rsidP="00234F1F">
      <w:pPr>
        <w:spacing w:after="0"/>
        <w:ind w:right="89"/>
        <w:jc w:val="both"/>
        <w:rPr>
          <w:rFonts w:ascii="Times New Roman" w:hAnsi="Times New Roman"/>
          <w:sz w:val="24"/>
          <w:szCs w:val="24"/>
        </w:rPr>
      </w:pPr>
      <w:r>
        <w:rPr>
          <w:rFonts w:ascii="Times New Roman" w:hAnsi="Times New Roman"/>
          <w:sz w:val="24"/>
          <w:szCs w:val="24"/>
        </w:rPr>
        <w:t xml:space="preserve">NARW – National Administration </w:t>
      </w:r>
      <w:r w:rsidR="00BA0792" w:rsidRPr="00234F1F">
        <w:rPr>
          <w:rFonts w:cs="Trebuchet MS"/>
        </w:rPr>
        <w:t>"</w:t>
      </w:r>
      <w:r>
        <w:rPr>
          <w:rFonts w:ascii="Times New Roman" w:hAnsi="Times New Roman"/>
          <w:sz w:val="24"/>
          <w:szCs w:val="24"/>
        </w:rPr>
        <w:t>Romanian Waters</w:t>
      </w:r>
      <w:r w:rsidR="00BA0792" w:rsidRPr="00234F1F">
        <w:rPr>
          <w:rFonts w:cs="Trebuchet MS"/>
        </w:rPr>
        <w:t>"</w:t>
      </w:r>
    </w:p>
    <w:p w:rsidR="00560CD5" w:rsidRDefault="00560CD5" w:rsidP="00234F1F">
      <w:pPr>
        <w:spacing w:after="0"/>
        <w:ind w:right="89"/>
        <w:jc w:val="both"/>
        <w:rPr>
          <w:rFonts w:ascii="Times New Roman" w:hAnsi="Times New Roman"/>
          <w:sz w:val="24"/>
          <w:szCs w:val="24"/>
        </w:rPr>
      </w:pPr>
      <w:r>
        <w:rPr>
          <w:rFonts w:ascii="Times New Roman" w:hAnsi="Times New Roman"/>
          <w:sz w:val="24"/>
          <w:szCs w:val="24"/>
        </w:rPr>
        <w:t>APIA – Payments and Intervention Agency for Agriculture</w:t>
      </w:r>
    </w:p>
    <w:p w:rsidR="00560CD5" w:rsidRDefault="00560CD5" w:rsidP="00234F1F">
      <w:pPr>
        <w:spacing w:after="0"/>
        <w:ind w:right="89"/>
        <w:jc w:val="both"/>
        <w:rPr>
          <w:rFonts w:ascii="Times New Roman" w:hAnsi="Times New Roman"/>
          <w:sz w:val="24"/>
          <w:szCs w:val="24"/>
        </w:rPr>
      </w:pPr>
      <w:r>
        <w:rPr>
          <w:rFonts w:ascii="Times New Roman" w:hAnsi="Times New Roman"/>
          <w:sz w:val="24"/>
          <w:szCs w:val="24"/>
        </w:rPr>
        <w:t>AFIR – Agency for Financing Rural</w:t>
      </w:r>
      <w:r w:rsidR="005C72BE">
        <w:rPr>
          <w:rFonts w:ascii="Times New Roman" w:hAnsi="Times New Roman"/>
          <w:sz w:val="24"/>
          <w:szCs w:val="24"/>
        </w:rPr>
        <w:t xml:space="preserve"> Investments </w:t>
      </w:r>
    </w:p>
    <w:p w:rsidR="00627D33" w:rsidRPr="00BA0792" w:rsidRDefault="005144C3" w:rsidP="00234F1F">
      <w:pPr>
        <w:spacing w:after="0"/>
        <w:ind w:right="89"/>
        <w:jc w:val="both"/>
        <w:rPr>
          <w:rFonts w:ascii="Times New Roman" w:hAnsi="Times New Roman" w:cs="Trebuchet MS"/>
          <w:color w:val="000000"/>
          <w:sz w:val="24"/>
          <w:szCs w:val="24"/>
        </w:rPr>
      </w:pPr>
      <w:r w:rsidRPr="00234F1F">
        <w:rPr>
          <w:rFonts w:ascii="Times New Roman" w:hAnsi="Times New Roman"/>
          <w:sz w:val="24"/>
          <w:szCs w:val="24"/>
        </w:rPr>
        <w:t xml:space="preserve">NEC Directive – EU National Emission </w:t>
      </w:r>
      <w:r w:rsidRPr="00BA0792">
        <w:rPr>
          <w:rFonts w:ascii="Times New Roman" w:hAnsi="Times New Roman"/>
          <w:sz w:val="24"/>
          <w:szCs w:val="24"/>
        </w:rPr>
        <w:t>Ceilings Directive on the reduction of national emissions of certain atmospheric pollutants (2016</w:t>
      </w:r>
      <w:r w:rsidRPr="00BA0792">
        <w:rPr>
          <w:rFonts w:ascii="Times New Roman" w:hAnsi="Times New Roman" w:cs="Trebuchet MS"/>
          <w:color w:val="000000" w:themeColor="text1"/>
          <w:sz w:val="24"/>
          <w:szCs w:val="24"/>
        </w:rPr>
        <w:t>/2284/EU)</w:t>
      </w:r>
    </w:p>
    <w:p w:rsidR="005C72BE" w:rsidRDefault="005144C3" w:rsidP="005C72BE">
      <w:pPr>
        <w:spacing w:after="0"/>
        <w:ind w:right="89"/>
        <w:jc w:val="both"/>
        <w:rPr>
          <w:rFonts w:ascii="Times New Roman" w:hAnsi="Times New Roman"/>
          <w:sz w:val="24"/>
          <w:szCs w:val="24"/>
        </w:rPr>
      </w:pPr>
      <w:r w:rsidRPr="00234F1F">
        <w:rPr>
          <w:rFonts w:ascii="Times New Roman" w:hAnsi="Times New Roman"/>
          <w:sz w:val="24"/>
          <w:szCs w:val="24"/>
        </w:rPr>
        <w:t xml:space="preserve">Nitrates Directive – EU Directive concerning the protection of waters against pollution caused by nitrates from agricultural sources </w:t>
      </w:r>
      <w:r w:rsidRPr="00234F1F">
        <w:rPr>
          <w:rFonts w:ascii="Times New Roman" w:hAnsi="Times New Roman" w:cs="Trebuchet MS"/>
          <w:color w:val="000000" w:themeColor="text1"/>
          <w:sz w:val="24"/>
          <w:szCs w:val="24"/>
        </w:rPr>
        <w:t>(91/676/EEC)</w:t>
      </w:r>
    </w:p>
    <w:p w:rsidR="00500427" w:rsidRPr="00234F1F" w:rsidRDefault="00500427" w:rsidP="00627D33">
      <w:pPr>
        <w:spacing w:after="0"/>
        <w:ind w:right="89"/>
        <w:rPr>
          <w:rFonts w:ascii="Times New Roman" w:hAnsi="Times New Roman"/>
          <w:sz w:val="24"/>
          <w:szCs w:val="24"/>
        </w:rPr>
      </w:pPr>
    </w:p>
    <w:p w:rsidR="00627D33" w:rsidRPr="00234F1F" w:rsidRDefault="00627D33" w:rsidP="00627D33">
      <w:pPr>
        <w:pStyle w:val="IntenseQuote"/>
        <w:numPr>
          <w:ilvl w:val="0"/>
          <w:numId w:val="1"/>
        </w:numPr>
        <w:ind w:left="0" w:right="89"/>
        <w:rPr>
          <w:rFonts w:ascii="Times New Roman" w:hAnsi="Times New Roman"/>
          <w:b w:val="0"/>
          <w:color w:val="auto"/>
          <w:sz w:val="24"/>
          <w:szCs w:val="24"/>
        </w:rPr>
      </w:pPr>
      <w:r w:rsidRPr="00234F1F">
        <w:rPr>
          <w:rFonts w:ascii="Times New Roman" w:hAnsi="Times New Roman"/>
          <w:color w:val="auto"/>
          <w:sz w:val="24"/>
          <w:szCs w:val="24"/>
        </w:rPr>
        <w:t>Objectives of the assignment</w:t>
      </w:r>
    </w:p>
    <w:p w:rsidR="008A4761" w:rsidRPr="00234F1F" w:rsidRDefault="00627D33" w:rsidP="00627D33">
      <w:pPr>
        <w:pStyle w:val="Default"/>
        <w:jc w:val="both"/>
        <w:rPr>
          <w:rFonts w:cs="Trebuchet MS"/>
        </w:rPr>
      </w:pPr>
      <w:r w:rsidRPr="00234F1F">
        <w:rPr>
          <w:rFonts w:cs="Trebuchet MS"/>
        </w:rPr>
        <w:t xml:space="preserve">The overall objective of the consultancy services </w:t>
      </w:r>
      <w:r w:rsidR="004767ED">
        <w:rPr>
          <w:rFonts w:cs="Trebuchet MS"/>
        </w:rPr>
        <w:t xml:space="preserve">under the present assignment </w:t>
      </w:r>
      <w:r w:rsidRPr="00234F1F">
        <w:rPr>
          <w:rFonts w:cs="Trebuchet MS"/>
        </w:rPr>
        <w:t xml:space="preserve">is to </w:t>
      </w:r>
      <w:r w:rsidR="008A4761" w:rsidRPr="00234F1F">
        <w:rPr>
          <w:rFonts w:cs="Trebuchet MS"/>
        </w:rPr>
        <w:t xml:space="preserve">review and revise the Code and the Action </w:t>
      </w:r>
      <w:r w:rsidR="00BA0792" w:rsidRPr="00234F1F">
        <w:rPr>
          <w:rFonts w:cs="Trebuchet MS"/>
        </w:rPr>
        <w:t>Program</w:t>
      </w:r>
      <w:r w:rsidR="008A4761" w:rsidRPr="00234F1F">
        <w:rPr>
          <w:rFonts w:cs="Trebuchet MS"/>
        </w:rPr>
        <w:t xml:space="preserve"> </w:t>
      </w:r>
      <w:r w:rsidR="00CF6EF6">
        <w:rPr>
          <w:rFonts w:cs="Trebuchet MS"/>
        </w:rPr>
        <w:t xml:space="preserve">for </w:t>
      </w:r>
      <w:r w:rsidR="00050E99">
        <w:rPr>
          <w:rFonts w:cs="Trebuchet MS"/>
        </w:rPr>
        <w:t>w</w:t>
      </w:r>
      <w:r w:rsidR="008A4761" w:rsidRPr="00234F1F">
        <w:rPr>
          <w:rFonts w:cs="Trebuchet MS"/>
        </w:rPr>
        <w:t xml:space="preserve">ater </w:t>
      </w:r>
      <w:r w:rsidR="00050E99">
        <w:rPr>
          <w:rFonts w:cs="Trebuchet MS"/>
        </w:rPr>
        <w:t>p</w:t>
      </w:r>
      <w:r w:rsidR="008A4761" w:rsidRPr="00234F1F">
        <w:rPr>
          <w:rFonts w:cs="Trebuchet MS"/>
        </w:rPr>
        <w:t xml:space="preserve">rotection </w:t>
      </w:r>
      <w:r w:rsidR="00050E99">
        <w:rPr>
          <w:rFonts w:cs="Trebuchet MS"/>
        </w:rPr>
        <w:t>a</w:t>
      </w:r>
      <w:r w:rsidR="008A4761" w:rsidRPr="00234F1F">
        <w:rPr>
          <w:rFonts w:cs="Trebuchet MS"/>
        </w:rPr>
        <w:t xml:space="preserve">gainst </w:t>
      </w:r>
      <w:r w:rsidR="004F30CD">
        <w:rPr>
          <w:rFonts w:cs="Trebuchet MS"/>
        </w:rPr>
        <w:t>p</w:t>
      </w:r>
      <w:r w:rsidR="008A4761" w:rsidRPr="00234F1F">
        <w:rPr>
          <w:rFonts w:cs="Trebuchet MS"/>
        </w:rPr>
        <w:t xml:space="preserve">ollution with </w:t>
      </w:r>
      <w:r w:rsidR="00050E99">
        <w:rPr>
          <w:rFonts w:cs="Trebuchet MS"/>
        </w:rPr>
        <w:t>n</w:t>
      </w:r>
      <w:r w:rsidR="008A4761" w:rsidRPr="00234F1F">
        <w:rPr>
          <w:rFonts w:cs="Trebuchet MS"/>
        </w:rPr>
        <w:t xml:space="preserve">itrates from </w:t>
      </w:r>
      <w:r w:rsidR="004F30CD">
        <w:rPr>
          <w:rFonts w:cs="Trebuchet MS"/>
        </w:rPr>
        <w:t>a</w:t>
      </w:r>
      <w:r w:rsidR="008A4761" w:rsidRPr="00234F1F">
        <w:rPr>
          <w:rFonts w:cs="Trebuchet MS"/>
        </w:rPr>
        <w:t xml:space="preserve">gricultural </w:t>
      </w:r>
      <w:r w:rsidR="004F30CD">
        <w:rPr>
          <w:rFonts w:cs="Trebuchet MS"/>
        </w:rPr>
        <w:t>s</w:t>
      </w:r>
      <w:r w:rsidR="008A4761" w:rsidRPr="00234F1F">
        <w:rPr>
          <w:rFonts w:cs="Trebuchet MS"/>
        </w:rPr>
        <w:t xml:space="preserve">ources and to prepare a </w:t>
      </w:r>
      <w:r w:rsidR="00C434BF" w:rsidRPr="00234F1F">
        <w:rPr>
          <w:rFonts w:cs="Trebuchet MS"/>
        </w:rPr>
        <w:t xml:space="preserve">national </w:t>
      </w:r>
      <w:r w:rsidR="008A4761" w:rsidRPr="00234F1F">
        <w:rPr>
          <w:rFonts w:cs="Trebuchet MS"/>
        </w:rPr>
        <w:t xml:space="preserve">Code </w:t>
      </w:r>
      <w:r w:rsidR="00923C9E">
        <w:rPr>
          <w:rFonts w:cs="Trebuchet MS"/>
        </w:rPr>
        <w:t xml:space="preserve">of </w:t>
      </w:r>
      <w:r w:rsidR="00050E99">
        <w:rPr>
          <w:rFonts w:cs="Trebuchet MS"/>
        </w:rPr>
        <w:t>g</w:t>
      </w:r>
      <w:r w:rsidR="00923C9E">
        <w:rPr>
          <w:rFonts w:cs="Trebuchet MS"/>
        </w:rPr>
        <w:t xml:space="preserve">ood </w:t>
      </w:r>
      <w:r w:rsidR="00050E99">
        <w:rPr>
          <w:rFonts w:cs="Trebuchet MS"/>
        </w:rPr>
        <w:t>a</w:t>
      </w:r>
      <w:r w:rsidR="00923C9E">
        <w:rPr>
          <w:rFonts w:cs="Trebuchet MS"/>
        </w:rPr>
        <w:t xml:space="preserve">gricultural </w:t>
      </w:r>
      <w:r w:rsidR="00050E99">
        <w:rPr>
          <w:rFonts w:cs="Trebuchet MS"/>
        </w:rPr>
        <w:t>p</w:t>
      </w:r>
      <w:r w:rsidR="00923C9E">
        <w:rPr>
          <w:rFonts w:cs="Trebuchet MS"/>
        </w:rPr>
        <w:t xml:space="preserve">ractice to </w:t>
      </w:r>
      <w:r w:rsidR="00050E99">
        <w:rPr>
          <w:rFonts w:cs="Trebuchet MS"/>
        </w:rPr>
        <w:t>c</w:t>
      </w:r>
      <w:r w:rsidR="00923C9E">
        <w:rPr>
          <w:rFonts w:cs="Trebuchet MS"/>
        </w:rPr>
        <w:t xml:space="preserve">ontrol </w:t>
      </w:r>
      <w:r w:rsidR="00050E99">
        <w:rPr>
          <w:rFonts w:cs="Trebuchet MS"/>
        </w:rPr>
        <w:t>a</w:t>
      </w:r>
      <w:r w:rsidR="008A4761" w:rsidRPr="00234F1F">
        <w:rPr>
          <w:rFonts w:cs="Trebuchet MS"/>
        </w:rPr>
        <w:t xml:space="preserve">mmonia </w:t>
      </w:r>
      <w:r w:rsidR="00050E99">
        <w:rPr>
          <w:rFonts w:cs="Trebuchet MS"/>
        </w:rPr>
        <w:t>e</w:t>
      </w:r>
      <w:r w:rsidR="008A4761" w:rsidRPr="00234F1F">
        <w:rPr>
          <w:rFonts w:cs="Trebuchet MS"/>
        </w:rPr>
        <w:t xml:space="preserve">missions, aligned with the EU </w:t>
      </w:r>
      <w:r w:rsidR="00923C9E">
        <w:rPr>
          <w:rFonts w:cs="Trebuchet MS"/>
        </w:rPr>
        <w:t>and international</w:t>
      </w:r>
      <w:r w:rsidR="00923C9E" w:rsidRPr="00234F1F">
        <w:rPr>
          <w:rFonts w:cs="Trebuchet MS"/>
        </w:rPr>
        <w:t xml:space="preserve"> </w:t>
      </w:r>
      <w:r w:rsidR="008A4761" w:rsidRPr="00234F1F">
        <w:rPr>
          <w:rFonts w:cs="Trebuchet MS"/>
        </w:rPr>
        <w:t xml:space="preserve">obligations and adapted to the national specificities. </w:t>
      </w:r>
    </w:p>
    <w:p w:rsidR="008A4761" w:rsidRPr="00234F1F" w:rsidRDefault="008A4761" w:rsidP="00627D33">
      <w:pPr>
        <w:pStyle w:val="Default"/>
        <w:jc w:val="both"/>
        <w:rPr>
          <w:rFonts w:cs="Trebuchet MS"/>
        </w:rPr>
      </w:pPr>
    </w:p>
    <w:p w:rsidR="00627D33" w:rsidRPr="00234F1F" w:rsidRDefault="00627D33" w:rsidP="00627D33">
      <w:pPr>
        <w:pStyle w:val="Default"/>
        <w:jc w:val="both"/>
        <w:rPr>
          <w:rFonts w:cs="Trebuchet MS"/>
        </w:rPr>
      </w:pPr>
      <w:r w:rsidRPr="00234F1F">
        <w:rPr>
          <w:rFonts w:cs="Trebuchet MS"/>
        </w:rPr>
        <w:t>The specific objectives are:</w:t>
      </w:r>
    </w:p>
    <w:p w:rsidR="00B55613" w:rsidRPr="00234F1F" w:rsidRDefault="00B55613" w:rsidP="00627D33">
      <w:pPr>
        <w:pStyle w:val="Default"/>
        <w:jc w:val="both"/>
        <w:rPr>
          <w:rFonts w:cs="Trebuchet MS"/>
        </w:rPr>
      </w:pPr>
    </w:p>
    <w:p w:rsidR="00CB341C" w:rsidRDefault="00CB341C" w:rsidP="00050E99">
      <w:pPr>
        <w:pStyle w:val="Default"/>
        <w:jc w:val="both"/>
        <w:rPr>
          <w:rFonts w:cs="Trebuchet MS"/>
        </w:rPr>
      </w:pPr>
      <w:r>
        <w:rPr>
          <w:rFonts w:cs="Trebuchet MS"/>
          <w:b/>
          <w:bCs/>
        </w:rPr>
        <w:lastRenderedPageBreak/>
        <w:t xml:space="preserve">A. </w:t>
      </w:r>
      <w:r w:rsidR="00B55613" w:rsidRPr="00234F1F">
        <w:rPr>
          <w:rFonts w:cs="Trebuchet MS"/>
          <w:b/>
          <w:bCs/>
        </w:rPr>
        <w:t xml:space="preserve">Related to the “Code of </w:t>
      </w:r>
      <w:r w:rsidR="437D3DA4" w:rsidRPr="00234F1F">
        <w:rPr>
          <w:rFonts w:cs="Trebuchet MS"/>
          <w:b/>
          <w:bCs/>
        </w:rPr>
        <w:t>G</w:t>
      </w:r>
      <w:r w:rsidR="00B55613" w:rsidRPr="00234F1F">
        <w:rPr>
          <w:rFonts w:cs="Trebuchet MS"/>
          <w:b/>
          <w:bCs/>
        </w:rPr>
        <w:t xml:space="preserve">ood </w:t>
      </w:r>
      <w:r w:rsidR="3469EC26" w:rsidRPr="00234F1F">
        <w:rPr>
          <w:rFonts w:cs="Trebuchet MS"/>
          <w:b/>
          <w:bCs/>
        </w:rPr>
        <w:t>A</w:t>
      </w:r>
      <w:r w:rsidR="00B55613" w:rsidRPr="00234F1F">
        <w:rPr>
          <w:rFonts w:cs="Trebuchet MS"/>
          <w:b/>
          <w:bCs/>
        </w:rPr>
        <w:t xml:space="preserve">gricultural </w:t>
      </w:r>
      <w:r w:rsidR="112F0BAA" w:rsidRPr="00234F1F">
        <w:rPr>
          <w:rFonts w:cs="Trebuchet MS"/>
          <w:b/>
          <w:bCs/>
        </w:rPr>
        <w:t>P</w:t>
      </w:r>
      <w:r w:rsidR="00B55613" w:rsidRPr="00234F1F">
        <w:rPr>
          <w:rFonts w:cs="Trebuchet MS"/>
          <w:b/>
          <w:bCs/>
        </w:rPr>
        <w:t xml:space="preserve">ractice for </w:t>
      </w:r>
      <w:r w:rsidR="05B1E5F8" w:rsidRPr="00234F1F">
        <w:rPr>
          <w:rFonts w:cs="Trebuchet MS"/>
          <w:b/>
          <w:bCs/>
        </w:rPr>
        <w:t>W</w:t>
      </w:r>
      <w:r w:rsidR="00B55613" w:rsidRPr="00234F1F">
        <w:rPr>
          <w:rFonts w:cs="Trebuchet MS"/>
          <w:b/>
          <w:bCs/>
        </w:rPr>
        <w:t xml:space="preserve">ater </w:t>
      </w:r>
      <w:r w:rsidR="375AE44F" w:rsidRPr="00234F1F">
        <w:rPr>
          <w:rFonts w:cs="Trebuchet MS"/>
          <w:b/>
          <w:bCs/>
        </w:rPr>
        <w:t>P</w:t>
      </w:r>
      <w:r w:rsidR="00B55613" w:rsidRPr="00234F1F">
        <w:rPr>
          <w:rFonts w:cs="Trebuchet MS"/>
          <w:b/>
          <w:bCs/>
        </w:rPr>
        <w:t xml:space="preserve">rotection </w:t>
      </w:r>
      <w:r w:rsidR="451C997F" w:rsidRPr="00234F1F">
        <w:rPr>
          <w:rFonts w:cs="Trebuchet MS"/>
          <w:b/>
          <w:bCs/>
        </w:rPr>
        <w:t>A</w:t>
      </w:r>
      <w:r w:rsidR="00B55613" w:rsidRPr="00234F1F">
        <w:rPr>
          <w:rFonts w:cs="Trebuchet MS"/>
          <w:b/>
          <w:bCs/>
        </w:rPr>
        <w:t xml:space="preserve">gainst </w:t>
      </w:r>
      <w:r w:rsidR="0670A8A6" w:rsidRPr="00234F1F">
        <w:rPr>
          <w:rFonts w:cs="Trebuchet MS"/>
          <w:b/>
          <w:bCs/>
        </w:rPr>
        <w:t>P</w:t>
      </w:r>
      <w:r w:rsidR="00B55613" w:rsidRPr="00234F1F">
        <w:rPr>
          <w:rFonts w:cs="Trebuchet MS"/>
          <w:b/>
          <w:bCs/>
        </w:rPr>
        <w:t xml:space="preserve">ollution with </w:t>
      </w:r>
      <w:r w:rsidR="0FCF90B3" w:rsidRPr="00234F1F">
        <w:rPr>
          <w:rFonts w:cs="Trebuchet MS"/>
          <w:b/>
          <w:bCs/>
        </w:rPr>
        <w:t>N</w:t>
      </w:r>
      <w:r w:rsidR="00B55613" w:rsidRPr="00234F1F">
        <w:rPr>
          <w:rFonts w:cs="Trebuchet MS"/>
          <w:b/>
          <w:bCs/>
        </w:rPr>
        <w:t xml:space="preserve">itrates from </w:t>
      </w:r>
      <w:r w:rsidR="7D346AC6" w:rsidRPr="00234F1F">
        <w:rPr>
          <w:rFonts w:cs="Trebuchet MS"/>
          <w:b/>
          <w:bCs/>
        </w:rPr>
        <w:t>A</w:t>
      </w:r>
      <w:r w:rsidR="00B55613" w:rsidRPr="00234F1F">
        <w:rPr>
          <w:rFonts w:cs="Trebuchet MS"/>
          <w:b/>
          <w:bCs/>
        </w:rPr>
        <w:t xml:space="preserve">gricultural </w:t>
      </w:r>
      <w:r w:rsidR="33DE834F" w:rsidRPr="00234F1F">
        <w:rPr>
          <w:rFonts w:cs="Trebuchet MS"/>
          <w:b/>
          <w:bCs/>
        </w:rPr>
        <w:t>S</w:t>
      </w:r>
      <w:r w:rsidR="00B55613" w:rsidRPr="00234F1F">
        <w:rPr>
          <w:rFonts w:cs="Trebuchet MS"/>
          <w:b/>
          <w:bCs/>
        </w:rPr>
        <w:t>ources” and of the “Action Program for the Water Protection Against Pollution with Nitrates from Agricultural Sources”</w:t>
      </w:r>
      <w:r w:rsidRPr="00CB341C">
        <w:rPr>
          <w:rFonts w:cs="Trebuchet MS"/>
        </w:rPr>
        <w:t xml:space="preserve"> </w:t>
      </w:r>
    </w:p>
    <w:p w:rsidR="00544BD6" w:rsidRDefault="00CB341C" w:rsidP="00544BD6">
      <w:pPr>
        <w:pStyle w:val="Default"/>
        <w:numPr>
          <w:ilvl w:val="0"/>
          <w:numId w:val="14"/>
        </w:numPr>
        <w:jc w:val="both"/>
        <w:rPr>
          <w:rFonts w:cs="Trebuchet MS"/>
        </w:rPr>
      </w:pPr>
      <w:r w:rsidRPr="00050E99">
        <w:rPr>
          <w:rFonts w:cs="Trebuchet MS"/>
        </w:rPr>
        <w:t>To prepare the draft Code and Action Program following the EU Nitrates Directive (91/676/EEC</w:t>
      </w:r>
      <w:r w:rsidR="00B36476" w:rsidRPr="00050E99">
        <w:rPr>
          <w:rFonts w:cs="Trebuchet MS"/>
        </w:rPr>
        <w:t>)</w:t>
      </w:r>
      <w:r w:rsidR="008C6BA0" w:rsidRPr="00050E99">
        <w:rPr>
          <w:rFonts w:cs="Trebuchet MS"/>
        </w:rPr>
        <w:t>;</w:t>
      </w:r>
    </w:p>
    <w:p w:rsidR="00544BD6" w:rsidRPr="00544BD6" w:rsidRDefault="00627D33" w:rsidP="00544BD6">
      <w:pPr>
        <w:pStyle w:val="Default"/>
        <w:numPr>
          <w:ilvl w:val="0"/>
          <w:numId w:val="14"/>
        </w:numPr>
        <w:jc w:val="both"/>
        <w:rPr>
          <w:rFonts w:cs="Trebuchet MS"/>
        </w:rPr>
      </w:pPr>
      <w:r w:rsidRPr="00544BD6">
        <w:rPr>
          <w:rFonts w:cs="Trebuchet MS"/>
        </w:rPr>
        <w:t xml:space="preserve">To identify </w:t>
      </w:r>
      <w:r w:rsidR="008A4761" w:rsidRPr="00544BD6">
        <w:rPr>
          <w:rFonts w:cs="Trebuchet MS"/>
        </w:rPr>
        <w:t>the necessary updates</w:t>
      </w:r>
      <w:r w:rsidR="00B55613" w:rsidRPr="00544BD6">
        <w:rPr>
          <w:rFonts w:cs="Trebuchet MS"/>
        </w:rPr>
        <w:t>, through a</w:t>
      </w:r>
      <w:r w:rsidR="5405D917" w:rsidRPr="00544BD6">
        <w:rPr>
          <w:rFonts w:cs="Trebuchet MS"/>
        </w:rPr>
        <w:t>n</w:t>
      </w:r>
      <w:r w:rsidR="00B55613" w:rsidRPr="00544BD6">
        <w:rPr>
          <w:rFonts w:cs="Trebuchet MS"/>
        </w:rPr>
        <w:t xml:space="preserve"> </w:t>
      </w:r>
      <w:r w:rsidR="00C434BF" w:rsidRPr="00544BD6">
        <w:rPr>
          <w:rFonts w:cs="Trebuchet MS"/>
        </w:rPr>
        <w:t>online</w:t>
      </w:r>
      <w:r w:rsidR="4C39B30B" w:rsidRPr="00544BD6">
        <w:rPr>
          <w:rFonts w:cs="Trebuchet MS"/>
        </w:rPr>
        <w:t xml:space="preserve"> national</w:t>
      </w:r>
      <w:r w:rsidR="00C434BF" w:rsidRPr="00544BD6">
        <w:rPr>
          <w:rFonts w:cs="Trebuchet MS"/>
        </w:rPr>
        <w:t xml:space="preserve"> </w:t>
      </w:r>
      <w:r w:rsidR="00B55613" w:rsidRPr="00544BD6">
        <w:rPr>
          <w:rFonts w:cs="Trebuchet MS"/>
        </w:rPr>
        <w:t>public consultation and through direct consultations of the representatives of the agricultural sector, of the public institutions (e.g., M</w:t>
      </w:r>
      <w:r w:rsidR="11202C5B" w:rsidRPr="00544BD6">
        <w:rPr>
          <w:rFonts w:cs="Trebuchet MS"/>
        </w:rPr>
        <w:t>EWF</w:t>
      </w:r>
      <w:r w:rsidR="00B55613" w:rsidRPr="00544BD6">
        <w:rPr>
          <w:rFonts w:cs="Trebuchet MS"/>
        </w:rPr>
        <w:t>, MA</w:t>
      </w:r>
      <w:r w:rsidR="00CF6EF6" w:rsidRPr="00544BD6">
        <w:rPr>
          <w:rFonts w:cs="Trebuchet MS"/>
        </w:rPr>
        <w:t>RD</w:t>
      </w:r>
      <w:r w:rsidR="00B55613" w:rsidRPr="00544BD6">
        <w:rPr>
          <w:rFonts w:cs="Trebuchet MS"/>
        </w:rPr>
        <w:t xml:space="preserve">, </w:t>
      </w:r>
      <w:r w:rsidR="00050E99" w:rsidRPr="00544BD6">
        <w:rPr>
          <w:rFonts w:cs="Trebuchet MS"/>
        </w:rPr>
        <w:t>NARW, APIA</w:t>
      </w:r>
      <w:r w:rsidR="00B55613" w:rsidRPr="00544BD6">
        <w:rPr>
          <w:rFonts w:cs="Trebuchet MS"/>
        </w:rPr>
        <w:t>, AFIR, GNM, etc.) and of the scientific community (national research institutes and universities</w:t>
      </w:r>
      <w:r w:rsidR="36E0BF1B" w:rsidRPr="00544BD6">
        <w:rPr>
          <w:rFonts w:cs="Trebuchet MS"/>
        </w:rPr>
        <w:t>)</w:t>
      </w:r>
      <w:r w:rsidR="2C87ACCF" w:rsidRPr="00544BD6">
        <w:rPr>
          <w:rFonts w:cs="Trebuchet MS"/>
        </w:rPr>
        <w:t>;</w:t>
      </w:r>
    </w:p>
    <w:p w:rsidR="00050E99" w:rsidRPr="00544BD6" w:rsidRDefault="008A4761" w:rsidP="00544BD6">
      <w:pPr>
        <w:pStyle w:val="Default"/>
        <w:numPr>
          <w:ilvl w:val="0"/>
          <w:numId w:val="14"/>
        </w:numPr>
        <w:jc w:val="both"/>
        <w:rPr>
          <w:rFonts w:cs="Trebuchet MS"/>
        </w:rPr>
      </w:pPr>
      <w:r w:rsidRPr="00544BD6">
        <w:rPr>
          <w:rFonts w:cs="Trebuchet MS"/>
        </w:rPr>
        <w:t xml:space="preserve">To ensure the </w:t>
      </w:r>
      <w:r w:rsidR="00B55613" w:rsidRPr="00544BD6">
        <w:rPr>
          <w:rFonts w:cs="Trebuchet MS"/>
        </w:rPr>
        <w:t xml:space="preserve">proposed </w:t>
      </w:r>
      <w:r w:rsidRPr="00544BD6">
        <w:rPr>
          <w:rFonts w:cs="Trebuchet MS"/>
        </w:rPr>
        <w:t xml:space="preserve">updates are aligned with the EU legislation and </w:t>
      </w:r>
      <w:r w:rsidR="00B55613" w:rsidRPr="00544BD6">
        <w:rPr>
          <w:rFonts w:cs="Trebuchet MS"/>
        </w:rPr>
        <w:t xml:space="preserve">are all-encompassing </w:t>
      </w:r>
      <w:r w:rsidRPr="00544BD6">
        <w:rPr>
          <w:rFonts w:cs="Trebuchet MS"/>
        </w:rPr>
        <w:t>scientific</w:t>
      </w:r>
      <w:r w:rsidR="00B55613" w:rsidRPr="00544BD6">
        <w:rPr>
          <w:rFonts w:cs="Trebuchet MS"/>
        </w:rPr>
        <w:t xml:space="preserve"> studies that cover both agronomy and environment protection</w:t>
      </w:r>
      <w:r w:rsidR="00BF3C85" w:rsidRPr="00544BD6">
        <w:rPr>
          <w:rFonts w:cs="Trebuchet MS"/>
        </w:rPr>
        <w:t xml:space="preserve"> (</w:t>
      </w:r>
      <w:r w:rsidR="005C72BE" w:rsidRPr="00544BD6">
        <w:rPr>
          <w:rFonts w:cs="Trebuchet MS"/>
        </w:rPr>
        <w:t xml:space="preserve">especially in regard to </w:t>
      </w:r>
      <w:r w:rsidR="00BF3C85" w:rsidRPr="00544BD6">
        <w:rPr>
          <w:rFonts w:cs="Trebuchet MS"/>
        </w:rPr>
        <w:t>waters protection</w:t>
      </w:r>
      <w:r w:rsidR="005C72BE" w:rsidRPr="00544BD6">
        <w:rPr>
          <w:rFonts w:cs="Trebuchet MS"/>
        </w:rPr>
        <w:t xml:space="preserve"> and nitrogen use efficiency</w:t>
      </w:r>
      <w:r w:rsidR="00BF3C85" w:rsidRPr="00544BD6">
        <w:rPr>
          <w:rFonts w:cs="Trebuchet MS"/>
        </w:rPr>
        <w:t>)</w:t>
      </w:r>
      <w:r w:rsidR="00050E99" w:rsidRPr="00544BD6">
        <w:rPr>
          <w:rFonts w:cs="Trebuchet MS"/>
        </w:rPr>
        <w:t>.</w:t>
      </w:r>
    </w:p>
    <w:p w:rsidR="00050E99" w:rsidRPr="00234F1F" w:rsidRDefault="00BF3C85" w:rsidP="00544BD6">
      <w:pPr>
        <w:pStyle w:val="Default"/>
        <w:ind w:left="1080"/>
        <w:jc w:val="both"/>
        <w:rPr>
          <w:rFonts w:cs="Trebuchet MS"/>
        </w:rPr>
      </w:pPr>
      <w:r>
        <w:rPr>
          <w:rFonts w:cs="Trebuchet MS"/>
        </w:rPr>
        <w:t xml:space="preserve"> </w:t>
      </w:r>
    </w:p>
    <w:p w:rsidR="00C434BF" w:rsidRPr="00544BD6" w:rsidRDefault="00CB341C" w:rsidP="00544BD6">
      <w:pPr>
        <w:pStyle w:val="Default"/>
        <w:jc w:val="both"/>
        <w:rPr>
          <w:rFonts w:cs="Trebuchet MS"/>
          <w:b/>
          <w:bCs/>
          <w:lang w:val="en-GB"/>
        </w:rPr>
      </w:pPr>
      <w:r w:rsidRPr="00544BD6">
        <w:rPr>
          <w:rFonts w:cs="Trebuchet MS"/>
          <w:b/>
          <w:bCs/>
        </w:rPr>
        <w:t xml:space="preserve">B. </w:t>
      </w:r>
      <w:r w:rsidR="00C434BF" w:rsidRPr="00544BD6">
        <w:rPr>
          <w:rFonts w:cs="Trebuchet MS"/>
          <w:b/>
          <w:bCs/>
        </w:rPr>
        <w:t xml:space="preserve">Related to the national voluntary </w:t>
      </w:r>
      <w:r w:rsidR="00C434BF" w:rsidRPr="00544BD6">
        <w:rPr>
          <w:rFonts w:cs="Trebuchet MS"/>
          <w:b/>
          <w:bCs/>
          <w:lang w:val="en-GB"/>
        </w:rPr>
        <w:t>“</w:t>
      </w:r>
      <w:r w:rsidR="00923C9E" w:rsidRPr="00544BD6">
        <w:rPr>
          <w:rFonts w:cs="Trebuchet MS"/>
          <w:b/>
          <w:bCs/>
          <w:lang w:val="en-GB"/>
        </w:rPr>
        <w:t xml:space="preserve">Advisory </w:t>
      </w:r>
      <w:r w:rsidR="00C434BF" w:rsidRPr="00544BD6">
        <w:rPr>
          <w:rFonts w:cs="Trebuchet MS"/>
          <w:b/>
          <w:bCs/>
          <w:lang w:val="en-GB"/>
        </w:rPr>
        <w:t xml:space="preserve">Code </w:t>
      </w:r>
      <w:r w:rsidR="00923C9E" w:rsidRPr="00544BD6">
        <w:rPr>
          <w:rFonts w:cs="Trebuchet MS"/>
          <w:b/>
          <w:bCs/>
          <w:lang w:val="en-GB"/>
        </w:rPr>
        <w:t xml:space="preserve">of </w:t>
      </w:r>
      <w:r w:rsidR="00C434BF" w:rsidRPr="00544BD6">
        <w:rPr>
          <w:rFonts w:cs="Trebuchet MS"/>
          <w:b/>
          <w:bCs/>
          <w:lang w:val="en-GB"/>
        </w:rPr>
        <w:t xml:space="preserve">Good Agricultural Practice </w:t>
      </w:r>
      <w:r w:rsidR="00923C9E" w:rsidRPr="00544BD6">
        <w:rPr>
          <w:rFonts w:cs="Trebuchet MS"/>
          <w:b/>
          <w:bCs/>
          <w:lang w:val="en-GB"/>
        </w:rPr>
        <w:t xml:space="preserve">to </w:t>
      </w:r>
      <w:r w:rsidR="00544BD6" w:rsidRPr="00544BD6">
        <w:rPr>
          <w:rFonts w:cs="Trebuchet MS"/>
          <w:b/>
          <w:bCs/>
          <w:lang w:val="en-GB"/>
        </w:rPr>
        <w:t>C</w:t>
      </w:r>
      <w:r w:rsidR="00923C9E" w:rsidRPr="00544BD6">
        <w:rPr>
          <w:rFonts w:cs="Trebuchet MS"/>
          <w:b/>
          <w:bCs/>
          <w:lang w:val="en-GB"/>
        </w:rPr>
        <w:t>ontrol</w:t>
      </w:r>
      <w:r w:rsidR="00C434BF" w:rsidRPr="00544BD6">
        <w:rPr>
          <w:rFonts w:cs="Trebuchet MS"/>
          <w:b/>
          <w:bCs/>
          <w:lang w:val="en-GB"/>
        </w:rPr>
        <w:t xml:space="preserve"> Ammonia Emissions</w:t>
      </w:r>
      <w:r w:rsidR="00544BD6" w:rsidRPr="00544BD6">
        <w:rPr>
          <w:rFonts w:cs="Trebuchet MS"/>
          <w:b/>
          <w:bCs/>
          <w:lang w:val="en-GB"/>
        </w:rPr>
        <w:t xml:space="preserve"> </w:t>
      </w:r>
      <w:r w:rsidR="00C434BF" w:rsidRPr="00544BD6">
        <w:rPr>
          <w:rFonts w:cs="Trebuchet MS"/>
          <w:b/>
          <w:bCs/>
          <w:lang w:val="en-GB"/>
        </w:rPr>
        <w:t>“</w:t>
      </w:r>
    </w:p>
    <w:p w:rsidR="00544BD6" w:rsidRDefault="00627D33" w:rsidP="00544BD6">
      <w:pPr>
        <w:pStyle w:val="Default"/>
        <w:numPr>
          <w:ilvl w:val="0"/>
          <w:numId w:val="15"/>
        </w:numPr>
        <w:ind w:left="709" w:hanging="283"/>
        <w:jc w:val="both"/>
        <w:rPr>
          <w:rFonts w:cs="Trebuchet MS"/>
        </w:rPr>
      </w:pPr>
      <w:r w:rsidRPr="00234F1F">
        <w:rPr>
          <w:rFonts w:cs="Trebuchet MS"/>
        </w:rPr>
        <w:t xml:space="preserve">To </w:t>
      </w:r>
      <w:r w:rsidR="00C434BF" w:rsidRPr="00234F1F">
        <w:rPr>
          <w:rFonts w:cs="Trebuchet MS"/>
        </w:rPr>
        <w:t xml:space="preserve">prepare the </w:t>
      </w:r>
      <w:r w:rsidR="00544BD6">
        <w:rPr>
          <w:rFonts w:cs="Trebuchet MS"/>
        </w:rPr>
        <w:t>draft A</w:t>
      </w:r>
      <w:r w:rsidR="00923C9E" w:rsidRPr="00980AD0">
        <w:rPr>
          <w:rFonts w:cs="Trebuchet MS"/>
        </w:rPr>
        <w:t xml:space="preserve">dvisory Code </w:t>
      </w:r>
      <w:r w:rsidR="0005253F" w:rsidRPr="00980AD0">
        <w:rPr>
          <w:rFonts w:cs="Trebuchet MS"/>
        </w:rPr>
        <w:t>considering</w:t>
      </w:r>
      <w:r w:rsidR="00923C9E" w:rsidRPr="00980AD0">
        <w:rPr>
          <w:rFonts w:cs="Trebuchet MS"/>
        </w:rPr>
        <w:t xml:space="preserve"> the UNECE Framework Code for Good Agricultural Practice for Reducing Ammonia Emissions </w:t>
      </w:r>
      <w:r w:rsidR="00923C9E">
        <w:rPr>
          <w:rFonts w:cs="Trebuchet MS"/>
        </w:rPr>
        <w:t xml:space="preserve">and </w:t>
      </w:r>
      <w:r w:rsidR="00923C9E" w:rsidRPr="00980AD0">
        <w:rPr>
          <w:rFonts w:cs="Trebuchet MS"/>
        </w:rPr>
        <w:t>UNECE guidance documents</w:t>
      </w:r>
      <w:r w:rsidR="00923C9E">
        <w:rPr>
          <w:rFonts w:cs="Trebuchet MS"/>
        </w:rPr>
        <w:t xml:space="preserve"> in this field</w:t>
      </w:r>
      <w:r w:rsidR="00923C9E" w:rsidRPr="00980AD0">
        <w:rPr>
          <w:rFonts w:cs="Trebuchet MS"/>
        </w:rPr>
        <w:t>;</w:t>
      </w:r>
    </w:p>
    <w:p w:rsidR="00544BD6" w:rsidRDefault="00C434BF" w:rsidP="00544BD6">
      <w:pPr>
        <w:pStyle w:val="Default"/>
        <w:numPr>
          <w:ilvl w:val="0"/>
          <w:numId w:val="15"/>
        </w:numPr>
        <w:ind w:left="709" w:hanging="283"/>
        <w:jc w:val="both"/>
        <w:rPr>
          <w:rFonts w:cs="Trebuchet MS"/>
        </w:rPr>
      </w:pPr>
      <w:r w:rsidRPr="00544BD6">
        <w:rPr>
          <w:rFonts w:cs="Trebuchet MS"/>
        </w:rPr>
        <w:t xml:space="preserve">To ensure proper consultation of the draft </w:t>
      </w:r>
      <w:r w:rsidR="00544BD6" w:rsidRPr="00544BD6">
        <w:rPr>
          <w:rFonts w:cs="Trebuchet MS"/>
        </w:rPr>
        <w:t xml:space="preserve">Advisory </w:t>
      </w:r>
      <w:r w:rsidRPr="00544BD6">
        <w:rPr>
          <w:rFonts w:cs="Trebuchet MS"/>
        </w:rPr>
        <w:t>Code via a</w:t>
      </w:r>
      <w:r w:rsidR="2A559E7C" w:rsidRPr="00544BD6">
        <w:rPr>
          <w:rFonts w:cs="Trebuchet MS"/>
        </w:rPr>
        <w:t>n</w:t>
      </w:r>
      <w:r w:rsidRPr="00544BD6">
        <w:rPr>
          <w:rFonts w:cs="Trebuchet MS"/>
        </w:rPr>
        <w:t xml:space="preserve"> online </w:t>
      </w:r>
      <w:r w:rsidR="046EB9A4" w:rsidRPr="00544BD6">
        <w:rPr>
          <w:rFonts w:cs="Trebuchet MS"/>
        </w:rPr>
        <w:t xml:space="preserve">national </w:t>
      </w:r>
      <w:r w:rsidRPr="00544BD6">
        <w:rPr>
          <w:rFonts w:cs="Trebuchet MS"/>
        </w:rPr>
        <w:t>public consultation and through direct consultations of the representatives of the agricultural sector, of the public institutions (e.g., M</w:t>
      </w:r>
      <w:r w:rsidR="00923C9E" w:rsidRPr="00544BD6">
        <w:rPr>
          <w:rFonts w:cs="Trebuchet MS"/>
        </w:rPr>
        <w:t>EWF</w:t>
      </w:r>
      <w:r w:rsidRPr="00544BD6">
        <w:rPr>
          <w:rFonts w:cs="Trebuchet MS"/>
        </w:rPr>
        <w:t>, MA</w:t>
      </w:r>
      <w:r w:rsidR="00B34547" w:rsidRPr="00544BD6">
        <w:rPr>
          <w:rFonts w:cs="Trebuchet MS"/>
        </w:rPr>
        <w:t>RD</w:t>
      </w:r>
      <w:r w:rsidRPr="00544BD6">
        <w:rPr>
          <w:rFonts w:cs="Trebuchet MS"/>
        </w:rPr>
        <w:t xml:space="preserve">, </w:t>
      </w:r>
      <w:r w:rsidR="2CB1CA20" w:rsidRPr="00544BD6">
        <w:rPr>
          <w:rFonts w:cs="Trebuchet MS"/>
        </w:rPr>
        <w:t>NARW</w:t>
      </w:r>
      <w:r w:rsidRPr="00544BD6">
        <w:rPr>
          <w:rFonts w:cs="Trebuchet MS"/>
        </w:rPr>
        <w:t>, APIA, AFIR, GNM, etc.) and of the scientific community (national research institutes and universities</w:t>
      </w:r>
      <w:r w:rsidR="28D7AC50" w:rsidRPr="00544BD6">
        <w:rPr>
          <w:rFonts w:cs="Trebuchet MS"/>
        </w:rPr>
        <w:t>;</w:t>
      </w:r>
    </w:p>
    <w:p w:rsidR="00500427" w:rsidRPr="00544BD6" w:rsidRDefault="00C434BF" w:rsidP="00544BD6">
      <w:pPr>
        <w:pStyle w:val="Default"/>
        <w:numPr>
          <w:ilvl w:val="0"/>
          <w:numId w:val="15"/>
        </w:numPr>
        <w:ind w:left="709" w:hanging="283"/>
        <w:jc w:val="both"/>
        <w:rPr>
          <w:rFonts w:cs="Trebuchet MS"/>
        </w:rPr>
      </w:pPr>
      <w:r w:rsidRPr="00544BD6">
        <w:rPr>
          <w:rFonts w:cs="Trebuchet MS"/>
        </w:rPr>
        <w:t xml:space="preserve">To ensure </w:t>
      </w:r>
      <w:r w:rsidR="00544BD6" w:rsidRPr="00544BD6">
        <w:rPr>
          <w:rFonts w:cs="Trebuchet MS"/>
        </w:rPr>
        <w:t xml:space="preserve">that </w:t>
      </w:r>
      <w:r w:rsidRPr="00544BD6">
        <w:rPr>
          <w:rFonts w:cs="Trebuchet MS"/>
        </w:rPr>
        <w:t xml:space="preserve">the </w:t>
      </w:r>
      <w:r w:rsidR="00544BD6" w:rsidRPr="00544BD6">
        <w:rPr>
          <w:rFonts w:cs="Trebuchet MS"/>
        </w:rPr>
        <w:t xml:space="preserve">Advisory </w:t>
      </w:r>
      <w:r w:rsidR="0005253F" w:rsidRPr="00544BD6">
        <w:rPr>
          <w:rFonts w:cs="Trebuchet MS"/>
        </w:rPr>
        <w:t>Code</w:t>
      </w:r>
      <w:r w:rsidRPr="00544BD6">
        <w:rPr>
          <w:rFonts w:cs="Trebuchet MS"/>
        </w:rPr>
        <w:t xml:space="preserve"> is aligned with the EU legislation and UNECE </w:t>
      </w:r>
      <w:r w:rsidR="23E5A3E3" w:rsidRPr="00544BD6">
        <w:rPr>
          <w:rFonts w:cs="Trebuchet MS"/>
        </w:rPr>
        <w:t>recommendations and</w:t>
      </w:r>
      <w:r w:rsidR="00BF3C85" w:rsidRPr="00544BD6">
        <w:rPr>
          <w:rFonts w:cs="Trebuchet MS"/>
        </w:rPr>
        <w:t xml:space="preserve"> </w:t>
      </w:r>
      <w:r w:rsidRPr="00544BD6">
        <w:rPr>
          <w:rFonts w:cs="Trebuchet MS"/>
        </w:rPr>
        <w:t xml:space="preserve">all-encompassing </w:t>
      </w:r>
      <w:r w:rsidR="232B71FC" w:rsidRPr="00544BD6">
        <w:rPr>
          <w:rFonts w:cs="Trebuchet MS"/>
        </w:rPr>
        <w:t>scientific</w:t>
      </w:r>
      <w:r w:rsidRPr="00544BD6">
        <w:rPr>
          <w:rFonts w:cs="Trebuchet MS"/>
        </w:rPr>
        <w:t xml:space="preserve"> studies that cover both agronomy and environment protection, particularly in regard to</w:t>
      </w:r>
      <w:r w:rsidR="005148EE" w:rsidRPr="00544BD6">
        <w:rPr>
          <w:rFonts w:cs="Trebuchet MS"/>
        </w:rPr>
        <w:t xml:space="preserve"> reduce and control ammonia emissions. </w:t>
      </w:r>
    </w:p>
    <w:p w:rsidR="00627D33" w:rsidRPr="00234F1F" w:rsidRDefault="00627D33" w:rsidP="00627D33">
      <w:pPr>
        <w:pStyle w:val="IntenseQuote"/>
        <w:numPr>
          <w:ilvl w:val="0"/>
          <w:numId w:val="1"/>
        </w:numPr>
        <w:ind w:left="0" w:right="89"/>
        <w:rPr>
          <w:rFonts w:ascii="Times New Roman" w:hAnsi="Times New Roman"/>
          <w:color w:val="auto"/>
          <w:sz w:val="24"/>
          <w:szCs w:val="24"/>
        </w:rPr>
      </w:pPr>
      <w:r w:rsidRPr="00234F1F">
        <w:rPr>
          <w:rFonts w:ascii="Times New Roman" w:hAnsi="Times New Roman"/>
          <w:color w:val="auto"/>
          <w:sz w:val="24"/>
          <w:szCs w:val="24"/>
        </w:rPr>
        <w:t xml:space="preserve">Scope of the </w:t>
      </w:r>
      <w:r w:rsidR="00E67B2A" w:rsidRPr="00234F1F">
        <w:rPr>
          <w:rFonts w:ascii="Times New Roman" w:hAnsi="Times New Roman"/>
          <w:color w:val="auto"/>
          <w:sz w:val="24"/>
          <w:szCs w:val="24"/>
        </w:rPr>
        <w:t>s</w:t>
      </w:r>
      <w:r w:rsidRPr="00234F1F">
        <w:rPr>
          <w:rFonts w:ascii="Times New Roman" w:hAnsi="Times New Roman"/>
          <w:color w:val="auto"/>
          <w:sz w:val="24"/>
          <w:szCs w:val="24"/>
        </w:rPr>
        <w:t>ervices:</w:t>
      </w:r>
    </w:p>
    <w:p w:rsidR="00627D33" w:rsidRPr="00234F1F" w:rsidRDefault="00627D33" w:rsidP="00544BD6">
      <w:pPr>
        <w:ind w:right="89" w:firstLine="22"/>
        <w:jc w:val="both"/>
        <w:rPr>
          <w:rFonts w:ascii="Times New Roman" w:hAnsi="Times New Roman"/>
          <w:sz w:val="24"/>
          <w:szCs w:val="24"/>
          <w:bdr w:val="none" w:sz="0" w:space="0" w:color="auto" w:frame="1"/>
        </w:rPr>
      </w:pPr>
      <w:r w:rsidRPr="00234F1F">
        <w:rPr>
          <w:rFonts w:ascii="Times New Roman" w:hAnsi="Times New Roman"/>
          <w:sz w:val="24"/>
          <w:szCs w:val="24"/>
          <w:bdr w:val="none" w:sz="0" w:space="0" w:color="auto" w:frame="1"/>
        </w:rPr>
        <w:t xml:space="preserve">With a view </w:t>
      </w:r>
      <w:r w:rsidR="00523891">
        <w:rPr>
          <w:rFonts w:ascii="Times New Roman" w:hAnsi="Times New Roman"/>
          <w:sz w:val="24"/>
          <w:szCs w:val="24"/>
          <w:bdr w:val="none" w:sz="0" w:space="0" w:color="auto" w:frame="1"/>
        </w:rPr>
        <w:t>to</w:t>
      </w:r>
      <w:r w:rsidR="00523891" w:rsidRPr="00234F1F">
        <w:rPr>
          <w:rFonts w:ascii="Times New Roman" w:hAnsi="Times New Roman"/>
          <w:sz w:val="24"/>
          <w:szCs w:val="24"/>
          <w:bdr w:val="none" w:sz="0" w:space="0" w:color="auto" w:frame="1"/>
        </w:rPr>
        <w:t xml:space="preserve"> </w:t>
      </w:r>
      <w:r w:rsidRPr="00234F1F">
        <w:rPr>
          <w:rFonts w:ascii="Times New Roman" w:hAnsi="Times New Roman"/>
          <w:sz w:val="24"/>
          <w:szCs w:val="24"/>
          <w:bdr w:val="none" w:sz="0" w:space="0" w:color="auto" w:frame="1"/>
        </w:rPr>
        <w:t xml:space="preserve">meeting the overall objective and specific objectives of the assignment, the </w:t>
      </w:r>
      <w:r w:rsidR="00BE7C3D" w:rsidRPr="00234F1F">
        <w:rPr>
          <w:rFonts w:ascii="Times New Roman" w:hAnsi="Times New Roman"/>
          <w:sz w:val="24"/>
          <w:szCs w:val="24"/>
        </w:rPr>
        <w:t>Consultant</w:t>
      </w:r>
      <w:r w:rsidRPr="00234F1F">
        <w:rPr>
          <w:rFonts w:ascii="Times New Roman" w:hAnsi="Times New Roman"/>
          <w:sz w:val="24"/>
          <w:szCs w:val="24"/>
        </w:rPr>
        <w:t xml:space="preserve"> </w:t>
      </w:r>
      <w:r w:rsidRPr="00234F1F">
        <w:rPr>
          <w:rFonts w:ascii="Times New Roman" w:hAnsi="Times New Roman"/>
          <w:sz w:val="24"/>
          <w:szCs w:val="24"/>
          <w:bdr w:val="none" w:sz="0" w:space="0" w:color="auto" w:frame="1"/>
        </w:rPr>
        <w:t xml:space="preserve">will </w:t>
      </w:r>
      <w:r w:rsidRPr="00234F1F">
        <w:rPr>
          <w:rFonts w:ascii="Times New Roman" w:hAnsi="Times New Roman"/>
          <w:bCs/>
          <w:iCs/>
          <w:sz w:val="24"/>
          <w:szCs w:val="24"/>
        </w:rPr>
        <w:t>support PMU by engaging in</w:t>
      </w:r>
      <w:r w:rsidRPr="00234F1F">
        <w:rPr>
          <w:rFonts w:ascii="Times New Roman" w:hAnsi="Times New Roman"/>
          <w:sz w:val="24"/>
          <w:szCs w:val="24"/>
          <w:bdr w:val="none" w:sz="0" w:space="0" w:color="auto" w:frame="1"/>
        </w:rPr>
        <w:t xml:space="preserve"> the following tasks and having</w:t>
      </w:r>
      <w:r w:rsidR="00C81383">
        <w:rPr>
          <w:rFonts w:ascii="Times New Roman" w:hAnsi="Times New Roman"/>
          <w:sz w:val="24"/>
          <w:szCs w:val="24"/>
          <w:bdr w:val="none" w:sz="0" w:space="0" w:color="auto" w:frame="1"/>
        </w:rPr>
        <w:t>, without being limited to,</w:t>
      </w:r>
      <w:r w:rsidRPr="00234F1F">
        <w:rPr>
          <w:rFonts w:ascii="Times New Roman" w:hAnsi="Times New Roman"/>
          <w:sz w:val="24"/>
          <w:szCs w:val="24"/>
          <w:bdr w:val="none" w:sz="0" w:space="0" w:color="auto" w:frame="1"/>
        </w:rPr>
        <w:t xml:space="preserve"> the following responsibilities:</w:t>
      </w:r>
    </w:p>
    <w:p w:rsidR="00BE7C3D" w:rsidRPr="00234F1F" w:rsidRDefault="00BE7C3D" w:rsidP="00544BD6">
      <w:pPr>
        <w:pStyle w:val="Default"/>
        <w:numPr>
          <w:ilvl w:val="0"/>
          <w:numId w:val="10"/>
        </w:numPr>
        <w:tabs>
          <w:tab w:val="left" w:pos="284"/>
        </w:tabs>
        <w:ind w:left="0" w:firstLine="22"/>
        <w:jc w:val="both"/>
        <w:rPr>
          <w:rFonts w:cs="Trebuchet MS"/>
          <w:b/>
          <w:bCs/>
        </w:rPr>
      </w:pPr>
      <w:r w:rsidRPr="00234F1F">
        <w:rPr>
          <w:rFonts w:cs="Trebuchet MS"/>
          <w:b/>
          <w:bCs/>
        </w:rPr>
        <w:t xml:space="preserve">Related to the “Code of </w:t>
      </w:r>
      <w:r w:rsidR="63B87D8D" w:rsidRPr="00234F1F">
        <w:rPr>
          <w:rFonts w:cs="Trebuchet MS"/>
          <w:b/>
          <w:bCs/>
        </w:rPr>
        <w:t>G</w:t>
      </w:r>
      <w:r w:rsidRPr="00234F1F">
        <w:rPr>
          <w:rFonts w:cs="Trebuchet MS"/>
          <w:b/>
          <w:bCs/>
        </w:rPr>
        <w:t xml:space="preserve">ood </w:t>
      </w:r>
      <w:r w:rsidR="20C1868D" w:rsidRPr="00234F1F">
        <w:rPr>
          <w:rFonts w:cs="Trebuchet MS"/>
          <w:b/>
          <w:bCs/>
        </w:rPr>
        <w:t>A</w:t>
      </w:r>
      <w:r w:rsidRPr="00234F1F">
        <w:rPr>
          <w:rFonts w:cs="Trebuchet MS"/>
          <w:b/>
          <w:bCs/>
        </w:rPr>
        <w:t xml:space="preserve">gricultural </w:t>
      </w:r>
      <w:r w:rsidR="48A7B9EC" w:rsidRPr="00234F1F">
        <w:rPr>
          <w:rFonts w:cs="Trebuchet MS"/>
          <w:b/>
          <w:bCs/>
        </w:rPr>
        <w:t>P</w:t>
      </w:r>
      <w:r w:rsidRPr="00234F1F">
        <w:rPr>
          <w:rFonts w:cs="Trebuchet MS"/>
          <w:b/>
          <w:bCs/>
        </w:rPr>
        <w:t xml:space="preserve">ractice for </w:t>
      </w:r>
      <w:r w:rsidR="64337288" w:rsidRPr="00234F1F">
        <w:rPr>
          <w:rFonts w:cs="Trebuchet MS"/>
          <w:b/>
          <w:bCs/>
        </w:rPr>
        <w:t>W</w:t>
      </w:r>
      <w:r w:rsidRPr="00234F1F">
        <w:rPr>
          <w:rFonts w:cs="Trebuchet MS"/>
          <w:b/>
          <w:bCs/>
        </w:rPr>
        <w:t xml:space="preserve">ater </w:t>
      </w:r>
      <w:r w:rsidR="7696C99F" w:rsidRPr="00234F1F">
        <w:rPr>
          <w:rFonts w:cs="Trebuchet MS"/>
          <w:b/>
          <w:bCs/>
        </w:rPr>
        <w:t>P</w:t>
      </w:r>
      <w:r w:rsidRPr="00234F1F">
        <w:rPr>
          <w:rFonts w:cs="Trebuchet MS"/>
          <w:b/>
          <w:bCs/>
        </w:rPr>
        <w:t xml:space="preserve">rotection </w:t>
      </w:r>
      <w:r w:rsidR="6054F19E" w:rsidRPr="00234F1F">
        <w:rPr>
          <w:rFonts w:cs="Trebuchet MS"/>
          <w:b/>
          <w:bCs/>
        </w:rPr>
        <w:t>A</w:t>
      </w:r>
      <w:r w:rsidRPr="00234F1F">
        <w:rPr>
          <w:rFonts w:cs="Trebuchet MS"/>
          <w:b/>
          <w:bCs/>
        </w:rPr>
        <w:t xml:space="preserve">gainst </w:t>
      </w:r>
      <w:r w:rsidR="5B8D7C90" w:rsidRPr="00234F1F">
        <w:rPr>
          <w:rFonts w:cs="Trebuchet MS"/>
          <w:b/>
          <w:bCs/>
        </w:rPr>
        <w:t>P</w:t>
      </w:r>
      <w:r w:rsidRPr="00234F1F">
        <w:rPr>
          <w:rFonts w:cs="Trebuchet MS"/>
          <w:b/>
          <w:bCs/>
        </w:rPr>
        <w:t xml:space="preserve">ollution with </w:t>
      </w:r>
      <w:r w:rsidR="32FA73FA" w:rsidRPr="00234F1F">
        <w:rPr>
          <w:rFonts w:cs="Trebuchet MS"/>
          <w:b/>
          <w:bCs/>
        </w:rPr>
        <w:t>N</w:t>
      </w:r>
      <w:r w:rsidRPr="00234F1F">
        <w:rPr>
          <w:rFonts w:cs="Trebuchet MS"/>
          <w:b/>
          <w:bCs/>
        </w:rPr>
        <w:t xml:space="preserve">itrates from </w:t>
      </w:r>
      <w:r w:rsidR="1EE6C876" w:rsidRPr="00234F1F">
        <w:rPr>
          <w:rFonts w:cs="Trebuchet MS"/>
          <w:b/>
          <w:bCs/>
        </w:rPr>
        <w:t>A</w:t>
      </w:r>
      <w:r w:rsidRPr="00234F1F">
        <w:rPr>
          <w:rFonts w:cs="Trebuchet MS"/>
          <w:b/>
          <w:bCs/>
        </w:rPr>
        <w:t xml:space="preserve">gricultural </w:t>
      </w:r>
      <w:r w:rsidR="3ED8476C" w:rsidRPr="00234F1F">
        <w:rPr>
          <w:rFonts w:cs="Trebuchet MS"/>
          <w:b/>
          <w:bCs/>
        </w:rPr>
        <w:t>S</w:t>
      </w:r>
      <w:r w:rsidRPr="00234F1F">
        <w:rPr>
          <w:rFonts w:cs="Trebuchet MS"/>
          <w:b/>
          <w:bCs/>
        </w:rPr>
        <w:t xml:space="preserve">ources” and of the “Action Program for </w:t>
      </w:r>
      <w:bookmarkStart w:id="1" w:name="_Hlk175732237"/>
      <w:r w:rsidRPr="00234F1F">
        <w:rPr>
          <w:rFonts w:cs="Trebuchet MS"/>
          <w:b/>
          <w:bCs/>
        </w:rPr>
        <w:t>the Water Protection Against Pollution with Nitrates from Agricultural Sources</w:t>
      </w:r>
      <w:bookmarkEnd w:id="1"/>
      <w:r w:rsidRPr="00234F1F">
        <w:rPr>
          <w:rFonts w:cs="Trebuchet MS"/>
          <w:b/>
          <w:bCs/>
        </w:rPr>
        <w:t>”</w:t>
      </w:r>
    </w:p>
    <w:p w:rsidR="00627D33" w:rsidRPr="00234F1F" w:rsidRDefault="00F17082" w:rsidP="00544BD6">
      <w:pPr>
        <w:pStyle w:val="ListParagraph"/>
        <w:numPr>
          <w:ilvl w:val="2"/>
          <w:numId w:val="4"/>
        </w:numPr>
        <w:ind w:left="1080" w:right="89" w:firstLine="0"/>
        <w:rPr>
          <w:rFonts w:ascii="Times New Roman" w:hAnsi="Times New Roman"/>
          <w:sz w:val="24"/>
          <w:szCs w:val="24"/>
        </w:rPr>
      </w:pPr>
      <w:bookmarkStart w:id="2" w:name="_Hlk157934238"/>
      <w:r>
        <w:rPr>
          <w:rFonts w:ascii="Times New Roman" w:hAnsi="Times New Roman"/>
          <w:sz w:val="24"/>
          <w:szCs w:val="24"/>
        </w:rPr>
        <w:t xml:space="preserve"> </w:t>
      </w:r>
      <w:r w:rsidR="00BE7C3D" w:rsidRPr="00234F1F">
        <w:rPr>
          <w:rFonts w:ascii="Times New Roman" w:hAnsi="Times New Roman"/>
          <w:sz w:val="24"/>
          <w:szCs w:val="24"/>
        </w:rPr>
        <w:t>Ensure a</w:t>
      </w:r>
      <w:r w:rsidR="2820A8F8" w:rsidRPr="00234F1F">
        <w:rPr>
          <w:rFonts w:ascii="Times New Roman" w:hAnsi="Times New Roman"/>
          <w:sz w:val="24"/>
          <w:szCs w:val="24"/>
        </w:rPr>
        <w:t>n online</w:t>
      </w:r>
      <w:r w:rsidR="00BE7C3D" w:rsidRPr="00234F1F">
        <w:rPr>
          <w:rFonts w:ascii="Times New Roman" w:hAnsi="Times New Roman"/>
          <w:sz w:val="24"/>
          <w:szCs w:val="24"/>
        </w:rPr>
        <w:t xml:space="preserve"> public consultation</w:t>
      </w:r>
      <w:r w:rsidR="00C0739F" w:rsidRPr="00234F1F">
        <w:rPr>
          <w:rFonts w:ascii="Times New Roman" w:hAnsi="Times New Roman"/>
          <w:sz w:val="24"/>
          <w:szCs w:val="24"/>
        </w:rPr>
        <w:t xml:space="preserve"> of the documents under review and collect the received feedback</w:t>
      </w:r>
      <w:r w:rsidR="00627D33" w:rsidRPr="00234F1F">
        <w:rPr>
          <w:rFonts w:ascii="Times New Roman" w:hAnsi="Times New Roman"/>
          <w:sz w:val="24"/>
          <w:szCs w:val="24"/>
        </w:rPr>
        <w:t>;</w:t>
      </w:r>
    </w:p>
    <w:p w:rsidR="00C0739F" w:rsidRPr="00234F1F"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C0739F" w:rsidRPr="00234F1F">
        <w:rPr>
          <w:rFonts w:ascii="Times New Roman" w:hAnsi="Times New Roman"/>
          <w:sz w:val="24"/>
          <w:szCs w:val="24"/>
        </w:rPr>
        <w:t>Directly contact and establish meetings with representatives of the agricultural sector</w:t>
      </w:r>
      <w:r w:rsidR="00122B11" w:rsidRPr="00234F1F">
        <w:rPr>
          <w:rFonts w:ascii="Times New Roman" w:hAnsi="Times New Roman"/>
          <w:sz w:val="24"/>
          <w:szCs w:val="24"/>
        </w:rPr>
        <w:t xml:space="preserve"> (main farmers organisations)</w:t>
      </w:r>
      <w:r w:rsidR="00C0739F" w:rsidRPr="00234F1F">
        <w:rPr>
          <w:rFonts w:ascii="Times New Roman" w:hAnsi="Times New Roman"/>
          <w:sz w:val="24"/>
          <w:szCs w:val="24"/>
        </w:rPr>
        <w:t xml:space="preserve">, of the public institutions (e.g., </w:t>
      </w:r>
      <w:r w:rsidR="5363A944" w:rsidRPr="00234F1F">
        <w:rPr>
          <w:rFonts w:ascii="Times New Roman" w:hAnsi="Times New Roman"/>
          <w:sz w:val="24"/>
          <w:szCs w:val="24"/>
        </w:rPr>
        <w:t>MEWF</w:t>
      </w:r>
      <w:r w:rsidR="00C0739F" w:rsidRPr="00234F1F">
        <w:rPr>
          <w:rFonts w:ascii="Times New Roman" w:hAnsi="Times New Roman"/>
          <w:sz w:val="24"/>
          <w:szCs w:val="24"/>
        </w:rPr>
        <w:t>, MA</w:t>
      </w:r>
      <w:r w:rsidR="005D7E6A">
        <w:rPr>
          <w:rFonts w:ascii="Times New Roman" w:hAnsi="Times New Roman"/>
          <w:sz w:val="24"/>
          <w:szCs w:val="24"/>
        </w:rPr>
        <w:t>RD</w:t>
      </w:r>
      <w:r w:rsidR="00C0739F" w:rsidRPr="00234F1F">
        <w:rPr>
          <w:rFonts w:ascii="Times New Roman" w:hAnsi="Times New Roman"/>
          <w:sz w:val="24"/>
          <w:szCs w:val="24"/>
        </w:rPr>
        <w:t xml:space="preserve">, </w:t>
      </w:r>
      <w:r w:rsidR="003A1BAA" w:rsidRPr="00234F1F">
        <w:rPr>
          <w:rFonts w:ascii="Times New Roman" w:hAnsi="Times New Roman"/>
          <w:sz w:val="24"/>
          <w:szCs w:val="24"/>
        </w:rPr>
        <w:t>N</w:t>
      </w:r>
      <w:r w:rsidR="003A1BAA">
        <w:rPr>
          <w:rFonts w:ascii="Times New Roman" w:hAnsi="Times New Roman"/>
          <w:sz w:val="24"/>
          <w:szCs w:val="24"/>
        </w:rPr>
        <w:t>A</w:t>
      </w:r>
      <w:r w:rsidR="003A1BAA" w:rsidRPr="00234F1F">
        <w:rPr>
          <w:rFonts w:ascii="Times New Roman" w:hAnsi="Times New Roman"/>
          <w:sz w:val="24"/>
          <w:szCs w:val="24"/>
        </w:rPr>
        <w:t>RW</w:t>
      </w:r>
      <w:r w:rsidR="00C0739F" w:rsidRPr="00234F1F">
        <w:rPr>
          <w:rFonts w:ascii="Times New Roman" w:hAnsi="Times New Roman"/>
          <w:sz w:val="24"/>
          <w:szCs w:val="24"/>
        </w:rPr>
        <w:t xml:space="preserve">, APIA, AFIR, GNM, etc.) and </w:t>
      </w:r>
      <w:r w:rsidR="00122B11" w:rsidRPr="00234F1F">
        <w:rPr>
          <w:rFonts w:ascii="Times New Roman" w:hAnsi="Times New Roman"/>
          <w:sz w:val="24"/>
          <w:szCs w:val="24"/>
        </w:rPr>
        <w:t>with representatives of the</w:t>
      </w:r>
      <w:r w:rsidR="00C0739F" w:rsidRPr="00234F1F">
        <w:rPr>
          <w:rFonts w:ascii="Times New Roman" w:hAnsi="Times New Roman"/>
          <w:sz w:val="24"/>
          <w:szCs w:val="24"/>
        </w:rPr>
        <w:t xml:space="preserve"> national research institutes and universities</w:t>
      </w:r>
      <w:r w:rsidR="00122B11" w:rsidRPr="00234F1F">
        <w:rPr>
          <w:rFonts w:ascii="Times New Roman" w:hAnsi="Times New Roman"/>
          <w:sz w:val="24"/>
          <w:szCs w:val="24"/>
        </w:rPr>
        <w:t xml:space="preserve"> </w:t>
      </w:r>
      <w:r w:rsidR="00C0739F" w:rsidRPr="00234F1F">
        <w:rPr>
          <w:rFonts w:ascii="Times New Roman" w:hAnsi="Times New Roman"/>
          <w:sz w:val="24"/>
          <w:szCs w:val="24"/>
        </w:rPr>
        <w:t>for collecting feedback on the reviewed documents</w:t>
      </w:r>
      <w:r w:rsidR="72E4C9EC" w:rsidRPr="00234F1F">
        <w:rPr>
          <w:rFonts w:ascii="Times New Roman" w:hAnsi="Times New Roman"/>
          <w:sz w:val="24"/>
          <w:szCs w:val="24"/>
        </w:rPr>
        <w:t>;</w:t>
      </w:r>
    </w:p>
    <w:p w:rsidR="00D621AD" w:rsidRPr="00234F1F"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71B37199" w:rsidRPr="00234F1F">
        <w:rPr>
          <w:rFonts w:ascii="Times New Roman" w:hAnsi="Times New Roman"/>
          <w:sz w:val="24"/>
          <w:szCs w:val="24"/>
        </w:rPr>
        <w:t>Update the prohibition period for the application of fertilisers, based on the most recent data on average temperature at LAU 2 level (former NUTS 5) and providing the lists of Administrative Territorial Units (ATUs) and GIS maps, aggregating the ATUs at the level of mountains, hills and plains;</w:t>
      </w:r>
    </w:p>
    <w:p w:rsidR="00B65092" w:rsidRDefault="00F17082" w:rsidP="00544BD6">
      <w:pPr>
        <w:pStyle w:val="ListParagraph"/>
        <w:numPr>
          <w:ilvl w:val="2"/>
          <w:numId w:val="4"/>
        </w:numPr>
        <w:ind w:left="1080" w:right="89" w:firstLine="0"/>
        <w:rPr>
          <w:rFonts w:ascii="Times New Roman" w:hAnsi="Times New Roman"/>
          <w:bCs/>
          <w:iCs/>
          <w:sz w:val="24"/>
          <w:szCs w:val="24"/>
        </w:rPr>
      </w:pPr>
      <w:r>
        <w:rPr>
          <w:rFonts w:ascii="Times New Roman" w:hAnsi="Times New Roman"/>
          <w:bCs/>
          <w:iCs/>
          <w:sz w:val="24"/>
          <w:szCs w:val="24"/>
        </w:rPr>
        <w:lastRenderedPageBreak/>
        <w:t xml:space="preserve"> </w:t>
      </w:r>
      <w:r w:rsidR="00B65092">
        <w:rPr>
          <w:rFonts w:ascii="Times New Roman" w:hAnsi="Times New Roman"/>
          <w:bCs/>
          <w:iCs/>
          <w:sz w:val="24"/>
          <w:szCs w:val="24"/>
        </w:rPr>
        <w:t xml:space="preserve">Consult the relevant scientific studies/papers on the Romanian agriculture and/or other countries with similar agriculture and economy on aspects related to excretion rates on all farm animals (including birds), on generated </w:t>
      </w:r>
      <w:r w:rsidR="0005253F">
        <w:rPr>
          <w:rFonts w:ascii="Times New Roman" w:hAnsi="Times New Roman"/>
          <w:bCs/>
          <w:iCs/>
          <w:sz w:val="24"/>
          <w:szCs w:val="24"/>
        </w:rPr>
        <w:t xml:space="preserve">manure </w:t>
      </w:r>
      <w:r w:rsidR="00B65092">
        <w:rPr>
          <w:rFonts w:ascii="Times New Roman" w:hAnsi="Times New Roman"/>
          <w:bCs/>
          <w:iCs/>
          <w:sz w:val="24"/>
          <w:szCs w:val="24"/>
        </w:rPr>
        <w:t>(</w:t>
      </w:r>
      <w:r w:rsidR="0005253F">
        <w:rPr>
          <w:rFonts w:ascii="Times New Roman" w:hAnsi="Times New Roman"/>
          <w:bCs/>
          <w:iCs/>
          <w:sz w:val="24"/>
          <w:szCs w:val="24"/>
        </w:rPr>
        <w:t>by considering both dejections and</w:t>
      </w:r>
      <w:r w:rsidR="00B65092">
        <w:rPr>
          <w:rFonts w:ascii="Times New Roman" w:hAnsi="Times New Roman"/>
          <w:bCs/>
          <w:iCs/>
          <w:sz w:val="24"/>
          <w:szCs w:val="24"/>
        </w:rPr>
        <w:t xml:space="preserve"> the straws/other materials for bedding, were applicable), the manure volume and weight, and its nitrogen content</w:t>
      </w:r>
      <w:r w:rsidR="00216D40">
        <w:rPr>
          <w:rFonts w:ascii="Times New Roman" w:hAnsi="Times New Roman"/>
          <w:bCs/>
          <w:iCs/>
          <w:sz w:val="24"/>
          <w:szCs w:val="24"/>
        </w:rPr>
        <w:t xml:space="preserve"> (% and weight</w:t>
      </w:r>
      <w:r w:rsidR="005C5E4B">
        <w:rPr>
          <w:rFonts w:ascii="Times New Roman" w:hAnsi="Times New Roman"/>
          <w:bCs/>
          <w:iCs/>
          <w:sz w:val="24"/>
          <w:szCs w:val="24"/>
        </w:rPr>
        <w:t xml:space="preserve"> after emission losses</w:t>
      </w:r>
      <w:r w:rsidR="00216D40">
        <w:rPr>
          <w:rFonts w:ascii="Times New Roman" w:hAnsi="Times New Roman"/>
          <w:bCs/>
          <w:iCs/>
          <w:sz w:val="24"/>
          <w:szCs w:val="24"/>
        </w:rPr>
        <w:t>)</w:t>
      </w:r>
      <w:r w:rsidR="00B65092">
        <w:rPr>
          <w:rFonts w:ascii="Times New Roman" w:hAnsi="Times New Roman"/>
          <w:bCs/>
          <w:iCs/>
          <w:sz w:val="24"/>
          <w:szCs w:val="24"/>
        </w:rPr>
        <w:t xml:space="preserve">, as fresh manure and as composted manure; </w:t>
      </w:r>
    </w:p>
    <w:p w:rsidR="00D621AD" w:rsidRPr="00234F1F" w:rsidRDefault="00F17082" w:rsidP="00544BD6">
      <w:pPr>
        <w:pStyle w:val="ListParagraph"/>
        <w:numPr>
          <w:ilvl w:val="2"/>
          <w:numId w:val="4"/>
        </w:numPr>
        <w:ind w:left="1080" w:right="89" w:firstLine="0"/>
        <w:rPr>
          <w:rFonts w:ascii="Times New Roman" w:hAnsi="Times New Roman"/>
          <w:bCs/>
          <w:iCs/>
          <w:sz w:val="24"/>
          <w:szCs w:val="24"/>
        </w:rPr>
      </w:pPr>
      <w:r>
        <w:rPr>
          <w:rFonts w:ascii="Times New Roman" w:hAnsi="Times New Roman"/>
          <w:bCs/>
          <w:iCs/>
          <w:sz w:val="24"/>
          <w:szCs w:val="24"/>
        </w:rPr>
        <w:t xml:space="preserve"> </w:t>
      </w:r>
      <w:r w:rsidR="00D621AD" w:rsidRPr="00234F1F">
        <w:rPr>
          <w:rFonts w:ascii="Times New Roman" w:hAnsi="Times New Roman"/>
          <w:bCs/>
          <w:iCs/>
          <w:sz w:val="24"/>
          <w:szCs w:val="24"/>
        </w:rPr>
        <w:t>Provide the most efficient low-cost options for manure storage, as allowed by the Nitrates Directive;</w:t>
      </w:r>
    </w:p>
    <w:p w:rsidR="00C0739F" w:rsidRPr="00234F1F"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C0739F" w:rsidRPr="00234F1F">
        <w:rPr>
          <w:rFonts w:ascii="Times New Roman" w:hAnsi="Times New Roman"/>
          <w:sz w:val="24"/>
          <w:szCs w:val="24"/>
        </w:rPr>
        <w:t xml:space="preserve">Participate at the meetings of </w:t>
      </w:r>
      <w:bookmarkStart w:id="3" w:name="_Hlk175732467"/>
      <w:r w:rsidR="00C0739F" w:rsidRPr="00234F1F">
        <w:rPr>
          <w:rFonts w:ascii="Times New Roman" w:hAnsi="Times New Roman"/>
          <w:sz w:val="24"/>
          <w:szCs w:val="24"/>
        </w:rPr>
        <w:t xml:space="preserve">the national </w:t>
      </w:r>
      <w:r w:rsidR="00B869A0">
        <w:rPr>
          <w:rFonts w:ascii="Times New Roman" w:hAnsi="Times New Roman"/>
          <w:sz w:val="24"/>
          <w:szCs w:val="24"/>
        </w:rPr>
        <w:t xml:space="preserve">Commission for the application of the Action </w:t>
      </w:r>
      <w:r>
        <w:rPr>
          <w:rFonts w:ascii="Times New Roman" w:hAnsi="Times New Roman"/>
          <w:sz w:val="24"/>
          <w:szCs w:val="24"/>
        </w:rPr>
        <w:t>Program</w:t>
      </w:r>
      <w:r w:rsidR="004F30CD">
        <w:rPr>
          <w:rFonts w:ascii="Times New Roman" w:hAnsi="Times New Roman"/>
          <w:sz w:val="24"/>
          <w:szCs w:val="24"/>
        </w:rPr>
        <w:t xml:space="preserve"> </w:t>
      </w:r>
      <w:r w:rsidR="009308B8">
        <w:rPr>
          <w:rFonts w:ascii="Times New Roman" w:hAnsi="Times New Roman"/>
          <w:sz w:val="24"/>
          <w:szCs w:val="24"/>
        </w:rPr>
        <w:t>for</w:t>
      </w:r>
      <w:r w:rsidR="00B869A0" w:rsidRPr="00F17082">
        <w:rPr>
          <w:rFonts w:ascii="Times New Roman" w:hAnsi="Times New Roman"/>
          <w:sz w:val="24"/>
          <w:szCs w:val="24"/>
        </w:rPr>
        <w:t xml:space="preserve"> Water Protection Against Pollution with Nitrates from Agricultural </w:t>
      </w:r>
      <w:bookmarkEnd w:id="3"/>
      <w:r w:rsidR="0005253F" w:rsidRPr="00B869A0">
        <w:rPr>
          <w:rFonts w:ascii="Times New Roman" w:hAnsi="Times New Roman"/>
          <w:sz w:val="24"/>
          <w:szCs w:val="24"/>
        </w:rPr>
        <w:t>Sources</w:t>
      </w:r>
      <w:r w:rsidR="0005253F">
        <w:rPr>
          <w:rFonts w:ascii="Times New Roman" w:hAnsi="Times New Roman"/>
          <w:sz w:val="24"/>
          <w:szCs w:val="24"/>
        </w:rPr>
        <w:t xml:space="preserve"> according</w:t>
      </w:r>
      <w:r w:rsidR="00B869A0">
        <w:rPr>
          <w:rFonts w:ascii="Times New Roman" w:hAnsi="Times New Roman"/>
          <w:sz w:val="24"/>
          <w:szCs w:val="24"/>
        </w:rPr>
        <w:t xml:space="preserve"> to the GD</w:t>
      </w:r>
      <w:r w:rsidR="0005253F">
        <w:rPr>
          <w:rFonts w:ascii="Times New Roman" w:hAnsi="Times New Roman"/>
          <w:sz w:val="24"/>
          <w:szCs w:val="24"/>
        </w:rPr>
        <w:t xml:space="preserve"> no.</w:t>
      </w:r>
      <w:r w:rsidR="00B869A0">
        <w:rPr>
          <w:rFonts w:ascii="Times New Roman" w:hAnsi="Times New Roman"/>
          <w:sz w:val="24"/>
          <w:szCs w:val="24"/>
        </w:rPr>
        <w:t xml:space="preserve"> 964/200</w:t>
      </w:r>
      <w:r w:rsidR="0018751F">
        <w:rPr>
          <w:rFonts w:ascii="Times New Roman" w:hAnsi="Times New Roman"/>
          <w:sz w:val="24"/>
          <w:szCs w:val="24"/>
        </w:rPr>
        <w:t>0</w:t>
      </w:r>
      <w:r w:rsidR="00472FA0">
        <w:rPr>
          <w:rFonts w:ascii="Times New Roman" w:hAnsi="Times New Roman"/>
          <w:sz w:val="24"/>
          <w:szCs w:val="24"/>
        </w:rPr>
        <w:t xml:space="preserve"> (Nitrates </w:t>
      </w:r>
      <w:r w:rsidR="00DF5476">
        <w:rPr>
          <w:rFonts w:ascii="Times New Roman" w:hAnsi="Times New Roman"/>
          <w:sz w:val="24"/>
          <w:szCs w:val="24"/>
        </w:rPr>
        <w:t>Commission</w:t>
      </w:r>
      <w:r w:rsidR="00472FA0">
        <w:rPr>
          <w:rFonts w:ascii="Times New Roman" w:hAnsi="Times New Roman"/>
          <w:sz w:val="24"/>
          <w:szCs w:val="24"/>
        </w:rPr>
        <w:t>)</w:t>
      </w:r>
      <w:r w:rsidR="00C0739F" w:rsidRPr="00234F1F">
        <w:rPr>
          <w:rFonts w:ascii="Times New Roman" w:hAnsi="Times New Roman"/>
          <w:sz w:val="24"/>
          <w:szCs w:val="24"/>
        </w:rPr>
        <w:t>, presenting the proposed updates and collecting further feedback</w:t>
      </w:r>
      <w:r w:rsidR="0005253F">
        <w:rPr>
          <w:rFonts w:ascii="Times New Roman" w:hAnsi="Times New Roman"/>
          <w:sz w:val="24"/>
          <w:szCs w:val="24"/>
        </w:rPr>
        <w:t xml:space="preserve"> and guidance</w:t>
      </w:r>
      <w:r w:rsidR="6F2601F9" w:rsidRPr="00234F1F">
        <w:rPr>
          <w:rFonts w:ascii="Times New Roman" w:hAnsi="Times New Roman"/>
          <w:sz w:val="24"/>
          <w:szCs w:val="24"/>
        </w:rPr>
        <w:t>;</w:t>
      </w:r>
    </w:p>
    <w:p w:rsidR="003D3836"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C0739F" w:rsidRPr="00234F1F">
        <w:rPr>
          <w:rFonts w:ascii="Times New Roman" w:hAnsi="Times New Roman"/>
          <w:sz w:val="24"/>
          <w:szCs w:val="24"/>
        </w:rPr>
        <w:t>Analysing various proposals</w:t>
      </w:r>
      <w:r w:rsidR="00122B11" w:rsidRPr="00234F1F">
        <w:rPr>
          <w:rFonts w:ascii="Times New Roman" w:hAnsi="Times New Roman"/>
          <w:sz w:val="24"/>
          <w:szCs w:val="24"/>
        </w:rPr>
        <w:t xml:space="preserve"> for</w:t>
      </w:r>
      <w:r w:rsidR="00C0739F" w:rsidRPr="00234F1F">
        <w:rPr>
          <w:rFonts w:ascii="Times New Roman" w:hAnsi="Times New Roman"/>
          <w:sz w:val="24"/>
          <w:szCs w:val="24"/>
        </w:rPr>
        <w:t xml:space="preserve"> updates</w:t>
      </w:r>
      <w:r w:rsidR="00122B11" w:rsidRPr="00234F1F">
        <w:rPr>
          <w:rFonts w:ascii="Times New Roman" w:hAnsi="Times New Roman"/>
          <w:sz w:val="24"/>
          <w:szCs w:val="24"/>
        </w:rPr>
        <w:t>/</w:t>
      </w:r>
      <w:r w:rsidR="00C0739F" w:rsidRPr="00234F1F">
        <w:rPr>
          <w:rFonts w:ascii="Times New Roman" w:hAnsi="Times New Roman"/>
          <w:sz w:val="24"/>
          <w:szCs w:val="24"/>
        </w:rPr>
        <w:t>modification</w:t>
      </w:r>
      <w:r w:rsidR="00122B11" w:rsidRPr="00234F1F">
        <w:rPr>
          <w:rFonts w:ascii="Times New Roman" w:hAnsi="Times New Roman"/>
          <w:sz w:val="24"/>
          <w:szCs w:val="24"/>
        </w:rPr>
        <w:t>s</w:t>
      </w:r>
      <w:r w:rsidR="00C0739F" w:rsidRPr="00234F1F">
        <w:rPr>
          <w:rFonts w:ascii="Times New Roman" w:hAnsi="Times New Roman"/>
          <w:sz w:val="24"/>
          <w:szCs w:val="24"/>
        </w:rPr>
        <w:t xml:space="preserve"> against the provisions of the Nitrates Directive, </w:t>
      </w:r>
      <w:r w:rsidR="003D3836" w:rsidRPr="00234F1F">
        <w:rPr>
          <w:rFonts w:ascii="Times New Roman" w:hAnsi="Times New Roman"/>
          <w:sz w:val="24"/>
          <w:szCs w:val="24"/>
        </w:rPr>
        <w:t>fa</w:t>
      </w:r>
      <w:r w:rsidR="18F14C27" w:rsidRPr="00234F1F">
        <w:rPr>
          <w:rFonts w:ascii="Times New Roman" w:hAnsi="Times New Roman"/>
          <w:sz w:val="24"/>
          <w:szCs w:val="24"/>
        </w:rPr>
        <w:t>r</w:t>
      </w:r>
      <w:r w:rsidR="003D3836" w:rsidRPr="00234F1F">
        <w:rPr>
          <w:rFonts w:ascii="Times New Roman" w:hAnsi="Times New Roman"/>
          <w:sz w:val="24"/>
          <w:szCs w:val="24"/>
        </w:rPr>
        <w:t xml:space="preserve">mers experience / opinion, </w:t>
      </w:r>
      <w:r w:rsidR="00C0739F" w:rsidRPr="00234F1F">
        <w:rPr>
          <w:rFonts w:ascii="Times New Roman" w:hAnsi="Times New Roman"/>
          <w:sz w:val="24"/>
          <w:szCs w:val="24"/>
        </w:rPr>
        <w:t>scientific studies and experience of other countries</w:t>
      </w:r>
      <w:r w:rsidR="006644FD" w:rsidRPr="00234F1F">
        <w:rPr>
          <w:rFonts w:ascii="Times New Roman" w:hAnsi="Times New Roman"/>
          <w:sz w:val="24"/>
          <w:szCs w:val="24"/>
        </w:rPr>
        <w:t xml:space="preserve"> and prepare and provide </w:t>
      </w:r>
      <w:r w:rsidR="003D3836" w:rsidRPr="00234F1F">
        <w:rPr>
          <w:rFonts w:ascii="Times New Roman" w:hAnsi="Times New Roman"/>
          <w:sz w:val="24"/>
          <w:szCs w:val="24"/>
        </w:rPr>
        <w:t>a 1</w:t>
      </w:r>
      <w:r w:rsidR="003D3836" w:rsidRPr="00234F1F">
        <w:rPr>
          <w:rFonts w:ascii="Times New Roman" w:hAnsi="Times New Roman"/>
          <w:sz w:val="24"/>
          <w:szCs w:val="24"/>
          <w:vertAlign w:val="superscript"/>
        </w:rPr>
        <w:t>st</w:t>
      </w:r>
      <w:r w:rsidR="003D3836" w:rsidRPr="00234F1F">
        <w:rPr>
          <w:rFonts w:ascii="Times New Roman" w:hAnsi="Times New Roman"/>
          <w:sz w:val="24"/>
          <w:szCs w:val="24"/>
        </w:rPr>
        <w:t xml:space="preserve"> draft of the reviewed documents</w:t>
      </w:r>
      <w:r w:rsidR="72CA9DB7" w:rsidRPr="00234F1F">
        <w:rPr>
          <w:rFonts w:ascii="Times New Roman" w:hAnsi="Times New Roman"/>
          <w:sz w:val="24"/>
          <w:szCs w:val="24"/>
        </w:rPr>
        <w:t>;</w:t>
      </w:r>
    </w:p>
    <w:p w:rsidR="00256F4F" w:rsidRPr="00256F4F" w:rsidRDefault="00256F4F" w:rsidP="00256F4F">
      <w:pPr>
        <w:pStyle w:val="ListParagraph"/>
        <w:numPr>
          <w:ilvl w:val="2"/>
          <w:numId w:val="4"/>
        </w:numPr>
        <w:ind w:left="1080" w:right="89" w:firstLine="0"/>
        <w:rPr>
          <w:rFonts w:ascii="Times New Roman" w:hAnsi="Times New Roman"/>
          <w:sz w:val="24"/>
          <w:szCs w:val="24"/>
        </w:rPr>
      </w:pPr>
      <w:r>
        <w:rPr>
          <w:rFonts w:ascii="Times New Roman" w:hAnsi="Times New Roman"/>
          <w:bCs/>
          <w:iCs/>
          <w:sz w:val="24"/>
          <w:szCs w:val="24"/>
        </w:rPr>
        <w:t xml:space="preserve"> </w:t>
      </w:r>
      <w:r w:rsidR="00DF5476">
        <w:rPr>
          <w:rFonts w:ascii="Times New Roman" w:hAnsi="Times New Roman"/>
          <w:bCs/>
          <w:iCs/>
          <w:sz w:val="24"/>
          <w:szCs w:val="24"/>
        </w:rPr>
        <w:t>Update the</w:t>
      </w:r>
      <w:r w:rsidRPr="00256F4F">
        <w:rPr>
          <w:rFonts w:ascii="Times New Roman" w:hAnsi="Times New Roman"/>
          <w:bCs/>
          <w:iCs/>
          <w:sz w:val="24"/>
          <w:szCs w:val="24"/>
        </w:rPr>
        <w:t xml:space="preserve"> analysis</w:t>
      </w:r>
      <w:r w:rsidR="00DF5476">
        <w:rPr>
          <w:rFonts w:ascii="Times New Roman" w:hAnsi="Times New Roman"/>
          <w:bCs/>
          <w:iCs/>
          <w:sz w:val="24"/>
          <w:szCs w:val="24"/>
        </w:rPr>
        <w:t xml:space="preserve"> and the thresholds</w:t>
      </w:r>
      <w:r w:rsidRPr="00256F4F">
        <w:rPr>
          <w:rFonts w:ascii="Times New Roman" w:hAnsi="Times New Roman"/>
          <w:bCs/>
          <w:iCs/>
          <w:sz w:val="24"/>
          <w:szCs w:val="24"/>
        </w:rPr>
        <w:t xml:space="preserve"> </w:t>
      </w:r>
      <w:r w:rsidR="00DF5476">
        <w:rPr>
          <w:rFonts w:ascii="Times New Roman" w:hAnsi="Times New Roman"/>
          <w:bCs/>
          <w:iCs/>
          <w:sz w:val="24"/>
          <w:szCs w:val="24"/>
        </w:rPr>
        <w:t xml:space="preserve">for </w:t>
      </w:r>
      <w:r w:rsidR="00DF5476" w:rsidRPr="00256F4F">
        <w:rPr>
          <w:rFonts w:ascii="Times New Roman" w:hAnsi="Times New Roman"/>
          <w:bCs/>
          <w:iCs/>
          <w:sz w:val="24"/>
          <w:szCs w:val="24"/>
        </w:rPr>
        <w:t xml:space="preserve">the </w:t>
      </w:r>
      <w:r w:rsidR="00DF5476">
        <w:rPr>
          <w:rFonts w:ascii="Times New Roman" w:hAnsi="Times New Roman"/>
          <w:bCs/>
          <w:iCs/>
          <w:sz w:val="24"/>
          <w:szCs w:val="24"/>
        </w:rPr>
        <w:t xml:space="preserve">maximum fertilisation rates that may be applied without being imposed a </w:t>
      </w:r>
      <w:r w:rsidR="00DF5476" w:rsidRPr="00256F4F">
        <w:rPr>
          <w:rFonts w:ascii="Times New Roman" w:hAnsi="Times New Roman"/>
          <w:bCs/>
          <w:iCs/>
          <w:sz w:val="24"/>
          <w:szCs w:val="24"/>
        </w:rPr>
        <w:t>fertilization plan based on</w:t>
      </w:r>
      <w:r w:rsidR="00DF5476">
        <w:rPr>
          <w:rFonts w:ascii="Times New Roman" w:hAnsi="Times New Roman"/>
          <w:bCs/>
          <w:iCs/>
          <w:sz w:val="24"/>
          <w:szCs w:val="24"/>
        </w:rPr>
        <w:t xml:space="preserve"> soil studies, by considering the</w:t>
      </w:r>
      <w:r w:rsidR="00DF5476" w:rsidRPr="00256F4F" w:rsidDel="00DF5476">
        <w:rPr>
          <w:rFonts w:ascii="Times New Roman" w:hAnsi="Times New Roman"/>
          <w:bCs/>
          <w:iCs/>
          <w:sz w:val="24"/>
          <w:szCs w:val="24"/>
        </w:rPr>
        <w:t xml:space="preserve"> </w:t>
      </w:r>
      <w:r w:rsidR="00DF5476">
        <w:rPr>
          <w:rFonts w:ascii="Times New Roman" w:hAnsi="Times New Roman"/>
          <w:bCs/>
          <w:iCs/>
          <w:sz w:val="24"/>
          <w:szCs w:val="24"/>
        </w:rPr>
        <w:t xml:space="preserve">crops </w:t>
      </w:r>
      <w:r w:rsidR="00DF5476" w:rsidRPr="00256F4F">
        <w:rPr>
          <w:rFonts w:ascii="Times New Roman" w:hAnsi="Times New Roman"/>
          <w:bCs/>
          <w:iCs/>
          <w:sz w:val="24"/>
          <w:szCs w:val="24"/>
        </w:rPr>
        <w:t xml:space="preserve">nitrogen consumption </w:t>
      </w:r>
      <w:r w:rsidR="00DF5476">
        <w:rPr>
          <w:rFonts w:ascii="Times New Roman" w:hAnsi="Times New Roman"/>
          <w:bCs/>
          <w:iCs/>
          <w:sz w:val="24"/>
          <w:szCs w:val="24"/>
        </w:rPr>
        <w:t xml:space="preserve">and the average </w:t>
      </w:r>
      <w:r w:rsidR="00483909" w:rsidRPr="00256F4F">
        <w:rPr>
          <w:rFonts w:ascii="Times New Roman" w:hAnsi="Times New Roman"/>
          <w:bCs/>
          <w:iCs/>
          <w:sz w:val="24"/>
          <w:szCs w:val="24"/>
        </w:rPr>
        <w:t>yield</w:t>
      </w:r>
      <w:r w:rsidR="00483909">
        <w:rPr>
          <w:rFonts w:ascii="Times New Roman" w:hAnsi="Times New Roman"/>
          <w:bCs/>
          <w:iCs/>
          <w:sz w:val="24"/>
          <w:szCs w:val="24"/>
        </w:rPr>
        <w:t>s for the</w:t>
      </w:r>
      <w:r w:rsidR="00483909" w:rsidRPr="00256F4F">
        <w:rPr>
          <w:rFonts w:ascii="Times New Roman" w:hAnsi="Times New Roman"/>
          <w:bCs/>
          <w:iCs/>
          <w:sz w:val="24"/>
          <w:szCs w:val="24"/>
        </w:rPr>
        <w:t xml:space="preserve"> </w:t>
      </w:r>
      <w:r w:rsidR="00DF5476">
        <w:rPr>
          <w:rFonts w:ascii="Times New Roman" w:hAnsi="Times New Roman"/>
          <w:bCs/>
          <w:iCs/>
          <w:sz w:val="24"/>
          <w:szCs w:val="24"/>
        </w:rPr>
        <w:t>last 5 years</w:t>
      </w:r>
      <w:r w:rsidRPr="00256F4F">
        <w:rPr>
          <w:rFonts w:ascii="Times New Roman" w:hAnsi="Times New Roman"/>
          <w:bCs/>
          <w:iCs/>
          <w:sz w:val="24"/>
          <w:szCs w:val="24"/>
        </w:rPr>
        <w:t>;</w:t>
      </w:r>
      <w:r w:rsidR="00DF5476">
        <w:rPr>
          <w:rFonts w:ascii="Times New Roman" w:hAnsi="Times New Roman"/>
          <w:bCs/>
          <w:iCs/>
          <w:sz w:val="24"/>
          <w:szCs w:val="24"/>
        </w:rPr>
        <w:t xml:space="preserve"> </w:t>
      </w:r>
    </w:p>
    <w:p w:rsidR="003D3836"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71B37199" w:rsidRPr="00234F1F">
        <w:rPr>
          <w:rFonts w:ascii="Times New Roman" w:hAnsi="Times New Roman"/>
          <w:sz w:val="24"/>
          <w:szCs w:val="24"/>
        </w:rPr>
        <w:t>Organize, in Bucharest, 3 in-person consultations (and, if necessary, with online access) with: 1) farmer organisations representatives and NGOs, 2) scientific community and 3) relevant public institutions (each event with around 40 in</w:t>
      </w:r>
      <w:r w:rsidR="001F07F0">
        <w:rPr>
          <w:rFonts w:ascii="Times New Roman" w:hAnsi="Times New Roman"/>
          <w:sz w:val="24"/>
          <w:szCs w:val="24"/>
        </w:rPr>
        <w:t>-</w:t>
      </w:r>
      <w:r w:rsidR="71B37199" w:rsidRPr="00234F1F">
        <w:rPr>
          <w:rFonts w:ascii="Times New Roman" w:hAnsi="Times New Roman"/>
          <w:sz w:val="24"/>
          <w:szCs w:val="24"/>
        </w:rPr>
        <w:t>person attendees)</w:t>
      </w:r>
      <w:r w:rsidR="00144C77">
        <w:rPr>
          <w:rFonts w:ascii="Times New Roman" w:hAnsi="Times New Roman"/>
          <w:sz w:val="24"/>
          <w:szCs w:val="24"/>
        </w:rPr>
        <w:t xml:space="preserve"> </w:t>
      </w:r>
      <w:r>
        <w:rPr>
          <w:rFonts w:ascii="Times New Roman" w:hAnsi="Times New Roman"/>
          <w:sz w:val="24"/>
          <w:szCs w:val="24"/>
        </w:rPr>
        <w:t>and</w:t>
      </w:r>
      <w:r w:rsidRPr="00234F1F">
        <w:rPr>
          <w:rFonts w:ascii="Times New Roman" w:hAnsi="Times New Roman"/>
          <w:sz w:val="24"/>
          <w:szCs w:val="24"/>
        </w:rPr>
        <w:t xml:space="preserve"> participate</w:t>
      </w:r>
      <w:r w:rsidR="71B37199" w:rsidRPr="00234F1F">
        <w:rPr>
          <w:rFonts w:ascii="Times New Roman" w:hAnsi="Times New Roman"/>
          <w:sz w:val="24"/>
          <w:szCs w:val="24"/>
        </w:rPr>
        <w:t xml:space="preserve"> at the discussions / debates and collect further feedback</w:t>
      </w:r>
      <w:r w:rsidR="00144C77">
        <w:rPr>
          <w:rFonts w:ascii="Times New Roman" w:hAnsi="Times New Roman"/>
          <w:sz w:val="24"/>
          <w:szCs w:val="24"/>
        </w:rPr>
        <w:t>;</w:t>
      </w:r>
      <w:r w:rsidR="71B37199" w:rsidRPr="00234F1F">
        <w:rPr>
          <w:rFonts w:ascii="Times New Roman" w:hAnsi="Times New Roman"/>
          <w:sz w:val="24"/>
          <w:szCs w:val="24"/>
        </w:rPr>
        <w:t xml:space="preserve"> Each workshop should include a welcome breakfast (coffee, tea, water and </w:t>
      </w:r>
      <w:r w:rsidR="0005253F" w:rsidRPr="00234F1F">
        <w:rPr>
          <w:rFonts w:ascii="Times New Roman" w:hAnsi="Times New Roman"/>
          <w:sz w:val="24"/>
          <w:szCs w:val="24"/>
        </w:rPr>
        <w:t>pastry</w:t>
      </w:r>
      <w:r w:rsidR="71B37199" w:rsidRPr="00234F1F">
        <w:rPr>
          <w:rFonts w:ascii="Times New Roman" w:hAnsi="Times New Roman"/>
          <w:sz w:val="24"/>
          <w:szCs w:val="24"/>
        </w:rPr>
        <w:t xml:space="preserve"> – salty and sweet), 2 coffee breaks and 1 lunch for all participants. Ensure logistics (</w:t>
      </w:r>
      <w:r w:rsidR="00A31924">
        <w:rPr>
          <w:rFonts w:ascii="Times New Roman" w:hAnsi="Times New Roman"/>
          <w:sz w:val="24"/>
          <w:szCs w:val="24"/>
        </w:rPr>
        <w:t>workshop</w:t>
      </w:r>
      <w:r w:rsidR="71B37199" w:rsidRPr="00234F1F">
        <w:rPr>
          <w:rFonts w:ascii="Times New Roman" w:hAnsi="Times New Roman"/>
          <w:sz w:val="24"/>
          <w:szCs w:val="24"/>
        </w:rPr>
        <w:t xml:space="preserve"> space, equipment like projectors, microphones, </w:t>
      </w:r>
      <w:r w:rsidR="0005253F" w:rsidRPr="00234F1F">
        <w:rPr>
          <w:rFonts w:ascii="Times New Roman" w:hAnsi="Times New Roman"/>
          <w:sz w:val="24"/>
          <w:szCs w:val="24"/>
        </w:rPr>
        <w:t>Wi-Fi</w:t>
      </w:r>
      <w:r w:rsidR="71B37199" w:rsidRPr="00234F1F">
        <w:rPr>
          <w:rFonts w:ascii="Times New Roman" w:hAnsi="Times New Roman"/>
          <w:sz w:val="24"/>
          <w:szCs w:val="24"/>
        </w:rPr>
        <w:t>, laptops – for online access). Ensure a facilitator for all three workshops and</w:t>
      </w:r>
      <w:r w:rsidR="00144C77">
        <w:rPr>
          <w:rFonts w:ascii="Times New Roman" w:hAnsi="Times New Roman"/>
          <w:sz w:val="24"/>
          <w:szCs w:val="24"/>
        </w:rPr>
        <w:t xml:space="preserve"> prepare the</w:t>
      </w:r>
      <w:r w:rsidR="71B37199" w:rsidRPr="00234F1F">
        <w:rPr>
          <w:rFonts w:ascii="Times New Roman" w:hAnsi="Times New Roman"/>
          <w:sz w:val="24"/>
          <w:szCs w:val="24"/>
        </w:rPr>
        <w:t xml:space="preserve"> presentations. For each workshop, a report will be prepared including at least</w:t>
      </w:r>
      <w:r w:rsidR="00144C77">
        <w:rPr>
          <w:rFonts w:ascii="Times New Roman" w:hAnsi="Times New Roman"/>
          <w:sz w:val="24"/>
          <w:szCs w:val="24"/>
        </w:rPr>
        <w:t>:</w:t>
      </w:r>
      <w:r w:rsidR="004F30CD">
        <w:rPr>
          <w:rFonts w:ascii="Times New Roman" w:hAnsi="Times New Roman"/>
          <w:sz w:val="24"/>
          <w:szCs w:val="24"/>
        </w:rPr>
        <w:t xml:space="preserve"> </w:t>
      </w:r>
      <w:r w:rsidR="71B37199" w:rsidRPr="00234F1F">
        <w:rPr>
          <w:rFonts w:ascii="Times New Roman" w:hAnsi="Times New Roman"/>
          <w:sz w:val="24"/>
          <w:szCs w:val="24"/>
        </w:rPr>
        <w:t>the</w:t>
      </w:r>
      <w:r w:rsidR="00144C77">
        <w:rPr>
          <w:rFonts w:ascii="Times New Roman" w:hAnsi="Times New Roman"/>
          <w:sz w:val="24"/>
          <w:szCs w:val="24"/>
        </w:rPr>
        <w:t xml:space="preserve"> meeting</w:t>
      </w:r>
      <w:r w:rsidR="71B37199" w:rsidRPr="00234F1F">
        <w:rPr>
          <w:rFonts w:ascii="Times New Roman" w:hAnsi="Times New Roman"/>
          <w:sz w:val="24"/>
          <w:szCs w:val="24"/>
        </w:rPr>
        <w:t xml:space="preserve"> minute</w:t>
      </w:r>
      <w:r w:rsidR="001F07F0">
        <w:rPr>
          <w:rFonts w:ascii="Times New Roman" w:hAnsi="Times New Roman"/>
          <w:sz w:val="24"/>
          <w:szCs w:val="24"/>
        </w:rPr>
        <w:t>s</w:t>
      </w:r>
      <w:r w:rsidR="71B37199" w:rsidRPr="00234F1F">
        <w:rPr>
          <w:rFonts w:ascii="Times New Roman" w:hAnsi="Times New Roman"/>
          <w:sz w:val="24"/>
          <w:szCs w:val="24"/>
        </w:rPr>
        <w:t>, participants list, 5 relevant photos, main proposals from the participants</w:t>
      </w:r>
      <w:r w:rsidR="008C6BA0">
        <w:rPr>
          <w:rFonts w:ascii="Times New Roman" w:hAnsi="Times New Roman"/>
          <w:sz w:val="24"/>
          <w:szCs w:val="24"/>
        </w:rPr>
        <w:t>;</w:t>
      </w:r>
    </w:p>
    <w:p w:rsidR="00422EA9" w:rsidRDefault="00422EA9"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Address the remarks/proposals and p</w:t>
      </w:r>
      <w:r w:rsidRPr="00234F1F">
        <w:rPr>
          <w:rFonts w:ascii="Times New Roman" w:hAnsi="Times New Roman"/>
          <w:sz w:val="24"/>
          <w:szCs w:val="24"/>
        </w:rPr>
        <w:t>repare</w:t>
      </w:r>
      <w:r>
        <w:rPr>
          <w:rFonts w:ascii="Times New Roman" w:hAnsi="Times New Roman"/>
          <w:sz w:val="24"/>
          <w:szCs w:val="24"/>
        </w:rPr>
        <w:t xml:space="preserve">, including by initiating or deepening further analysis and, based on the conclusions, elaborate </w:t>
      </w:r>
      <w:r w:rsidRPr="00234F1F">
        <w:rPr>
          <w:rFonts w:ascii="Times New Roman" w:hAnsi="Times New Roman"/>
          <w:sz w:val="24"/>
          <w:szCs w:val="24"/>
        </w:rPr>
        <w:t>the second draft of the reviewed documents;</w:t>
      </w:r>
    </w:p>
    <w:p w:rsidR="00BD3630" w:rsidRPr="00234F1F" w:rsidRDefault="00BD3630"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Ensure a clear track of all the remarks / proposals and how were addressed;</w:t>
      </w:r>
    </w:p>
    <w:p w:rsidR="003D3836" w:rsidRPr="00234F1F"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3D3836" w:rsidRPr="00234F1F">
        <w:rPr>
          <w:rFonts w:ascii="Times New Roman" w:hAnsi="Times New Roman"/>
          <w:sz w:val="24"/>
          <w:szCs w:val="24"/>
        </w:rPr>
        <w:t>Present the reviewed documents to the members of the</w:t>
      </w:r>
      <w:r w:rsidR="00B869A0" w:rsidRPr="00B869A0">
        <w:rPr>
          <w:rFonts w:ascii="Times New Roman" w:hAnsi="Times New Roman"/>
          <w:sz w:val="24"/>
          <w:szCs w:val="24"/>
        </w:rPr>
        <w:t xml:space="preserve"> </w:t>
      </w:r>
      <w:r w:rsidR="00B869A0" w:rsidRPr="00234F1F">
        <w:rPr>
          <w:rFonts w:ascii="Times New Roman" w:hAnsi="Times New Roman"/>
          <w:sz w:val="24"/>
          <w:szCs w:val="24"/>
        </w:rPr>
        <w:t xml:space="preserve">national </w:t>
      </w:r>
      <w:r w:rsidR="00B869A0">
        <w:rPr>
          <w:rFonts w:ascii="Times New Roman" w:hAnsi="Times New Roman"/>
          <w:sz w:val="24"/>
          <w:szCs w:val="24"/>
        </w:rPr>
        <w:t xml:space="preserve">Commission for the application of the Action </w:t>
      </w:r>
      <w:r w:rsidR="00144C77">
        <w:rPr>
          <w:rFonts w:ascii="Times New Roman" w:hAnsi="Times New Roman"/>
          <w:sz w:val="24"/>
          <w:szCs w:val="24"/>
        </w:rPr>
        <w:t xml:space="preserve">Program for </w:t>
      </w:r>
      <w:r w:rsidR="00B869A0" w:rsidRPr="001D2275">
        <w:rPr>
          <w:rFonts w:ascii="Times New Roman" w:hAnsi="Times New Roman"/>
          <w:sz w:val="24"/>
          <w:szCs w:val="24"/>
        </w:rPr>
        <w:t>Water Protection Against Pollution with Nitrates from Agricultural Sources</w:t>
      </w:r>
      <w:r w:rsidR="00B869A0">
        <w:rPr>
          <w:rFonts w:ascii="Times New Roman" w:hAnsi="Times New Roman"/>
          <w:sz w:val="24"/>
          <w:szCs w:val="24"/>
        </w:rPr>
        <w:t xml:space="preserve"> </w:t>
      </w:r>
      <w:r w:rsidR="003D3836" w:rsidRPr="00234F1F">
        <w:rPr>
          <w:rFonts w:ascii="Times New Roman" w:hAnsi="Times New Roman"/>
          <w:sz w:val="24"/>
          <w:szCs w:val="24"/>
        </w:rPr>
        <w:t>and receive possible further guidance / recommendations / requests for analysis</w:t>
      </w:r>
      <w:r w:rsidR="38C25EAD" w:rsidRPr="00234F1F">
        <w:rPr>
          <w:rFonts w:ascii="Times New Roman" w:hAnsi="Times New Roman"/>
          <w:sz w:val="24"/>
          <w:szCs w:val="24"/>
        </w:rPr>
        <w:t>;</w:t>
      </w:r>
    </w:p>
    <w:p w:rsidR="003D3836" w:rsidRPr="00234F1F"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3D3836" w:rsidRPr="00234F1F">
        <w:rPr>
          <w:rFonts w:ascii="Times New Roman" w:hAnsi="Times New Roman"/>
          <w:sz w:val="24"/>
          <w:szCs w:val="24"/>
        </w:rPr>
        <w:t>Prepare the consolidated documents and ensure their presentation for the Nitrates Committee endorsement, to be further consulted (through the M</w:t>
      </w:r>
      <w:r w:rsidR="0B747201" w:rsidRPr="00234F1F">
        <w:rPr>
          <w:rFonts w:ascii="Times New Roman" w:hAnsi="Times New Roman"/>
          <w:sz w:val="24"/>
          <w:szCs w:val="24"/>
        </w:rPr>
        <w:t>EWF</w:t>
      </w:r>
      <w:r w:rsidR="003D3836" w:rsidRPr="00234F1F">
        <w:rPr>
          <w:rFonts w:ascii="Times New Roman" w:hAnsi="Times New Roman"/>
          <w:sz w:val="24"/>
          <w:szCs w:val="24"/>
        </w:rPr>
        <w:t>) with the European Commission representatives</w:t>
      </w:r>
      <w:r w:rsidR="1EBF3B52" w:rsidRPr="00234F1F">
        <w:rPr>
          <w:rFonts w:ascii="Times New Roman" w:hAnsi="Times New Roman"/>
          <w:sz w:val="24"/>
          <w:szCs w:val="24"/>
        </w:rPr>
        <w:t>;</w:t>
      </w:r>
    </w:p>
    <w:p w:rsidR="00DD3030" w:rsidRPr="00234F1F" w:rsidRDefault="00F17082" w:rsidP="00544BD6">
      <w:pPr>
        <w:pStyle w:val="ListParagraph"/>
        <w:numPr>
          <w:ilvl w:val="2"/>
          <w:numId w:val="4"/>
        </w:numPr>
        <w:ind w:left="1080" w:right="89" w:firstLine="0"/>
        <w:rPr>
          <w:rFonts w:ascii="Times New Roman" w:hAnsi="Times New Roman"/>
          <w:bCs/>
          <w:iCs/>
          <w:sz w:val="24"/>
          <w:szCs w:val="24"/>
        </w:rPr>
      </w:pPr>
      <w:r>
        <w:rPr>
          <w:rFonts w:ascii="Times New Roman" w:hAnsi="Times New Roman"/>
          <w:bCs/>
          <w:iCs/>
          <w:sz w:val="24"/>
          <w:szCs w:val="24"/>
        </w:rPr>
        <w:t xml:space="preserve"> </w:t>
      </w:r>
      <w:r w:rsidR="003D3836" w:rsidRPr="00234F1F">
        <w:rPr>
          <w:rFonts w:ascii="Times New Roman" w:hAnsi="Times New Roman"/>
          <w:bCs/>
          <w:iCs/>
          <w:sz w:val="24"/>
          <w:szCs w:val="24"/>
        </w:rPr>
        <w:t xml:space="preserve">Ensure </w:t>
      </w:r>
      <w:r w:rsidR="00BD3630">
        <w:rPr>
          <w:rFonts w:ascii="Times New Roman" w:hAnsi="Times New Roman"/>
          <w:bCs/>
          <w:iCs/>
          <w:sz w:val="24"/>
          <w:szCs w:val="24"/>
        </w:rPr>
        <w:t xml:space="preserve">further </w:t>
      </w:r>
      <w:r w:rsidR="003D3836" w:rsidRPr="00234F1F">
        <w:rPr>
          <w:rFonts w:ascii="Times New Roman" w:hAnsi="Times New Roman"/>
          <w:bCs/>
          <w:iCs/>
          <w:sz w:val="24"/>
          <w:szCs w:val="24"/>
        </w:rPr>
        <w:t xml:space="preserve">consolidation </w:t>
      </w:r>
      <w:r w:rsidR="00BD3630">
        <w:rPr>
          <w:rFonts w:ascii="Times New Roman" w:hAnsi="Times New Roman"/>
          <w:bCs/>
          <w:iCs/>
          <w:sz w:val="24"/>
          <w:szCs w:val="24"/>
        </w:rPr>
        <w:t xml:space="preserve">of the documents, </w:t>
      </w:r>
      <w:r w:rsidR="003D3836" w:rsidRPr="00234F1F">
        <w:rPr>
          <w:rFonts w:ascii="Times New Roman" w:hAnsi="Times New Roman"/>
          <w:bCs/>
          <w:iCs/>
          <w:sz w:val="24"/>
          <w:szCs w:val="24"/>
        </w:rPr>
        <w:t xml:space="preserve">as may be requested after the consultation with the European Commission </w:t>
      </w:r>
      <w:r w:rsidR="006644FD" w:rsidRPr="00234F1F">
        <w:rPr>
          <w:rFonts w:ascii="Times New Roman" w:hAnsi="Times New Roman"/>
          <w:bCs/>
          <w:iCs/>
          <w:sz w:val="24"/>
          <w:szCs w:val="24"/>
        </w:rPr>
        <w:t>and/</w:t>
      </w:r>
      <w:r w:rsidR="003D3836" w:rsidRPr="00234F1F">
        <w:rPr>
          <w:rFonts w:ascii="Times New Roman" w:hAnsi="Times New Roman"/>
          <w:bCs/>
          <w:iCs/>
          <w:sz w:val="24"/>
          <w:szCs w:val="24"/>
        </w:rPr>
        <w:t xml:space="preserve">or </w:t>
      </w:r>
      <w:r w:rsidR="006644FD" w:rsidRPr="00234F1F">
        <w:rPr>
          <w:rFonts w:ascii="Times New Roman" w:hAnsi="Times New Roman"/>
          <w:bCs/>
          <w:iCs/>
          <w:sz w:val="24"/>
          <w:szCs w:val="24"/>
        </w:rPr>
        <w:t xml:space="preserve">as requested / necessary for </w:t>
      </w:r>
      <w:r w:rsidR="006644FD" w:rsidRPr="00234F1F">
        <w:rPr>
          <w:rFonts w:ascii="Times New Roman" w:hAnsi="Times New Roman"/>
          <w:bCs/>
          <w:iCs/>
          <w:sz w:val="24"/>
          <w:szCs w:val="24"/>
        </w:rPr>
        <w:lastRenderedPageBreak/>
        <w:t xml:space="preserve">their approval by the Nitrates Committee members and officially (through common </w:t>
      </w:r>
      <w:r w:rsidR="00122B11" w:rsidRPr="00234F1F">
        <w:rPr>
          <w:rFonts w:ascii="Times New Roman" w:hAnsi="Times New Roman"/>
          <w:bCs/>
          <w:iCs/>
          <w:sz w:val="24"/>
          <w:szCs w:val="24"/>
        </w:rPr>
        <w:t>ministers’</w:t>
      </w:r>
      <w:r w:rsidR="006644FD" w:rsidRPr="00234F1F">
        <w:rPr>
          <w:rFonts w:ascii="Times New Roman" w:hAnsi="Times New Roman"/>
          <w:bCs/>
          <w:iCs/>
          <w:sz w:val="24"/>
          <w:szCs w:val="24"/>
        </w:rPr>
        <w:t xml:space="preserve"> order)</w:t>
      </w:r>
      <w:r w:rsidR="00DD3030" w:rsidRPr="00234F1F">
        <w:rPr>
          <w:rFonts w:ascii="Times New Roman" w:hAnsi="Times New Roman"/>
          <w:bCs/>
          <w:iCs/>
          <w:sz w:val="24"/>
          <w:szCs w:val="24"/>
        </w:rPr>
        <w:t>;</w:t>
      </w:r>
    </w:p>
    <w:p w:rsidR="00D621AD" w:rsidRPr="00234F1F"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D621AD" w:rsidRPr="00234F1F">
        <w:rPr>
          <w:rFonts w:ascii="Times New Roman" w:hAnsi="Times New Roman"/>
          <w:sz w:val="24"/>
          <w:szCs w:val="24"/>
        </w:rPr>
        <w:t xml:space="preserve">Include, at the level of the Code, a </w:t>
      </w:r>
      <w:r w:rsidR="00BD3630">
        <w:rPr>
          <w:rFonts w:ascii="Times New Roman" w:hAnsi="Times New Roman"/>
          <w:sz w:val="24"/>
          <w:szCs w:val="24"/>
        </w:rPr>
        <w:t xml:space="preserve">strong </w:t>
      </w:r>
      <w:r w:rsidR="00D621AD" w:rsidRPr="00234F1F">
        <w:rPr>
          <w:rFonts w:ascii="Times New Roman" w:hAnsi="Times New Roman"/>
          <w:sz w:val="24"/>
          <w:szCs w:val="24"/>
        </w:rPr>
        <w:t xml:space="preserve">consideration for the </w:t>
      </w:r>
      <w:r w:rsidR="00A9759A" w:rsidRPr="00234F1F">
        <w:rPr>
          <w:rFonts w:ascii="Times New Roman" w:hAnsi="Times New Roman"/>
          <w:sz w:val="24"/>
          <w:szCs w:val="24"/>
        </w:rPr>
        <w:t xml:space="preserve">latest </w:t>
      </w:r>
      <w:r w:rsidR="00D621AD" w:rsidRPr="00234F1F">
        <w:rPr>
          <w:rFonts w:ascii="Times New Roman" w:hAnsi="Times New Roman"/>
          <w:sz w:val="24"/>
          <w:szCs w:val="24"/>
        </w:rPr>
        <w:t xml:space="preserve">technological and scientific progress, with a view </w:t>
      </w:r>
      <w:r w:rsidR="00A9759A" w:rsidRPr="00234F1F">
        <w:rPr>
          <w:rFonts w:ascii="Times New Roman" w:hAnsi="Times New Roman"/>
          <w:sz w:val="24"/>
          <w:szCs w:val="24"/>
        </w:rPr>
        <w:t xml:space="preserve">at the </w:t>
      </w:r>
      <w:r w:rsidR="00D621AD" w:rsidRPr="00234F1F">
        <w:rPr>
          <w:rFonts w:ascii="Times New Roman" w:hAnsi="Times New Roman"/>
          <w:sz w:val="24"/>
          <w:szCs w:val="24"/>
        </w:rPr>
        <w:t xml:space="preserve">full cycle of </w:t>
      </w:r>
      <w:r w:rsidR="00A9759A" w:rsidRPr="00234F1F">
        <w:rPr>
          <w:rFonts w:ascii="Times New Roman" w:hAnsi="Times New Roman"/>
          <w:sz w:val="24"/>
          <w:szCs w:val="24"/>
        </w:rPr>
        <w:t xml:space="preserve">nitrogen </w:t>
      </w:r>
      <w:r w:rsidR="00D621AD" w:rsidRPr="00234F1F">
        <w:rPr>
          <w:rFonts w:ascii="Times New Roman" w:hAnsi="Times New Roman"/>
          <w:sz w:val="24"/>
          <w:szCs w:val="24"/>
        </w:rPr>
        <w:t xml:space="preserve">and </w:t>
      </w:r>
      <w:r w:rsidR="00A9759A" w:rsidRPr="00234F1F">
        <w:rPr>
          <w:rFonts w:ascii="Times New Roman" w:hAnsi="Times New Roman"/>
          <w:sz w:val="24"/>
          <w:szCs w:val="24"/>
        </w:rPr>
        <w:t>by considering an</w:t>
      </w:r>
      <w:r w:rsidR="00D621AD" w:rsidRPr="00234F1F">
        <w:rPr>
          <w:rFonts w:ascii="Times New Roman" w:hAnsi="Times New Roman"/>
          <w:sz w:val="24"/>
          <w:szCs w:val="24"/>
        </w:rPr>
        <w:t xml:space="preserve"> integrated approach in the reduction of the nitrogen waste (including, among others, voluntary measures that may reduce the loss of ammonia, nitrous oxide and nitrogen oxides)</w:t>
      </w:r>
      <w:r w:rsidR="00BD3630">
        <w:rPr>
          <w:rFonts w:ascii="Times New Roman" w:hAnsi="Times New Roman"/>
          <w:sz w:val="24"/>
          <w:szCs w:val="24"/>
        </w:rPr>
        <w:t xml:space="preserve"> and revise the existing measures at the level of the Action Programme, as applicable</w:t>
      </w:r>
      <w:r w:rsidR="00D621AD" w:rsidRPr="00234F1F">
        <w:rPr>
          <w:rFonts w:ascii="Times New Roman" w:hAnsi="Times New Roman"/>
          <w:sz w:val="24"/>
          <w:szCs w:val="24"/>
        </w:rPr>
        <w:t>;</w:t>
      </w:r>
    </w:p>
    <w:p w:rsidR="00C81383" w:rsidRDefault="00F17082"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 xml:space="preserve"> </w:t>
      </w:r>
      <w:r w:rsidR="00DD3030" w:rsidRPr="00234F1F">
        <w:rPr>
          <w:rFonts w:ascii="Times New Roman" w:hAnsi="Times New Roman"/>
          <w:sz w:val="24"/>
          <w:szCs w:val="24"/>
        </w:rPr>
        <w:t xml:space="preserve">Conduct </w:t>
      </w:r>
      <w:r w:rsidR="00BD3630">
        <w:rPr>
          <w:rFonts w:ascii="Times New Roman" w:hAnsi="Times New Roman"/>
          <w:sz w:val="24"/>
          <w:szCs w:val="24"/>
        </w:rPr>
        <w:t xml:space="preserve">further </w:t>
      </w:r>
      <w:r w:rsidR="00DD3030" w:rsidRPr="00234F1F">
        <w:rPr>
          <w:rFonts w:ascii="Times New Roman" w:hAnsi="Times New Roman"/>
          <w:sz w:val="24"/>
          <w:szCs w:val="24"/>
        </w:rPr>
        <w:t>various analysis</w:t>
      </w:r>
      <w:r w:rsidR="0005253F">
        <w:rPr>
          <w:rFonts w:ascii="Times New Roman" w:hAnsi="Times New Roman"/>
          <w:sz w:val="24"/>
          <w:szCs w:val="24"/>
        </w:rPr>
        <w:t>, including review of scientific papers,</w:t>
      </w:r>
      <w:r w:rsidR="00DD3030" w:rsidRPr="00234F1F">
        <w:rPr>
          <w:rFonts w:ascii="Times New Roman" w:hAnsi="Times New Roman"/>
          <w:sz w:val="24"/>
          <w:szCs w:val="24"/>
        </w:rPr>
        <w:t xml:space="preserve"> relevant for reviewing the documents, at any time during the Contract implementation, as requested by the PMU, in the light of the proposals` alignment with EU legislation, scientific findings and national context, including specificities of the Romanian agriculture, soil</w:t>
      </w:r>
      <w:r w:rsidR="77983590" w:rsidRPr="00234F1F">
        <w:rPr>
          <w:rFonts w:ascii="Times New Roman" w:hAnsi="Times New Roman"/>
          <w:sz w:val="24"/>
          <w:szCs w:val="24"/>
        </w:rPr>
        <w:t>, biodiversity</w:t>
      </w:r>
      <w:r w:rsidR="00DD3030" w:rsidRPr="00234F1F">
        <w:rPr>
          <w:rFonts w:ascii="Times New Roman" w:hAnsi="Times New Roman"/>
          <w:sz w:val="24"/>
          <w:szCs w:val="24"/>
        </w:rPr>
        <w:t xml:space="preserve"> and climate</w:t>
      </w:r>
      <w:r w:rsidR="00C81383">
        <w:rPr>
          <w:rFonts w:ascii="Times New Roman" w:hAnsi="Times New Roman"/>
          <w:sz w:val="24"/>
          <w:szCs w:val="24"/>
        </w:rPr>
        <w:t>;</w:t>
      </w:r>
    </w:p>
    <w:p w:rsidR="006644FD" w:rsidRPr="00234F1F" w:rsidRDefault="00C81383" w:rsidP="00544BD6">
      <w:pPr>
        <w:pStyle w:val="ListParagraph"/>
        <w:numPr>
          <w:ilvl w:val="2"/>
          <w:numId w:val="4"/>
        </w:numPr>
        <w:ind w:left="1080" w:right="89" w:firstLine="0"/>
        <w:rPr>
          <w:rFonts w:ascii="Times New Roman" w:hAnsi="Times New Roman"/>
          <w:sz w:val="24"/>
          <w:szCs w:val="24"/>
        </w:rPr>
      </w:pPr>
      <w:r>
        <w:rPr>
          <w:rFonts w:ascii="Times New Roman" w:hAnsi="Times New Roman"/>
          <w:sz w:val="24"/>
          <w:szCs w:val="24"/>
        </w:rPr>
        <w:t>Other tasks necessary for meeting the objectives of the assignment, as agreed with the Contract Coordinator</w:t>
      </w:r>
      <w:r w:rsidR="0C7550B5" w:rsidRPr="00234F1F">
        <w:rPr>
          <w:rFonts w:ascii="Times New Roman" w:hAnsi="Times New Roman"/>
          <w:sz w:val="24"/>
          <w:szCs w:val="24"/>
        </w:rPr>
        <w:t>.</w:t>
      </w:r>
    </w:p>
    <w:p w:rsidR="00122B11" w:rsidRPr="00234F1F" w:rsidRDefault="00122B11" w:rsidP="00472FA0">
      <w:pPr>
        <w:pStyle w:val="Default"/>
        <w:numPr>
          <w:ilvl w:val="0"/>
          <w:numId w:val="10"/>
        </w:numPr>
        <w:tabs>
          <w:tab w:val="left" w:pos="284"/>
        </w:tabs>
        <w:ind w:left="0" w:firstLine="22"/>
        <w:jc w:val="both"/>
        <w:rPr>
          <w:rFonts w:cs="Trebuchet MS"/>
          <w:b/>
          <w:bCs/>
        </w:rPr>
      </w:pPr>
      <w:r w:rsidRPr="00234F1F">
        <w:rPr>
          <w:rFonts w:cs="Trebuchet MS"/>
          <w:b/>
          <w:bCs/>
        </w:rPr>
        <w:t>Related to the national</w:t>
      </w:r>
      <w:r w:rsidR="00F17082">
        <w:rPr>
          <w:rFonts w:cs="Trebuchet MS"/>
          <w:b/>
          <w:bCs/>
        </w:rPr>
        <w:t xml:space="preserve"> </w:t>
      </w:r>
      <w:r w:rsidRPr="00234F1F">
        <w:rPr>
          <w:rFonts w:cs="Trebuchet MS"/>
          <w:b/>
          <w:bCs/>
        </w:rPr>
        <w:t>“</w:t>
      </w:r>
      <w:r w:rsidR="00F17082">
        <w:rPr>
          <w:rFonts w:cs="Trebuchet MS"/>
          <w:b/>
          <w:bCs/>
        </w:rPr>
        <w:t xml:space="preserve">Advisory </w:t>
      </w:r>
      <w:r w:rsidRPr="00234F1F">
        <w:rPr>
          <w:rFonts w:cs="Trebuchet MS"/>
          <w:b/>
          <w:bCs/>
        </w:rPr>
        <w:t xml:space="preserve">Code </w:t>
      </w:r>
      <w:r w:rsidR="005148EE">
        <w:rPr>
          <w:rFonts w:cs="Trebuchet MS"/>
          <w:b/>
          <w:bCs/>
        </w:rPr>
        <w:t>of</w:t>
      </w:r>
      <w:r w:rsidRPr="00234F1F">
        <w:rPr>
          <w:rFonts w:cs="Trebuchet MS"/>
          <w:b/>
          <w:bCs/>
        </w:rPr>
        <w:t xml:space="preserve"> Good Agricultural Practice </w:t>
      </w:r>
      <w:r w:rsidR="005148EE">
        <w:rPr>
          <w:rFonts w:cs="Trebuchet MS"/>
          <w:b/>
          <w:bCs/>
        </w:rPr>
        <w:t>to control</w:t>
      </w:r>
      <w:r w:rsidRPr="00234F1F">
        <w:rPr>
          <w:rFonts w:cs="Trebuchet MS"/>
          <w:b/>
          <w:bCs/>
        </w:rPr>
        <w:t xml:space="preserve"> Ammonia </w:t>
      </w:r>
      <w:r w:rsidR="0005253F" w:rsidRPr="00234F1F">
        <w:rPr>
          <w:rFonts w:cs="Trebuchet MS"/>
          <w:b/>
          <w:bCs/>
        </w:rPr>
        <w:t>Emissions “</w:t>
      </w:r>
    </w:p>
    <w:p w:rsidR="00122B11" w:rsidRPr="00234F1F" w:rsidRDefault="00122B11" w:rsidP="00472FA0">
      <w:pPr>
        <w:pStyle w:val="ListParagraph"/>
        <w:numPr>
          <w:ilvl w:val="2"/>
          <w:numId w:val="10"/>
        </w:numPr>
        <w:tabs>
          <w:tab w:val="left" w:pos="1642"/>
        </w:tabs>
        <w:ind w:left="990" w:right="89" w:hanging="90"/>
        <w:rPr>
          <w:rFonts w:ascii="Times New Roman" w:hAnsi="Times New Roman"/>
          <w:sz w:val="24"/>
          <w:szCs w:val="24"/>
        </w:rPr>
      </w:pPr>
      <w:r w:rsidRPr="00234F1F">
        <w:rPr>
          <w:rFonts w:ascii="Times New Roman" w:hAnsi="Times New Roman"/>
          <w:sz w:val="24"/>
          <w:szCs w:val="24"/>
        </w:rPr>
        <w:t xml:space="preserve">Analyse the provisions of the </w:t>
      </w:r>
      <w:r w:rsidR="005148EE" w:rsidRPr="005744BA">
        <w:rPr>
          <w:rFonts w:ascii="Times New Roman" w:hAnsi="Times New Roman"/>
          <w:sz w:val="24"/>
          <w:szCs w:val="24"/>
        </w:rPr>
        <w:t>UNECE Framework Code for Good Agricultural Practice for Reducing Ammonia Emissions of 2014</w:t>
      </w:r>
      <w:r w:rsidR="005148EE">
        <w:rPr>
          <w:rFonts w:ascii="Times New Roman" w:hAnsi="Times New Roman"/>
          <w:sz w:val="24"/>
          <w:szCs w:val="24"/>
        </w:rPr>
        <w:t xml:space="preserve"> and the </w:t>
      </w:r>
      <w:r w:rsidRPr="00234F1F">
        <w:rPr>
          <w:rFonts w:ascii="Times New Roman" w:hAnsi="Times New Roman"/>
          <w:sz w:val="24"/>
          <w:szCs w:val="24"/>
        </w:rPr>
        <w:t xml:space="preserve">UNECE Guidance documents and prepare a draft Table of content </w:t>
      </w:r>
      <w:r w:rsidR="00DD3030" w:rsidRPr="00234F1F">
        <w:rPr>
          <w:rFonts w:ascii="Times New Roman" w:hAnsi="Times New Roman"/>
          <w:sz w:val="24"/>
          <w:szCs w:val="24"/>
        </w:rPr>
        <w:t>of the envisaged Code</w:t>
      </w:r>
      <w:r w:rsidR="005148EE">
        <w:rPr>
          <w:rFonts w:ascii="Times New Roman" w:hAnsi="Times New Roman"/>
          <w:sz w:val="24"/>
          <w:szCs w:val="24"/>
        </w:rPr>
        <w:t xml:space="preserve">, </w:t>
      </w:r>
      <w:r w:rsidR="005148EE" w:rsidRPr="00DB4F0E">
        <w:rPr>
          <w:rFonts w:ascii="Times New Roman" w:hAnsi="Times New Roman"/>
          <w:sz w:val="24"/>
          <w:szCs w:val="24"/>
        </w:rPr>
        <w:t>covering at least the following items: nitrogen management, taking into account the whole nitrogen cycle; livestock feeding strategies; low-emission manure spreading techniques; low-emission manure storage systems; low-emission animal housing systems;  possibilities for limiting ammonia emissions from the use of mineral fertilisers</w:t>
      </w:r>
      <w:r w:rsidR="005148EE">
        <w:rPr>
          <w:rFonts w:ascii="Times New Roman" w:hAnsi="Times New Roman"/>
          <w:sz w:val="24"/>
          <w:szCs w:val="24"/>
        </w:rPr>
        <w:t xml:space="preserve"> </w:t>
      </w:r>
      <w:r w:rsidRPr="00234F1F">
        <w:rPr>
          <w:rFonts w:ascii="Times New Roman" w:hAnsi="Times New Roman"/>
          <w:sz w:val="24"/>
          <w:szCs w:val="24"/>
        </w:rPr>
        <w:t xml:space="preserve">and a list of </w:t>
      </w:r>
      <w:r w:rsidR="00DD3030" w:rsidRPr="00234F1F">
        <w:rPr>
          <w:rFonts w:ascii="Times New Roman" w:hAnsi="Times New Roman"/>
          <w:sz w:val="24"/>
          <w:szCs w:val="24"/>
        </w:rPr>
        <w:t xml:space="preserve">draft </w:t>
      </w:r>
      <w:r w:rsidR="005148EE" w:rsidRPr="005744BA">
        <w:rPr>
          <w:rFonts w:ascii="Times New Roman" w:hAnsi="Times New Roman"/>
          <w:sz w:val="24"/>
          <w:szCs w:val="24"/>
        </w:rPr>
        <w:t>measures</w:t>
      </w:r>
      <w:r w:rsidR="005148EE">
        <w:rPr>
          <w:rFonts w:ascii="Times New Roman" w:hAnsi="Times New Roman"/>
          <w:sz w:val="24"/>
          <w:szCs w:val="24"/>
        </w:rPr>
        <w:t xml:space="preserve"> proposed </w:t>
      </w:r>
      <w:r w:rsidR="00DD3030" w:rsidRPr="00234F1F">
        <w:rPr>
          <w:rFonts w:ascii="Times New Roman" w:hAnsi="Times New Roman"/>
          <w:sz w:val="24"/>
          <w:szCs w:val="24"/>
        </w:rPr>
        <w:t>(</w:t>
      </w:r>
      <w:r w:rsidRPr="00234F1F">
        <w:rPr>
          <w:rFonts w:ascii="Times New Roman" w:hAnsi="Times New Roman"/>
          <w:sz w:val="24"/>
          <w:szCs w:val="24"/>
        </w:rPr>
        <w:t>to be further consulted</w:t>
      </w:r>
      <w:r w:rsidR="00DD3030" w:rsidRPr="00234F1F">
        <w:rPr>
          <w:rFonts w:ascii="Times New Roman" w:hAnsi="Times New Roman"/>
          <w:sz w:val="24"/>
          <w:szCs w:val="24"/>
        </w:rPr>
        <w:t xml:space="preserve"> and consolidated), with emphasis </w:t>
      </w:r>
      <w:r w:rsidR="0078490A">
        <w:rPr>
          <w:rFonts w:ascii="Times New Roman" w:hAnsi="Times New Roman"/>
          <w:sz w:val="24"/>
          <w:szCs w:val="24"/>
        </w:rPr>
        <w:t xml:space="preserve">on </w:t>
      </w:r>
      <w:r w:rsidR="00DD3030" w:rsidRPr="00234F1F">
        <w:rPr>
          <w:rFonts w:ascii="Times New Roman" w:hAnsi="Times New Roman"/>
          <w:sz w:val="24"/>
          <w:szCs w:val="24"/>
        </w:rPr>
        <w:t xml:space="preserve"> most efficient low-cost and easy to be adopted measures, considering the Romanian agriculture, soil</w:t>
      </w:r>
      <w:r w:rsidR="60379091" w:rsidRPr="00234F1F">
        <w:rPr>
          <w:rFonts w:ascii="Times New Roman" w:hAnsi="Times New Roman"/>
          <w:sz w:val="24"/>
          <w:szCs w:val="24"/>
        </w:rPr>
        <w:t>, biodiversity</w:t>
      </w:r>
      <w:r w:rsidR="00DD3030" w:rsidRPr="00234F1F">
        <w:rPr>
          <w:rFonts w:ascii="Times New Roman" w:hAnsi="Times New Roman"/>
          <w:sz w:val="24"/>
          <w:szCs w:val="24"/>
        </w:rPr>
        <w:t xml:space="preserve"> and climate specificities</w:t>
      </w:r>
      <w:r w:rsidRPr="00234F1F">
        <w:rPr>
          <w:rFonts w:ascii="Times New Roman" w:hAnsi="Times New Roman"/>
          <w:sz w:val="24"/>
          <w:szCs w:val="24"/>
        </w:rPr>
        <w:t>;</w:t>
      </w:r>
    </w:p>
    <w:p w:rsidR="00122B11" w:rsidRPr="00234F1F" w:rsidRDefault="00F17082" w:rsidP="00F17082">
      <w:pPr>
        <w:pStyle w:val="ListParagraph"/>
        <w:numPr>
          <w:ilvl w:val="2"/>
          <w:numId w:val="10"/>
        </w:numPr>
        <w:tabs>
          <w:tab w:val="left" w:pos="1080"/>
        </w:tabs>
        <w:ind w:left="1080" w:right="89" w:firstLine="0"/>
        <w:rPr>
          <w:rFonts w:ascii="Times New Roman" w:hAnsi="Times New Roman"/>
          <w:sz w:val="24"/>
          <w:szCs w:val="24"/>
        </w:rPr>
      </w:pPr>
      <w:r>
        <w:rPr>
          <w:rFonts w:ascii="Times New Roman" w:hAnsi="Times New Roman"/>
          <w:sz w:val="24"/>
          <w:szCs w:val="24"/>
        </w:rPr>
        <w:t xml:space="preserve"> </w:t>
      </w:r>
      <w:r w:rsidR="00122B11" w:rsidRPr="00234F1F">
        <w:rPr>
          <w:rFonts w:ascii="Times New Roman" w:hAnsi="Times New Roman"/>
          <w:sz w:val="24"/>
          <w:szCs w:val="24"/>
        </w:rPr>
        <w:t>Directly contact and establish meetings with representatives of the agricultural sector (main farmers organisations), of the public institutions (e.g., M</w:t>
      </w:r>
      <w:r w:rsidR="0348CEBF" w:rsidRPr="00234F1F">
        <w:rPr>
          <w:rFonts w:ascii="Times New Roman" w:hAnsi="Times New Roman"/>
          <w:sz w:val="24"/>
          <w:szCs w:val="24"/>
        </w:rPr>
        <w:t>EWF</w:t>
      </w:r>
      <w:r w:rsidR="00122B11" w:rsidRPr="00234F1F">
        <w:rPr>
          <w:rFonts w:ascii="Times New Roman" w:hAnsi="Times New Roman"/>
          <w:sz w:val="24"/>
          <w:szCs w:val="24"/>
        </w:rPr>
        <w:t>, MA</w:t>
      </w:r>
      <w:r w:rsidR="0078490A">
        <w:rPr>
          <w:rFonts w:ascii="Times New Roman" w:hAnsi="Times New Roman"/>
          <w:sz w:val="24"/>
          <w:szCs w:val="24"/>
        </w:rPr>
        <w:t>RD</w:t>
      </w:r>
      <w:r w:rsidR="00122B11" w:rsidRPr="00234F1F">
        <w:rPr>
          <w:rFonts w:ascii="Times New Roman" w:hAnsi="Times New Roman"/>
          <w:sz w:val="24"/>
          <w:szCs w:val="24"/>
        </w:rPr>
        <w:t xml:space="preserve">, </w:t>
      </w:r>
      <w:r w:rsidR="107507E0" w:rsidRPr="00234F1F">
        <w:rPr>
          <w:rFonts w:ascii="Times New Roman" w:hAnsi="Times New Roman"/>
          <w:sz w:val="24"/>
          <w:szCs w:val="24"/>
        </w:rPr>
        <w:t>NA</w:t>
      </w:r>
      <w:r w:rsidR="00C12801">
        <w:rPr>
          <w:rFonts w:ascii="Times New Roman" w:hAnsi="Times New Roman"/>
          <w:sz w:val="24"/>
          <w:szCs w:val="24"/>
        </w:rPr>
        <w:t>R</w:t>
      </w:r>
      <w:r w:rsidR="107507E0" w:rsidRPr="00234F1F">
        <w:rPr>
          <w:rFonts w:ascii="Times New Roman" w:hAnsi="Times New Roman"/>
          <w:sz w:val="24"/>
          <w:szCs w:val="24"/>
        </w:rPr>
        <w:t>W</w:t>
      </w:r>
      <w:r w:rsidR="00122B11" w:rsidRPr="00234F1F">
        <w:rPr>
          <w:rFonts w:ascii="Times New Roman" w:hAnsi="Times New Roman"/>
          <w:sz w:val="24"/>
          <w:szCs w:val="24"/>
        </w:rPr>
        <w:t>, APIA, AFIR, GNM, etc.) and with representatives of the national research institutes and universities for collecting feedback on proposed measures</w:t>
      </w:r>
      <w:r w:rsidR="3078C6CF" w:rsidRPr="00234F1F">
        <w:rPr>
          <w:rFonts w:ascii="Times New Roman" w:hAnsi="Times New Roman"/>
          <w:sz w:val="24"/>
          <w:szCs w:val="24"/>
        </w:rPr>
        <w:t>;</w:t>
      </w:r>
    </w:p>
    <w:p w:rsidR="00122B11" w:rsidRDefault="00F17082" w:rsidP="00F17082">
      <w:pPr>
        <w:pStyle w:val="ListParagraph"/>
        <w:numPr>
          <w:ilvl w:val="2"/>
          <w:numId w:val="10"/>
        </w:numPr>
        <w:ind w:left="990" w:right="89" w:firstLine="0"/>
        <w:rPr>
          <w:rFonts w:ascii="Times New Roman" w:hAnsi="Times New Roman"/>
          <w:sz w:val="24"/>
          <w:szCs w:val="24"/>
        </w:rPr>
      </w:pPr>
      <w:r>
        <w:rPr>
          <w:rFonts w:ascii="Times New Roman" w:hAnsi="Times New Roman"/>
          <w:sz w:val="24"/>
          <w:szCs w:val="24"/>
        </w:rPr>
        <w:t xml:space="preserve"> </w:t>
      </w:r>
      <w:r w:rsidR="00122B11" w:rsidRPr="00234F1F">
        <w:rPr>
          <w:rFonts w:ascii="Times New Roman" w:hAnsi="Times New Roman"/>
          <w:sz w:val="24"/>
          <w:szCs w:val="24"/>
        </w:rPr>
        <w:t xml:space="preserve">Participate at the meetings of the national Nitrates </w:t>
      </w:r>
      <w:r w:rsidR="00BD3630">
        <w:rPr>
          <w:rFonts w:ascii="Times New Roman" w:hAnsi="Times New Roman"/>
          <w:sz w:val="24"/>
          <w:szCs w:val="24"/>
        </w:rPr>
        <w:t>Commission</w:t>
      </w:r>
      <w:r w:rsidR="00BD3630" w:rsidRPr="00234F1F">
        <w:rPr>
          <w:rFonts w:ascii="Times New Roman" w:hAnsi="Times New Roman"/>
          <w:sz w:val="24"/>
          <w:szCs w:val="24"/>
        </w:rPr>
        <w:t xml:space="preserve"> </w:t>
      </w:r>
      <w:r w:rsidR="00122B11" w:rsidRPr="00234F1F">
        <w:rPr>
          <w:rFonts w:ascii="Times New Roman" w:hAnsi="Times New Roman"/>
          <w:sz w:val="24"/>
          <w:szCs w:val="24"/>
        </w:rPr>
        <w:t xml:space="preserve">and </w:t>
      </w:r>
      <w:r w:rsidR="00DD3030" w:rsidRPr="00234F1F">
        <w:rPr>
          <w:rFonts w:ascii="Times New Roman" w:hAnsi="Times New Roman"/>
          <w:sz w:val="24"/>
          <w:szCs w:val="24"/>
        </w:rPr>
        <w:t xml:space="preserve">establish meetings with </w:t>
      </w:r>
      <w:r w:rsidR="00122B11" w:rsidRPr="00234F1F">
        <w:rPr>
          <w:rFonts w:ascii="Times New Roman" w:hAnsi="Times New Roman"/>
          <w:sz w:val="24"/>
          <w:szCs w:val="24"/>
        </w:rPr>
        <w:t>representatives of the relevant departments within the M</w:t>
      </w:r>
      <w:r w:rsidR="0B725B1E" w:rsidRPr="00234F1F">
        <w:rPr>
          <w:rFonts w:ascii="Times New Roman" w:hAnsi="Times New Roman"/>
          <w:sz w:val="24"/>
          <w:szCs w:val="24"/>
        </w:rPr>
        <w:t>EWF</w:t>
      </w:r>
      <w:r w:rsidR="00122B11" w:rsidRPr="00234F1F">
        <w:rPr>
          <w:rFonts w:ascii="Times New Roman" w:hAnsi="Times New Roman"/>
          <w:sz w:val="24"/>
          <w:szCs w:val="24"/>
        </w:rPr>
        <w:t xml:space="preserve"> and MA</w:t>
      </w:r>
      <w:r w:rsidR="00410E7A">
        <w:rPr>
          <w:rFonts w:ascii="Times New Roman" w:hAnsi="Times New Roman"/>
          <w:sz w:val="24"/>
          <w:szCs w:val="24"/>
        </w:rPr>
        <w:t>RD</w:t>
      </w:r>
      <w:r w:rsidR="00122B11" w:rsidRPr="00234F1F">
        <w:rPr>
          <w:rFonts w:ascii="Times New Roman" w:hAnsi="Times New Roman"/>
          <w:sz w:val="24"/>
          <w:szCs w:val="24"/>
        </w:rPr>
        <w:t>, presenting the proposed measures and collecting further feedback</w:t>
      </w:r>
      <w:r w:rsidR="71974B12" w:rsidRPr="00234F1F">
        <w:rPr>
          <w:rFonts w:ascii="Times New Roman" w:hAnsi="Times New Roman"/>
          <w:sz w:val="24"/>
          <w:szCs w:val="24"/>
        </w:rPr>
        <w:t>;</w:t>
      </w:r>
    </w:p>
    <w:p w:rsidR="00122B11" w:rsidRPr="00234F1F" w:rsidRDefault="00122B11" w:rsidP="00F17082">
      <w:pPr>
        <w:pStyle w:val="ListParagraph"/>
        <w:numPr>
          <w:ilvl w:val="2"/>
          <w:numId w:val="10"/>
        </w:numPr>
        <w:tabs>
          <w:tab w:val="left" w:pos="1642"/>
        </w:tabs>
        <w:ind w:left="990" w:right="89" w:hanging="90"/>
        <w:rPr>
          <w:rFonts w:ascii="Times New Roman" w:hAnsi="Times New Roman"/>
          <w:sz w:val="24"/>
          <w:szCs w:val="24"/>
        </w:rPr>
      </w:pPr>
      <w:r w:rsidRPr="00234F1F">
        <w:rPr>
          <w:rFonts w:ascii="Times New Roman" w:hAnsi="Times New Roman"/>
          <w:sz w:val="24"/>
          <w:szCs w:val="24"/>
        </w:rPr>
        <w:t>Analysing various measures considering the fa</w:t>
      </w:r>
      <w:r w:rsidR="00A11CBF">
        <w:rPr>
          <w:rFonts w:ascii="Times New Roman" w:hAnsi="Times New Roman"/>
          <w:sz w:val="24"/>
          <w:szCs w:val="24"/>
        </w:rPr>
        <w:t>r</w:t>
      </w:r>
      <w:r w:rsidRPr="00234F1F">
        <w:rPr>
          <w:rFonts w:ascii="Times New Roman" w:hAnsi="Times New Roman"/>
          <w:sz w:val="24"/>
          <w:szCs w:val="24"/>
        </w:rPr>
        <w:t>mers experience / opinion, scientific studies and experience of other countries and prepare and provide a 1</w:t>
      </w:r>
      <w:r w:rsidRPr="00234F1F">
        <w:rPr>
          <w:rFonts w:ascii="Times New Roman" w:hAnsi="Times New Roman"/>
          <w:sz w:val="24"/>
          <w:szCs w:val="24"/>
          <w:vertAlign w:val="superscript"/>
        </w:rPr>
        <w:t>st</w:t>
      </w:r>
      <w:r w:rsidRPr="00234F1F">
        <w:rPr>
          <w:rFonts w:ascii="Times New Roman" w:hAnsi="Times New Roman"/>
          <w:sz w:val="24"/>
          <w:szCs w:val="24"/>
        </w:rPr>
        <w:t xml:space="preserve"> draft of the Code</w:t>
      </w:r>
      <w:r w:rsidR="40A05D89" w:rsidRPr="00234F1F">
        <w:rPr>
          <w:rFonts w:ascii="Times New Roman" w:hAnsi="Times New Roman"/>
          <w:sz w:val="24"/>
          <w:szCs w:val="24"/>
        </w:rPr>
        <w:t>;</w:t>
      </w:r>
    </w:p>
    <w:p w:rsidR="00122B11" w:rsidRDefault="00DD3030" w:rsidP="00472FA0">
      <w:pPr>
        <w:pStyle w:val="ListParagraph"/>
        <w:numPr>
          <w:ilvl w:val="2"/>
          <w:numId w:val="10"/>
        </w:numPr>
        <w:tabs>
          <w:tab w:val="left" w:pos="1642"/>
        </w:tabs>
        <w:ind w:left="990" w:right="89" w:hanging="90"/>
        <w:rPr>
          <w:rFonts w:ascii="Times New Roman" w:hAnsi="Times New Roman"/>
          <w:sz w:val="24"/>
          <w:szCs w:val="24"/>
        </w:rPr>
      </w:pPr>
      <w:r w:rsidRPr="00234F1F">
        <w:rPr>
          <w:rFonts w:ascii="Times New Roman" w:hAnsi="Times New Roman"/>
          <w:sz w:val="24"/>
          <w:szCs w:val="24"/>
        </w:rPr>
        <w:t>Ensure the draft Code</w:t>
      </w:r>
      <w:r w:rsidR="00122B11" w:rsidRPr="00234F1F">
        <w:rPr>
          <w:rFonts w:ascii="Times New Roman" w:hAnsi="Times New Roman"/>
          <w:sz w:val="24"/>
          <w:szCs w:val="24"/>
        </w:rPr>
        <w:t xml:space="preserve"> </w:t>
      </w:r>
      <w:r w:rsidR="00C040FA">
        <w:rPr>
          <w:rFonts w:ascii="Times New Roman" w:hAnsi="Times New Roman"/>
          <w:sz w:val="24"/>
          <w:szCs w:val="24"/>
        </w:rPr>
        <w:t>is consulted</w:t>
      </w:r>
      <w:r w:rsidR="00122B11" w:rsidRPr="00234F1F">
        <w:rPr>
          <w:rFonts w:ascii="Times New Roman" w:hAnsi="Times New Roman"/>
          <w:sz w:val="24"/>
          <w:szCs w:val="24"/>
        </w:rPr>
        <w:t xml:space="preserve"> along the 3 </w:t>
      </w:r>
      <w:r w:rsidR="3DDEE65D" w:rsidRPr="00234F1F">
        <w:rPr>
          <w:rFonts w:ascii="Times New Roman" w:hAnsi="Times New Roman"/>
          <w:sz w:val="24"/>
          <w:szCs w:val="24"/>
        </w:rPr>
        <w:t xml:space="preserve">in-person </w:t>
      </w:r>
      <w:r w:rsidR="0060030A">
        <w:rPr>
          <w:rFonts w:ascii="Times New Roman" w:hAnsi="Times New Roman"/>
          <w:sz w:val="24"/>
          <w:szCs w:val="24"/>
        </w:rPr>
        <w:t xml:space="preserve">workshop </w:t>
      </w:r>
      <w:r w:rsidR="00C040FA">
        <w:rPr>
          <w:rFonts w:ascii="Times New Roman" w:hAnsi="Times New Roman"/>
          <w:sz w:val="24"/>
          <w:szCs w:val="24"/>
        </w:rPr>
        <w:t xml:space="preserve">(during the same consultation workshops, as organised for the Code and Action Programme for </w:t>
      </w:r>
      <w:r w:rsidR="00C040FA" w:rsidRPr="001D2275">
        <w:rPr>
          <w:rFonts w:ascii="Times New Roman" w:hAnsi="Times New Roman"/>
          <w:sz w:val="24"/>
          <w:szCs w:val="24"/>
        </w:rPr>
        <w:t>Water Protection Against Pollution with Nitrates from Agricultural Sources</w:t>
      </w:r>
      <w:r w:rsidR="00C040FA">
        <w:rPr>
          <w:rFonts w:ascii="Times New Roman" w:hAnsi="Times New Roman"/>
          <w:sz w:val="24"/>
          <w:szCs w:val="24"/>
        </w:rPr>
        <w:t>)</w:t>
      </w:r>
      <w:r w:rsidR="00122B11" w:rsidRPr="00234F1F">
        <w:rPr>
          <w:rFonts w:ascii="Times New Roman" w:hAnsi="Times New Roman"/>
          <w:sz w:val="24"/>
          <w:szCs w:val="24"/>
        </w:rPr>
        <w:t xml:space="preserve"> </w:t>
      </w:r>
      <w:r w:rsidR="00422EA9">
        <w:rPr>
          <w:rFonts w:ascii="Times New Roman" w:hAnsi="Times New Roman"/>
          <w:sz w:val="24"/>
          <w:szCs w:val="24"/>
        </w:rPr>
        <w:t>and</w:t>
      </w:r>
      <w:r w:rsidR="00A270B1">
        <w:rPr>
          <w:rFonts w:ascii="Times New Roman" w:hAnsi="Times New Roman"/>
          <w:sz w:val="24"/>
          <w:szCs w:val="24"/>
        </w:rPr>
        <w:t xml:space="preserve"> </w:t>
      </w:r>
      <w:r w:rsidR="00122B11" w:rsidRPr="00234F1F">
        <w:rPr>
          <w:rFonts w:ascii="Times New Roman" w:hAnsi="Times New Roman"/>
          <w:sz w:val="24"/>
          <w:szCs w:val="24"/>
        </w:rPr>
        <w:t>participate at the discussions / debates and collect further feedback</w:t>
      </w:r>
      <w:r w:rsidR="39F1474D" w:rsidRPr="00234F1F">
        <w:rPr>
          <w:rFonts w:ascii="Times New Roman" w:hAnsi="Times New Roman"/>
          <w:sz w:val="24"/>
          <w:szCs w:val="24"/>
        </w:rPr>
        <w:t>;</w:t>
      </w:r>
    </w:p>
    <w:p w:rsidR="00422EA9" w:rsidRPr="00C81383" w:rsidRDefault="00422EA9" w:rsidP="00422EA9">
      <w:pPr>
        <w:pStyle w:val="ListParagraph"/>
        <w:numPr>
          <w:ilvl w:val="2"/>
          <w:numId w:val="10"/>
        </w:numPr>
        <w:ind w:right="89"/>
        <w:rPr>
          <w:rFonts w:ascii="Times New Roman" w:hAnsi="Times New Roman"/>
          <w:sz w:val="24"/>
          <w:szCs w:val="24"/>
        </w:rPr>
      </w:pPr>
      <w:r>
        <w:rPr>
          <w:rFonts w:ascii="Times New Roman" w:hAnsi="Times New Roman"/>
          <w:sz w:val="24"/>
          <w:szCs w:val="24"/>
        </w:rPr>
        <w:lastRenderedPageBreak/>
        <w:t>Address the remarks/proposals and p</w:t>
      </w:r>
      <w:r w:rsidRPr="00234F1F">
        <w:rPr>
          <w:rFonts w:ascii="Times New Roman" w:hAnsi="Times New Roman"/>
          <w:sz w:val="24"/>
          <w:szCs w:val="24"/>
        </w:rPr>
        <w:t>repare</w:t>
      </w:r>
      <w:r>
        <w:rPr>
          <w:rFonts w:ascii="Times New Roman" w:hAnsi="Times New Roman"/>
          <w:sz w:val="24"/>
          <w:szCs w:val="24"/>
        </w:rPr>
        <w:t xml:space="preserve">, including by initiating or deepening further analysis and, based on the conclusions, elaborate </w:t>
      </w:r>
      <w:r w:rsidRPr="00234F1F">
        <w:rPr>
          <w:rFonts w:ascii="Times New Roman" w:hAnsi="Times New Roman"/>
          <w:sz w:val="24"/>
          <w:szCs w:val="24"/>
        </w:rPr>
        <w:t>the second draft of the review documents;</w:t>
      </w:r>
    </w:p>
    <w:p w:rsidR="00BD3630" w:rsidRPr="00234F1F" w:rsidRDefault="00BD3630" w:rsidP="00BD3630">
      <w:pPr>
        <w:pStyle w:val="ListParagraph"/>
        <w:numPr>
          <w:ilvl w:val="2"/>
          <w:numId w:val="10"/>
        </w:numPr>
        <w:ind w:right="89"/>
        <w:rPr>
          <w:rFonts w:ascii="Times New Roman" w:hAnsi="Times New Roman"/>
          <w:sz w:val="24"/>
          <w:szCs w:val="24"/>
        </w:rPr>
      </w:pPr>
      <w:r>
        <w:rPr>
          <w:rFonts w:ascii="Times New Roman" w:hAnsi="Times New Roman"/>
          <w:sz w:val="24"/>
          <w:szCs w:val="24"/>
        </w:rPr>
        <w:t>Ensure a clear track of all the remarks / proposals and how were addressed;</w:t>
      </w:r>
    </w:p>
    <w:p w:rsidR="00122B11" w:rsidRPr="00234F1F" w:rsidRDefault="00122B11" w:rsidP="00472FA0">
      <w:pPr>
        <w:pStyle w:val="ListParagraph"/>
        <w:numPr>
          <w:ilvl w:val="2"/>
          <w:numId w:val="10"/>
        </w:numPr>
        <w:tabs>
          <w:tab w:val="left" w:pos="1642"/>
        </w:tabs>
        <w:ind w:left="990" w:right="89" w:hanging="90"/>
        <w:rPr>
          <w:rFonts w:ascii="Times New Roman" w:hAnsi="Times New Roman"/>
          <w:sz w:val="24"/>
          <w:szCs w:val="24"/>
        </w:rPr>
      </w:pPr>
      <w:r w:rsidRPr="00234F1F">
        <w:rPr>
          <w:rFonts w:ascii="Times New Roman" w:hAnsi="Times New Roman"/>
          <w:sz w:val="24"/>
          <w:szCs w:val="24"/>
        </w:rPr>
        <w:t>Prepare the second draft of the reviewed documents</w:t>
      </w:r>
      <w:r w:rsidR="00DD3030" w:rsidRPr="00234F1F">
        <w:rPr>
          <w:rFonts w:ascii="Times New Roman" w:hAnsi="Times New Roman"/>
          <w:sz w:val="24"/>
          <w:szCs w:val="24"/>
        </w:rPr>
        <w:t xml:space="preserve"> based on the received feedback</w:t>
      </w:r>
      <w:r w:rsidR="509ED350" w:rsidRPr="00234F1F">
        <w:rPr>
          <w:rFonts w:ascii="Times New Roman" w:hAnsi="Times New Roman"/>
          <w:sz w:val="24"/>
          <w:szCs w:val="24"/>
        </w:rPr>
        <w:t>;</w:t>
      </w:r>
    </w:p>
    <w:p w:rsidR="00DD3030" w:rsidRPr="00234F1F" w:rsidRDefault="00F17082" w:rsidP="00472FA0">
      <w:pPr>
        <w:pStyle w:val="ListParagraph"/>
        <w:numPr>
          <w:ilvl w:val="2"/>
          <w:numId w:val="10"/>
        </w:numPr>
        <w:tabs>
          <w:tab w:val="left" w:pos="1642"/>
        </w:tabs>
        <w:ind w:left="990" w:right="89" w:hanging="90"/>
        <w:rPr>
          <w:rFonts w:ascii="Times New Roman" w:hAnsi="Times New Roman"/>
          <w:sz w:val="24"/>
          <w:szCs w:val="24"/>
        </w:rPr>
      </w:pPr>
      <w:r>
        <w:rPr>
          <w:rFonts w:ascii="Times New Roman" w:hAnsi="Times New Roman"/>
          <w:sz w:val="24"/>
          <w:szCs w:val="24"/>
        </w:rPr>
        <w:t xml:space="preserve"> </w:t>
      </w:r>
      <w:r w:rsidR="00122B11" w:rsidRPr="00234F1F">
        <w:rPr>
          <w:rFonts w:ascii="Times New Roman" w:hAnsi="Times New Roman"/>
          <w:sz w:val="24"/>
          <w:szCs w:val="24"/>
        </w:rPr>
        <w:t xml:space="preserve">Present the reviewed documents to the members of the Nitrates </w:t>
      </w:r>
      <w:r w:rsidR="000B688B">
        <w:rPr>
          <w:rFonts w:ascii="Times New Roman" w:hAnsi="Times New Roman"/>
          <w:sz w:val="24"/>
          <w:szCs w:val="24"/>
        </w:rPr>
        <w:t>Commission</w:t>
      </w:r>
      <w:r w:rsidR="000B688B" w:rsidRPr="00234F1F">
        <w:rPr>
          <w:rFonts w:ascii="Times New Roman" w:hAnsi="Times New Roman"/>
          <w:sz w:val="24"/>
          <w:szCs w:val="24"/>
        </w:rPr>
        <w:t xml:space="preserve"> </w:t>
      </w:r>
      <w:r w:rsidR="00122B11" w:rsidRPr="00234F1F">
        <w:rPr>
          <w:rFonts w:ascii="Times New Roman" w:hAnsi="Times New Roman"/>
          <w:sz w:val="24"/>
          <w:szCs w:val="24"/>
        </w:rPr>
        <w:t xml:space="preserve">and to the </w:t>
      </w:r>
      <w:r w:rsidR="00DD3030" w:rsidRPr="00234F1F">
        <w:rPr>
          <w:rFonts w:ascii="Times New Roman" w:hAnsi="Times New Roman"/>
          <w:sz w:val="24"/>
          <w:szCs w:val="24"/>
        </w:rPr>
        <w:t>representatives of the relevant M</w:t>
      </w:r>
      <w:r w:rsidR="612D1564" w:rsidRPr="00234F1F">
        <w:rPr>
          <w:rFonts w:ascii="Times New Roman" w:hAnsi="Times New Roman"/>
          <w:sz w:val="24"/>
          <w:szCs w:val="24"/>
        </w:rPr>
        <w:t>EWF</w:t>
      </w:r>
      <w:r w:rsidR="00DD3030" w:rsidRPr="00234F1F">
        <w:rPr>
          <w:rFonts w:ascii="Times New Roman" w:hAnsi="Times New Roman"/>
          <w:sz w:val="24"/>
          <w:szCs w:val="24"/>
        </w:rPr>
        <w:t xml:space="preserve"> technical departments,</w:t>
      </w:r>
      <w:r w:rsidR="00122B11" w:rsidRPr="00234F1F">
        <w:rPr>
          <w:rFonts w:ascii="Times New Roman" w:hAnsi="Times New Roman"/>
          <w:sz w:val="24"/>
          <w:szCs w:val="24"/>
        </w:rPr>
        <w:t xml:space="preserve"> and receive possible further guidance / recommendations / requests for analysis</w:t>
      </w:r>
      <w:r w:rsidR="56F7A953" w:rsidRPr="00234F1F">
        <w:rPr>
          <w:rFonts w:ascii="Times New Roman" w:hAnsi="Times New Roman"/>
          <w:sz w:val="24"/>
          <w:szCs w:val="24"/>
        </w:rPr>
        <w:t>;</w:t>
      </w:r>
    </w:p>
    <w:p w:rsidR="00122B11" w:rsidRPr="00234F1F" w:rsidRDefault="00F17082" w:rsidP="00472FA0">
      <w:pPr>
        <w:pStyle w:val="ListParagraph"/>
        <w:numPr>
          <w:ilvl w:val="2"/>
          <w:numId w:val="10"/>
        </w:numPr>
        <w:tabs>
          <w:tab w:val="left" w:pos="1642"/>
        </w:tabs>
        <w:ind w:left="990" w:right="89" w:hanging="90"/>
        <w:rPr>
          <w:rFonts w:ascii="Times New Roman" w:hAnsi="Times New Roman"/>
          <w:sz w:val="24"/>
          <w:szCs w:val="24"/>
        </w:rPr>
      </w:pPr>
      <w:r>
        <w:rPr>
          <w:rFonts w:ascii="Times New Roman" w:hAnsi="Times New Roman"/>
          <w:sz w:val="24"/>
          <w:szCs w:val="24"/>
        </w:rPr>
        <w:t xml:space="preserve"> </w:t>
      </w:r>
      <w:r w:rsidR="00122B11" w:rsidRPr="00234F1F">
        <w:rPr>
          <w:rFonts w:ascii="Times New Roman" w:hAnsi="Times New Roman"/>
          <w:sz w:val="24"/>
          <w:szCs w:val="24"/>
        </w:rPr>
        <w:t xml:space="preserve">Prepare the consolidated documents and ensure their presentation for the Nitrates </w:t>
      </w:r>
      <w:r w:rsidR="00DF5476">
        <w:rPr>
          <w:rFonts w:ascii="Times New Roman" w:hAnsi="Times New Roman"/>
          <w:sz w:val="24"/>
          <w:szCs w:val="24"/>
        </w:rPr>
        <w:t>Commission</w:t>
      </w:r>
      <w:r w:rsidR="00DF5476" w:rsidRPr="00234F1F">
        <w:rPr>
          <w:rFonts w:ascii="Times New Roman" w:hAnsi="Times New Roman"/>
          <w:sz w:val="24"/>
          <w:szCs w:val="24"/>
        </w:rPr>
        <w:t xml:space="preserve"> </w:t>
      </w:r>
      <w:r w:rsidR="00DD3030" w:rsidRPr="00234F1F">
        <w:rPr>
          <w:rFonts w:ascii="Times New Roman" w:hAnsi="Times New Roman"/>
          <w:sz w:val="24"/>
          <w:szCs w:val="24"/>
        </w:rPr>
        <w:t>opinion</w:t>
      </w:r>
      <w:r w:rsidR="1493BD81" w:rsidRPr="00234F1F">
        <w:rPr>
          <w:rFonts w:ascii="Times New Roman" w:hAnsi="Times New Roman"/>
          <w:sz w:val="24"/>
          <w:szCs w:val="24"/>
        </w:rPr>
        <w:t>;</w:t>
      </w:r>
    </w:p>
    <w:p w:rsidR="00F17082" w:rsidRPr="00F17082" w:rsidRDefault="00122B11" w:rsidP="00472FA0">
      <w:pPr>
        <w:pStyle w:val="ListParagraph"/>
        <w:numPr>
          <w:ilvl w:val="2"/>
          <w:numId w:val="10"/>
        </w:numPr>
        <w:tabs>
          <w:tab w:val="left" w:pos="1642"/>
        </w:tabs>
        <w:ind w:left="990" w:right="89" w:hanging="90"/>
        <w:rPr>
          <w:rFonts w:ascii="Times New Roman" w:hAnsi="Times New Roman"/>
          <w:sz w:val="24"/>
          <w:szCs w:val="24"/>
        </w:rPr>
      </w:pPr>
      <w:r w:rsidRPr="00472FA0">
        <w:rPr>
          <w:rFonts w:ascii="Times New Roman" w:hAnsi="Times New Roman"/>
          <w:sz w:val="24"/>
          <w:szCs w:val="24"/>
        </w:rPr>
        <w:t xml:space="preserve">Ensure the reviewed documents consolidation as may be requested after the consultation with the European Commission and/or as requested / necessary for their </w:t>
      </w:r>
      <w:r w:rsidR="00DD3030" w:rsidRPr="00472FA0">
        <w:rPr>
          <w:rFonts w:ascii="Times New Roman" w:hAnsi="Times New Roman"/>
          <w:sz w:val="24"/>
          <w:szCs w:val="24"/>
        </w:rPr>
        <w:t xml:space="preserve">endorsement / </w:t>
      </w:r>
      <w:r w:rsidRPr="00472FA0">
        <w:rPr>
          <w:rFonts w:ascii="Times New Roman" w:hAnsi="Times New Roman"/>
          <w:sz w:val="24"/>
          <w:szCs w:val="24"/>
        </w:rPr>
        <w:t>approval</w:t>
      </w:r>
      <w:r w:rsidR="00DD3030" w:rsidRPr="00472FA0">
        <w:rPr>
          <w:rFonts w:ascii="Times New Roman" w:hAnsi="Times New Roman"/>
          <w:sz w:val="24"/>
          <w:szCs w:val="24"/>
        </w:rPr>
        <w:t>;</w:t>
      </w:r>
    </w:p>
    <w:p w:rsidR="00C81383" w:rsidRDefault="00F17082" w:rsidP="00472FA0">
      <w:pPr>
        <w:pStyle w:val="ListParagraph"/>
        <w:numPr>
          <w:ilvl w:val="2"/>
          <w:numId w:val="10"/>
        </w:numPr>
        <w:tabs>
          <w:tab w:val="left" w:pos="1642"/>
        </w:tabs>
        <w:ind w:left="990" w:right="89" w:hanging="90"/>
        <w:rPr>
          <w:rFonts w:ascii="Times New Roman" w:hAnsi="Times New Roman"/>
          <w:sz w:val="24"/>
          <w:szCs w:val="24"/>
        </w:rPr>
      </w:pPr>
      <w:r>
        <w:rPr>
          <w:rFonts w:ascii="Times New Roman" w:hAnsi="Times New Roman"/>
          <w:sz w:val="24"/>
          <w:szCs w:val="24"/>
        </w:rPr>
        <w:t xml:space="preserve"> </w:t>
      </w:r>
      <w:r w:rsidR="00DD3030" w:rsidRPr="00F17082">
        <w:rPr>
          <w:rFonts w:ascii="Times New Roman" w:hAnsi="Times New Roman"/>
          <w:sz w:val="24"/>
          <w:szCs w:val="24"/>
        </w:rPr>
        <w:t xml:space="preserve">Conduct various analysis relevant for preparation of the </w:t>
      </w:r>
      <w:r w:rsidR="00A270B1" w:rsidRPr="00F17082">
        <w:rPr>
          <w:rFonts w:ascii="Times New Roman" w:hAnsi="Times New Roman"/>
          <w:sz w:val="24"/>
          <w:szCs w:val="24"/>
        </w:rPr>
        <w:t xml:space="preserve">Advisory </w:t>
      </w:r>
      <w:r w:rsidR="00DD3030" w:rsidRPr="00F17082">
        <w:rPr>
          <w:rFonts w:ascii="Times New Roman" w:hAnsi="Times New Roman"/>
          <w:sz w:val="24"/>
          <w:szCs w:val="24"/>
        </w:rPr>
        <w:t>Code, at any time during the Contract implementation, as requested by the PMU, in the light of the Code alignment with EU legislation and Gothenburg Protocol, scientific findings and national context, including specificities of the Romanian agriculture, soil</w:t>
      </w:r>
      <w:r w:rsidR="24345F70" w:rsidRPr="00F17082">
        <w:rPr>
          <w:rFonts w:ascii="Times New Roman" w:hAnsi="Times New Roman"/>
          <w:sz w:val="24"/>
          <w:szCs w:val="24"/>
        </w:rPr>
        <w:t>, biodiversity</w:t>
      </w:r>
      <w:r w:rsidR="00DD3030" w:rsidRPr="00F17082">
        <w:rPr>
          <w:rFonts w:ascii="Times New Roman" w:hAnsi="Times New Roman"/>
          <w:sz w:val="24"/>
          <w:szCs w:val="24"/>
        </w:rPr>
        <w:t xml:space="preserve"> and climate</w:t>
      </w:r>
      <w:r w:rsidR="00C81383">
        <w:rPr>
          <w:rFonts w:ascii="Times New Roman" w:hAnsi="Times New Roman"/>
          <w:sz w:val="24"/>
          <w:szCs w:val="24"/>
        </w:rPr>
        <w:t>;</w:t>
      </w:r>
    </w:p>
    <w:p w:rsidR="00C81383" w:rsidRPr="00234F1F" w:rsidRDefault="00C81383" w:rsidP="00C81383">
      <w:pPr>
        <w:pStyle w:val="ListParagraph"/>
        <w:numPr>
          <w:ilvl w:val="2"/>
          <w:numId w:val="10"/>
        </w:numPr>
        <w:ind w:right="89"/>
        <w:rPr>
          <w:rFonts w:ascii="Times New Roman" w:hAnsi="Times New Roman"/>
          <w:sz w:val="24"/>
          <w:szCs w:val="24"/>
        </w:rPr>
      </w:pPr>
      <w:r>
        <w:rPr>
          <w:rFonts w:ascii="Times New Roman" w:hAnsi="Times New Roman"/>
          <w:sz w:val="24"/>
          <w:szCs w:val="24"/>
        </w:rPr>
        <w:t>Other tasks necessary for meeting the objectives of the assignment, as agreed with the Contract Coordinator</w:t>
      </w:r>
      <w:r w:rsidRPr="00234F1F">
        <w:rPr>
          <w:rFonts w:ascii="Times New Roman" w:hAnsi="Times New Roman"/>
          <w:sz w:val="24"/>
          <w:szCs w:val="24"/>
        </w:rPr>
        <w:t>.</w:t>
      </w:r>
    </w:p>
    <w:bookmarkEnd w:id="2"/>
    <w:p w:rsidR="00483909" w:rsidRDefault="00E67B2A" w:rsidP="00472FA0">
      <w:pPr>
        <w:ind w:right="89"/>
        <w:jc w:val="both"/>
        <w:rPr>
          <w:rStyle w:val="apple-converted-space"/>
          <w:rFonts w:ascii="Times New Roman" w:hAnsi="Times New Roman"/>
          <w:sz w:val="24"/>
          <w:szCs w:val="24"/>
          <w:bdr w:val="none" w:sz="0" w:space="0" w:color="auto" w:frame="1"/>
        </w:rPr>
      </w:pPr>
      <w:r w:rsidRPr="00234F1F">
        <w:rPr>
          <w:rFonts w:ascii="Times New Roman" w:hAnsi="Times New Roman"/>
          <w:sz w:val="24"/>
          <w:szCs w:val="24"/>
          <w:bdr w:val="none" w:sz="0" w:space="0" w:color="auto" w:frame="1"/>
        </w:rPr>
        <w:t xml:space="preserve">The </w:t>
      </w:r>
      <w:r w:rsidRPr="00234F1F">
        <w:rPr>
          <w:rFonts w:ascii="Times New Roman" w:hAnsi="Times New Roman"/>
          <w:sz w:val="24"/>
          <w:szCs w:val="24"/>
        </w:rPr>
        <w:t xml:space="preserve">Consultant </w:t>
      </w:r>
      <w:r w:rsidRPr="00234F1F">
        <w:rPr>
          <w:rFonts w:ascii="Times New Roman" w:hAnsi="Times New Roman"/>
          <w:sz w:val="24"/>
          <w:szCs w:val="24"/>
          <w:bdr w:val="none" w:sz="0" w:space="0" w:color="auto" w:frame="1"/>
        </w:rPr>
        <w:t>will closely coordinate its activity with the representatives of the PMU. </w:t>
      </w:r>
      <w:r w:rsidRPr="00234F1F">
        <w:rPr>
          <w:rStyle w:val="apple-converted-space"/>
          <w:rFonts w:ascii="Times New Roman" w:hAnsi="Times New Roman"/>
          <w:sz w:val="24"/>
          <w:szCs w:val="24"/>
          <w:bdr w:val="none" w:sz="0" w:space="0" w:color="auto" w:frame="1"/>
        </w:rPr>
        <w:t xml:space="preserve"> </w:t>
      </w:r>
    </w:p>
    <w:p w:rsidR="00E67B2A" w:rsidRPr="00234F1F" w:rsidRDefault="00483909" w:rsidP="00472FA0">
      <w:pPr>
        <w:ind w:right="89"/>
        <w:jc w:val="both"/>
        <w:rPr>
          <w:rStyle w:val="apple-converted-space"/>
          <w:bdr w:val="none" w:sz="0" w:space="0" w:color="auto" w:frame="1"/>
        </w:rPr>
      </w:pPr>
      <w:r>
        <w:rPr>
          <w:rStyle w:val="apple-converted-space"/>
          <w:rFonts w:ascii="Times New Roman" w:hAnsi="Times New Roman"/>
          <w:sz w:val="24"/>
          <w:szCs w:val="24"/>
          <w:bdr w:val="none" w:sz="0" w:space="0" w:color="auto" w:frame="1"/>
        </w:rPr>
        <w:t>Any deviation from the above tasks and responsibilities may be accepted, if duly justified by the Consultant.</w:t>
      </w:r>
    </w:p>
    <w:p w:rsidR="00627D33" w:rsidRPr="00234F1F" w:rsidRDefault="00627D33" w:rsidP="00472FA0">
      <w:pPr>
        <w:ind w:right="89"/>
        <w:jc w:val="both"/>
        <w:rPr>
          <w:rFonts w:ascii="Times New Roman" w:hAnsi="Times New Roman"/>
          <w:sz w:val="24"/>
          <w:szCs w:val="24"/>
          <w:lang w:val="en-US"/>
        </w:rPr>
      </w:pPr>
      <w:r w:rsidRPr="00234F1F">
        <w:rPr>
          <w:rFonts w:ascii="Times New Roman" w:hAnsi="Times New Roman"/>
          <w:sz w:val="24"/>
          <w:szCs w:val="24"/>
          <w:lang w:val="en-US"/>
        </w:rPr>
        <w:t>All documents delivered</w:t>
      </w:r>
      <w:r w:rsidR="475CFF78" w:rsidRPr="00234F1F">
        <w:rPr>
          <w:rFonts w:ascii="Times New Roman" w:hAnsi="Times New Roman"/>
          <w:sz w:val="24"/>
          <w:szCs w:val="24"/>
          <w:lang w:val="en-US"/>
        </w:rPr>
        <w:t>, including drafts,</w:t>
      </w:r>
      <w:r w:rsidRPr="00234F1F">
        <w:rPr>
          <w:rFonts w:ascii="Times New Roman" w:hAnsi="Times New Roman"/>
          <w:sz w:val="24"/>
          <w:szCs w:val="24"/>
          <w:lang w:val="en-US"/>
        </w:rPr>
        <w:t xml:space="preserve"> will be submitted for the approval of the Client.</w:t>
      </w:r>
    </w:p>
    <w:p w:rsidR="00627D33" w:rsidRPr="00234F1F" w:rsidRDefault="00627D33" w:rsidP="00472FA0">
      <w:pPr>
        <w:ind w:right="89"/>
        <w:jc w:val="both"/>
        <w:rPr>
          <w:rFonts w:ascii="Times New Roman" w:hAnsi="Times New Roman"/>
          <w:sz w:val="24"/>
          <w:szCs w:val="24"/>
          <w:bdr w:val="none" w:sz="0" w:space="0" w:color="auto" w:frame="1"/>
          <w:lang w:val="en"/>
        </w:rPr>
      </w:pPr>
      <w:r w:rsidRPr="00234F1F">
        <w:rPr>
          <w:rFonts w:ascii="Times New Roman" w:hAnsi="Times New Roman"/>
          <w:sz w:val="24"/>
          <w:szCs w:val="24"/>
          <w:bdr w:val="none" w:sz="0" w:space="0" w:color="auto" w:frame="1"/>
        </w:rPr>
        <w:t xml:space="preserve">The </w:t>
      </w:r>
      <w:r w:rsidR="00E67B2A" w:rsidRPr="00234F1F">
        <w:rPr>
          <w:rFonts w:ascii="Times New Roman" w:hAnsi="Times New Roman"/>
          <w:sz w:val="24"/>
          <w:szCs w:val="24"/>
          <w:bdr w:val="none" w:sz="0" w:space="0" w:color="auto" w:frame="1"/>
        </w:rPr>
        <w:t>Consultant</w:t>
      </w:r>
      <w:r w:rsidRPr="00234F1F">
        <w:rPr>
          <w:rStyle w:val="apple-converted-space"/>
          <w:rFonts w:ascii="Times New Roman" w:hAnsi="Times New Roman"/>
          <w:sz w:val="24"/>
          <w:szCs w:val="24"/>
          <w:bdr w:val="none" w:sz="0" w:space="0" w:color="auto" w:frame="1"/>
        </w:rPr>
        <w:t> </w:t>
      </w:r>
      <w:r w:rsidRPr="00234F1F">
        <w:rPr>
          <w:rFonts w:ascii="Times New Roman" w:hAnsi="Times New Roman"/>
          <w:sz w:val="24"/>
          <w:szCs w:val="24"/>
          <w:bdr w:val="none" w:sz="0" w:space="0" w:color="auto" w:frame="1"/>
        </w:rPr>
        <w:t xml:space="preserve">will closely coordinate </w:t>
      </w:r>
      <w:r w:rsidR="00E67B2A" w:rsidRPr="00234F1F">
        <w:rPr>
          <w:rFonts w:ascii="Times New Roman" w:hAnsi="Times New Roman"/>
          <w:sz w:val="24"/>
          <w:szCs w:val="24"/>
          <w:bdr w:val="none" w:sz="0" w:space="0" w:color="auto" w:frame="1"/>
        </w:rPr>
        <w:t>its</w:t>
      </w:r>
      <w:r w:rsidRPr="00234F1F">
        <w:rPr>
          <w:rFonts w:ascii="Times New Roman" w:hAnsi="Times New Roman"/>
          <w:sz w:val="24"/>
          <w:szCs w:val="24"/>
          <w:bdr w:val="none" w:sz="0" w:space="0" w:color="auto" w:frame="1"/>
        </w:rPr>
        <w:t xml:space="preserve"> activity with the staff members of the </w:t>
      </w:r>
      <w:r w:rsidRPr="00234F1F">
        <w:rPr>
          <w:rFonts w:ascii="Times New Roman" w:hAnsi="Times New Roman"/>
          <w:sz w:val="24"/>
          <w:szCs w:val="24"/>
          <w:lang w:val="ro-RO"/>
        </w:rPr>
        <w:t>PMU</w:t>
      </w:r>
      <w:r w:rsidRPr="00234F1F">
        <w:rPr>
          <w:rFonts w:ascii="Times New Roman" w:hAnsi="Times New Roman"/>
          <w:sz w:val="24"/>
          <w:szCs w:val="24"/>
          <w:lang w:val="en"/>
        </w:rPr>
        <w:t xml:space="preserve"> nominated for the</w:t>
      </w:r>
      <w:r w:rsidRPr="00234F1F">
        <w:rPr>
          <w:rFonts w:ascii="Times New Roman" w:hAnsi="Times New Roman"/>
          <w:sz w:val="24"/>
          <w:szCs w:val="24"/>
          <w:bdr w:val="none" w:sz="0" w:space="0" w:color="auto" w:frame="1"/>
        </w:rPr>
        <w:t xml:space="preserve"> related activities under the Project, </w:t>
      </w:r>
      <w:r w:rsidRPr="00234F1F">
        <w:rPr>
          <w:rFonts w:ascii="Times New Roman" w:hAnsi="Times New Roman"/>
          <w:sz w:val="24"/>
          <w:szCs w:val="24"/>
          <w:bdr w:val="none" w:sz="0" w:space="0" w:color="auto" w:frame="1"/>
          <w:lang w:val="en"/>
        </w:rPr>
        <w:t>throughout the entire duration of the implementation of the assignment.</w:t>
      </w:r>
      <w:r w:rsidR="00E67B2A" w:rsidRPr="00234F1F">
        <w:rPr>
          <w:rFonts w:ascii="Times New Roman" w:hAnsi="Times New Roman"/>
          <w:sz w:val="24"/>
          <w:szCs w:val="24"/>
          <w:bdr w:val="none" w:sz="0" w:space="0" w:color="auto" w:frame="1"/>
          <w:lang w:val="en"/>
        </w:rPr>
        <w:t xml:space="preserve"> </w:t>
      </w:r>
      <w:r w:rsidRPr="00234F1F">
        <w:rPr>
          <w:rFonts w:ascii="Times New Roman" w:hAnsi="Times New Roman"/>
          <w:sz w:val="24"/>
          <w:szCs w:val="24"/>
          <w:bdr w:val="none" w:sz="0" w:space="0" w:color="auto" w:frame="1"/>
          <w:lang w:val="en"/>
        </w:rPr>
        <w:t>The RAPID PMU will ensure contract coordination.</w:t>
      </w:r>
    </w:p>
    <w:p w:rsidR="00627D33" w:rsidRPr="00234F1F" w:rsidRDefault="00627D33" w:rsidP="00627D33">
      <w:pPr>
        <w:pStyle w:val="IntenseQuote"/>
        <w:numPr>
          <w:ilvl w:val="0"/>
          <w:numId w:val="1"/>
        </w:numPr>
        <w:ind w:left="0" w:right="89"/>
        <w:rPr>
          <w:rFonts w:ascii="Times New Roman" w:hAnsi="Times New Roman"/>
          <w:color w:val="auto"/>
          <w:sz w:val="24"/>
          <w:szCs w:val="24"/>
        </w:rPr>
      </w:pPr>
      <w:r w:rsidRPr="00234F1F">
        <w:rPr>
          <w:rFonts w:ascii="Times New Roman" w:hAnsi="Times New Roman"/>
          <w:color w:val="auto"/>
          <w:sz w:val="24"/>
          <w:szCs w:val="24"/>
        </w:rPr>
        <w:t>Consultant’s Profile:</w:t>
      </w:r>
    </w:p>
    <w:p w:rsidR="00E67B2A" w:rsidRPr="00234F1F" w:rsidRDefault="00E67B2A" w:rsidP="0060700D">
      <w:pPr>
        <w:ind w:right="89"/>
        <w:jc w:val="both"/>
        <w:rPr>
          <w:rFonts w:ascii="Times New Roman" w:hAnsi="Times New Roman"/>
          <w:sz w:val="24"/>
          <w:szCs w:val="24"/>
          <w:bdr w:val="none" w:sz="0" w:space="0" w:color="auto" w:frame="1"/>
          <w:lang w:val="en"/>
        </w:rPr>
      </w:pPr>
      <w:r w:rsidRPr="00234F1F">
        <w:rPr>
          <w:rFonts w:ascii="Times New Roman" w:hAnsi="Times New Roman"/>
          <w:sz w:val="24"/>
          <w:szCs w:val="24"/>
          <w:bdr w:val="none" w:sz="0" w:space="0" w:color="auto" w:frame="1"/>
          <w:lang w:val="en"/>
        </w:rPr>
        <w:t>The Consultant may be an eligible consulting firm</w:t>
      </w:r>
      <w:r w:rsidR="0060700D" w:rsidRPr="00234F1F">
        <w:rPr>
          <w:rFonts w:ascii="Times New Roman" w:hAnsi="Times New Roman"/>
          <w:sz w:val="24"/>
          <w:szCs w:val="24"/>
          <w:bdr w:val="none" w:sz="0" w:space="0" w:color="auto" w:frame="1"/>
          <w:lang w:val="en"/>
        </w:rPr>
        <w:t xml:space="preserve"> </w:t>
      </w:r>
      <w:r w:rsidRPr="00234F1F">
        <w:rPr>
          <w:rFonts w:ascii="Times New Roman" w:hAnsi="Times New Roman"/>
          <w:sz w:val="24"/>
          <w:szCs w:val="24"/>
          <w:bdr w:val="none" w:sz="0" w:space="0" w:color="auto" w:frame="1"/>
          <w:lang w:val="en"/>
        </w:rPr>
        <w:t>or an “association” in the form of a Joint-Venture (JV) with or without sub-consultancy, or an “association” in the form of a sub-consultancy, formed between such entities, and should prove:</w:t>
      </w:r>
    </w:p>
    <w:p w:rsidR="00A9759A" w:rsidRPr="00234F1F" w:rsidRDefault="00A9759A" w:rsidP="00A9759A">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234F1F">
        <w:rPr>
          <w:rFonts w:ascii="Times New Roman" w:hAnsi="Times New Roman" w:cs="Times New Roman"/>
          <w:sz w:val="24"/>
          <w:szCs w:val="24"/>
        </w:rPr>
        <w:t xml:space="preserve">At least 10 years of general experience on preparing policy and/or </w:t>
      </w:r>
      <w:r w:rsidR="2FEA03B2" w:rsidRPr="00234F1F">
        <w:rPr>
          <w:rFonts w:ascii="Times New Roman" w:hAnsi="Times New Roman" w:cs="Times New Roman"/>
          <w:sz w:val="24"/>
          <w:szCs w:val="24"/>
        </w:rPr>
        <w:t>implementation</w:t>
      </w:r>
      <w:r w:rsidRPr="00234F1F">
        <w:rPr>
          <w:rFonts w:ascii="Times New Roman" w:hAnsi="Times New Roman" w:cs="Times New Roman"/>
          <w:sz w:val="24"/>
          <w:szCs w:val="24"/>
        </w:rPr>
        <w:t xml:space="preserve"> systems (at the level of public institutions) on EU environmental and/or agriculture areas;</w:t>
      </w:r>
    </w:p>
    <w:p w:rsidR="00E67B2A" w:rsidRPr="00234F1F" w:rsidRDefault="00E67B2A" w:rsidP="00A9759A">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234F1F">
        <w:rPr>
          <w:rFonts w:ascii="Times New Roman" w:hAnsi="Times New Roman" w:cs="Times New Roman"/>
          <w:sz w:val="24"/>
          <w:szCs w:val="24"/>
        </w:rPr>
        <w:t xml:space="preserve">At least </w:t>
      </w:r>
      <w:r w:rsidR="00A9759A" w:rsidRPr="00234F1F">
        <w:rPr>
          <w:rFonts w:ascii="Times New Roman" w:hAnsi="Times New Roman" w:cs="Times New Roman"/>
          <w:sz w:val="24"/>
          <w:szCs w:val="24"/>
        </w:rPr>
        <w:t>5</w:t>
      </w:r>
      <w:r w:rsidRPr="00234F1F">
        <w:rPr>
          <w:rFonts w:ascii="Times New Roman" w:hAnsi="Times New Roman" w:cs="Times New Roman"/>
          <w:sz w:val="24"/>
          <w:szCs w:val="24"/>
        </w:rPr>
        <w:t xml:space="preserve"> years of </w:t>
      </w:r>
      <w:r w:rsidR="00A9759A" w:rsidRPr="00234F1F">
        <w:rPr>
          <w:rFonts w:ascii="Times New Roman" w:hAnsi="Times New Roman" w:cs="Times New Roman"/>
          <w:sz w:val="24"/>
          <w:szCs w:val="24"/>
        </w:rPr>
        <w:t>specific</w:t>
      </w:r>
      <w:r w:rsidRPr="00234F1F">
        <w:rPr>
          <w:rFonts w:ascii="Times New Roman" w:hAnsi="Times New Roman" w:cs="Times New Roman"/>
          <w:sz w:val="24"/>
          <w:szCs w:val="24"/>
        </w:rPr>
        <w:t xml:space="preserve"> experience in </w:t>
      </w:r>
      <w:r w:rsidR="0060700D" w:rsidRPr="00234F1F">
        <w:rPr>
          <w:rFonts w:ascii="Times New Roman" w:hAnsi="Times New Roman" w:cs="Times New Roman"/>
          <w:sz w:val="24"/>
          <w:szCs w:val="24"/>
        </w:rPr>
        <w:t>providing analysis/assessments/</w:t>
      </w:r>
      <w:r w:rsidRPr="00234F1F">
        <w:rPr>
          <w:rFonts w:ascii="Times New Roman" w:hAnsi="Times New Roman" w:cs="Times New Roman"/>
          <w:sz w:val="24"/>
          <w:szCs w:val="24"/>
        </w:rPr>
        <w:t xml:space="preserve">research/studies in the areas </w:t>
      </w:r>
      <w:r w:rsidR="7DB6B258" w:rsidRPr="00234F1F">
        <w:rPr>
          <w:rFonts w:ascii="Times New Roman" w:hAnsi="Times New Roman" w:cs="Times New Roman"/>
          <w:sz w:val="24"/>
          <w:szCs w:val="24"/>
        </w:rPr>
        <w:t xml:space="preserve">of </w:t>
      </w:r>
      <w:r w:rsidR="00A9759A" w:rsidRPr="00234F1F">
        <w:rPr>
          <w:rFonts w:ascii="Times New Roman" w:hAnsi="Times New Roman" w:cs="Times New Roman"/>
          <w:sz w:val="24"/>
          <w:szCs w:val="24"/>
        </w:rPr>
        <w:t xml:space="preserve">nitrates </w:t>
      </w:r>
      <w:r w:rsidR="00F26C77" w:rsidRPr="00234F1F">
        <w:rPr>
          <w:rFonts w:ascii="Times New Roman" w:hAnsi="Times New Roman" w:cs="Times New Roman"/>
          <w:sz w:val="24"/>
          <w:szCs w:val="24"/>
        </w:rPr>
        <w:t>/</w:t>
      </w:r>
      <w:r w:rsidR="00A9759A" w:rsidRPr="00234F1F">
        <w:rPr>
          <w:rFonts w:ascii="Times New Roman" w:hAnsi="Times New Roman" w:cs="Times New Roman"/>
          <w:sz w:val="24"/>
          <w:szCs w:val="24"/>
        </w:rPr>
        <w:t xml:space="preserve"> ammonia pollution / increase efficiency of</w:t>
      </w:r>
      <w:r w:rsidRPr="00234F1F">
        <w:rPr>
          <w:rFonts w:ascii="Times New Roman" w:hAnsi="Times New Roman" w:cs="Times New Roman"/>
          <w:sz w:val="24"/>
          <w:szCs w:val="24"/>
        </w:rPr>
        <w:t xml:space="preserve"> </w:t>
      </w:r>
      <w:r w:rsidR="0060700D" w:rsidRPr="00234F1F">
        <w:rPr>
          <w:rFonts w:ascii="Times New Roman" w:hAnsi="Times New Roman" w:cs="Times New Roman"/>
          <w:sz w:val="24"/>
          <w:szCs w:val="24"/>
        </w:rPr>
        <w:t xml:space="preserve">chemical fertilisers / </w:t>
      </w:r>
      <w:r w:rsidRPr="00234F1F">
        <w:rPr>
          <w:rFonts w:ascii="Times New Roman" w:hAnsi="Times New Roman" w:cs="Times New Roman"/>
          <w:sz w:val="24"/>
          <w:szCs w:val="24"/>
        </w:rPr>
        <w:t>manure management, and/or pollution control in agriculture, and/or management of soil and water quality</w:t>
      </w:r>
      <w:r w:rsidR="00A9759A" w:rsidRPr="00234F1F">
        <w:rPr>
          <w:rFonts w:ascii="Times New Roman" w:hAnsi="Times New Roman" w:cs="Times New Roman"/>
          <w:sz w:val="24"/>
          <w:szCs w:val="24"/>
        </w:rPr>
        <w:t xml:space="preserve">. Elaboration of national-wide methodologies / legislation / guidelines / codes / monitoring systems on pollution control in collaboration with farmers and other stakeholders involved in </w:t>
      </w:r>
      <w:r w:rsidR="00A9759A" w:rsidRPr="00234F1F">
        <w:rPr>
          <w:rFonts w:ascii="Times New Roman" w:hAnsi="Times New Roman" w:cs="Times New Roman"/>
          <w:sz w:val="24"/>
          <w:szCs w:val="24"/>
        </w:rPr>
        <w:lastRenderedPageBreak/>
        <w:t>agricultural</w:t>
      </w:r>
      <w:r w:rsidR="5CACCAA5" w:rsidRPr="00234F1F">
        <w:rPr>
          <w:rFonts w:ascii="Times New Roman" w:hAnsi="Times New Roman" w:cs="Times New Roman"/>
          <w:sz w:val="24"/>
          <w:szCs w:val="24"/>
        </w:rPr>
        <w:t>,</w:t>
      </w:r>
      <w:r w:rsidR="00A9759A" w:rsidRPr="00234F1F">
        <w:rPr>
          <w:rFonts w:ascii="Times New Roman" w:hAnsi="Times New Roman" w:cs="Times New Roman"/>
          <w:sz w:val="24"/>
          <w:szCs w:val="24"/>
        </w:rPr>
        <w:t xml:space="preserve"> is an advantage. Particular experience on nitrates and ammonia pollution is desirable. </w:t>
      </w:r>
    </w:p>
    <w:p w:rsidR="00E67B2A" w:rsidRPr="00234F1F" w:rsidRDefault="00E67B2A" w:rsidP="00472FA0">
      <w:pPr>
        <w:ind w:left="360"/>
        <w:jc w:val="both"/>
        <w:rPr>
          <w:rFonts w:ascii="Times New Roman" w:hAnsi="Times New Roman" w:cs="Times New Roman"/>
          <w:sz w:val="24"/>
          <w:szCs w:val="24"/>
        </w:rPr>
      </w:pPr>
      <w:r w:rsidRPr="00234F1F">
        <w:rPr>
          <w:rFonts w:ascii="Times New Roman" w:hAnsi="Times New Roman" w:cs="Times New Roman"/>
          <w:sz w:val="24"/>
          <w:szCs w:val="24"/>
        </w:rPr>
        <w:t xml:space="preserve">It is expected that the Consultant team will include, without being limited to, the following key experts: </w:t>
      </w:r>
    </w:p>
    <w:p w:rsidR="00E67B2A" w:rsidRPr="00234F1F" w:rsidRDefault="71B37199" w:rsidP="00E67B2A">
      <w:pPr>
        <w:numPr>
          <w:ilvl w:val="0"/>
          <w:numId w:val="12"/>
        </w:numPr>
        <w:tabs>
          <w:tab w:val="left" w:pos="851"/>
        </w:tabs>
        <w:spacing w:after="60" w:line="240" w:lineRule="auto"/>
        <w:contextualSpacing/>
        <w:jc w:val="both"/>
        <w:rPr>
          <w:rFonts w:ascii="Times New Roman" w:hAnsi="Times New Roman" w:cs="Times New Roman"/>
          <w:color w:val="000000"/>
          <w:sz w:val="24"/>
          <w:szCs w:val="24"/>
        </w:rPr>
      </w:pPr>
      <w:r w:rsidRPr="00234F1F">
        <w:rPr>
          <w:rFonts w:ascii="Times New Roman" w:hAnsi="Times New Roman" w:cs="Times New Roman"/>
          <w:b/>
          <w:bCs/>
          <w:color w:val="000000" w:themeColor="text1"/>
          <w:sz w:val="24"/>
          <w:szCs w:val="24"/>
        </w:rPr>
        <w:t>Team Leader</w:t>
      </w:r>
      <w:r w:rsidRPr="00234F1F">
        <w:rPr>
          <w:rFonts w:ascii="Times New Roman" w:hAnsi="Times New Roman" w:cs="Times New Roman"/>
          <w:color w:val="000000" w:themeColor="text1"/>
          <w:sz w:val="24"/>
          <w:szCs w:val="24"/>
        </w:rPr>
        <w:t xml:space="preserve"> with at least 8 years of experience in managing or implementing projects on preparing codes/guidelines/action programmes or plans / management plans or conducting technical studies on pollution from agricultural sources / (eco)conditionalities / </w:t>
      </w:r>
      <w:proofErr w:type="spellStart"/>
      <w:r w:rsidRPr="00234F1F">
        <w:rPr>
          <w:rFonts w:ascii="Times New Roman" w:hAnsi="Times New Roman" w:cs="Times New Roman"/>
          <w:color w:val="000000" w:themeColor="text1"/>
          <w:sz w:val="24"/>
          <w:szCs w:val="24"/>
        </w:rPr>
        <w:t>agri</w:t>
      </w:r>
      <w:proofErr w:type="spellEnd"/>
      <w:r w:rsidRPr="00234F1F">
        <w:rPr>
          <w:rFonts w:ascii="Times New Roman" w:hAnsi="Times New Roman" w:cs="Times New Roman"/>
          <w:color w:val="000000" w:themeColor="text1"/>
          <w:sz w:val="24"/>
          <w:szCs w:val="24"/>
        </w:rPr>
        <w:t>-environment / Natura 2000 / organic farming / agroecology. Specific experience on Nitrates and/or NEC Directive is desirable;</w:t>
      </w:r>
    </w:p>
    <w:p w:rsidR="000A41DE" w:rsidRPr="00234F1F" w:rsidRDefault="27198EB6" w:rsidP="000A41DE">
      <w:pPr>
        <w:numPr>
          <w:ilvl w:val="0"/>
          <w:numId w:val="12"/>
        </w:numPr>
        <w:tabs>
          <w:tab w:val="left" w:pos="851"/>
        </w:tabs>
        <w:spacing w:after="60" w:line="240" w:lineRule="auto"/>
        <w:contextualSpacing/>
        <w:jc w:val="both"/>
        <w:rPr>
          <w:rFonts w:ascii="Times New Roman" w:hAnsi="Times New Roman" w:cs="Times New Roman"/>
          <w:color w:val="000000"/>
          <w:sz w:val="24"/>
          <w:szCs w:val="24"/>
        </w:rPr>
      </w:pPr>
      <w:r w:rsidRPr="00234F1F">
        <w:rPr>
          <w:rFonts w:ascii="Times New Roman" w:hAnsi="Times New Roman" w:cs="Times New Roman"/>
          <w:b/>
          <w:bCs/>
          <w:color w:val="000000"/>
          <w:sz w:val="24"/>
          <w:szCs w:val="24"/>
        </w:rPr>
        <w:t>1 key</w:t>
      </w:r>
      <w:r w:rsidR="00234F1F">
        <w:rPr>
          <w:rFonts w:ascii="Times New Roman" w:hAnsi="Times New Roman" w:cs="Times New Roman"/>
          <w:b/>
          <w:bCs/>
          <w:color w:val="000000"/>
          <w:sz w:val="24"/>
          <w:szCs w:val="24"/>
        </w:rPr>
        <w:t xml:space="preserve"> </w:t>
      </w:r>
      <w:r w:rsidR="687A6609" w:rsidRPr="00234F1F">
        <w:rPr>
          <w:rFonts w:ascii="Times New Roman" w:hAnsi="Times New Roman" w:cs="Times New Roman"/>
          <w:b/>
          <w:bCs/>
          <w:color w:val="000000"/>
          <w:sz w:val="24"/>
          <w:szCs w:val="24"/>
        </w:rPr>
        <w:t xml:space="preserve">environmental </w:t>
      </w:r>
      <w:r w:rsidR="00E67B2A" w:rsidRPr="00234F1F">
        <w:rPr>
          <w:rFonts w:ascii="Times New Roman" w:hAnsi="Times New Roman" w:cs="Times New Roman"/>
          <w:b/>
          <w:bCs/>
          <w:color w:val="000000"/>
          <w:sz w:val="24"/>
          <w:szCs w:val="24"/>
        </w:rPr>
        <w:t xml:space="preserve">expert </w:t>
      </w:r>
      <w:r w:rsidR="00E67B2A" w:rsidRPr="00234F1F">
        <w:rPr>
          <w:rFonts w:ascii="Times New Roman" w:hAnsi="Times New Roman" w:cs="Times New Roman"/>
          <w:color w:val="000000"/>
          <w:sz w:val="24"/>
          <w:szCs w:val="24"/>
        </w:rPr>
        <w:t xml:space="preserve">with at least </w:t>
      </w:r>
      <w:r w:rsidR="0060700D" w:rsidRPr="00234F1F">
        <w:rPr>
          <w:rFonts w:ascii="Times New Roman" w:hAnsi="Times New Roman" w:cs="Times New Roman"/>
          <w:color w:val="000000"/>
          <w:sz w:val="24"/>
          <w:szCs w:val="24"/>
        </w:rPr>
        <w:t>5</w:t>
      </w:r>
      <w:r w:rsidR="00E67B2A" w:rsidRPr="00234F1F">
        <w:rPr>
          <w:rFonts w:ascii="Times New Roman" w:hAnsi="Times New Roman" w:cs="Times New Roman"/>
          <w:color w:val="000000"/>
          <w:sz w:val="24"/>
          <w:szCs w:val="24"/>
        </w:rPr>
        <w:t xml:space="preserve"> years of experience in environmental issues, such as Nitrates Directive/</w:t>
      </w:r>
      <w:r w:rsidR="000A41DE" w:rsidRPr="00234F1F">
        <w:rPr>
          <w:rFonts w:ascii="Times New Roman" w:hAnsi="Times New Roman" w:cs="Times New Roman"/>
          <w:color w:val="000000"/>
          <w:sz w:val="24"/>
          <w:szCs w:val="24"/>
        </w:rPr>
        <w:t xml:space="preserve"> NEC Directive / EIA</w:t>
      </w:r>
      <w:r w:rsidR="000A41DE" w:rsidRPr="00234F1F">
        <w:rPr>
          <w:rStyle w:val="FootnoteReference"/>
          <w:rFonts w:ascii="Times New Roman" w:hAnsi="Times New Roman" w:cs="Times New Roman"/>
          <w:color w:val="000000"/>
          <w:sz w:val="24"/>
          <w:szCs w:val="24"/>
        </w:rPr>
        <w:footnoteReference w:id="3"/>
      </w:r>
      <w:r w:rsidR="000A41DE" w:rsidRPr="00234F1F">
        <w:rPr>
          <w:rFonts w:ascii="Times New Roman" w:hAnsi="Times New Roman" w:cs="Times New Roman"/>
          <w:color w:val="000000"/>
          <w:sz w:val="24"/>
          <w:szCs w:val="24"/>
        </w:rPr>
        <w:t xml:space="preserve"> or </w:t>
      </w:r>
      <w:r w:rsidR="00E67B2A" w:rsidRPr="00234F1F">
        <w:rPr>
          <w:rFonts w:ascii="Times New Roman" w:hAnsi="Times New Roman" w:cs="Times New Roman"/>
          <w:color w:val="000000"/>
          <w:sz w:val="24"/>
          <w:szCs w:val="24"/>
        </w:rPr>
        <w:t>SEA</w:t>
      </w:r>
      <w:r w:rsidR="00E67B2A" w:rsidRPr="00234F1F">
        <w:rPr>
          <w:rFonts w:ascii="Times New Roman" w:hAnsi="Times New Roman" w:cs="Times New Roman"/>
          <w:color w:val="000000"/>
          <w:sz w:val="24"/>
          <w:szCs w:val="24"/>
          <w:vertAlign w:val="superscript"/>
        </w:rPr>
        <w:footnoteReference w:id="4"/>
      </w:r>
      <w:r w:rsidR="00E67B2A" w:rsidRPr="00234F1F">
        <w:rPr>
          <w:rFonts w:ascii="Times New Roman" w:hAnsi="Times New Roman" w:cs="Times New Roman"/>
          <w:color w:val="000000"/>
          <w:sz w:val="24"/>
          <w:szCs w:val="24"/>
        </w:rPr>
        <w:t xml:space="preserve"> on agricultural </w:t>
      </w:r>
      <w:r w:rsidR="00D621AD" w:rsidRPr="00234F1F">
        <w:rPr>
          <w:rFonts w:ascii="Times New Roman" w:hAnsi="Times New Roman" w:cs="Times New Roman"/>
          <w:color w:val="000000"/>
          <w:sz w:val="24"/>
          <w:szCs w:val="24"/>
        </w:rPr>
        <w:t>/</w:t>
      </w:r>
      <w:r w:rsidR="00E67B2A" w:rsidRPr="00234F1F">
        <w:rPr>
          <w:rFonts w:ascii="Times New Roman" w:hAnsi="Times New Roman" w:cs="Times New Roman"/>
          <w:color w:val="000000"/>
          <w:sz w:val="24"/>
          <w:szCs w:val="24"/>
        </w:rPr>
        <w:t xml:space="preserve"> </w:t>
      </w:r>
      <w:r w:rsidR="0060700D" w:rsidRPr="00234F1F">
        <w:rPr>
          <w:rFonts w:ascii="Times New Roman" w:hAnsi="Times New Roman" w:cs="Times New Roman"/>
          <w:color w:val="000000"/>
          <w:sz w:val="24"/>
          <w:szCs w:val="24"/>
        </w:rPr>
        <w:t xml:space="preserve">(eco)conditionalities / </w:t>
      </w:r>
      <w:proofErr w:type="spellStart"/>
      <w:r w:rsidR="0060700D" w:rsidRPr="00234F1F">
        <w:rPr>
          <w:rFonts w:ascii="Times New Roman" w:hAnsi="Times New Roman" w:cs="Times New Roman"/>
          <w:color w:val="000000"/>
          <w:sz w:val="24"/>
          <w:szCs w:val="24"/>
        </w:rPr>
        <w:t>agri</w:t>
      </w:r>
      <w:proofErr w:type="spellEnd"/>
      <w:r w:rsidR="0060700D" w:rsidRPr="00234F1F">
        <w:rPr>
          <w:rFonts w:ascii="Times New Roman" w:hAnsi="Times New Roman" w:cs="Times New Roman"/>
          <w:color w:val="000000"/>
          <w:sz w:val="24"/>
          <w:szCs w:val="24"/>
        </w:rPr>
        <w:t>-environment / Natura 2000 / organic farming / agroecology</w:t>
      </w:r>
      <w:r w:rsidR="000A41DE" w:rsidRPr="00234F1F">
        <w:rPr>
          <w:rFonts w:ascii="Times New Roman" w:hAnsi="Times New Roman" w:cs="Times New Roman"/>
          <w:color w:val="000000"/>
          <w:sz w:val="24"/>
          <w:szCs w:val="24"/>
        </w:rPr>
        <w:t>. Specific experience on Nitrates and/or NEC Directive is desirable;</w:t>
      </w:r>
    </w:p>
    <w:p w:rsidR="000A41DE" w:rsidRPr="00234F1F" w:rsidRDefault="1125C538" w:rsidP="00D621AD">
      <w:pPr>
        <w:numPr>
          <w:ilvl w:val="0"/>
          <w:numId w:val="12"/>
        </w:numPr>
        <w:tabs>
          <w:tab w:val="left" w:pos="851"/>
        </w:tabs>
        <w:spacing w:after="60" w:line="240" w:lineRule="auto"/>
        <w:contextualSpacing/>
        <w:jc w:val="both"/>
        <w:rPr>
          <w:rFonts w:ascii="Times New Roman" w:hAnsi="Times New Roman" w:cs="Times New Roman"/>
          <w:color w:val="000000"/>
          <w:sz w:val="24"/>
          <w:szCs w:val="24"/>
        </w:rPr>
      </w:pPr>
      <w:r w:rsidRPr="00234F1F">
        <w:rPr>
          <w:rFonts w:ascii="Times New Roman" w:hAnsi="Times New Roman" w:cs="Times New Roman"/>
          <w:b/>
          <w:bCs/>
          <w:color w:val="000000" w:themeColor="text1"/>
          <w:sz w:val="24"/>
          <w:szCs w:val="24"/>
        </w:rPr>
        <w:t>1</w:t>
      </w:r>
      <w:r w:rsidR="000A41DE" w:rsidRPr="00234F1F">
        <w:rPr>
          <w:rFonts w:ascii="Times New Roman" w:hAnsi="Times New Roman" w:cs="Times New Roman"/>
          <w:b/>
          <w:bCs/>
          <w:color w:val="000000" w:themeColor="text1"/>
          <w:sz w:val="24"/>
          <w:szCs w:val="24"/>
        </w:rPr>
        <w:t xml:space="preserve"> </w:t>
      </w:r>
      <w:r w:rsidR="1B42A540" w:rsidRPr="00234F1F">
        <w:rPr>
          <w:rFonts w:ascii="Times New Roman" w:hAnsi="Times New Roman" w:cs="Times New Roman"/>
          <w:b/>
          <w:bCs/>
          <w:color w:val="000000" w:themeColor="text1"/>
          <w:sz w:val="24"/>
          <w:szCs w:val="24"/>
        </w:rPr>
        <w:t xml:space="preserve">key </w:t>
      </w:r>
      <w:r w:rsidR="669992E9" w:rsidRPr="00234F1F">
        <w:rPr>
          <w:rFonts w:ascii="Times New Roman" w:hAnsi="Times New Roman" w:cs="Times New Roman"/>
          <w:b/>
          <w:bCs/>
          <w:color w:val="000000" w:themeColor="text1"/>
          <w:sz w:val="24"/>
          <w:szCs w:val="24"/>
        </w:rPr>
        <w:t xml:space="preserve">crop cultivation </w:t>
      </w:r>
      <w:r w:rsidR="000A41DE" w:rsidRPr="00234F1F">
        <w:rPr>
          <w:rFonts w:ascii="Times New Roman" w:hAnsi="Times New Roman" w:cs="Times New Roman"/>
          <w:b/>
          <w:bCs/>
          <w:color w:val="000000" w:themeColor="text1"/>
          <w:sz w:val="24"/>
          <w:szCs w:val="24"/>
        </w:rPr>
        <w:t xml:space="preserve">expert with at least 5 years of experience </w:t>
      </w:r>
      <w:r w:rsidR="000A41DE" w:rsidRPr="00234F1F">
        <w:rPr>
          <w:rFonts w:ascii="Times New Roman" w:hAnsi="Times New Roman" w:cs="Times New Roman"/>
          <w:color w:val="000000" w:themeColor="text1"/>
          <w:sz w:val="24"/>
          <w:szCs w:val="24"/>
        </w:rPr>
        <w:t>in research or teaching university sciences on agriculture, particularly on crop cultivation</w:t>
      </w:r>
      <w:r w:rsidR="00D621AD" w:rsidRPr="00234F1F">
        <w:rPr>
          <w:rFonts w:ascii="Times New Roman" w:hAnsi="Times New Roman" w:cs="Times New Roman"/>
          <w:color w:val="000000" w:themeColor="text1"/>
          <w:sz w:val="24"/>
          <w:szCs w:val="24"/>
        </w:rPr>
        <w:t>. Specific experience on Romanian agriculture is desirable;</w:t>
      </w:r>
    </w:p>
    <w:p w:rsidR="00E67B2A" w:rsidRPr="00234F1F" w:rsidRDefault="2C27DEFC" w:rsidP="00D621AD">
      <w:pPr>
        <w:numPr>
          <w:ilvl w:val="0"/>
          <w:numId w:val="12"/>
        </w:numPr>
        <w:tabs>
          <w:tab w:val="left" w:pos="851"/>
        </w:tabs>
        <w:spacing w:after="60" w:line="240" w:lineRule="auto"/>
        <w:contextualSpacing/>
        <w:jc w:val="both"/>
        <w:rPr>
          <w:rFonts w:ascii="Times New Roman" w:hAnsi="Times New Roman" w:cs="Times New Roman"/>
          <w:color w:val="000000"/>
          <w:sz w:val="24"/>
          <w:szCs w:val="24"/>
        </w:rPr>
      </w:pPr>
      <w:r w:rsidRPr="00234F1F">
        <w:rPr>
          <w:rFonts w:ascii="Times New Roman" w:hAnsi="Times New Roman" w:cs="Times New Roman"/>
          <w:b/>
          <w:bCs/>
          <w:color w:val="000000" w:themeColor="text1"/>
          <w:sz w:val="24"/>
          <w:szCs w:val="24"/>
        </w:rPr>
        <w:t>1 key</w:t>
      </w:r>
      <w:r w:rsidR="000A41DE" w:rsidRPr="00234F1F">
        <w:rPr>
          <w:rFonts w:ascii="Times New Roman" w:hAnsi="Times New Roman" w:cs="Times New Roman"/>
          <w:b/>
          <w:bCs/>
          <w:color w:val="000000" w:themeColor="text1"/>
          <w:sz w:val="24"/>
          <w:szCs w:val="24"/>
        </w:rPr>
        <w:t xml:space="preserve"> </w:t>
      </w:r>
      <w:r w:rsidR="78239D73" w:rsidRPr="00234F1F">
        <w:rPr>
          <w:rFonts w:ascii="Times New Roman" w:hAnsi="Times New Roman" w:cs="Times New Roman"/>
          <w:b/>
          <w:bCs/>
          <w:color w:val="000000" w:themeColor="text1"/>
          <w:sz w:val="24"/>
          <w:szCs w:val="24"/>
        </w:rPr>
        <w:t xml:space="preserve">livestock </w:t>
      </w:r>
      <w:r w:rsidR="000A41DE" w:rsidRPr="00234F1F">
        <w:rPr>
          <w:rFonts w:ascii="Times New Roman" w:hAnsi="Times New Roman" w:cs="Times New Roman"/>
          <w:b/>
          <w:bCs/>
          <w:color w:val="000000" w:themeColor="text1"/>
          <w:sz w:val="24"/>
          <w:szCs w:val="24"/>
        </w:rPr>
        <w:t xml:space="preserve">expert with at least 5 years of experience </w:t>
      </w:r>
      <w:r w:rsidR="000A41DE" w:rsidRPr="00234F1F">
        <w:rPr>
          <w:rFonts w:ascii="Times New Roman" w:hAnsi="Times New Roman" w:cs="Times New Roman"/>
          <w:color w:val="000000" w:themeColor="text1"/>
          <w:sz w:val="24"/>
          <w:szCs w:val="24"/>
        </w:rPr>
        <w:t>in research or teaching university sciences on agriculture, particularly on livestock.</w:t>
      </w:r>
      <w:r w:rsidR="00D621AD" w:rsidRPr="00234F1F">
        <w:rPr>
          <w:rFonts w:ascii="Times New Roman" w:hAnsi="Times New Roman" w:cs="Times New Roman"/>
          <w:color w:val="000000" w:themeColor="text1"/>
          <w:sz w:val="24"/>
          <w:szCs w:val="24"/>
        </w:rPr>
        <w:t xml:space="preserve"> Specific experience on Romanian agriculture is desirable.</w:t>
      </w:r>
    </w:p>
    <w:p w:rsidR="000A41DE" w:rsidRPr="00234F1F" w:rsidRDefault="000A41DE" w:rsidP="000A41DE">
      <w:pPr>
        <w:tabs>
          <w:tab w:val="left" w:pos="851"/>
        </w:tabs>
        <w:spacing w:after="60" w:line="240" w:lineRule="auto"/>
        <w:ind w:left="720"/>
        <w:contextualSpacing/>
        <w:jc w:val="both"/>
        <w:rPr>
          <w:color w:val="000000"/>
        </w:rPr>
      </w:pPr>
    </w:p>
    <w:p w:rsidR="00A9759A" w:rsidRPr="00234F1F" w:rsidRDefault="000A41DE" w:rsidP="07964597">
      <w:pPr>
        <w:tabs>
          <w:tab w:val="left" w:pos="851"/>
        </w:tabs>
        <w:spacing w:after="60" w:line="240" w:lineRule="auto"/>
        <w:contextualSpacing/>
        <w:jc w:val="both"/>
        <w:rPr>
          <w:rFonts w:ascii="Times New Roman" w:hAnsi="Times New Roman" w:cs="Times New Roman"/>
          <w:sz w:val="24"/>
          <w:szCs w:val="24"/>
        </w:rPr>
      </w:pPr>
      <w:r w:rsidRPr="00B678F1">
        <w:rPr>
          <w:rFonts w:ascii="Times New Roman" w:hAnsi="Times New Roman" w:cs="Times New Roman"/>
          <w:color w:val="000000" w:themeColor="text1"/>
          <w:sz w:val="24"/>
          <w:szCs w:val="24"/>
        </w:rPr>
        <w:t>After contract signing, the Consultant</w:t>
      </w:r>
      <w:r w:rsidRPr="00234F1F">
        <w:rPr>
          <w:rFonts w:ascii="Times New Roman" w:hAnsi="Times New Roman" w:cs="Times New Roman"/>
          <w:color w:val="000000" w:themeColor="text1"/>
          <w:sz w:val="24"/>
          <w:szCs w:val="24"/>
        </w:rPr>
        <w:t xml:space="preserve"> shall provide </w:t>
      </w:r>
      <w:r w:rsidR="00B678F1">
        <w:rPr>
          <w:rFonts w:ascii="Times New Roman" w:hAnsi="Times New Roman" w:cs="Times New Roman"/>
          <w:color w:val="000000" w:themeColor="text1"/>
          <w:sz w:val="24"/>
          <w:szCs w:val="24"/>
        </w:rPr>
        <w:t xml:space="preserve">for Client’s approval, </w:t>
      </w:r>
      <w:r w:rsidRPr="00234F1F">
        <w:rPr>
          <w:rFonts w:ascii="Times New Roman" w:hAnsi="Times New Roman" w:cs="Times New Roman"/>
          <w:color w:val="000000" w:themeColor="text1"/>
          <w:sz w:val="24"/>
          <w:szCs w:val="24"/>
        </w:rPr>
        <w:t xml:space="preserve">the CVs of </w:t>
      </w:r>
      <w:r w:rsidR="00D621AD" w:rsidRPr="00234F1F">
        <w:rPr>
          <w:rFonts w:ascii="Times New Roman" w:hAnsi="Times New Roman" w:cs="Times New Roman"/>
          <w:color w:val="000000" w:themeColor="text1"/>
          <w:sz w:val="24"/>
          <w:szCs w:val="24"/>
        </w:rPr>
        <w:t xml:space="preserve">at least 2 </w:t>
      </w:r>
      <w:r w:rsidRPr="00234F1F">
        <w:rPr>
          <w:rFonts w:ascii="Times New Roman" w:hAnsi="Times New Roman" w:cs="Times New Roman"/>
          <w:color w:val="000000" w:themeColor="text1"/>
          <w:sz w:val="24"/>
          <w:szCs w:val="24"/>
        </w:rPr>
        <w:t>non-key experts</w:t>
      </w:r>
      <w:r w:rsidR="00D621AD" w:rsidRPr="00234F1F">
        <w:rPr>
          <w:rFonts w:ascii="Times New Roman" w:hAnsi="Times New Roman" w:cs="Times New Roman"/>
          <w:color w:val="000000" w:themeColor="text1"/>
          <w:sz w:val="24"/>
          <w:szCs w:val="24"/>
        </w:rPr>
        <w:t>:</w:t>
      </w:r>
      <w:r w:rsidRPr="00234F1F">
        <w:rPr>
          <w:rFonts w:ascii="Times New Roman" w:hAnsi="Times New Roman" w:cs="Times New Roman"/>
          <w:color w:val="000000" w:themeColor="text1"/>
          <w:sz w:val="24"/>
          <w:szCs w:val="24"/>
        </w:rPr>
        <w:t xml:space="preserve">  of </w:t>
      </w:r>
      <w:r w:rsidR="3A2EC1F4" w:rsidRPr="00234F1F">
        <w:rPr>
          <w:rFonts w:ascii="Times New Roman" w:hAnsi="Times New Roman" w:cs="Times New Roman"/>
          <w:color w:val="000000" w:themeColor="text1"/>
          <w:sz w:val="24"/>
          <w:szCs w:val="24"/>
        </w:rPr>
        <w:t>1 non – key GIS</w:t>
      </w:r>
      <w:r w:rsidR="00E67B2A" w:rsidRPr="00234F1F">
        <w:rPr>
          <w:rFonts w:ascii="Times New Roman" w:hAnsi="Times New Roman" w:cs="Times New Roman"/>
          <w:color w:val="000000" w:themeColor="text1"/>
          <w:sz w:val="24"/>
          <w:szCs w:val="24"/>
        </w:rPr>
        <w:t xml:space="preserve"> expert with at least </w:t>
      </w:r>
      <w:r w:rsidRPr="00234F1F">
        <w:rPr>
          <w:rFonts w:ascii="Times New Roman" w:hAnsi="Times New Roman" w:cs="Times New Roman"/>
          <w:color w:val="000000" w:themeColor="text1"/>
          <w:sz w:val="24"/>
          <w:szCs w:val="24"/>
        </w:rPr>
        <w:t>3</w:t>
      </w:r>
      <w:r w:rsidR="00E67B2A" w:rsidRPr="00234F1F">
        <w:rPr>
          <w:rFonts w:ascii="Times New Roman" w:hAnsi="Times New Roman" w:cs="Times New Roman"/>
          <w:color w:val="000000" w:themeColor="text1"/>
          <w:sz w:val="24"/>
          <w:szCs w:val="24"/>
        </w:rPr>
        <w:t xml:space="preserve"> years of experience in GIS </w:t>
      </w:r>
      <w:r w:rsidR="0060700D" w:rsidRPr="00234F1F">
        <w:rPr>
          <w:rFonts w:ascii="Times New Roman" w:hAnsi="Times New Roman" w:cs="Times New Roman"/>
          <w:color w:val="000000" w:themeColor="text1"/>
          <w:sz w:val="24"/>
          <w:szCs w:val="24"/>
        </w:rPr>
        <w:t>modelling</w:t>
      </w:r>
      <w:r w:rsidR="00E67B2A" w:rsidRPr="00234F1F">
        <w:rPr>
          <w:rFonts w:ascii="Times New Roman" w:hAnsi="Times New Roman" w:cs="Times New Roman"/>
          <w:color w:val="000000" w:themeColor="text1"/>
          <w:sz w:val="24"/>
          <w:szCs w:val="24"/>
        </w:rPr>
        <w:t xml:space="preserve"> </w:t>
      </w:r>
      <w:r w:rsidR="00D621AD" w:rsidRPr="00234F1F">
        <w:rPr>
          <w:rFonts w:ascii="Times New Roman" w:hAnsi="Times New Roman" w:cs="Times New Roman"/>
          <w:color w:val="000000" w:themeColor="text1"/>
          <w:sz w:val="24"/>
          <w:szCs w:val="24"/>
        </w:rPr>
        <w:t xml:space="preserve">and of </w:t>
      </w:r>
      <w:r w:rsidR="108E8E78" w:rsidRPr="00234F1F">
        <w:rPr>
          <w:rFonts w:ascii="Times New Roman" w:hAnsi="Times New Roman" w:cs="Times New Roman"/>
          <w:color w:val="000000" w:themeColor="text1"/>
          <w:sz w:val="24"/>
          <w:szCs w:val="24"/>
        </w:rPr>
        <w:t>1 non-key logistical</w:t>
      </w:r>
      <w:r w:rsidR="00D621AD" w:rsidRPr="00234F1F">
        <w:rPr>
          <w:rFonts w:ascii="Times New Roman" w:hAnsi="Times New Roman" w:cs="Times New Roman"/>
          <w:color w:val="000000" w:themeColor="text1"/>
          <w:sz w:val="24"/>
          <w:szCs w:val="24"/>
        </w:rPr>
        <w:t xml:space="preserve"> expert with at least 3 years of experience in organising workshops / conferences / public consultation events. </w:t>
      </w:r>
    </w:p>
    <w:p w:rsidR="00DC0C61" w:rsidRPr="00234F1F" w:rsidRDefault="00DC0C61" w:rsidP="00DC0C61">
      <w:pPr>
        <w:tabs>
          <w:tab w:val="left" w:pos="851"/>
        </w:tabs>
        <w:spacing w:after="60" w:line="240" w:lineRule="auto"/>
        <w:contextualSpacing/>
        <w:jc w:val="both"/>
        <w:rPr>
          <w:rFonts w:ascii="Times New Roman" w:hAnsi="Times New Roman" w:cs="Times New Roman"/>
          <w:bCs/>
          <w:sz w:val="24"/>
          <w:szCs w:val="24"/>
        </w:rPr>
      </w:pPr>
    </w:p>
    <w:p w:rsidR="00E67B2A" w:rsidRPr="00234F1F" w:rsidRDefault="00E67B2A" w:rsidP="00472FA0">
      <w:pPr>
        <w:tabs>
          <w:tab w:val="left" w:pos="851"/>
        </w:tabs>
        <w:jc w:val="both"/>
        <w:rPr>
          <w:rFonts w:ascii="Times New Roman" w:hAnsi="Times New Roman" w:cs="Times New Roman"/>
          <w:sz w:val="24"/>
          <w:szCs w:val="24"/>
        </w:rPr>
      </w:pPr>
      <w:r w:rsidRPr="00234F1F">
        <w:rPr>
          <w:rFonts w:ascii="Times New Roman" w:hAnsi="Times New Roman" w:cs="Times New Roman"/>
          <w:sz w:val="24"/>
          <w:szCs w:val="24"/>
        </w:rPr>
        <w:t>The proposed</w:t>
      </w:r>
      <w:r w:rsidR="00A9759A" w:rsidRPr="00234F1F">
        <w:rPr>
          <w:rFonts w:ascii="Times New Roman" w:hAnsi="Times New Roman" w:cs="Times New Roman"/>
          <w:sz w:val="24"/>
          <w:szCs w:val="24"/>
        </w:rPr>
        <w:t xml:space="preserve"> key and non-key</w:t>
      </w:r>
      <w:r w:rsidRPr="00234F1F">
        <w:rPr>
          <w:rFonts w:ascii="Times New Roman" w:hAnsi="Times New Roman" w:cs="Times New Roman"/>
          <w:sz w:val="24"/>
          <w:szCs w:val="24"/>
        </w:rPr>
        <w:t xml:space="preserve"> experts should have a relevant university degree in agriculture, agricultural sciences, environmental sciences, geography or equivalent. </w:t>
      </w:r>
    </w:p>
    <w:p w:rsidR="00DC0C61" w:rsidRPr="00234F1F" w:rsidRDefault="00E67B2A" w:rsidP="00472FA0">
      <w:pPr>
        <w:jc w:val="both"/>
        <w:rPr>
          <w:rFonts w:ascii="Times New Roman" w:hAnsi="Times New Roman" w:cs="Times New Roman"/>
          <w:b/>
          <w:bCs/>
          <w:sz w:val="24"/>
          <w:szCs w:val="24"/>
        </w:rPr>
      </w:pPr>
      <w:r w:rsidRPr="00234F1F">
        <w:rPr>
          <w:rFonts w:ascii="Times New Roman" w:hAnsi="Times New Roman" w:cs="Times New Roman"/>
          <w:b/>
          <w:bCs/>
          <w:sz w:val="24"/>
          <w:szCs w:val="24"/>
        </w:rPr>
        <w:t xml:space="preserve">The Consultant should provide job descriptions and tasks assigned for each proposed </w:t>
      </w:r>
      <w:r w:rsidR="00DC0C61" w:rsidRPr="00234F1F">
        <w:rPr>
          <w:rFonts w:ascii="Times New Roman" w:hAnsi="Times New Roman" w:cs="Times New Roman"/>
          <w:b/>
          <w:bCs/>
          <w:sz w:val="24"/>
          <w:szCs w:val="24"/>
        </w:rPr>
        <w:t>key and non-key expert</w:t>
      </w:r>
      <w:r w:rsidRPr="00234F1F">
        <w:rPr>
          <w:rFonts w:ascii="Times New Roman" w:hAnsi="Times New Roman" w:cs="Times New Roman"/>
          <w:b/>
          <w:bCs/>
          <w:sz w:val="24"/>
          <w:szCs w:val="24"/>
        </w:rPr>
        <w:t xml:space="preserve"> and clearly indicate the estimated staff time-input for each expert proposed under each phase of the assignment. </w:t>
      </w:r>
    </w:p>
    <w:p w:rsidR="00627D33" w:rsidRPr="00234F1F" w:rsidRDefault="00E67B2A" w:rsidP="00472FA0">
      <w:pPr>
        <w:tabs>
          <w:tab w:val="left" w:pos="851"/>
        </w:tabs>
        <w:jc w:val="both"/>
        <w:rPr>
          <w:rFonts w:ascii="Times New Roman" w:hAnsi="Times New Roman" w:cs="Times New Roman"/>
          <w:sz w:val="24"/>
          <w:szCs w:val="24"/>
        </w:rPr>
      </w:pPr>
      <w:r w:rsidRPr="00234F1F">
        <w:rPr>
          <w:rFonts w:ascii="Times New Roman" w:hAnsi="Times New Roman" w:cs="Times New Roman"/>
          <w:sz w:val="24"/>
          <w:szCs w:val="24"/>
        </w:rPr>
        <w:t>Support and backstopping staff will be provided, as necessary, for an uninterrupted and quality performance of the services.</w:t>
      </w:r>
    </w:p>
    <w:p w:rsidR="00627D33" w:rsidRPr="00234F1F" w:rsidRDefault="00627D33" w:rsidP="00627D33">
      <w:pPr>
        <w:pStyle w:val="IntenseQuote"/>
        <w:numPr>
          <w:ilvl w:val="0"/>
          <w:numId w:val="1"/>
        </w:numPr>
        <w:ind w:left="0" w:right="89"/>
        <w:rPr>
          <w:rFonts w:ascii="Times New Roman" w:hAnsi="Times New Roman"/>
          <w:b w:val="0"/>
          <w:color w:val="auto"/>
          <w:sz w:val="24"/>
          <w:szCs w:val="24"/>
        </w:rPr>
      </w:pPr>
      <w:r w:rsidRPr="00234F1F">
        <w:rPr>
          <w:rFonts w:ascii="Times New Roman" w:hAnsi="Times New Roman"/>
          <w:color w:val="auto"/>
          <w:sz w:val="24"/>
          <w:szCs w:val="24"/>
        </w:rPr>
        <w:t>Duration of the assignment</w:t>
      </w:r>
    </w:p>
    <w:p w:rsidR="00DC0C61" w:rsidRPr="00234F1F" w:rsidRDefault="00DC0C61" w:rsidP="71B37199">
      <w:pPr>
        <w:ind w:right="89"/>
        <w:jc w:val="both"/>
        <w:rPr>
          <w:rFonts w:ascii="Times New Roman" w:hAnsi="Times New Roman"/>
          <w:sz w:val="24"/>
          <w:szCs w:val="24"/>
        </w:rPr>
      </w:pPr>
      <w:r w:rsidRPr="00234F1F">
        <w:rPr>
          <w:rFonts w:ascii="Times New Roman" w:hAnsi="Times New Roman"/>
          <w:sz w:val="24"/>
          <w:szCs w:val="24"/>
          <w:bdr w:val="none" w:sz="0" w:space="0" w:color="auto" w:frame="1"/>
          <w:lang w:val="en"/>
        </w:rPr>
        <w:t xml:space="preserve">For the activities under the Chapter 3 – Scope of the services, the Consultant may allocate up to 400 working days (3,200 working hours). </w:t>
      </w:r>
    </w:p>
    <w:p w:rsidR="00627D33" w:rsidRPr="00234F1F" w:rsidRDefault="00627D33" w:rsidP="00472FA0">
      <w:pPr>
        <w:ind w:right="89"/>
        <w:jc w:val="both"/>
        <w:rPr>
          <w:rFonts w:ascii="Times New Roman" w:hAnsi="Times New Roman"/>
          <w:sz w:val="24"/>
          <w:szCs w:val="24"/>
          <w:lang w:val="en"/>
        </w:rPr>
      </w:pPr>
      <w:r w:rsidRPr="00234F1F">
        <w:rPr>
          <w:rFonts w:ascii="Times New Roman" w:hAnsi="Times New Roman"/>
          <w:sz w:val="24"/>
          <w:szCs w:val="24"/>
        </w:rPr>
        <w:t xml:space="preserve">The services under this Contract shall be provided until the end of </w:t>
      </w:r>
      <w:r w:rsidR="00DC0C61" w:rsidRPr="00234F1F">
        <w:rPr>
          <w:rFonts w:ascii="Times New Roman" w:hAnsi="Times New Roman"/>
          <w:sz w:val="24"/>
          <w:szCs w:val="24"/>
        </w:rPr>
        <w:t>December</w:t>
      </w:r>
      <w:r w:rsidRPr="00234F1F">
        <w:rPr>
          <w:rFonts w:ascii="Times New Roman" w:hAnsi="Times New Roman"/>
          <w:sz w:val="24"/>
          <w:szCs w:val="24"/>
        </w:rPr>
        <w:t xml:space="preserve"> 202</w:t>
      </w:r>
      <w:r w:rsidR="00DC0C61" w:rsidRPr="00234F1F">
        <w:rPr>
          <w:rFonts w:ascii="Times New Roman" w:hAnsi="Times New Roman"/>
          <w:sz w:val="24"/>
          <w:szCs w:val="24"/>
        </w:rPr>
        <w:t>5</w:t>
      </w:r>
      <w:r w:rsidRPr="00234F1F">
        <w:rPr>
          <w:rFonts w:ascii="Times New Roman" w:hAnsi="Times New Roman"/>
          <w:sz w:val="24"/>
          <w:szCs w:val="24"/>
        </w:rPr>
        <w:t xml:space="preserve">, or any other period mutually agreed by the parties, as may be necessary. The contract may be extended, in terms of both time duration and inputs. </w:t>
      </w:r>
    </w:p>
    <w:p w:rsidR="00C76FD4" w:rsidRPr="00234F1F" w:rsidRDefault="00627D33" w:rsidP="00472FA0">
      <w:pPr>
        <w:ind w:right="89"/>
        <w:jc w:val="both"/>
        <w:rPr>
          <w:rFonts w:ascii="Times New Roman" w:hAnsi="Times New Roman"/>
          <w:sz w:val="24"/>
          <w:szCs w:val="24"/>
        </w:rPr>
      </w:pPr>
      <w:r w:rsidRPr="00234F1F">
        <w:rPr>
          <w:rFonts w:ascii="Times New Roman" w:hAnsi="Times New Roman"/>
          <w:sz w:val="24"/>
          <w:szCs w:val="24"/>
        </w:rPr>
        <w:t>The consultant is expected to commence performance of the services within maximum 10 working days after contract signing.</w:t>
      </w:r>
    </w:p>
    <w:p w:rsidR="00DC0C61" w:rsidRPr="00234F1F" w:rsidRDefault="00627D33" w:rsidP="00627D33">
      <w:pPr>
        <w:pStyle w:val="IntenseQuote"/>
        <w:numPr>
          <w:ilvl w:val="0"/>
          <w:numId w:val="1"/>
        </w:numPr>
        <w:ind w:left="0" w:right="89"/>
        <w:rPr>
          <w:rFonts w:ascii="Times New Roman" w:hAnsi="Times New Roman"/>
          <w:b w:val="0"/>
          <w:color w:val="auto"/>
          <w:sz w:val="24"/>
          <w:szCs w:val="24"/>
        </w:rPr>
      </w:pPr>
      <w:r w:rsidRPr="00234F1F">
        <w:rPr>
          <w:rFonts w:ascii="Times New Roman" w:hAnsi="Times New Roman"/>
          <w:color w:val="auto"/>
          <w:sz w:val="24"/>
          <w:szCs w:val="24"/>
        </w:rPr>
        <w:lastRenderedPageBreak/>
        <w:t>Reporting</w:t>
      </w:r>
    </w:p>
    <w:p w:rsidR="00DC0C61" w:rsidRPr="00234F1F" w:rsidRDefault="00DC0C61" w:rsidP="07964597">
      <w:pPr>
        <w:ind w:right="89"/>
        <w:jc w:val="both"/>
        <w:rPr>
          <w:rFonts w:ascii="Times New Roman" w:hAnsi="Times New Roman"/>
          <w:sz w:val="24"/>
          <w:szCs w:val="24"/>
        </w:rPr>
      </w:pPr>
      <w:r w:rsidRPr="00234F1F">
        <w:rPr>
          <w:rFonts w:ascii="Times New Roman" w:hAnsi="Times New Roman"/>
          <w:sz w:val="24"/>
          <w:szCs w:val="24"/>
          <w:bdr w:val="none" w:sz="0" w:space="0" w:color="auto" w:frame="1"/>
          <w:lang w:val="en"/>
        </w:rPr>
        <w:t xml:space="preserve">The Consultant shall deliver </w:t>
      </w:r>
      <w:r w:rsidRPr="00234F1F">
        <w:rPr>
          <w:rFonts w:ascii="Times New Roman" w:hAnsi="Times New Roman"/>
          <w:sz w:val="24"/>
          <w:szCs w:val="24"/>
        </w:rPr>
        <w:t>quarter</w:t>
      </w:r>
      <w:r w:rsidR="71B37199" w:rsidRPr="00234F1F">
        <w:rPr>
          <w:rFonts w:ascii="Times New Roman" w:hAnsi="Times New Roman"/>
          <w:sz w:val="24"/>
          <w:szCs w:val="24"/>
        </w:rPr>
        <w:t>ly</w:t>
      </w:r>
      <w:r w:rsidRPr="00234F1F">
        <w:rPr>
          <w:rFonts w:ascii="Times New Roman" w:hAnsi="Times New Roman"/>
          <w:sz w:val="24"/>
          <w:szCs w:val="24"/>
        </w:rPr>
        <w:t xml:space="preserve"> </w:t>
      </w:r>
      <w:r w:rsidR="00500427" w:rsidRPr="00234F1F">
        <w:rPr>
          <w:rFonts w:ascii="Times New Roman" w:hAnsi="Times New Roman"/>
          <w:sz w:val="24"/>
          <w:szCs w:val="24"/>
        </w:rPr>
        <w:t xml:space="preserve">Progress </w:t>
      </w:r>
      <w:r w:rsidRPr="00234F1F">
        <w:rPr>
          <w:rFonts w:ascii="Times New Roman" w:hAnsi="Times New Roman"/>
          <w:sz w:val="24"/>
          <w:szCs w:val="24"/>
        </w:rPr>
        <w:t xml:space="preserve">reports that will include all the deliverables submitted and description of implemented activities, accompanied by timesheets with the daily time actually spent and the associated deliverables. </w:t>
      </w:r>
    </w:p>
    <w:p w:rsidR="00DC0C61" w:rsidRPr="00234F1F" w:rsidRDefault="00DC0C61" w:rsidP="00DC0C61">
      <w:pPr>
        <w:ind w:right="89"/>
        <w:jc w:val="both"/>
        <w:rPr>
          <w:rFonts w:ascii="Times New Roman" w:hAnsi="Times New Roman"/>
          <w:bCs/>
          <w:iCs/>
          <w:sz w:val="24"/>
          <w:szCs w:val="24"/>
        </w:rPr>
      </w:pPr>
      <w:r w:rsidRPr="00234F1F">
        <w:rPr>
          <w:rFonts w:ascii="Times New Roman" w:hAnsi="Times New Roman"/>
          <w:bCs/>
          <w:iCs/>
          <w:sz w:val="24"/>
          <w:szCs w:val="24"/>
        </w:rPr>
        <w:t xml:space="preserve">As regards the workshops for consultations, the Consultant shall provide the lists of participants and relevant </w:t>
      </w:r>
      <w:r w:rsidR="00500427" w:rsidRPr="00234F1F">
        <w:rPr>
          <w:rFonts w:ascii="Times New Roman" w:hAnsi="Times New Roman"/>
          <w:bCs/>
          <w:iCs/>
          <w:sz w:val="24"/>
          <w:szCs w:val="24"/>
        </w:rPr>
        <w:t xml:space="preserve">photos, together with minutes with the conclusions of the meetings. </w:t>
      </w:r>
    </w:p>
    <w:p w:rsidR="00627D33" w:rsidRPr="00234F1F" w:rsidRDefault="00500427" w:rsidP="00234F1F">
      <w:pPr>
        <w:ind w:right="89"/>
        <w:jc w:val="both"/>
        <w:rPr>
          <w:rFonts w:ascii="Times New Roman" w:hAnsi="Times New Roman"/>
          <w:sz w:val="24"/>
          <w:szCs w:val="24"/>
          <w:lang w:val="en-US"/>
        </w:rPr>
      </w:pPr>
      <w:r w:rsidRPr="00234F1F">
        <w:rPr>
          <w:rFonts w:ascii="Times New Roman" w:hAnsi="Times New Roman"/>
          <w:sz w:val="24"/>
          <w:szCs w:val="24"/>
          <w:lang w:eastAsia="en-GB"/>
        </w:rPr>
        <w:t>The quarter</w:t>
      </w:r>
      <w:r w:rsidR="4A3A06E5" w:rsidRPr="00234F1F">
        <w:rPr>
          <w:rFonts w:ascii="Times New Roman" w:hAnsi="Times New Roman"/>
          <w:sz w:val="24"/>
          <w:szCs w:val="24"/>
          <w:lang w:eastAsia="en-GB"/>
        </w:rPr>
        <w:t>ly</w:t>
      </w:r>
      <w:r w:rsidRPr="00234F1F">
        <w:rPr>
          <w:rFonts w:ascii="Times New Roman" w:hAnsi="Times New Roman"/>
          <w:sz w:val="24"/>
          <w:szCs w:val="24"/>
          <w:lang w:eastAsia="en-GB"/>
        </w:rPr>
        <w:t xml:space="preserve"> </w:t>
      </w:r>
      <w:r w:rsidR="00627D33" w:rsidRPr="00234F1F">
        <w:rPr>
          <w:rFonts w:ascii="Times New Roman" w:hAnsi="Times New Roman"/>
          <w:sz w:val="24"/>
          <w:szCs w:val="24"/>
          <w:lang w:eastAsia="en-GB"/>
        </w:rPr>
        <w:t xml:space="preserve">Progress </w:t>
      </w:r>
      <w:r w:rsidRPr="00234F1F">
        <w:rPr>
          <w:rFonts w:ascii="Times New Roman" w:hAnsi="Times New Roman"/>
          <w:sz w:val="24"/>
          <w:szCs w:val="24"/>
          <w:lang w:eastAsia="en-GB"/>
        </w:rPr>
        <w:t>r</w:t>
      </w:r>
      <w:r w:rsidR="00627D33" w:rsidRPr="00234F1F">
        <w:rPr>
          <w:rFonts w:ascii="Times New Roman" w:hAnsi="Times New Roman"/>
          <w:sz w:val="24"/>
          <w:szCs w:val="24"/>
          <w:lang w:eastAsia="en-GB"/>
        </w:rPr>
        <w:t xml:space="preserve">eports will be submitted within </w:t>
      </w:r>
      <w:r w:rsidRPr="00234F1F">
        <w:rPr>
          <w:rFonts w:ascii="Times New Roman" w:hAnsi="Times New Roman"/>
          <w:sz w:val="24"/>
          <w:szCs w:val="24"/>
          <w:lang w:eastAsia="en-GB"/>
        </w:rPr>
        <w:t>one month</w:t>
      </w:r>
      <w:r w:rsidR="00627D33" w:rsidRPr="00234F1F">
        <w:rPr>
          <w:rFonts w:ascii="Times New Roman" w:hAnsi="Times New Roman"/>
          <w:sz w:val="24"/>
          <w:szCs w:val="24"/>
          <w:lang w:eastAsia="en-GB"/>
        </w:rPr>
        <w:t xml:space="preserve"> following </w:t>
      </w:r>
      <w:r w:rsidRPr="00234F1F">
        <w:rPr>
          <w:rFonts w:ascii="Times New Roman" w:hAnsi="Times New Roman"/>
          <w:sz w:val="24"/>
          <w:szCs w:val="24"/>
        </w:rPr>
        <w:t>the</w:t>
      </w:r>
      <w:r w:rsidR="00627D33" w:rsidRPr="00234F1F">
        <w:rPr>
          <w:rFonts w:ascii="Times New Roman" w:hAnsi="Times New Roman"/>
          <w:sz w:val="24"/>
          <w:szCs w:val="24"/>
        </w:rPr>
        <w:t xml:space="preserve"> end of the reporting month, </w:t>
      </w:r>
      <w:r w:rsidR="0067423E">
        <w:rPr>
          <w:rFonts w:ascii="Times New Roman" w:hAnsi="Times New Roman"/>
          <w:sz w:val="24"/>
          <w:szCs w:val="24"/>
        </w:rPr>
        <w:t xml:space="preserve">and </w:t>
      </w:r>
      <w:r w:rsidR="00627D33" w:rsidRPr="00234F1F">
        <w:rPr>
          <w:rFonts w:ascii="Times New Roman" w:hAnsi="Times New Roman"/>
          <w:sz w:val="24"/>
          <w:szCs w:val="24"/>
        </w:rPr>
        <w:t xml:space="preserve">each </w:t>
      </w:r>
      <w:r w:rsidR="0067423E">
        <w:rPr>
          <w:rFonts w:ascii="Times New Roman" w:hAnsi="Times New Roman"/>
          <w:sz w:val="24"/>
          <w:szCs w:val="24"/>
        </w:rPr>
        <w:t xml:space="preserve">report will be </w:t>
      </w:r>
      <w:r w:rsidR="00627D33" w:rsidRPr="00234F1F">
        <w:rPr>
          <w:rFonts w:ascii="Times New Roman" w:hAnsi="Times New Roman"/>
          <w:sz w:val="24"/>
          <w:szCs w:val="24"/>
        </w:rPr>
        <w:t>containing a description of the work carried-out</w:t>
      </w:r>
      <w:r w:rsidRPr="00234F1F">
        <w:rPr>
          <w:rFonts w:ascii="Times New Roman" w:hAnsi="Times New Roman"/>
          <w:sz w:val="24"/>
          <w:szCs w:val="24"/>
        </w:rPr>
        <w:t xml:space="preserve"> and all the deliverables.</w:t>
      </w:r>
    </w:p>
    <w:p w:rsidR="00627D33" w:rsidRPr="00234F1F" w:rsidRDefault="00627D33" w:rsidP="00472FA0">
      <w:pPr>
        <w:ind w:right="89"/>
        <w:jc w:val="both"/>
        <w:rPr>
          <w:rFonts w:ascii="Times New Roman" w:hAnsi="Times New Roman"/>
          <w:sz w:val="24"/>
          <w:szCs w:val="24"/>
        </w:rPr>
      </w:pPr>
      <w:r w:rsidRPr="00234F1F">
        <w:rPr>
          <w:rFonts w:ascii="Times New Roman" w:hAnsi="Times New Roman"/>
          <w:sz w:val="24"/>
          <w:szCs w:val="24"/>
        </w:rPr>
        <w:t xml:space="preserve">All the Reports shall be </w:t>
      </w:r>
      <w:r w:rsidR="0067423E" w:rsidRPr="00234F1F">
        <w:rPr>
          <w:rFonts w:ascii="Times New Roman" w:hAnsi="Times New Roman"/>
          <w:sz w:val="24"/>
          <w:szCs w:val="24"/>
        </w:rPr>
        <w:t xml:space="preserve">in Romanian language, </w:t>
      </w:r>
      <w:r w:rsidR="0067423E">
        <w:rPr>
          <w:rFonts w:ascii="Times New Roman" w:hAnsi="Times New Roman"/>
          <w:sz w:val="24"/>
          <w:szCs w:val="24"/>
        </w:rPr>
        <w:t xml:space="preserve">and shall be </w:t>
      </w:r>
      <w:r w:rsidRPr="00234F1F">
        <w:rPr>
          <w:rFonts w:ascii="Times New Roman" w:hAnsi="Times New Roman"/>
          <w:sz w:val="24"/>
          <w:szCs w:val="24"/>
        </w:rPr>
        <w:t xml:space="preserve">transmitted in one </w:t>
      </w:r>
      <w:r w:rsidR="0067423E">
        <w:rPr>
          <w:rFonts w:ascii="Times New Roman" w:hAnsi="Times New Roman"/>
          <w:sz w:val="24"/>
          <w:szCs w:val="24"/>
        </w:rPr>
        <w:t xml:space="preserve">hard </w:t>
      </w:r>
      <w:r w:rsidRPr="00234F1F">
        <w:rPr>
          <w:rFonts w:ascii="Times New Roman" w:hAnsi="Times New Roman"/>
          <w:sz w:val="24"/>
          <w:szCs w:val="24"/>
        </w:rPr>
        <w:t xml:space="preserve">copy, together with the electronic versions (by electronic mail). The deliverables shall be in Romanian </w:t>
      </w:r>
      <w:r w:rsidR="00500427" w:rsidRPr="00234F1F">
        <w:rPr>
          <w:rFonts w:ascii="Times New Roman" w:hAnsi="Times New Roman"/>
          <w:sz w:val="24"/>
          <w:szCs w:val="24"/>
        </w:rPr>
        <w:t xml:space="preserve">and in </w:t>
      </w:r>
      <w:r w:rsidRPr="00234F1F">
        <w:rPr>
          <w:rFonts w:ascii="Times New Roman" w:hAnsi="Times New Roman"/>
          <w:sz w:val="24"/>
          <w:szCs w:val="24"/>
        </w:rPr>
        <w:t xml:space="preserve">English, as needed / </w:t>
      </w:r>
      <w:r w:rsidR="00500427" w:rsidRPr="00234F1F">
        <w:rPr>
          <w:rFonts w:ascii="Times New Roman" w:hAnsi="Times New Roman"/>
          <w:sz w:val="24"/>
          <w:szCs w:val="24"/>
        </w:rPr>
        <w:t xml:space="preserve">if </w:t>
      </w:r>
      <w:r w:rsidRPr="00234F1F">
        <w:rPr>
          <w:rFonts w:ascii="Times New Roman" w:hAnsi="Times New Roman"/>
          <w:sz w:val="24"/>
          <w:szCs w:val="24"/>
        </w:rPr>
        <w:t>indicated by the PMU.</w:t>
      </w:r>
    </w:p>
    <w:p w:rsidR="00627D33" w:rsidRPr="00234F1F" w:rsidRDefault="00627D33" w:rsidP="00472FA0">
      <w:pPr>
        <w:ind w:right="89"/>
        <w:jc w:val="both"/>
        <w:rPr>
          <w:rFonts w:ascii="Times New Roman" w:hAnsi="Times New Roman"/>
          <w:sz w:val="24"/>
          <w:szCs w:val="24"/>
        </w:rPr>
      </w:pPr>
      <w:r w:rsidRPr="00234F1F">
        <w:rPr>
          <w:rFonts w:ascii="Times New Roman" w:hAnsi="Times New Roman"/>
          <w:sz w:val="24"/>
          <w:szCs w:val="24"/>
        </w:rPr>
        <w:t>All the Reports that need approval shall be submitted to the authorized representative of the Client, for analysis and approval by the Acceptance Committee named by the Client.</w:t>
      </w:r>
    </w:p>
    <w:p w:rsidR="00627D33" w:rsidRPr="00234F1F" w:rsidRDefault="00627D33" w:rsidP="00472FA0">
      <w:pPr>
        <w:ind w:right="89"/>
        <w:jc w:val="both"/>
        <w:rPr>
          <w:rFonts w:ascii="Times New Roman" w:hAnsi="Times New Roman"/>
          <w:sz w:val="24"/>
          <w:szCs w:val="24"/>
        </w:rPr>
      </w:pPr>
      <w:r w:rsidRPr="00234F1F">
        <w:rPr>
          <w:rFonts w:ascii="Times New Roman" w:hAnsi="Times New Roman"/>
          <w:sz w:val="24"/>
          <w:szCs w:val="24"/>
        </w:rPr>
        <w:t xml:space="preserve">The Consultant shall modify or complete the Reports as requested by the Client / Acceptance Committee, in maximum </w:t>
      </w:r>
      <w:r w:rsidR="00500427" w:rsidRPr="00234F1F">
        <w:rPr>
          <w:rFonts w:ascii="Times New Roman" w:hAnsi="Times New Roman"/>
          <w:sz w:val="24"/>
          <w:szCs w:val="24"/>
        </w:rPr>
        <w:t>10</w:t>
      </w:r>
      <w:r w:rsidRPr="00234F1F">
        <w:rPr>
          <w:rFonts w:ascii="Times New Roman" w:hAnsi="Times New Roman"/>
          <w:sz w:val="24"/>
          <w:szCs w:val="24"/>
        </w:rPr>
        <w:t xml:space="preserve"> working days from receiving such requests or during a longer period as agreed by the Consultant and the Client’s authorized representative, if the situation requires.</w:t>
      </w:r>
    </w:p>
    <w:p w:rsidR="00627D33" w:rsidRPr="00234F1F" w:rsidRDefault="00627D33" w:rsidP="00472FA0">
      <w:pPr>
        <w:ind w:right="89"/>
        <w:jc w:val="both"/>
        <w:rPr>
          <w:rFonts w:ascii="Times New Roman" w:hAnsi="Times New Roman"/>
          <w:sz w:val="24"/>
          <w:szCs w:val="24"/>
        </w:rPr>
      </w:pPr>
      <w:r w:rsidRPr="00234F1F">
        <w:rPr>
          <w:rFonts w:ascii="Times New Roman" w:hAnsi="Times New Roman"/>
          <w:sz w:val="24"/>
          <w:szCs w:val="24"/>
        </w:rPr>
        <w:t>The Acceptance Committee shall decide upon the acceptance of the reports and deliverables submitted under the present assignment.</w:t>
      </w:r>
    </w:p>
    <w:p w:rsidR="00627D33" w:rsidRPr="00234F1F" w:rsidRDefault="00627D33" w:rsidP="00472FA0">
      <w:pPr>
        <w:ind w:right="89"/>
        <w:jc w:val="both"/>
        <w:rPr>
          <w:rFonts w:ascii="Times New Roman" w:hAnsi="Times New Roman"/>
          <w:sz w:val="24"/>
          <w:szCs w:val="24"/>
        </w:rPr>
      </w:pPr>
      <w:r w:rsidRPr="00234F1F">
        <w:rPr>
          <w:rFonts w:ascii="Times New Roman" w:hAnsi="Times New Roman"/>
          <w:sz w:val="24"/>
          <w:szCs w:val="24"/>
        </w:rPr>
        <w:t>Based on the acceptance documents issued by the Acceptance Committee, the Consultant shall issue the invoices and the Client shall pay, according to the Contract provisions.</w:t>
      </w:r>
    </w:p>
    <w:p w:rsidR="00627D33" w:rsidRPr="00234F1F" w:rsidRDefault="00627D33" w:rsidP="00627D33">
      <w:pPr>
        <w:pStyle w:val="IntenseQuote"/>
        <w:numPr>
          <w:ilvl w:val="0"/>
          <w:numId w:val="1"/>
        </w:numPr>
        <w:ind w:left="0" w:right="89"/>
        <w:rPr>
          <w:rFonts w:ascii="Times New Roman" w:hAnsi="Times New Roman"/>
          <w:b w:val="0"/>
          <w:color w:val="auto"/>
          <w:sz w:val="24"/>
          <w:szCs w:val="24"/>
        </w:rPr>
      </w:pPr>
      <w:r w:rsidRPr="00234F1F">
        <w:rPr>
          <w:rFonts w:ascii="Times New Roman" w:hAnsi="Times New Roman"/>
          <w:color w:val="auto"/>
          <w:sz w:val="24"/>
          <w:szCs w:val="24"/>
        </w:rPr>
        <w:t>Institutional arrangements, Data, Local Services, Personnel and Facilities to be provided by the Client</w:t>
      </w:r>
    </w:p>
    <w:p w:rsidR="00627D33" w:rsidRPr="00234F1F" w:rsidRDefault="00627D33" w:rsidP="00500427">
      <w:pPr>
        <w:jc w:val="both"/>
        <w:rPr>
          <w:rStyle w:val="apple-converted-space"/>
          <w:rFonts w:ascii="Times New Roman" w:hAnsi="Times New Roman"/>
          <w:sz w:val="24"/>
          <w:szCs w:val="24"/>
          <w:bdr w:val="none" w:sz="0" w:space="0" w:color="auto" w:frame="1"/>
        </w:rPr>
      </w:pPr>
      <w:r w:rsidRPr="00234F1F">
        <w:rPr>
          <w:rStyle w:val="apple-converted-space"/>
          <w:rFonts w:ascii="Times New Roman" w:hAnsi="Times New Roman"/>
          <w:sz w:val="24"/>
          <w:szCs w:val="24"/>
          <w:bdr w:val="none" w:sz="0" w:space="0" w:color="auto" w:frame="1"/>
        </w:rPr>
        <w:t xml:space="preserve">The Client and the Beneficiary will provide access to all relevant information, documents and </w:t>
      </w:r>
      <w:r w:rsidR="00472FA0" w:rsidRPr="00234F1F">
        <w:rPr>
          <w:rStyle w:val="apple-converted-space"/>
          <w:rFonts w:ascii="Times New Roman" w:hAnsi="Times New Roman"/>
          <w:sz w:val="24"/>
          <w:szCs w:val="24"/>
          <w:bdr w:val="none" w:sz="0" w:space="0" w:color="auto" w:frame="1"/>
        </w:rPr>
        <w:t>stakeholders ‘contact</w:t>
      </w:r>
      <w:r w:rsidRPr="00234F1F">
        <w:rPr>
          <w:rStyle w:val="apple-converted-space"/>
          <w:rFonts w:ascii="Times New Roman" w:hAnsi="Times New Roman"/>
          <w:sz w:val="24"/>
          <w:szCs w:val="24"/>
          <w:bdr w:val="none" w:sz="0" w:space="0" w:color="auto" w:frame="1"/>
        </w:rPr>
        <w:t xml:space="preserve"> points to facilitate the implementation of the activities under this assignment.</w:t>
      </w:r>
      <w:r w:rsidRPr="00234F1F">
        <w:rPr>
          <w:rStyle w:val="apple-converted-space"/>
          <w:bdr w:val="none" w:sz="0" w:space="0" w:color="auto" w:frame="1"/>
        </w:rPr>
        <w:t xml:space="preserve"> </w:t>
      </w:r>
      <w:r w:rsidR="00DC0C61" w:rsidRPr="00234F1F">
        <w:rPr>
          <w:rStyle w:val="apple-converted-space"/>
          <w:rFonts w:ascii="Times New Roman" w:hAnsi="Times New Roman"/>
          <w:sz w:val="24"/>
          <w:szCs w:val="24"/>
          <w:bdr w:val="none" w:sz="0" w:space="0" w:color="auto" w:frame="1"/>
        </w:rPr>
        <w:t xml:space="preserve">The PMU shall ensure access to all relevant climate data series for updating the prohibition period for </w:t>
      </w:r>
      <w:r w:rsidR="00C76FD4">
        <w:rPr>
          <w:rStyle w:val="apple-converted-space"/>
          <w:rFonts w:ascii="Times New Roman" w:hAnsi="Times New Roman"/>
          <w:sz w:val="24"/>
          <w:szCs w:val="24"/>
          <w:bdr w:val="none" w:sz="0" w:space="0" w:color="auto" w:frame="1"/>
        </w:rPr>
        <w:t>application of fertilisers.</w:t>
      </w:r>
    </w:p>
    <w:p w:rsidR="00E67B2A" w:rsidRPr="00234F1F" w:rsidRDefault="00E67B2A" w:rsidP="00DC0C61">
      <w:pPr>
        <w:jc w:val="both"/>
        <w:rPr>
          <w:rFonts w:ascii="Times New Roman" w:hAnsi="Times New Roman"/>
          <w:sz w:val="24"/>
          <w:szCs w:val="24"/>
        </w:rPr>
      </w:pPr>
      <w:r w:rsidRPr="00234F1F">
        <w:rPr>
          <w:rFonts w:ascii="Times New Roman" w:hAnsi="Times New Roman"/>
          <w:sz w:val="24"/>
          <w:szCs w:val="24"/>
          <w:bdr w:val="none" w:sz="0" w:space="0" w:color="auto" w:frame="1"/>
        </w:rPr>
        <w:t xml:space="preserve">The </w:t>
      </w:r>
      <w:r w:rsidRPr="00234F1F">
        <w:rPr>
          <w:rStyle w:val="apple-converted-space"/>
          <w:rFonts w:ascii="Times New Roman" w:hAnsi="Times New Roman"/>
          <w:sz w:val="24"/>
          <w:szCs w:val="24"/>
          <w:bdr w:val="none" w:sz="0" w:space="0" w:color="auto" w:frame="1"/>
        </w:rPr>
        <w:t>PMU will facilitate the discussions between the Consultant and the national Nitrates Commission which is established at the level of the M</w:t>
      </w:r>
      <w:r w:rsidR="7F24A66A" w:rsidRPr="00234F1F">
        <w:rPr>
          <w:rStyle w:val="apple-converted-space"/>
          <w:rFonts w:ascii="Times New Roman" w:hAnsi="Times New Roman"/>
          <w:sz w:val="24"/>
          <w:szCs w:val="24"/>
          <w:bdr w:val="none" w:sz="0" w:space="0" w:color="auto" w:frame="1"/>
        </w:rPr>
        <w:t>EWF</w:t>
      </w:r>
      <w:r w:rsidRPr="00234F1F">
        <w:rPr>
          <w:rStyle w:val="apple-converted-space"/>
          <w:rFonts w:ascii="Times New Roman" w:hAnsi="Times New Roman"/>
          <w:sz w:val="24"/>
          <w:szCs w:val="24"/>
          <w:bdr w:val="none" w:sz="0" w:space="0" w:color="auto" w:frame="1"/>
        </w:rPr>
        <w:t>, MA</w:t>
      </w:r>
      <w:r w:rsidR="008C6BA0">
        <w:rPr>
          <w:rStyle w:val="apple-converted-space"/>
          <w:rFonts w:ascii="Times New Roman" w:hAnsi="Times New Roman"/>
          <w:sz w:val="24"/>
          <w:szCs w:val="24"/>
          <w:bdr w:val="none" w:sz="0" w:space="0" w:color="auto" w:frame="1"/>
        </w:rPr>
        <w:t>RD</w:t>
      </w:r>
      <w:r w:rsidRPr="00234F1F">
        <w:rPr>
          <w:rStyle w:val="apple-converted-space"/>
          <w:rFonts w:ascii="Times New Roman" w:hAnsi="Times New Roman"/>
          <w:sz w:val="24"/>
          <w:szCs w:val="24"/>
          <w:bdr w:val="none" w:sz="0" w:space="0" w:color="auto" w:frame="1"/>
        </w:rPr>
        <w:t xml:space="preserve"> and MS (as the Nitrates Commission has the role of endorsing the “Code of </w:t>
      </w:r>
      <w:r w:rsidR="5666A005" w:rsidRPr="00234F1F">
        <w:rPr>
          <w:rStyle w:val="apple-converted-space"/>
          <w:rFonts w:ascii="Times New Roman" w:hAnsi="Times New Roman"/>
          <w:sz w:val="24"/>
          <w:szCs w:val="24"/>
          <w:bdr w:val="none" w:sz="0" w:space="0" w:color="auto" w:frame="1"/>
        </w:rPr>
        <w:t>G</w:t>
      </w:r>
      <w:r w:rsidRPr="00234F1F">
        <w:rPr>
          <w:rStyle w:val="apple-converted-space"/>
          <w:rFonts w:ascii="Times New Roman" w:hAnsi="Times New Roman"/>
          <w:sz w:val="24"/>
          <w:szCs w:val="24"/>
          <w:bdr w:val="none" w:sz="0" w:space="0" w:color="auto" w:frame="1"/>
        </w:rPr>
        <w:t xml:space="preserve">ood </w:t>
      </w:r>
      <w:r w:rsidR="03138E6D" w:rsidRPr="00234F1F">
        <w:rPr>
          <w:rStyle w:val="apple-converted-space"/>
          <w:rFonts w:ascii="Times New Roman" w:hAnsi="Times New Roman"/>
          <w:sz w:val="24"/>
          <w:szCs w:val="24"/>
          <w:bdr w:val="none" w:sz="0" w:space="0" w:color="auto" w:frame="1"/>
        </w:rPr>
        <w:t>A</w:t>
      </w:r>
      <w:r w:rsidRPr="00234F1F">
        <w:rPr>
          <w:rStyle w:val="apple-converted-space"/>
          <w:rFonts w:ascii="Times New Roman" w:hAnsi="Times New Roman"/>
          <w:sz w:val="24"/>
          <w:szCs w:val="24"/>
          <w:bdr w:val="none" w:sz="0" w:space="0" w:color="auto" w:frame="1"/>
        </w:rPr>
        <w:t xml:space="preserve">gricultural </w:t>
      </w:r>
      <w:r w:rsidR="280A3010" w:rsidRPr="00234F1F">
        <w:rPr>
          <w:rStyle w:val="apple-converted-space"/>
          <w:rFonts w:ascii="Times New Roman" w:hAnsi="Times New Roman"/>
          <w:sz w:val="24"/>
          <w:szCs w:val="24"/>
          <w:bdr w:val="none" w:sz="0" w:space="0" w:color="auto" w:frame="1"/>
        </w:rPr>
        <w:t>P</w:t>
      </w:r>
      <w:r w:rsidRPr="00234F1F">
        <w:rPr>
          <w:rStyle w:val="apple-converted-space"/>
          <w:rFonts w:ascii="Times New Roman" w:hAnsi="Times New Roman"/>
          <w:sz w:val="24"/>
          <w:szCs w:val="24"/>
          <w:bdr w:val="none" w:sz="0" w:space="0" w:color="auto" w:frame="1"/>
        </w:rPr>
        <w:t xml:space="preserve">ractice for </w:t>
      </w:r>
      <w:r w:rsidR="55D715D4" w:rsidRPr="00234F1F">
        <w:rPr>
          <w:rStyle w:val="apple-converted-space"/>
          <w:rFonts w:ascii="Times New Roman" w:hAnsi="Times New Roman"/>
          <w:sz w:val="24"/>
          <w:szCs w:val="24"/>
          <w:bdr w:val="none" w:sz="0" w:space="0" w:color="auto" w:frame="1"/>
        </w:rPr>
        <w:t>W</w:t>
      </w:r>
      <w:r w:rsidRPr="00234F1F">
        <w:rPr>
          <w:rStyle w:val="apple-converted-space"/>
          <w:rFonts w:ascii="Times New Roman" w:hAnsi="Times New Roman"/>
          <w:sz w:val="24"/>
          <w:szCs w:val="24"/>
          <w:bdr w:val="none" w:sz="0" w:space="0" w:color="auto" w:frame="1"/>
        </w:rPr>
        <w:t xml:space="preserve">ater </w:t>
      </w:r>
      <w:r w:rsidR="780F8471" w:rsidRPr="00234F1F">
        <w:rPr>
          <w:rStyle w:val="apple-converted-space"/>
          <w:rFonts w:ascii="Times New Roman" w:hAnsi="Times New Roman"/>
          <w:sz w:val="24"/>
          <w:szCs w:val="24"/>
          <w:bdr w:val="none" w:sz="0" w:space="0" w:color="auto" w:frame="1"/>
        </w:rPr>
        <w:t>P</w:t>
      </w:r>
      <w:r w:rsidRPr="00234F1F">
        <w:rPr>
          <w:rStyle w:val="apple-converted-space"/>
          <w:rFonts w:ascii="Times New Roman" w:hAnsi="Times New Roman"/>
          <w:sz w:val="24"/>
          <w:szCs w:val="24"/>
          <w:bdr w:val="none" w:sz="0" w:space="0" w:color="auto" w:frame="1"/>
        </w:rPr>
        <w:t xml:space="preserve">rotection </w:t>
      </w:r>
      <w:r w:rsidR="34064699" w:rsidRPr="00234F1F">
        <w:rPr>
          <w:rStyle w:val="apple-converted-space"/>
          <w:rFonts w:ascii="Times New Roman" w:hAnsi="Times New Roman"/>
          <w:sz w:val="24"/>
          <w:szCs w:val="24"/>
          <w:bdr w:val="none" w:sz="0" w:space="0" w:color="auto" w:frame="1"/>
        </w:rPr>
        <w:t>A</w:t>
      </w:r>
      <w:r w:rsidRPr="00234F1F">
        <w:rPr>
          <w:rStyle w:val="apple-converted-space"/>
          <w:rFonts w:ascii="Times New Roman" w:hAnsi="Times New Roman"/>
          <w:sz w:val="24"/>
          <w:szCs w:val="24"/>
          <w:bdr w:val="none" w:sz="0" w:space="0" w:color="auto" w:frame="1"/>
        </w:rPr>
        <w:t xml:space="preserve">gainst </w:t>
      </w:r>
      <w:r w:rsidR="73819B00" w:rsidRPr="00234F1F">
        <w:rPr>
          <w:rStyle w:val="apple-converted-space"/>
          <w:rFonts w:ascii="Times New Roman" w:hAnsi="Times New Roman"/>
          <w:sz w:val="24"/>
          <w:szCs w:val="24"/>
          <w:bdr w:val="none" w:sz="0" w:space="0" w:color="auto" w:frame="1"/>
        </w:rPr>
        <w:t>P</w:t>
      </w:r>
      <w:r w:rsidRPr="00234F1F">
        <w:rPr>
          <w:rStyle w:val="apple-converted-space"/>
          <w:rFonts w:ascii="Times New Roman" w:hAnsi="Times New Roman"/>
          <w:sz w:val="24"/>
          <w:szCs w:val="24"/>
          <w:bdr w:val="none" w:sz="0" w:space="0" w:color="auto" w:frame="1"/>
        </w:rPr>
        <w:t xml:space="preserve">ollution with </w:t>
      </w:r>
      <w:r w:rsidR="3F501AB0" w:rsidRPr="00234F1F">
        <w:rPr>
          <w:rStyle w:val="apple-converted-space"/>
          <w:rFonts w:ascii="Times New Roman" w:hAnsi="Times New Roman"/>
          <w:sz w:val="24"/>
          <w:szCs w:val="24"/>
          <w:bdr w:val="none" w:sz="0" w:space="0" w:color="auto" w:frame="1"/>
        </w:rPr>
        <w:t>N</w:t>
      </w:r>
      <w:r w:rsidRPr="00234F1F">
        <w:rPr>
          <w:rStyle w:val="apple-converted-space"/>
          <w:rFonts w:ascii="Times New Roman" w:hAnsi="Times New Roman"/>
          <w:sz w:val="24"/>
          <w:szCs w:val="24"/>
          <w:bdr w:val="none" w:sz="0" w:space="0" w:color="auto" w:frame="1"/>
        </w:rPr>
        <w:t xml:space="preserve">itrates from </w:t>
      </w:r>
      <w:r w:rsidR="08201BB8" w:rsidRPr="00234F1F">
        <w:rPr>
          <w:rStyle w:val="apple-converted-space"/>
          <w:rFonts w:ascii="Times New Roman" w:hAnsi="Times New Roman"/>
          <w:sz w:val="24"/>
          <w:szCs w:val="24"/>
          <w:bdr w:val="none" w:sz="0" w:space="0" w:color="auto" w:frame="1"/>
        </w:rPr>
        <w:t>A</w:t>
      </w:r>
      <w:r w:rsidRPr="00234F1F">
        <w:rPr>
          <w:rStyle w:val="apple-converted-space"/>
          <w:rFonts w:ascii="Times New Roman" w:hAnsi="Times New Roman"/>
          <w:sz w:val="24"/>
          <w:szCs w:val="24"/>
          <w:bdr w:val="none" w:sz="0" w:space="0" w:color="auto" w:frame="1"/>
        </w:rPr>
        <w:t xml:space="preserve">gricultural </w:t>
      </w:r>
      <w:r w:rsidR="28A2A1B7" w:rsidRPr="00234F1F">
        <w:rPr>
          <w:rStyle w:val="apple-converted-space"/>
          <w:rFonts w:ascii="Times New Roman" w:hAnsi="Times New Roman"/>
          <w:sz w:val="24"/>
          <w:szCs w:val="24"/>
          <w:bdr w:val="none" w:sz="0" w:space="0" w:color="auto" w:frame="1"/>
        </w:rPr>
        <w:t>S</w:t>
      </w:r>
      <w:r w:rsidRPr="00234F1F">
        <w:rPr>
          <w:rStyle w:val="apple-converted-space"/>
          <w:rFonts w:ascii="Times New Roman" w:hAnsi="Times New Roman"/>
          <w:sz w:val="24"/>
          <w:szCs w:val="24"/>
          <w:bdr w:val="none" w:sz="0" w:space="0" w:color="auto" w:frame="1"/>
        </w:rPr>
        <w:t xml:space="preserve">ources” and of the “Action Program for the Water Protection Against Pollution with Nitrates from Agricultural Sources” before their official approval).  </w:t>
      </w:r>
    </w:p>
    <w:p w:rsidR="00627D33" w:rsidRPr="00234F1F" w:rsidRDefault="00627D33" w:rsidP="00627D33">
      <w:pPr>
        <w:rPr>
          <w:rFonts w:ascii="Times New Roman" w:hAnsi="Times New Roman"/>
          <w:sz w:val="24"/>
          <w:szCs w:val="24"/>
        </w:rPr>
      </w:pPr>
      <w:r w:rsidRPr="00234F1F">
        <w:rPr>
          <w:rFonts w:ascii="Times New Roman" w:hAnsi="Times New Roman"/>
          <w:sz w:val="24"/>
          <w:szCs w:val="24"/>
        </w:rPr>
        <w:t xml:space="preserve">The </w:t>
      </w:r>
      <w:r w:rsidR="00E67B2A" w:rsidRPr="00234F1F">
        <w:rPr>
          <w:rFonts w:ascii="Times New Roman" w:hAnsi="Times New Roman"/>
          <w:sz w:val="24"/>
          <w:szCs w:val="24"/>
        </w:rPr>
        <w:t>Consultant</w:t>
      </w:r>
      <w:r w:rsidRPr="00234F1F">
        <w:rPr>
          <w:rFonts w:ascii="Times New Roman" w:hAnsi="Times New Roman"/>
          <w:sz w:val="24"/>
          <w:szCs w:val="24"/>
        </w:rPr>
        <w:t>:</w:t>
      </w:r>
    </w:p>
    <w:p w:rsidR="00627D33" w:rsidRPr="00234F1F" w:rsidRDefault="00627D33" w:rsidP="00B812C6">
      <w:pPr>
        <w:pStyle w:val="ListParagraph"/>
        <w:numPr>
          <w:ilvl w:val="0"/>
          <w:numId w:val="8"/>
        </w:numPr>
        <w:ind w:left="630" w:right="89"/>
        <w:rPr>
          <w:rFonts w:ascii="Times New Roman" w:hAnsi="Times New Roman"/>
          <w:sz w:val="24"/>
          <w:szCs w:val="24"/>
          <w:lang w:eastAsia="ro-RO"/>
        </w:rPr>
      </w:pPr>
      <w:r w:rsidRPr="00234F1F">
        <w:rPr>
          <w:rFonts w:ascii="Times New Roman" w:hAnsi="Times New Roman"/>
          <w:sz w:val="24"/>
          <w:szCs w:val="24"/>
          <w:lang w:eastAsia="ro-RO"/>
        </w:rPr>
        <w:t xml:space="preserve">Will liaise with RAPID PMU for guidance on contract implementation; </w:t>
      </w:r>
    </w:p>
    <w:p w:rsidR="00627D33" w:rsidRPr="00234F1F" w:rsidRDefault="00627D33" w:rsidP="00B812C6">
      <w:pPr>
        <w:pStyle w:val="ListParagraph"/>
        <w:numPr>
          <w:ilvl w:val="0"/>
          <w:numId w:val="8"/>
        </w:numPr>
        <w:ind w:left="630" w:right="89"/>
        <w:rPr>
          <w:rFonts w:ascii="Times New Roman" w:hAnsi="Times New Roman"/>
          <w:sz w:val="24"/>
          <w:szCs w:val="24"/>
          <w:lang w:eastAsia="ro-RO"/>
        </w:rPr>
      </w:pPr>
      <w:r w:rsidRPr="00234F1F">
        <w:rPr>
          <w:rFonts w:ascii="Times New Roman" w:hAnsi="Times New Roman"/>
          <w:sz w:val="24"/>
          <w:szCs w:val="24"/>
        </w:rPr>
        <w:lastRenderedPageBreak/>
        <w:t xml:space="preserve">Will work under the direct supervision of the PMU Director and the designated </w:t>
      </w:r>
      <w:r w:rsidR="0067423E">
        <w:rPr>
          <w:rFonts w:ascii="Times New Roman" w:hAnsi="Times New Roman"/>
          <w:sz w:val="24"/>
          <w:szCs w:val="24"/>
        </w:rPr>
        <w:t>Contract</w:t>
      </w:r>
      <w:r w:rsidR="0067423E" w:rsidRPr="00234F1F">
        <w:rPr>
          <w:rFonts w:ascii="Times New Roman" w:hAnsi="Times New Roman"/>
          <w:sz w:val="24"/>
          <w:szCs w:val="24"/>
        </w:rPr>
        <w:t xml:space="preserve"> </w:t>
      </w:r>
      <w:r w:rsidRPr="00234F1F">
        <w:rPr>
          <w:rFonts w:ascii="Times New Roman" w:hAnsi="Times New Roman"/>
          <w:sz w:val="24"/>
          <w:szCs w:val="24"/>
        </w:rPr>
        <w:t>Coordinator;</w:t>
      </w:r>
    </w:p>
    <w:p w:rsidR="00627D33" w:rsidRPr="00234F1F" w:rsidRDefault="00627D33" w:rsidP="00472FA0">
      <w:pPr>
        <w:pStyle w:val="ListParagraph"/>
        <w:numPr>
          <w:ilvl w:val="0"/>
          <w:numId w:val="8"/>
        </w:numPr>
        <w:ind w:left="630" w:right="89"/>
        <w:rPr>
          <w:rStyle w:val="apple-converted-space"/>
          <w:rFonts w:asciiTheme="minorHAnsi" w:hAnsiTheme="minorHAnsi"/>
        </w:rPr>
      </w:pPr>
      <w:r w:rsidRPr="00234F1F">
        <w:rPr>
          <w:rFonts w:ascii="Times New Roman" w:hAnsi="Times New Roman"/>
          <w:sz w:val="24"/>
          <w:szCs w:val="24"/>
        </w:rPr>
        <w:t xml:space="preserve">Will cooperate closely with </w:t>
      </w:r>
      <w:r w:rsidR="0067423E">
        <w:rPr>
          <w:rFonts w:ascii="Times New Roman" w:hAnsi="Times New Roman"/>
          <w:sz w:val="24"/>
          <w:szCs w:val="24"/>
        </w:rPr>
        <w:t>the PMU</w:t>
      </w:r>
      <w:r w:rsidR="0067423E">
        <w:rPr>
          <w:rFonts w:ascii="Times New Roman" w:hAnsi="Times New Roman"/>
          <w:sz w:val="24"/>
          <w:szCs w:val="24"/>
          <w:lang w:val="en-US"/>
        </w:rPr>
        <w:t xml:space="preserve">’s </w:t>
      </w:r>
      <w:r w:rsidR="0067423E" w:rsidRPr="00234F1F">
        <w:rPr>
          <w:rFonts w:ascii="Times New Roman" w:hAnsi="Times New Roman"/>
          <w:sz w:val="24"/>
          <w:szCs w:val="24"/>
        </w:rPr>
        <w:t xml:space="preserve">Knowledge Transfer </w:t>
      </w:r>
      <w:r w:rsidRPr="00234F1F">
        <w:rPr>
          <w:rFonts w:ascii="Times New Roman" w:hAnsi="Times New Roman"/>
          <w:sz w:val="24"/>
          <w:szCs w:val="24"/>
        </w:rPr>
        <w:t>Coordinator.</w:t>
      </w:r>
      <w:r w:rsidRPr="00234F1F">
        <w:rPr>
          <w:rStyle w:val="apple-converted-space"/>
          <w:rFonts w:ascii="Times New Roman" w:hAnsi="Times New Roman"/>
          <w:sz w:val="24"/>
          <w:szCs w:val="24"/>
          <w:bdr w:val="none" w:sz="0" w:space="0" w:color="auto" w:frame="1"/>
        </w:rPr>
        <w:t> </w:t>
      </w:r>
    </w:p>
    <w:p w:rsidR="00627D33" w:rsidRDefault="00627D33" w:rsidP="00B678F1">
      <w:pPr>
        <w:ind w:right="89"/>
        <w:jc w:val="both"/>
        <w:rPr>
          <w:rFonts w:ascii="Times New Roman" w:hAnsi="Times New Roman"/>
          <w:sz w:val="24"/>
          <w:szCs w:val="24"/>
          <w:lang w:eastAsia="ro-RO"/>
        </w:rPr>
      </w:pPr>
      <w:r w:rsidRPr="00234F1F">
        <w:rPr>
          <w:rFonts w:ascii="Times New Roman" w:hAnsi="Times New Roman"/>
          <w:sz w:val="24"/>
          <w:szCs w:val="24"/>
          <w:lang w:eastAsia="ro-RO"/>
        </w:rPr>
        <w:t xml:space="preserve">The Consultant will not at any time communicate to any person or entity any confidential information acquired in the course of the assignment. </w:t>
      </w:r>
    </w:p>
    <w:p w:rsidR="009715E0" w:rsidRPr="00250B0C" w:rsidRDefault="009715E0" w:rsidP="00B678F1">
      <w:pPr>
        <w:ind w:right="89"/>
        <w:jc w:val="both"/>
        <w:rPr>
          <w:rFonts w:ascii="Times New Roman" w:hAnsi="Times New Roman" w:cs="Times New Roman"/>
          <w:sz w:val="24"/>
          <w:szCs w:val="24"/>
        </w:rPr>
      </w:pPr>
      <w:r w:rsidRPr="00250B0C">
        <w:rPr>
          <w:rFonts w:ascii="Times New Roman" w:hAnsi="Times New Roman" w:cs="Times New Roman"/>
          <w:sz w:val="24"/>
          <w:szCs w:val="24"/>
        </w:rPr>
        <w:t>All workshops will be organized only after prior approval of the PMU.</w:t>
      </w:r>
    </w:p>
    <w:p w:rsidR="00627D33" w:rsidRPr="00234F1F" w:rsidRDefault="00627D33" w:rsidP="00250B0C">
      <w:pPr>
        <w:ind w:right="89"/>
        <w:jc w:val="both"/>
        <w:rPr>
          <w:rFonts w:ascii="Times New Roman" w:hAnsi="Times New Roman"/>
          <w:sz w:val="24"/>
          <w:szCs w:val="24"/>
          <w:lang w:eastAsia="ro-RO"/>
        </w:rPr>
      </w:pPr>
      <w:r w:rsidRPr="00234F1F">
        <w:rPr>
          <w:rFonts w:ascii="Times New Roman" w:hAnsi="Times New Roman"/>
          <w:sz w:val="24"/>
          <w:szCs w:val="24"/>
          <w:lang w:eastAsia="ro-RO"/>
        </w:rPr>
        <w:t>All documentation prepared by the Consultant in the course of the assignment will remain the absolute property of the Client. The Consultant will, not later than upon termination or expiration of the contract for the current assignment, deliver all such documentation to the Client.</w:t>
      </w:r>
    </w:p>
    <w:p w:rsidR="00627D33" w:rsidRDefault="00627D33" w:rsidP="00250B0C">
      <w:pPr>
        <w:pStyle w:val="ListParagraph"/>
        <w:spacing w:line="240" w:lineRule="auto"/>
        <w:ind w:left="0"/>
        <w:rPr>
          <w:rFonts w:ascii="Times New Roman" w:hAnsi="Times New Roman"/>
          <w:sz w:val="24"/>
          <w:szCs w:val="24"/>
          <w:lang w:eastAsia="ro-RO"/>
        </w:rPr>
      </w:pPr>
      <w:r w:rsidRPr="00F81EA2">
        <w:rPr>
          <w:rFonts w:ascii="Times New Roman" w:hAnsi="Times New Roman"/>
          <w:sz w:val="24"/>
          <w:szCs w:val="24"/>
          <w:lang w:eastAsia="ro-RO"/>
        </w:rPr>
        <w:t xml:space="preserve">The Client will not pay or reimburse the Consultant for any other costs outside of the </w:t>
      </w:r>
      <w:r w:rsidR="00042DCD">
        <w:rPr>
          <w:rFonts w:ascii="Times New Roman" w:hAnsi="Times New Roman"/>
          <w:sz w:val="24"/>
          <w:szCs w:val="24"/>
          <w:lang w:eastAsia="ro-RO"/>
        </w:rPr>
        <w:t xml:space="preserve">remuneration </w:t>
      </w:r>
      <w:r w:rsidRPr="00F81EA2">
        <w:rPr>
          <w:rFonts w:ascii="Times New Roman" w:hAnsi="Times New Roman"/>
          <w:sz w:val="24"/>
          <w:szCs w:val="24"/>
          <w:lang w:eastAsia="ro-RO"/>
        </w:rPr>
        <w:t xml:space="preserve">fees </w:t>
      </w:r>
      <w:r w:rsidR="00091B70" w:rsidRPr="00F81EA2">
        <w:rPr>
          <w:rFonts w:ascii="Times New Roman" w:hAnsi="Times New Roman"/>
          <w:sz w:val="24"/>
          <w:szCs w:val="24"/>
          <w:lang w:eastAsia="ro-RO"/>
        </w:rPr>
        <w:t>and the reimbursable</w:t>
      </w:r>
      <w:r w:rsidR="004E26A6">
        <w:rPr>
          <w:rFonts w:ascii="Times New Roman" w:hAnsi="Times New Roman"/>
          <w:sz w:val="24"/>
          <w:szCs w:val="24"/>
          <w:lang w:eastAsia="ro-RO"/>
        </w:rPr>
        <w:t>s</w:t>
      </w:r>
      <w:r w:rsidR="00091B70" w:rsidRPr="00F81EA2">
        <w:rPr>
          <w:rFonts w:ascii="Times New Roman" w:hAnsi="Times New Roman"/>
          <w:sz w:val="24"/>
          <w:szCs w:val="24"/>
          <w:lang w:eastAsia="ro-RO"/>
        </w:rPr>
        <w:t xml:space="preserve"> for </w:t>
      </w:r>
      <w:r w:rsidR="00C81383" w:rsidRPr="00F81EA2">
        <w:rPr>
          <w:rFonts w:ascii="Times New Roman" w:hAnsi="Times New Roman"/>
          <w:sz w:val="24"/>
          <w:szCs w:val="24"/>
          <w:lang w:eastAsia="ro-RO"/>
        </w:rPr>
        <w:t xml:space="preserve">the </w:t>
      </w:r>
      <w:r w:rsidR="00091B70" w:rsidRPr="00F81EA2">
        <w:rPr>
          <w:rFonts w:ascii="Times New Roman" w:hAnsi="Times New Roman"/>
          <w:sz w:val="24"/>
          <w:szCs w:val="24"/>
          <w:lang w:eastAsia="ro-RO"/>
        </w:rPr>
        <w:t>organised consultation workshops</w:t>
      </w:r>
      <w:r w:rsidR="00B678F1">
        <w:rPr>
          <w:rFonts w:ascii="Times New Roman" w:hAnsi="Times New Roman"/>
          <w:sz w:val="24"/>
          <w:szCs w:val="24"/>
          <w:lang w:eastAsia="ro-RO"/>
        </w:rPr>
        <w:t xml:space="preserve"> </w:t>
      </w:r>
      <w:r w:rsidR="00B678F1" w:rsidRPr="00927281">
        <w:rPr>
          <w:rFonts w:ascii="Times New Roman" w:hAnsi="Times New Roman"/>
          <w:sz w:val="24"/>
          <w:szCs w:val="24"/>
          <w:u w:val="single"/>
          <w:lang w:eastAsia="ro-RO"/>
        </w:rPr>
        <w:t>expressed as a cost/participant</w:t>
      </w:r>
      <w:r w:rsidR="00091B70" w:rsidRPr="00927281">
        <w:rPr>
          <w:rFonts w:ascii="Times New Roman" w:hAnsi="Times New Roman"/>
          <w:sz w:val="24"/>
          <w:szCs w:val="24"/>
          <w:u w:val="single"/>
          <w:lang w:eastAsia="ro-RO"/>
        </w:rPr>
        <w:t>,</w:t>
      </w:r>
      <w:r w:rsidR="00091B70" w:rsidRPr="00F81EA2">
        <w:rPr>
          <w:rFonts w:ascii="Times New Roman" w:hAnsi="Times New Roman"/>
          <w:sz w:val="24"/>
          <w:szCs w:val="24"/>
          <w:lang w:eastAsia="ro-RO"/>
        </w:rPr>
        <w:t xml:space="preserve"> as </w:t>
      </w:r>
      <w:r w:rsidRPr="00F81EA2">
        <w:rPr>
          <w:rFonts w:ascii="Times New Roman" w:hAnsi="Times New Roman"/>
          <w:sz w:val="24"/>
          <w:szCs w:val="24"/>
          <w:lang w:eastAsia="ro-RO"/>
        </w:rPr>
        <w:t>agreed for in the contract.</w:t>
      </w:r>
      <w:r w:rsidRPr="07964597">
        <w:rPr>
          <w:rFonts w:ascii="Times New Roman" w:hAnsi="Times New Roman"/>
          <w:sz w:val="24"/>
          <w:szCs w:val="24"/>
          <w:lang w:eastAsia="ro-RO"/>
        </w:rPr>
        <w:t xml:space="preserve"> </w:t>
      </w:r>
    </w:p>
    <w:p w:rsidR="00627D33" w:rsidRPr="00B678F1" w:rsidRDefault="00627D33" w:rsidP="00250B0C">
      <w:pPr>
        <w:pStyle w:val="ListParagraph"/>
        <w:ind w:left="0" w:right="89"/>
        <w:rPr>
          <w:rFonts w:ascii="Times New Roman" w:hAnsi="Times New Roman" w:cs="Times New Roman"/>
          <w:sz w:val="24"/>
          <w:szCs w:val="24"/>
        </w:rPr>
      </w:pPr>
    </w:p>
    <w:p w:rsidR="00B678F1" w:rsidRDefault="00B678F1" w:rsidP="00B678F1">
      <w:pPr>
        <w:pStyle w:val="FootnoteText"/>
        <w:jc w:val="both"/>
        <w:rPr>
          <w:rFonts w:ascii="Times New Roman" w:hAnsi="Times New Roman" w:cs="Times New Roman"/>
          <w:sz w:val="24"/>
          <w:szCs w:val="24"/>
        </w:rPr>
      </w:pPr>
      <w:bookmarkStart w:id="4" w:name="_GoBack"/>
      <w:r w:rsidRPr="00250B0C">
        <w:rPr>
          <w:rFonts w:ascii="Times New Roman" w:hAnsi="Times New Roman" w:cs="Times New Roman"/>
          <w:sz w:val="24"/>
          <w:szCs w:val="24"/>
        </w:rPr>
        <w:t>Reimbursables for organising consultation workshops</w:t>
      </w:r>
      <w:r w:rsidR="00927281" w:rsidRPr="00927281">
        <w:rPr>
          <w:rFonts w:ascii="Times New Roman" w:hAnsi="Times New Roman"/>
          <w:sz w:val="24"/>
          <w:szCs w:val="24"/>
          <w:u w:val="single"/>
          <w:lang w:eastAsia="ro-RO"/>
        </w:rPr>
        <w:t xml:space="preserve"> </w:t>
      </w:r>
      <w:r w:rsidR="00927281">
        <w:rPr>
          <w:rFonts w:ascii="Times New Roman" w:hAnsi="Times New Roman"/>
          <w:sz w:val="24"/>
          <w:szCs w:val="24"/>
          <w:u w:val="single"/>
          <w:lang w:eastAsia="ro-RO"/>
        </w:rPr>
        <w:t xml:space="preserve">will be </w:t>
      </w:r>
      <w:r w:rsidR="00927281" w:rsidRPr="00927281">
        <w:rPr>
          <w:rFonts w:ascii="Times New Roman" w:hAnsi="Times New Roman"/>
          <w:sz w:val="24"/>
          <w:szCs w:val="24"/>
          <w:u w:val="single"/>
          <w:lang w:eastAsia="ro-RO"/>
        </w:rPr>
        <w:t>expressed as a cost/</w:t>
      </w:r>
      <w:proofErr w:type="gramStart"/>
      <w:r w:rsidR="00927281" w:rsidRPr="00927281">
        <w:rPr>
          <w:rFonts w:ascii="Times New Roman" w:hAnsi="Times New Roman"/>
          <w:sz w:val="24"/>
          <w:szCs w:val="24"/>
          <w:u w:val="single"/>
          <w:lang w:eastAsia="ro-RO"/>
        </w:rPr>
        <w:t>participant,</w:t>
      </w:r>
      <w:r w:rsidR="00927281" w:rsidRPr="00F81EA2">
        <w:rPr>
          <w:rFonts w:ascii="Times New Roman" w:hAnsi="Times New Roman"/>
          <w:sz w:val="24"/>
          <w:szCs w:val="24"/>
          <w:lang w:eastAsia="ro-RO"/>
        </w:rPr>
        <w:t xml:space="preserve"> </w:t>
      </w:r>
      <w:r w:rsidRPr="00250B0C">
        <w:rPr>
          <w:rFonts w:ascii="Times New Roman" w:hAnsi="Times New Roman" w:cs="Times New Roman"/>
          <w:sz w:val="24"/>
          <w:szCs w:val="24"/>
        </w:rPr>
        <w:t xml:space="preserve"> </w:t>
      </w:r>
      <w:r w:rsidR="00927281">
        <w:rPr>
          <w:rFonts w:ascii="Times New Roman" w:hAnsi="Times New Roman" w:cs="Times New Roman"/>
          <w:sz w:val="24"/>
          <w:szCs w:val="24"/>
        </w:rPr>
        <w:t>and</w:t>
      </w:r>
      <w:proofErr w:type="gramEnd"/>
      <w:r w:rsidR="00927281">
        <w:rPr>
          <w:rFonts w:ascii="Times New Roman" w:hAnsi="Times New Roman" w:cs="Times New Roman"/>
          <w:sz w:val="24"/>
          <w:szCs w:val="24"/>
        </w:rPr>
        <w:t xml:space="preserve"> </w:t>
      </w:r>
      <w:r w:rsidRPr="00250B0C">
        <w:rPr>
          <w:rFonts w:ascii="Times New Roman" w:hAnsi="Times New Roman" w:cs="Times New Roman"/>
          <w:sz w:val="24"/>
          <w:szCs w:val="24"/>
        </w:rPr>
        <w:t xml:space="preserve">will include: </w:t>
      </w:r>
    </w:p>
    <w:bookmarkEnd w:id="4"/>
    <w:p w:rsidR="00B678F1" w:rsidRDefault="00B678F1" w:rsidP="00B678F1">
      <w:pPr>
        <w:pStyle w:val="FootnoteTex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Meals: </w:t>
      </w:r>
      <w:r w:rsidRPr="00250B0C">
        <w:rPr>
          <w:rFonts w:ascii="Times New Roman" w:hAnsi="Times New Roman" w:cs="Times New Roman"/>
          <w:sz w:val="24"/>
          <w:szCs w:val="24"/>
        </w:rPr>
        <w:t xml:space="preserve">breakfast (coffee, tea, water and pastry – salty and sweet), 2 coffee breaks and 1 lunch; </w:t>
      </w:r>
    </w:p>
    <w:p w:rsidR="00627D33" w:rsidRPr="00250B0C" w:rsidRDefault="00B678F1" w:rsidP="00250B0C">
      <w:pPr>
        <w:pStyle w:val="FootnoteText"/>
        <w:numPr>
          <w:ilvl w:val="0"/>
          <w:numId w:val="11"/>
        </w:numPr>
        <w:jc w:val="both"/>
        <w:rPr>
          <w:rFonts w:ascii="Times New Roman" w:hAnsi="Times New Roman" w:cs="Times New Roman"/>
          <w:sz w:val="24"/>
          <w:szCs w:val="24"/>
        </w:rPr>
      </w:pPr>
      <w:r w:rsidRPr="00B678F1">
        <w:rPr>
          <w:rFonts w:ascii="Times New Roman" w:hAnsi="Times New Roman" w:cs="Times New Roman"/>
          <w:sz w:val="24"/>
          <w:szCs w:val="24"/>
        </w:rPr>
        <w:t>L</w:t>
      </w:r>
      <w:r w:rsidRPr="00250B0C">
        <w:rPr>
          <w:rFonts w:ascii="Times New Roman" w:hAnsi="Times New Roman" w:cs="Times New Roman"/>
          <w:sz w:val="24"/>
          <w:szCs w:val="24"/>
        </w:rPr>
        <w:t>ogistics</w:t>
      </w:r>
      <w:r>
        <w:rPr>
          <w:rFonts w:ascii="Times New Roman" w:hAnsi="Times New Roman" w:cs="Times New Roman"/>
          <w:sz w:val="24"/>
          <w:szCs w:val="24"/>
        </w:rPr>
        <w:t xml:space="preserve">: </w:t>
      </w:r>
      <w:r w:rsidRPr="00250B0C">
        <w:rPr>
          <w:rFonts w:ascii="Times New Roman" w:hAnsi="Times New Roman" w:cs="Times New Roman"/>
          <w:sz w:val="24"/>
          <w:szCs w:val="24"/>
        </w:rPr>
        <w:t>workshop space (meeting room), equipment like projectors, microphones, Wi-Fi, laptops – for online access.</w:t>
      </w:r>
    </w:p>
    <w:sectPr w:rsidR="00627D33" w:rsidRPr="00250B0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892" w:rsidRDefault="00546892" w:rsidP="00627D33">
      <w:pPr>
        <w:spacing w:after="0" w:line="240" w:lineRule="auto"/>
      </w:pPr>
      <w:r>
        <w:separator/>
      </w:r>
    </w:p>
  </w:endnote>
  <w:endnote w:type="continuationSeparator" w:id="0">
    <w:p w:rsidR="00546892" w:rsidRDefault="00546892" w:rsidP="0062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992844"/>
      <w:docPartObj>
        <w:docPartGallery w:val="Page Numbers (Bottom of Page)"/>
        <w:docPartUnique/>
      </w:docPartObj>
    </w:sdtPr>
    <w:sdtEndPr>
      <w:rPr>
        <w:noProof/>
      </w:rPr>
    </w:sdtEndPr>
    <w:sdtContent>
      <w:p w:rsidR="00E135E8" w:rsidRDefault="00E13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35E8" w:rsidRDefault="00E135E8" w:rsidP="0023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E135E8" w:rsidTr="00234F1F">
      <w:trPr>
        <w:trHeight w:val="300"/>
      </w:trPr>
      <w:tc>
        <w:tcPr>
          <w:tcW w:w="3005" w:type="dxa"/>
        </w:tcPr>
        <w:p w:rsidR="00E135E8" w:rsidRDefault="00E135E8" w:rsidP="00234F1F">
          <w:pPr>
            <w:pStyle w:val="Header"/>
            <w:ind w:left="-115"/>
          </w:pPr>
        </w:p>
      </w:tc>
      <w:tc>
        <w:tcPr>
          <w:tcW w:w="3005" w:type="dxa"/>
        </w:tcPr>
        <w:p w:rsidR="00E135E8" w:rsidRDefault="00E135E8" w:rsidP="00234F1F">
          <w:pPr>
            <w:pStyle w:val="Header"/>
            <w:jc w:val="center"/>
          </w:pPr>
        </w:p>
      </w:tc>
      <w:tc>
        <w:tcPr>
          <w:tcW w:w="3005" w:type="dxa"/>
        </w:tcPr>
        <w:p w:rsidR="00E135E8" w:rsidRDefault="00E135E8" w:rsidP="00234F1F">
          <w:pPr>
            <w:pStyle w:val="Header"/>
            <w:ind w:right="-115"/>
            <w:jc w:val="right"/>
          </w:pPr>
        </w:p>
      </w:tc>
    </w:tr>
  </w:tbl>
  <w:p w:rsidR="00E135E8" w:rsidRDefault="00E135E8" w:rsidP="0023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892" w:rsidRDefault="00546892" w:rsidP="00627D33">
      <w:pPr>
        <w:spacing w:after="0" w:line="240" w:lineRule="auto"/>
      </w:pPr>
      <w:r>
        <w:separator/>
      </w:r>
    </w:p>
  </w:footnote>
  <w:footnote w:type="continuationSeparator" w:id="0">
    <w:p w:rsidR="00546892" w:rsidRDefault="00546892" w:rsidP="00627D33">
      <w:pPr>
        <w:spacing w:after="0" w:line="240" w:lineRule="auto"/>
      </w:pPr>
      <w:r>
        <w:continuationSeparator/>
      </w:r>
    </w:p>
  </w:footnote>
  <w:footnote w:id="1">
    <w:p w:rsidR="00E135E8" w:rsidRPr="00500427" w:rsidRDefault="00E135E8">
      <w:pPr>
        <w:pStyle w:val="FootnoteText"/>
        <w:rPr>
          <w:rFonts w:ascii="Times New Roman" w:hAnsi="Times New Roman"/>
          <w:sz w:val="24"/>
          <w:szCs w:val="24"/>
        </w:rPr>
      </w:pPr>
      <w:r>
        <w:rPr>
          <w:rStyle w:val="FootnoteReference"/>
        </w:rPr>
        <w:footnoteRef/>
      </w:r>
      <w:r>
        <w:t xml:space="preserve"> Assessment Report on Ammonia (2019)  - </w:t>
      </w:r>
      <w:hyperlink r:id="rId1" w:history="1">
        <w:r w:rsidRPr="00EA45B9">
          <w:rPr>
            <w:rStyle w:val="Hyperlink"/>
            <w:rFonts w:ascii="Times New Roman" w:hAnsi="Times New Roman"/>
            <w:sz w:val="16"/>
            <w:szCs w:val="16"/>
          </w:rPr>
          <w:t>https://unece.org/fileadmin/DAM/env/documents/2019/AIR/EMEP_WGE_Joint_Session/Assessment_Report_on_Ammonia_20190827.pdf</w:t>
        </w:r>
      </w:hyperlink>
      <w:r>
        <w:rPr>
          <w:rFonts w:ascii="Times New Roman" w:hAnsi="Times New Roman"/>
          <w:sz w:val="24"/>
          <w:szCs w:val="24"/>
        </w:rPr>
        <w:t xml:space="preserve"> </w:t>
      </w:r>
    </w:p>
  </w:footnote>
  <w:footnote w:id="2">
    <w:p w:rsidR="00E135E8" w:rsidRPr="00EA45B9" w:rsidRDefault="00E135E8">
      <w:pPr>
        <w:pStyle w:val="FootnoteText"/>
        <w:rPr>
          <w:lang w:val="ro-RO"/>
        </w:rPr>
      </w:pPr>
      <w:r w:rsidRPr="00500427">
        <w:footnoteRef/>
      </w:r>
      <w:r>
        <w:t xml:space="preserve"> </w:t>
      </w:r>
      <w:r w:rsidRPr="00500427">
        <w:t>UNECE Guidance documents</w:t>
      </w:r>
      <w:r>
        <w:rPr>
          <w:rFonts w:ascii="Times New Roman" w:hAnsi="Times New Roman"/>
          <w:sz w:val="24"/>
          <w:szCs w:val="24"/>
        </w:rPr>
        <w:t xml:space="preserve"> - </w:t>
      </w:r>
      <w:hyperlink r:id="rId2" w:history="1">
        <w:r w:rsidRPr="00500427">
          <w:rPr>
            <w:rStyle w:val="Hyperlink"/>
            <w:rFonts w:ascii="Times New Roman" w:hAnsi="Times New Roman"/>
            <w:sz w:val="16"/>
            <w:szCs w:val="16"/>
          </w:rPr>
          <w:t>https://unece.org/environmental-policy/air/guidance-documents</w:t>
        </w:r>
      </w:hyperlink>
      <w:r>
        <w:rPr>
          <w:rFonts w:ascii="Times New Roman" w:hAnsi="Times New Roman"/>
          <w:sz w:val="24"/>
          <w:szCs w:val="24"/>
        </w:rPr>
        <w:t xml:space="preserve">  </w:t>
      </w:r>
    </w:p>
  </w:footnote>
  <w:footnote w:id="3">
    <w:p w:rsidR="00E135E8" w:rsidRDefault="00E135E8">
      <w:pPr>
        <w:pStyle w:val="FootnoteText"/>
      </w:pPr>
      <w:r>
        <w:rPr>
          <w:rStyle w:val="FootnoteReference"/>
        </w:rPr>
        <w:footnoteRef/>
      </w:r>
      <w:r>
        <w:t xml:space="preserve"> EIA – Environmental Impact Assessment</w:t>
      </w:r>
    </w:p>
  </w:footnote>
  <w:footnote w:id="4">
    <w:p w:rsidR="00E135E8" w:rsidRDefault="00E135E8" w:rsidP="00E67B2A">
      <w:pPr>
        <w:pStyle w:val="FootnoteText"/>
      </w:pPr>
      <w:r>
        <w:rPr>
          <w:rStyle w:val="FootnoteReference"/>
        </w:rPr>
        <w:footnoteRef/>
      </w:r>
      <w:r>
        <w:t xml:space="preserve"> SEA – Strategic Environmental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5E8" w:rsidRDefault="00E135E8" w:rsidP="07964597">
    <w:pPr>
      <w:spacing w:after="0" w:line="240" w:lineRule="auto"/>
      <w:ind w:right="429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E135E8" w:rsidTr="00234F1F">
      <w:trPr>
        <w:trHeight w:val="300"/>
      </w:trPr>
      <w:tc>
        <w:tcPr>
          <w:tcW w:w="3005" w:type="dxa"/>
        </w:tcPr>
        <w:p w:rsidR="00E135E8" w:rsidRDefault="00E135E8" w:rsidP="00234F1F">
          <w:pPr>
            <w:pStyle w:val="Header"/>
            <w:ind w:left="-115"/>
          </w:pPr>
        </w:p>
      </w:tc>
      <w:tc>
        <w:tcPr>
          <w:tcW w:w="3005" w:type="dxa"/>
        </w:tcPr>
        <w:p w:rsidR="00E135E8" w:rsidRDefault="00E135E8" w:rsidP="00234F1F">
          <w:pPr>
            <w:pStyle w:val="Header"/>
            <w:jc w:val="center"/>
          </w:pPr>
        </w:p>
      </w:tc>
      <w:tc>
        <w:tcPr>
          <w:tcW w:w="3005" w:type="dxa"/>
        </w:tcPr>
        <w:p w:rsidR="00E135E8" w:rsidRDefault="00E135E8" w:rsidP="00234F1F">
          <w:pPr>
            <w:pStyle w:val="Header"/>
            <w:ind w:right="-115"/>
            <w:jc w:val="right"/>
          </w:pPr>
        </w:p>
      </w:tc>
    </w:tr>
  </w:tbl>
  <w:p w:rsidR="00E135E8" w:rsidRDefault="00E135E8" w:rsidP="00234F1F">
    <w:pPr>
      <w:tabs>
        <w:tab w:val="left" w:pos="1530"/>
        <w:tab w:val="center" w:pos="2790"/>
        <w:tab w:val="left" w:pos="4320"/>
        <w:tab w:val="right" w:pos="8640"/>
      </w:tabs>
      <w:spacing w:after="120" w:line="276" w:lineRule="auto"/>
      <w:ind w:left="-284"/>
      <w:jc w:val="both"/>
    </w:pPr>
    <w:r>
      <w:rPr>
        <w:noProof/>
      </w:rPr>
      <w:drawing>
        <wp:inline distT="0" distB="0" distL="0" distR="0" wp14:anchorId="127709B8" wp14:editId="7BBC9BA7">
          <wp:extent cx="3237257" cy="902286"/>
          <wp:effectExtent l="0" t="0" r="0" b="0"/>
          <wp:docPr id="239484666" name="Picture 23948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37257" cy="902286"/>
                  </a:xfrm>
                  <a:prstGeom prst="rect">
                    <a:avLst/>
                  </a:prstGeom>
                </pic:spPr>
              </pic:pic>
            </a:graphicData>
          </a:graphic>
        </wp:inline>
      </w:drawing>
    </w:r>
  </w:p>
  <w:p w:rsidR="00E135E8" w:rsidRDefault="00E135E8" w:rsidP="00234F1F">
    <w:pPr>
      <w:tabs>
        <w:tab w:val="left" w:pos="1530"/>
        <w:tab w:val="center" w:pos="2790"/>
        <w:tab w:val="left" w:pos="4320"/>
        <w:tab w:val="right" w:pos="8640"/>
      </w:tabs>
      <w:spacing w:after="120" w:line="276" w:lineRule="auto"/>
      <w:ind w:left="-284"/>
      <w:jc w:val="both"/>
      <w:rPr>
        <w:rFonts w:ascii="Trebuchet MS" w:eastAsia="Trebuchet MS" w:hAnsi="Trebuchet MS" w:cs="Trebuchet MS"/>
        <w:sz w:val="24"/>
        <w:szCs w:val="24"/>
        <w:lang w:val="en-US"/>
      </w:rPr>
    </w:pPr>
    <w:r w:rsidRPr="07964597">
      <w:rPr>
        <w:rFonts w:ascii="Trebuchet MS" w:eastAsia="Trebuchet MS" w:hAnsi="Trebuchet MS" w:cs="Trebuchet MS"/>
        <w:sz w:val="24"/>
        <w:szCs w:val="24"/>
        <w:lang w:val="ro"/>
      </w:rPr>
      <w:t>Project Management Unit for the “</w:t>
    </w:r>
    <w:r>
      <w:rPr>
        <w:rFonts w:ascii="Trebuchet MS" w:eastAsia="Trebuchet MS" w:hAnsi="Trebuchet MS" w:cs="Trebuchet MS"/>
        <w:sz w:val="24"/>
        <w:szCs w:val="24"/>
        <w:lang w:val="ro"/>
      </w:rPr>
      <w:t xml:space="preserve">Rural </w:t>
    </w:r>
    <w:r w:rsidRPr="07964597">
      <w:rPr>
        <w:rFonts w:ascii="Trebuchet MS" w:eastAsia="Trebuchet MS" w:hAnsi="Trebuchet MS" w:cs="Trebuchet MS"/>
        <w:sz w:val="24"/>
        <w:szCs w:val="24"/>
        <w:lang w:val="en-US"/>
      </w:rPr>
      <w:t>P</w:t>
    </w:r>
    <w:r>
      <w:rPr>
        <w:rFonts w:ascii="Trebuchet MS" w:eastAsia="Trebuchet MS" w:hAnsi="Trebuchet MS" w:cs="Trebuchet MS"/>
        <w:sz w:val="24"/>
        <w:szCs w:val="24"/>
        <w:lang w:val="en-US"/>
      </w:rPr>
      <w:t>ollution P</w:t>
    </w:r>
    <w:r w:rsidRPr="07964597">
      <w:rPr>
        <w:rFonts w:ascii="Trebuchet MS" w:eastAsia="Trebuchet MS" w:hAnsi="Trebuchet MS" w:cs="Trebuchet MS"/>
        <w:sz w:val="24"/>
        <w:szCs w:val="24"/>
        <w:lang w:val="en-US"/>
      </w:rPr>
      <w:t xml:space="preserve">revention and Reduction” </w:t>
    </w:r>
  </w:p>
  <w:p w:rsidR="00E135E8" w:rsidRDefault="00E135E8" w:rsidP="0796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BE3"/>
    <w:multiLevelType w:val="hybridMultilevel"/>
    <w:tmpl w:val="8516465C"/>
    <w:lvl w:ilvl="0" w:tplc="C50281E8">
      <w:start w:val="1"/>
      <w:numFmt w:val="decimal"/>
      <w:lvlText w:val="%1."/>
      <w:lvlJc w:val="left"/>
      <w:pPr>
        <w:ind w:left="1778" w:hanging="360"/>
      </w:pPr>
      <w:rPr>
        <w:b/>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 w15:restartNumberingAfterBreak="0">
    <w:nsid w:val="16014F0D"/>
    <w:multiLevelType w:val="hybridMultilevel"/>
    <w:tmpl w:val="16A87EAA"/>
    <w:lvl w:ilvl="0" w:tplc="39386AF0">
      <w:start w:val="1"/>
      <w:numFmt w:val="upp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start w:val="1"/>
      <w:numFmt w:val="lowerRoman"/>
      <w:lvlText w:val="%3."/>
      <w:lvlJc w:val="right"/>
      <w:pPr>
        <w:ind w:left="1031"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2" w15:restartNumberingAfterBreak="0">
    <w:nsid w:val="1E7D557F"/>
    <w:multiLevelType w:val="hybridMultilevel"/>
    <w:tmpl w:val="67D82956"/>
    <w:lvl w:ilvl="0" w:tplc="1CC6314C">
      <w:start w:val="1"/>
      <w:numFmt w:val="decimal"/>
      <w:lvlText w:val="%1."/>
      <w:lvlJc w:val="left"/>
      <w:pPr>
        <w:ind w:left="1833" w:hanging="360"/>
      </w:pPr>
      <w:rPr>
        <w:b/>
      </w:rPr>
    </w:lvl>
    <w:lvl w:ilvl="1" w:tplc="08090001">
      <w:start w:val="1"/>
      <w:numFmt w:val="bullet"/>
      <w:lvlText w:val=""/>
      <w:lvlJc w:val="left"/>
      <w:pPr>
        <w:ind w:left="2553" w:hanging="360"/>
      </w:pPr>
      <w:rPr>
        <w:rFonts w:ascii="Symbol" w:hAnsi="Symbol" w:hint="default"/>
      </w:rPr>
    </w:lvl>
    <w:lvl w:ilvl="2" w:tplc="0418001B">
      <w:start w:val="1"/>
      <w:numFmt w:val="lowerRoman"/>
      <w:lvlText w:val="%3."/>
      <w:lvlJc w:val="right"/>
      <w:pPr>
        <w:ind w:left="3273" w:hanging="180"/>
      </w:pPr>
    </w:lvl>
    <w:lvl w:ilvl="3" w:tplc="08090001">
      <w:start w:val="1"/>
      <w:numFmt w:val="bullet"/>
      <w:lvlText w:val=""/>
      <w:lvlJc w:val="left"/>
      <w:pPr>
        <w:ind w:left="3993" w:hanging="360"/>
      </w:pPr>
      <w:rPr>
        <w:rFonts w:ascii="Symbol" w:hAnsi="Symbol" w:hint="default"/>
      </w:rPr>
    </w:lvl>
    <w:lvl w:ilvl="4" w:tplc="04180019">
      <w:start w:val="1"/>
      <w:numFmt w:val="lowerLetter"/>
      <w:lvlText w:val="%5."/>
      <w:lvlJc w:val="left"/>
      <w:pPr>
        <w:ind w:left="4713" w:hanging="360"/>
      </w:pPr>
    </w:lvl>
    <w:lvl w:ilvl="5" w:tplc="0418001B">
      <w:start w:val="1"/>
      <w:numFmt w:val="lowerRoman"/>
      <w:lvlText w:val="%6."/>
      <w:lvlJc w:val="right"/>
      <w:pPr>
        <w:ind w:left="5433" w:hanging="180"/>
      </w:pPr>
    </w:lvl>
    <w:lvl w:ilvl="6" w:tplc="0418000F">
      <w:start w:val="1"/>
      <w:numFmt w:val="decimal"/>
      <w:lvlText w:val="%7."/>
      <w:lvlJc w:val="left"/>
      <w:pPr>
        <w:ind w:left="6153" w:hanging="360"/>
      </w:pPr>
    </w:lvl>
    <w:lvl w:ilvl="7" w:tplc="04180019">
      <w:start w:val="1"/>
      <w:numFmt w:val="lowerLetter"/>
      <w:lvlText w:val="%8."/>
      <w:lvlJc w:val="left"/>
      <w:pPr>
        <w:ind w:left="6873" w:hanging="360"/>
      </w:pPr>
    </w:lvl>
    <w:lvl w:ilvl="8" w:tplc="0418001B">
      <w:start w:val="1"/>
      <w:numFmt w:val="lowerRoman"/>
      <w:lvlText w:val="%9."/>
      <w:lvlJc w:val="right"/>
      <w:pPr>
        <w:ind w:left="7593" w:hanging="180"/>
      </w:pPr>
    </w:lvl>
  </w:abstractNum>
  <w:abstractNum w:abstractNumId="3"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288A63F5"/>
    <w:multiLevelType w:val="hybridMultilevel"/>
    <w:tmpl w:val="E4A079A6"/>
    <w:lvl w:ilvl="0" w:tplc="320AFF1E">
      <w:start w:val="1"/>
      <w:numFmt w:val="upperLetter"/>
      <w:lvlText w:val="%1."/>
      <w:lvlJc w:val="left"/>
      <w:pPr>
        <w:ind w:left="1080" w:hanging="360"/>
      </w:pPr>
      <w:rPr>
        <w:rFonts w:hint="default"/>
        <w:strik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870A83"/>
    <w:multiLevelType w:val="hybridMultilevel"/>
    <w:tmpl w:val="EF729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6C2079"/>
    <w:multiLevelType w:val="hybridMultilevel"/>
    <w:tmpl w:val="331C37DE"/>
    <w:lvl w:ilvl="0" w:tplc="03FAE0D6">
      <w:start w:val="56"/>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61B1679"/>
    <w:multiLevelType w:val="hybridMultilevel"/>
    <w:tmpl w:val="DF1E4090"/>
    <w:lvl w:ilvl="0" w:tplc="4F40D038">
      <w:start w:val="1"/>
      <w:numFmt w:val="upp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07A78"/>
    <w:multiLevelType w:val="hybridMultilevel"/>
    <w:tmpl w:val="3CCA7926"/>
    <w:lvl w:ilvl="0" w:tplc="29C00B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20745"/>
    <w:multiLevelType w:val="hybridMultilevel"/>
    <w:tmpl w:val="EBAE2F10"/>
    <w:lvl w:ilvl="0" w:tplc="7AA6C92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D505876"/>
    <w:multiLevelType w:val="hybridMultilevel"/>
    <w:tmpl w:val="C9460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2" w15:restartNumberingAfterBreak="0">
    <w:nsid w:val="7D9B0049"/>
    <w:multiLevelType w:val="multilevel"/>
    <w:tmpl w:val="5446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7E4AC4"/>
    <w:multiLevelType w:val="hybridMultilevel"/>
    <w:tmpl w:val="FECA2484"/>
    <w:lvl w:ilvl="0" w:tplc="04090001">
      <w:start w:val="1"/>
      <w:numFmt w:val="bullet"/>
      <w:lvlText w:val=""/>
      <w:lvlJc w:val="left"/>
      <w:pPr>
        <w:ind w:left="3653" w:hanging="360"/>
      </w:pPr>
      <w:rPr>
        <w:rFonts w:ascii="Symbol" w:hAnsi="Symbol" w:hint="default"/>
      </w:rPr>
    </w:lvl>
    <w:lvl w:ilvl="1" w:tplc="04090003">
      <w:start w:val="1"/>
      <w:numFmt w:val="bullet"/>
      <w:lvlText w:val="o"/>
      <w:lvlJc w:val="left"/>
      <w:pPr>
        <w:ind w:left="4373" w:hanging="360"/>
      </w:pPr>
      <w:rPr>
        <w:rFonts w:ascii="Courier New" w:hAnsi="Courier New" w:cs="Courier New" w:hint="default"/>
      </w:rPr>
    </w:lvl>
    <w:lvl w:ilvl="2" w:tplc="04090005">
      <w:start w:val="1"/>
      <w:numFmt w:val="bullet"/>
      <w:lvlText w:val=""/>
      <w:lvlJc w:val="left"/>
      <w:pPr>
        <w:ind w:left="5093" w:hanging="360"/>
      </w:pPr>
      <w:rPr>
        <w:rFonts w:ascii="Wingdings" w:hAnsi="Wingdings" w:hint="default"/>
      </w:rPr>
    </w:lvl>
    <w:lvl w:ilvl="3" w:tplc="04090001">
      <w:start w:val="1"/>
      <w:numFmt w:val="bullet"/>
      <w:lvlText w:val=""/>
      <w:lvlJc w:val="left"/>
      <w:pPr>
        <w:ind w:left="5813" w:hanging="360"/>
      </w:pPr>
      <w:rPr>
        <w:rFonts w:ascii="Symbol" w:hAnsi="Symbol" w:hint="default"/>
      </w:rPr>
    </w:lvl>
    <w:lvl w:ilvl="4" w:tplc="04090003">
      <w:start w:val="1"/>
      <w:numFmt w:val="bullet"/>
      <w:lvlText w:val="o"/>
      <w:lvlJc w:val="left"/>
      <w:pPr>
        <w:ind w:left="6533" w:hanging="360"/>
      </w:pPr>
      <w:rPr>
        <w:rFonts w:ascii="Courier New" w:hAnsi="Courier New" w:cs="Courier New" w:hint="default"/>
      </w:rPr>
    </w:lvl>
    <w:lvl w:ilvl="5" w:tplc="04090005">
      <w:start w:val="1"/>
      <w:numFmt w:val="bullet"/>
      <w:lvlText w:val=""/>
      <w:lvlJc w:val="left"/>
      <w:pPr>
        <w:ind w:left="7253" w:hanging="360"/>
      </w:pPr>
      <w:rPr>
        <w:rFonts w:ascii="Wingdings" w:hAnsi="Wingdings" w:hint="default"/>
      </w:rPr>
    </w:lvl>
    <w:lvl w:ilvl="6" w:tplc="04090001">
      <w:start w:val="1"/>
      <w:numFmt w:val="bullet"/>
      <w:lvlText w:val=""/>
      <w:lvlJc w:val="left"/>
      <w:pPr>
        <w:ind w:left="7973" w:hanging="360"/>
      </w:pPr>
      <w:rPr>
        <w:rFonts w:ascii="Symbol" w:hAnsi="Symbol" w:hint="default"/>
      </w:rPr>
    </w:lvl>
    <w:lvl w:ilvl="7" w:tplc="04090003">
      <w:start w:val="1"/>
      <w:numFmt w:val="bullet"/>
      <w:lvlText w:val="o"/>
      <w:lvlJc w:val="left"/>
      <w:pPr>
        <w:ind w:left="8693" w:hanging="360"/>
      </w:pPr>
      <w:rPr>
        <w:rFonts w:ascii="Courier New" w:hAnsi="Courier New" w:cs="Courier New" w:hint="default"/>
      </w:rPr>
    </w:lvl>
    <w:lvl w:ilvl="8" w:tplc="04090005">
      <w:start w:val="1"/>
      <w:numFmt w:val="bullet"/>
      <w:lvlText w:val=""/>
      <w:lvlJc w:val="left"/>
      <w:pPr>
        <w:ind w:left="941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3"/>
  </w:num>
  <w:num w:numId="9">
    <w:abstractNumId w:val="4"/>
  </w:num>
  <w:num w:numId="10">
    <w:abstractNumId w:val="1"/>
  </w:num>
  <w:num w:numId="11">
    <w:abstractNumId w:val="8"/>
  </w:num>
  <w:num w:numId="12">
    <w:abstractNumId w:val="7"/>
  </w:num>
  <w:num w:numId="13">
    <w:abstractNumId w:val="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E2"/>
    <w:rsid w:val="00042DCD"/>
    <w:rsid w:val="00050E99"/>
    <w:rsid w:val="0005253F"/>
    <w:rsid w:val="00091B70"/>
    <w:rsid w:val="000A41DE"/>
    <w:rsid w:val="000B688B"/>
    <w:rsid w:val="0010090A"/>
    <w:rsid w:val="00122B11"/>
    <w:rsid w:val="00144C77"/>
    <w:rsid w:val="00160E67"/>
    <w:rsid w:val="0018751F"/>
    <w:rsid w:val="00193FB0"/>
    <w:rsid w:val="001C2E7A"/>
    <w:rsid w:val="001F07F0"/>
    <w:rsid w:val="00201E53"/>
    <w:rsid w:val="00216D40"/>
    <w:rsid w:val="00234F1F"/>
    <w:rsid w:val="00250B0C"/>
    <w:rsid w:val="00256F4F"/>
    <w:rsid w:val="0029789B"/>
    <w:rsid w:val="002D3DBA"/>
    <w:rsid w:val="002D5CCA"/>
    <w:rsid w:val="00374DBF"/>
    <w:rsid w:val="003A1BAA"/>
    <w:rsid w:val="003B40B5"/>
    <w:rsid w:val="003D3836"/>
    <w:rsid w:val="004103E4"/>
    <w:rsid w:val="00410E7A"/>
    <w:rsid w:val="00422EA9"/>
    <w:rsid w:val="0047136F"/>
    <w:rsid w:val="00472FA0"/>
    <w:rsid w:val="004767ED"/>
    <w:rsid w:val="00483909"/>
    <w:rsid w:val="004E26A6"/>
    <w:rsid w:val="004F30CD"/>
    <w:rsid w:val="00500427"/>
    <w:rsid w:val="005144C3"/>
    <w:rsid w:val="005148EE"/>
    <w:rsid w:val="00523891"/>
    <w:rsid w:val="00544BD6"/>
    <w:rsid w:val="00546892"/>
    <w:rsid w:val="00554FF4"/>
    <w:rsid w:val="00560CD5"/>
    <w:rsid w:val="00566362"/>
    <w:rsid w:val="005C5E4B"/>
    <w:rsid w:val="005C72BE"/>
    <w:rsid w:val="005D7E6A"/>
    <w:rsid w:val="005E2FC8"/>
    <w:rsid w:val="0060030A"/>
    <w:rsid w:val="0060700D"/>
    <w:rsid w:val="00627D33"/>
    <w:rsid w:val="006644FD"/>
    <w:rsid w:val="0067423E"/>
    <w:rsid w:val="006B225D"/>
    <w:rsid w:val="007018C4"/>
    <w:rsid w:val="0078490A"/>
    <w:rsid w:val="007B7B29"/>
    <w:rsid w:val="00814309"/>
    <w:rsid w:val="008A4761"/>
    <w:rsid w:val="008C6BA0"/>
    <w:rsid w:val="00923C9E"/>
    <w:rsid w:val="00927281"/>
    <w:rsid w:val="009308B8"/>
    <w:rsid w:val="00943626"/>
    <w:rsid w:val="00957E54"/>
    <w:rsid w:val="009715E0"/>
    <w:rsid w:val="00A11CBF"/>
    <w:rsid w:val="00A270B1"/>
    <w:rsid w:val="00A31924"/>
    <w:rsid w:val="00A40BE7"/>
    <w:rsid w:val="00A568F8"/>
    <w:rsid w:val="00A9759A"/>
    <w:rsid w:val="00AB5647"/>
    <w:rsid w:val="00AF60C1"/>
    <w:rsid w:val="00B34547"/>
    <w:rsid w:val="00B36476"/>
    <w:rsid w:val="00B53276"/>
    <w:rsid w:val="00B55613"/>
    <w:rsid w:val="00B65092"/>
    <w:rsid w:val="00B678F1"/>
    <w:rsid w:val="00B812C6"/>
    <w:rsid w:val="00B869A0"/>
    <w:rsid w:val="00BA0792"/>
    <w:rsid w:val="00BA4AE1"/>
    <w:rsid w:val="00BD3630"/>
    <w:rsid w:val="00BE7C3D"/>
    <w:rsid w:val="00BF3C85"/>
    <w:rsid w:val="00BF5156"/>
    <w:rsid w:val="00C015BA"/>
    <w:rsid w:val="00C040FA"/>
    <w:rsid w:val="00C0739F"/>
    <w:rsid w:val="00C12801"/>
    <w:rsid w:val="00C434BF"/>
    <w:rsid w:val="00C66DD4"/>
    <w:rsid w:val="00C76FD4"/>
    <w:rsid w:val="00C81383"/>
    <w:rsid w:val="00CB341C"/>
    <w:rsid w:val="00CC240F"/>
    <w:rsid w:val="00CF0588"/>
    <w:rsid w:val="00CF6EF6"/>
    <w:rsid w:val="00D06C7B"/>
    <w:rsid w:val="00D621AD"/>
    <w:rsid w:val="00DB65CB"/>
    <w:rsid w:val="00DC0C61"/>
    <w:rsid w:val="00DC1373"/>
    <w:rsid w:val="00DD3030"/>
    <w:rsid w:val="00DF27E2"/>
    <w:rsid w:val="00DF5476"/>
    <w:rsid w:val="00E01901"/>
    <w:rsid w:val="00E135E8"/>
    <w:rsid w:val="00E44A55"/>
    <w:rsid w:val="00E537F1"/>
    <w:rsid w:val="00E67B2A"/>
    <w:rsid w:val="00E73AE0"/>
    <w:rsid w:val="00EA45B9"/>
    <w:rsid w:val="00EB1587"/>
    <w:rsid w:val="00EC551A"/>
    <w:rsid w:val="00F17082"/>
    <w:rsid w:val="00F26C77"/>
    <w:rsid w:val="00F42E6D"/>
    <w:rsid w:val="00F645BC"/>
    <w:rsid w:val="00F81EA2"/>
    <w:rsid w:val="00F91818"/>
    <w:rsid w:val="00FB4F8F"/>
    <w:rsid w:val="01508159"/>
    <w:rsid w:val="019CEBD5"/>
    <w:rsid w:val="027FF6BE"/>
    <w:rsid w:val="03138E6D"/>
    <w:rsid w:val="0348CEBF"/>
    <w:rsid w:val="0439A697"/>
    <w:rsid w:val="046EB9A4"/>
    <w:rsid w:val="0472361E"/>
    <w:rsid w:val="056BBEEA"/>
    <w:rsid w:val="058CE4E2"/>
    <w:rsid w:val="05B1E5F8"/>
    <w:rsid w:val="062FFF08"/>
    <w:rsid w:val="0670A8A6"/>
    <w:rsid w:val="06BE8676"/>
    <w:rsid w:val="07891DC9"/>
    <w:rsid w:val="07964597"/>
    <w:rsid w:val="07DC28AB"/>
    <w:rsid w:val="08201BB8"/>
    <w:rsid w:val="08BA624B"/>
    <w:rsid w:val="095221D2"/>
    <w:rsid w:val="0A4EAEFB"/>
    <w:rsid w:val="0A835F88"/>
    <w:rsid w:val="0AC387BF"/>
    <w:rsid w:val="0B725B1E"/>
    <w:rsid w:val="0B747201"/>
    <w:rsid w:val="0BF4DF1F"/>
    <w:rsid w:val="0C459753"/>
    <w:rsid w:val="0C50B67C"/>
    <w:rsid w:val="0C7550B5"/>
    <w:rsid w:val="0E72E875"/>
    <w:rsid w:val="0F2B462B"/>
    <w:rsid w:val="0F941D27"/>
    <w:rsid w:val="0FCF90B3"/>
    <w:rsid w:val="107507E0"/>
    <w:rsid w:val="108E8E78"/>
    <w:rsid w:val="10C3083F"/>
    <w:rsid w:val="11202C5B"/>
    <w:rsid w:val="1125C538"/>
    <w:rsid w:val="112F0BAA"/>
    <w:rsid w:val="1257B3BC"/>
    <w:rsid w:val="1265395C"/>
    <w:rsid w:val="12AC7A69"/>
    <w:rsid w:val="1356E89F"/>
    <w:rsid w:val="1373DB48"/>
    <w:rsid w:val="146C9624"/>
    <w:rsid w:val="1493BD81"/>
    <w:rsid w:val="14E10817"/>
    <w:rsid w:val="179E4CA3"/>
    <w:rsid w:val="17A97AC7"/>
    <w:rsid w:val="1887BC4A"/>
    <w:rsid w:val="18D9792D"/>
    <w:rsid w:val="18DE339A"/>
    <w:rsid w:val="18F14C27"/>
    <w:rsid w:val="1A4AA43B"/>
    <w:rsid w:val="1A67045F"/>
    <w:rsid w:val="1B42A540"/>
    <w:rsid w:val="1B9B0BB6"/>
    <w:rsid w:val="1CC7DBBE"/>
    <w:rsid w:val="1CC92715"/>
    <w:rsid w:val="1D87F2CA"/>
    <w:rsid w:val="1D8F50AE"/>
    <w:rsid w:val="1E7E751A"/>
    <w:rsid w:val="1EBF3B52"/>
    <w:rsid w:val="1EE6C876"/>
    <w:rsid w:val="1F260773"/>
    <w:rsid w:val="1FBD6323"/>
    <w:rsid w:val="1FEF646C"/>
    <w:rsid w:val="202C6F1C"/>
    <w:rsid w:val="20956E0B"/>
    <w:rsid w:val="20C1868D"/>
    <w:rsid w:val="21561C96"/>
    <w:rsid w:val="232B71FC"/>
    <w:rsid w:val="2335C60A"/>
    <w:rsid w:val="23E5A3E3"/>
    <w:rsid w:val="24345F70"/>
    <w:rsid w:val="24550866"/>
    <w:rsid w:val="25861A17"/>
    <w:rsid w:val="270E01A4"/>
    <w:rsid w:val="27198EB6"/>
    <w:rsid w:val="275769C3"/>
    <w:rsid w:val="2790D0A1"/>
    <w:rsid w:val="27B01BCC"/>
    <w:rsid w:val="280A3010"/>
    <w:rsid w:val="280AFAD9"/>
    <w:rsid w:val="2820A8F8"/>
    <w:rsid w:val="2833D1ED"/>
    <w:rsid w:val="28A2A1B7"/>
    <w:rsid w:val="28D7AC50"/>
    <w:rsid w:val="2A00DE7E"/>
    <w:rsid w:val="2A51125A"/>
    <w:rsid w:val="2A559E7C"/>
    <w:rsid w:val="2A77317B"/>
    <w:rsid w:val="2AA16E92"/>
    <w:rsid w:val="2AA8B6A4"/>
    <w:rsid w:val="2BDB5696"/>
    <w:rsid w:val="2C27DEFC"/>
    <w:rsid w:val="2C3CF2F1"/>
    <w:rsid w:val="2C87ACCF"/>
    <w:rsid w:val="2CB1CA20"/>
    <w:rsid w:val="2D0D00F5"/>
    <w:rsid w:val="2D947166"/>
    <w:rsid w:val="2E2DC708"/>
    <w:rsid w:val="2E8EC834"/>
    <w:rsid w:val="2EB4853C"/>
    <w:rsid w:val="2FEA03B2"/>
    <w:rsid w:val="2FFF2F72"/>
    <w:rsid w:val="302A08B8"/>
    <w:rsid w:val="303B7727"/>
    <w:rsid w:val="3078C6CF"/>
    <w:rsid w:val="30D00987"/>
    <w:rsid w:val="30E047E6"/>
    <w:rsid w:val="31913F3E"/>
    <w:rsid w:val="319960C7"/>
    <w:rsid w:val="31B74DA6"/>
    <w:rsid w:val="32AE1FC2"/>
    <w:rsid w:val="32FA73FA"/>
    <w:rsid w:val="33D5EE19"/>
    <w:rsid w:val="33DE834F"/>
    <w:rsid w:val="34064699"/>
    <w:rsid w:val="3469EC26"/>
    <w:rsid w:val="3540D921"/>
    <w:rsid w:val="35BF78FF"/>
    <w:rsid w:val="36391343"/>
    <w:rsid w:val="36E0BF1B"/>
    <w:rsid w:val="37058658"/>
    <w:rsid w:val="3734370C"/>
    <w:rsid w:val="375AE44F"/>
    <w:rsid w:val="38C25EAD"/>
    <w:rsid w:val="395F8000"/>
    <w:rsid w:val="39F1474D"/>
    <w:rsid w:val="3A2EC1F4"/>
    <w:rsid w:val="3A752688"/>
    <w:rsid w:val="3AF640FA"/>
    <w:rsid w:val="3C6A7887"/>
    <w:rsid w:val="3C72C911"/>
    <w:rsid w:val="3CA21732"/>
    <w:rsid w:val="3D54DA60"/>
    <w:rsid w:val="3DDEE65D"/>
    <w:rsid w:val="3DE05AD9"/>
    <w:rsid w:val="3ED323A9"/>
    <w:rsid w:val="3ED8476C"/>
    <w:rsid w:val="3EF0906B"/>
    <w:rsid w:val="3F501AB0"/>
    <w:rsid w:val="3F6072C5"/>
    <w:rsid w:val="409E4810"/>
    <w:rsid w:val="40A05D89"/>
    <w:rsid w:val="40E769F9"/>
    <w:rsid w:val="41945AA4"/>
    <w:rsid w:val="437D3DA4"/>
    <w:rsid w:val="43DFFF4F"/>
    <w:rsid w:val="4444C25F"/>
    <w:rsid w:val="44ACA402"/>
    <w:rsid w:val="451C997F"/>
    <w:rsid w:val="4590A968"/>
    <w:rsid w:val="45A93866"/>
    <w:rsid w:val="46C6F4D0"/>
    <w:rsid w:val="46DAAD6D"/>
    <w:rsid w:val="475CFF78"/>
    <w:rsid w:val="48A7B9EC"/>
    <w:rsid w:val="49CE1BFA"/>
    <w:rsid w:val="49F1FC45"/>
    <w:rsid w:val="4A3A06E5"/>
    <w:rsid w:val="4AD55971"/>
    <w:rsid w:val="4B862C6D"/>
    <w:rsid w:val="4C220C1E"/>
    <w:rsid w:val="4C3657A2"/>
    <w:rsid w:val="4C39B30B"/>
    <w:rsid w:val="4C963663"/>
    <w:rsid w:val="4EEFD9D2"/>
    <w:rsid w:val="4F35BD43"/>
    <w:rsid w:val="4F506B07"/>
    <w:rsid w:val="4FD40E8E"/>
    <w:rsid w:val="502DD9D3"/>
    <w:rsid w:val="509ED350"/>
    <w:rsid w:val="50B04389"/>
    <w:rsid w:val="51558C22"/>
    <w:rsid w:val="5157B4CB"/>
    <w:rsid w:val="51C84D42"/>
    <w:rsid w:val="51CD49A4"/>
    <w:rsid w:val="528C8B90"/>
    <w:rsid w:val="5363A944"/>
    <w:rsid w:val="53FE38A0"/>
    <w:rsid w:val="5405D917"/>
    <w:rsid w:val="542BF73C"/>
    <w:rsid w:val="549451F6"/>
    <w:rsid w:val="549CB70B"/>
    <w:rsid w:val="55D715D4"/>
    <w:rsid w:val="5666A005"/>
    <w:rsid w:val="56753050"/>
    <w:rsid w:val="569C00C0"/>
    <w:rsid w:val="56F7A953"/>
    <w:rsid w:val="57D85FE2"/>
    <w:rsid w:val="58674F91"/>
    <w:rsid w:val="5A09DCBC"/>
    <w:rsid w:val="5A8D44A0"/>
    <w:rsid w:val="5AB15AA3"/>
    <w:rsid w:val="5B8D7C90"/>
    <w:rsid w:val="5BF2ECFF"/>
    <w:rsid w:val="5C170AE5"/>
    <w:rsid w:val="5CACCAA5"/>
    <w:rsid w:val="5DA65476"/>
    <w:rsid w:val="5E1EC445"/>
    <w:rsid w:val="5E229C5D"/>
    <w:rsid w:val="5EAC3BD4"/>
    <w:rsid w:val="5EB6786B"/>
    <w:rsid w:val="5FE6F839"/>
    <w:rsid w:val="60379091"/>
    <w:rsid w:val="6054F19E"/>
    <w:rsid w:val="6055C413"/>
    <w:rsid w:val="60709F6A"/>
    <w:rsid w:val="60F2AC42"/>
    <w:rsid w:val="612D1564"/>
    <w:rsid w:val="63026C85"/>
    <w:rsid w:val="6358543B"/>
    <w:rsid w:val="63B87D8D"/>
    <w:rsid w:val="63E5A112"/>
    <w:rsid w:val="63E7C34A"/>
    <w:rsid w:val="64337288"/>
    <w:rsid w:val="65874716"/>
    <w:rsid w:val="669992E9"/>
    <w:rsid w:val="678D7572"/>
    <w:rsid w:val="68791875"/>
    <w:rsid w:val="687A6609"/>
    <w:rsid w:val="68D7C75D"/>
    <w:rsid w:val="693F82FF"/>
    <w:rsid w:val="698686D4"/>
    <w:rsid w:val="69FF7A5A"/>
    <w:rsid w:val="6ACF5E1C"/>
    <w:rsid w:val="6B073E4A"/>
    <w:rsid w:val="6B9EBDBE"/>
    <w:rsid w:val="6CC792F2"/>
    <w:rsid w:val="6D964CD2"/>
    <w:rsid w:val="6EDB3210"/>
    <w:rsid w:val="6F2601F9"/>
    <w:rsid w:val="6F4141A2"/>
    <w:rsid w:val="703A31A5"/>
    <w:rsid w:val="703F49C5"/>
    <w:rsid w:val="71974B12"/>
    <w:rsid w:val="71B37199"/>
    <w:rsid w:val="71BF1F2C"/>
    <w:rsid w:val="7263064F"/>
    <w:rsid w:val="72B967A4"/>
    <w:rsid w:val="72CA9DB7"/>
    <w:rsid w:val="72E4C9EC"/>
    <w:rsid w:val="7312AF2B"/>
    <w:rsid w:val="7353A2A4"/>
    <w:rsid w:val="73819B00"/>
    <w:rsid w:val="73AA19DA"/>
    <w:rsid w:val="74CE1F5E"/>
    <w:rsid w:val="7515A8F5"/>
    <w:rsid w:val="76238C5A"/>
    <w:rsid w:val="7696C99F"/>
    <w:rsid w:val="77983590"/>
    <w:rsid w:val="77E468AB"/>
    <w:rsid w:val="780F8471"/>
    <w:rsid w:val="78239D73"/>
    <w:rsid w:val="78A75EDD"/>
    <w:rsid w:val="7ABE3976"/>
    <w:rsid w:val="7D071A93"/>
    <w:rsid w:val="7D346AC6"/>
    <w:rsid w:val="7DB6B258"/>
    <w:rsid w:val="7E467EB9"/>
    <w:rsid w:val="7E6D4FBF"/>
    <w:rsid w:val="7F24A66A"/>
    <w:rsid w:val="7F3853CF"/>
    <w:rsid w:val="7F85843C"/>
    <w:rsid w:val="7F879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DE34B0"/>
  <w15:chartTrackingRefBased/>
  <w15:docId w15:val="{A46802E3-9F04-4251-8AFD-5295F5FA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D33"/>
  </w:style>
  <w:style w:type="paragraph" w:styleId="Footer">
    <w:name w:val="footer"/>
    <w:basedOn w:val="Normal"/>
    <w:link w:val="FooterChar"/>
    <w:uiPriority w:val="99"/>
    <w:unhideWhenUsed/>
    <w:rsid w:val="00627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D33"/>
  </w:style>
  <w:style w:type="paragraph" w:customStyle="1" w:styleId="NormalWeb2">
    <w:name w:val="Normal (Web)2"/>
    <w:basedOn w:val="Normal"/>
    <w:rsid w:val="00627D33"/>
    <w:pPr>
      <w:spacing w:before="105" w:after="105" w:line="240" w:lineRule="auto"/>
      <w:ind w:left="105" w:right="105"/>
    </w:pPr>
    <w:rPr>
      <w:rFonts w:ascii="Times New Roman" w:eastAsia="Times New Roman" w:hAnsi="Times New Roman" w:cs="Times New Roman"/>
      <w:sz w:val="24"/>
      <w:szCs w:val="24"/>
      <w:lang w:val="ro-RO" w:eastAsia="ro-RO"/>
    </w:rPr>
  </w:style>
  <w:style w:type="paragraph" w:customStyle="1" w:styleId="Default">
    <w:name w:val="Default"/>
    <w:rsid w:val="00627D33"/>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BodyText">
    <w:name w:val="Body Text"/>
    <w:basedOn w:val="Normal"/>
    <w:link w:val="BodyTextChar"/>
    <w:semiHidden/>
    <w:unhideWhenUsed/>
    <w:rsid w:val="00627D33"/>
    <w:pPr>
      <w:spacing w:after="120"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27D33"/>
    <w:rPr>
      <w:rFonts w:ascii="Times New Roman" w:eastAsia="Times New Roman" w:hAnsi="Times New Roman" w:cs="Times New Roman"/>
      <w:sz w:val="24"/>
      <w:szCs w:val="24"/>
      <w:lang w:val="ro-RO" w:eastAsia="ro-RO"/>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627D33"/>
    <w:rPr>
      <w:rFonts w:ascii="Trebuchet MS" w:hAnsi="Trebuchet M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627D33"/>
    <w:pPr>
      <w:spacing w:after="120" w:line="276" w:lineRule="auto"/>
      <w:ind w:left="720"/>
      <w:contextualSpacing/>
      <w:jc w:val="both"/>
    </w:pPr>
    <w:rPr>
      <w:rFonts w:ascii="Trebuchet MS" w:hAnsi="Trebuchet MS"/>
    </w:rPr>
  </w:style>
  <w:style w:type="paragraph" w:styleId="IntenseQuote">
    <w:name w:val="Intense Quote"/>
    <w:basedOn w:val="Normal"/>
    <w:next w:val="Normal"/>
    <w:link w:val="IntenseQuoteChar"/>
    <w:uiPriority w:val="60"/>
    <w:qFormat/>
    <w:rsid w:val="00627D33"/>
    <w:pPr>
      <w:pBdr>
        <w:bottom w:val="single" w:sz="4" w:space="4" w:color="4472C4" w:themeColor="accent1"/>
      </w:pBdr>
      <w:spacing w:before="200" w:after="280" w:line="276" w:lineRule="auto"/>
      <w:ind w:left="936" w:right="936"/>
      <w:jc w:val="both"/>
    </w:pPr>
    <w:rPr>
      <w:rFonts w:ascii="Trebuchet MS" w:eastAsia="MS Mincho" w:hAnsi="Trebuchet MS" w:cs="Times New Roman"/>
      <w:b/>
      <w:bCs/>
      <w:i/>
      <w:iCs/>
      <w:color w:val="4472C4" w:themeColor="accent1"/>
      <w:lang w:val="en-US"/>
    </w:rPr>
  </w:style>
  <w:style w:type="character" w:customStyle="1" w:styleId="IntenseQuoteChar">
    <w:name w:val="Intense Quote Char"/>
    <w:basedOn w:val="DefaultParagraphFont"/>
    <w:link w:val="IntenseQuote"/>
    <w:uiPriority w:val="60"/>
    <w:rsid w:val="00627D33"/>
    <w:rPr>
      <w:rFonts w:ascii="Trebuchet MS" w:eastAsia="MS Mincho" w:hAnsi="Trebuchet MS" w:cs="Times New Roman"/>
      <w:b/>
      <w:bCs/>
      <w:i/>
      <w:iCs/>
      <w:color w:val="4472C4" w:themeColor="accent1"/>
      <w:lang w:val="en-US"/>
    </w:rPr>
  </w:style>
  <w:style w:type="character" w:customStyle="1" w:styleId="apple-converted-space">
    <w:name w:val="apple-converted-space"/>
    <w:basedOn w:val="DefaultParagraphFont"/>
    <w:rsid w:val="00627D33"/>
  </w:style>
  <w:style w:type="character" w:customStyle="1" w:styleId="CharacterStyle1">
    <w:name w:val="Character Style 1"/>
    <w:rsid w:val="00627D33"/>
    <w:rPr>
      <w:sz w:val="20"/>
      <w:szCs w:val="20"/>
    </w:rPr>
  </w:style>
  <w:style w:type="character" w:styleId="Strong">
    <w:name w:val="Strong"/>
    <w:basedOn w:val="DefaultParagraphFont"/>
    <w:uiPriority w:val="22"/>
    <w:qFormat/>
    <w:rsid w:val="00627D33"/>
    <w:rPr>
      <w:b/>
      <w:bCs/>
    </w:rPr>
  </w:style>
  <w:style w:type="character" w:styleId="Hyperlink">
    <w:name w:val="Hyperlink"/>
    <w:basedOn w:val="DefaultParagraphFont"/>
    <w:uiPriority w:val="99"/>
    <w:unhideWhenUsed/>
    <w:rsid w:val="00CC240F"/>
    <w:rPr>
      <w:color w:val="0563C1" w:themeColor="hyperlink"/>
      <w:u w:val="single"/>
    </w:rPr>
  </w:style>
  <w:style w:type="character" w:styleId="UnresolvedMention">
    <w:name w:val="Unresolved Mention"/>
    <w:basedOn w:val="DefaultParagraphFont"/>
    <w:uiPriority w:val="99"/>
    <w:semiHidden/>
    <w:unhideWhenUsed/>
    <w:rsid w:val="00CC240F"/>
    <w:rPr>
      <w:color w:val="605E5C"/>
      <w:shd w:val="clear" w:color="auto" w:fill="E1DFDD"/>
    </w:rPr>
  </w:style>
  <w:style w:type="paragraph" w:styleId="EndnoteText">
    <w:name w:val="endnote text"/>
    <w:basedOn w:val="Normal"/>
    <w:link w:val="EndnoteTextChar"/>
    <w:uiPriority w:val="99"/>
    <w:semiHidden/>
    <w:unhideWhenUsed/>
    <w:rsid w:val="00EA45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5B9"/>
    <w:rPr>
      <w:sz w:val="20"/>
      <w:szCs w:val="20"/>
    </w:rPr>
  </w:style>
  <w:style w:type="character" w:styleId="EndnoteReference">
    <w:name w:val="endnote reference"/>
    <w:basedOn w:val="DefaultParagraphFont"/>
    <w:uiPriority w:val="99"/>
    <w:semiHidden/>
    <w:unhideWhenUsed/>
    <w:rsid w:val="00EA45B9"/>
    <w:rPr>
      <w:vertAlign w:val="superscript"/>
    </w:rPr>
  </w:style>
  <w:style w:type="paragraph" w:styleId="FootnoteText">
    <w:name w:val="footnote text"/>
    <w:basedOn w:val="Normal"/>
    <w:link w:val="FootnoteTextChar"/>
    <w:uiPriority w:val="99"/>
    <w:semiHidden/>
    <w:unhideWhenUsed/>
    <w:rsid w:val="00EA4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5B9"/>
    <w:rPr>
      <w:sz w:val="20"/>
      <w:szCs w:val="20"/>
    </w:rPr>
  </w:style>
  <w:style w:type="character" w:styleId="FootnoteReference">
    <w:name w:val="footnote reference"/>
    <w:aliases w:val="Footnote Reference Number,16 Point,Superscript 6 Point"/>
    <w:basedOn w:val="DefaultParagraphFont"/>
    <w:uiPriority w:val="99"/>
    <w:unhideWhenUsed/>
    <w:rsid w:val="00EA45B9"/>
    <w:rPr>
      <w:vertAlign w:val="superscript"/>
    </w:rPr>
  </w:style>
  <w:style w:type="character" w:styleId="CommentReference">
    <w:name w:val="annotation reference"/>
    <w:basedOn w:val="DefaultParagraphFont"/>
    <w:uiPriority w:val="99"/>
    <w:semiHidden/>
    <w:unhideWhenUsed/>
    <w:rsid w:val="0060700D"/>
    <w:rPr>
      <w:sz w:val="16"/>
      <w:szCs w:val="16"/>
    </w:rPr>
  </w:style>
  <w:style w:type="paragraph" w:styleId="CommentText">
    <w:name w:val="annotation text"/>
    <w:basedOn w:val="Normal"/>
    <w:link w:val="CommentTextChar"/>
    <w:uiPriority w:val="99"/>
    <w:semiHidden/>
    <w:unhideWhenUsed/>
    <w:rsid w:val="0060700D"/>
    <w:pPr>
      <w:spacing w:line="240" w:lineRule="auto"/>
    </w:pPr>
    <w:rPr>
      <w:sz w:val="20"/>
      <w:szCs w:val="20"/>
    </w:rPr>
  </w:style>
  <w:style w:type="character" w:customStyle="1" w:styleId="CommentTextChar">
    <w:name w:val="Comment Text Char"/>
    <w:basedOn w:val="DefaultParagraphFont"/>
    <w:link w:val="CommentText"/>
    <w:uiPriority w:val="99"/>
    <w:semiHidden/>
    <w:rsid w:val="0060700D"/>
    <w:rPr>
      <w:sz w:val="20"/>
      <w:szCs w:val="20"/>
    </w:rPr>
  </w:style>
  <w:style w:type="paragraph" w:styleId="CommentSubject">
    <w:name w:val="annotation subject"/>
    <w:basedOn w:val="CommentText"/>
    <w:next w:val="CommentText"/>
    <w:link w:val="CommentSubjectChar"/>
    <w:uiPriority w:val="99"/>
    <w:semiHidden/>
    <w:unhideWhenUsed/>
    <w:rsid w:val="0060700D"/>
    <w:rPr>
      <w:b/>
      <w:bCs/>
    </w:rPr>
  </w:style>
  <w:style w:type="character" w:customStyle="1" w:styleId="CommentSubjectChar">
    <w:name w:val="Comment Subject Char"/>
    <w:basedOn w:val="CommentTextChar"/>
    <w:link w:val="CommentSubject"/>
    <w:uiPriority w:val="99"/>
    <w:semiHidden/>
    <w:rsid w:val="0060700D"/>
    <w:rPr>
      <w:b/>
      <w:bCs/>
      <w:sz w:val="20"/>
      <w:szCs w:val="20"/>
    </w:rPr>
  </w:style>
  <w:style w:type="paragraph" w:styleId="BalloonText">
    <w:name w:val="Balloon Text"/>
    <w:basedOn w:val="Normal"/>
    <w:link w:val="BalloonTextChar"/>
    <w:uiPriority w:val="99"/>
    <w:semiHidden/>
    <w:unhideWhenUsed/>
    <w:rsid w:val="00607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0D"/>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B3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3053">
      <w:bodyDiv w:val="1"/>
      <w:marLeft w:val="0"/>
      <w:marRight w:val="0"/>
      <w:marTop w:val="0"/>
      <w:marBottom w:val="0"/>
      <w:divBdr>
        <w:top w:val="none" w:sz="0" w:space="0" w:color="auto"/>
        <w:left w:val="none" w:sz="0" w:space="0" w:color="auto"/>
        <w:bottom w:val="none" w:sz="0" w:space="0" w:color="auto"/>
        <w:right w:val="none" w:sz="0" w:space="0" w:color="auto"/>
      </w:divBdr>
    </w:div>
    <w:div w:id="848174919">
      <w:bodyDiv w:val="1"/>
      <w:marLeft w:val="0"/>
      <w:marRight w:val="0"/>
      <w:marTop w:val="0"/>
      <w:marBottom w:val="0"/>
      <w:divBdr>
        <w:top w:val="none" w:sz="0" w:space="0" w:color="auto"/>
        <w:left w:val="none" w:sz="0" w:space="0" w:color="auto"/>
        <w:bottom w:val="none" w:sz="0" w:space="0" w:color="auto"/>
        <w:right w:val="none" w:sz="0" w:space="0" w:color="auto"/>
      </w:divBdr>
    </w:div>
    <w:div w:id="1479566551">
      <w:bodyDiv w:val="1"/>
      <w:marLeft w:val="0"/>
      <w:marRight w:val="0"/>
      <w:marTop w:val="0"/>
      <w:marBottom w:val="0"/>
      <w:divBdr>
        <w:top w:val="none" w:sz="0" w:space="0" w:color="auto"/>
        <w:left w:val="none" w:sz="0" w:space="0" w:color="auto"/>
        <w:bottom w:val="none" w:sz="0" w:space="0" w:color="auto"/>
        <w:right w:val="none" w:sz="0" w:space="0" w:color="auto"/>
      </w:divBdr>
    </w:div>
    <w:div w:id="1507596933">
      <w:bodyDiv w:val="1"/>
      <w:marLeft w:val="0"/>
      <w:marRight w:val="0"/>
      <w:marTop w:val="0"/>
      <w:marBottom w:val="0"/>
      <w:divBdr>
        <w:top w:val="none" w:sz="0" w:space="0" w:color="auto"/>
        <w:left w:val="none" w:sz="0" w:space="0" w:color="auto"/>
        <w:bottom w:val="none" w:sz="0" w:space="0" w:color="auto"/>
        <w:right w:val="none" w:sz="0" w:space="0" w:color="auto"/>
      </w:divBdr>
    </w:div>
    <w:div w:id="1589269774">
      <w:bodyDiv w:val="1"/>
      <w:marLeft w:val="0"/>
      <w:marRight w:val="0"/>
      <w:marTop w:val="0"/>
      <w:marBottom w:val="0"/>
      <w:divBdr>
        <w:top w:val="none" w:sz="0" w:space="0" w:color="auto"/>
        <w:left w:val="none" w:sz="0" w:space="0" w:color="auto"/>
        <w:bottom w:val="none" w:sz="0" w:space="0" w:color="auto"/>
        <w:right w:val="none" w:sz="0" w:space="0" w:color="auto"/>
      </w:divBdr>
    </w:div>
    <w:div w:id="17677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ece.org/environmental-policy/air/guidance-documents" TargetMode="External"/><Relationship Id="rId1" Type="http://schemas.openxmlformats.org/officeDocument/2006/relationships/hyperlink" Target="https://unece.org/fileadmin/DAM/env/documents/2019/AIR/EMEP_WGE_Joint_Session/Assessment_Report_on_Ammonia_2019082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2C70-355A-4335-B8C1-8210E259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Constantinescu</dc:creator>
  <cp:keywords/>
  <dc:description/>
  <cp:lastModifiedBy>Catalina Criveanu</cp:lastModifiedBy>
  <cp:revision>4</cp:revision>
  <dcterms:created xsi:type="dcterms:W3CDTF">2024-09-11T11:35:00Z</dcterms:created>
  <dcterms:modified xsi:type="dcterms:W3CDTF">2024-09-11T11:37:00Z</dcterms:modified>
</cp:coreProperties>
</file>