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26" w:rsidRPr="00A60F6A" w:rsidRDefault="00452138" w:rsidP="003579AB">
      <w:pPr>
        <w:spacing w:before="120"/>
        <w:ind w:left="0" w:right="89"/>
        <w:rPr>
          <w:sz w:val="24"/>
          <w:szCs w:val="24"/>
          <w:lang w:val="en-GB"/>
        </w:rPr>
      </w:pPr>
      <w:r w:rsidRPr="00A60F6A">
        <w:rPr>
          <w:sz w:val="24"/>
          <w:szCs w:val="24"/>
          <w:lang w:val="en-GB"/>
        </w:rPr>
        <w:t xml:space="preserve"> </w:t>
      </w:r>
    </w:p>
    <w:p w:rsidR="00AD3786" w:rsidRDefault="007432AF" w:rsidP="00AD3786">
      <w:pPr>
        <w:pStyle w:val="NormalWeb2"/>
        <w:spacing w:before="0" w:after="120" w:line="276" w:lineRule="auto"/>
        <w:ind w:left="0" w:right="89"/>
        <w:jc w:val="center"/>
        <w:rPr>
          <w:rFonts w:ascii="Trebuchet MS" w:hAnsi="Trebuchet MS"/>
          <w:b/>
          <w:lang w:val="en-GB"/>
        </w:rPr>
      </w:pPr>
      <w:r w:rsidRPr="00A60F6A">
        <w:rPr>
          <w:rFonts w:ascii="Trebuchet MS" w:hAnsi="Trebuchet MS"/>
          <w:b/>
          <w:lang w:val="en-GB"/>
        </w:rPr>
        <w:t>TERMS OF REFERENCE</w:t>
      </w:r>
    </w:p>
    <w:p w:rsidR="00AD3786" w:rsidRPr="00AD3786" w:rsidRDefault="00552FCF" w:rsidP="00AD3786">
      <w:pPr>
        <w:pStyle w:val="NormalWeb2"/>
        <w:spacing w:before="0" w:after="120" w:line="276" w:lineRule="auto"/>
        <w:ind w:left="0" w:right="89"/>
        <w:jc w:val="center"/>
        <w:rPr>
          <w:rFonts w:ascii="Trebuchet MS" w:hAnsi="Trebuchet MS"/>
          <w:b/>
          <w:lang w:val="en-GB"/>
        </w:rPr>
      </w:pPr>
      <w:r w:rsidRPr="00A60F6A">
        <w:rPr>
          <w:rFonts w:ascii="Trebuchet MS" w:hAnsi="Trebuchet MS"/>
          <w:b/>
          <w:bCs/>
          <w:lang w:val="en-GB"/>
        </w:rPr>
        <w:t xml:space="preserve">Consultancy services </w:t>
      </w:r>
      <w:r w:rsidR="00160E2F" w:rsidRPr="00A60F6A">
        <w:rPr>
          <w:rFonts w:ascii="Trebuchet MS" w:hAnsi="Trebuchet MS"/>
          <w:b/>
          <w:bCs/>
          <w:lang w:val="en-GB"/>
        </w:rPr>
        <w:t>for</w:t>
      </w:r>
      <w:r w:rsidR="00AD3786">
        <w:rPr>
          <w:rFonts w:ascii="Trebuchet MS" w:hAnsi="Trebuchet MS"/>
          <w:b/>
          <w:bCs/>
          <w:lang w:val="en-GB"/>
        </w:rPr>
        <w:t xml:space="preserve"> </w:t>
      </w:r>
      <w:r w:rsidR="005B64BE" w:rsidRPr="00A60F6A">
        <w:rPr>
          <w:rFonts w:ascii="Trebuchet MS" w:hAnsi="Trebuchet MS"/>
          <w:b/>
          <w:bCs/>
          <w:lang w:val="en-GB"/>
        </w:rPr>
        <w:t>the</w:t>
      </w:r>
      <w:r w:rsidR="001E24F3" w:rsidRPr="00A60F6A">
        <w:rPr>
          <w:rFonts w:ascii="Trebuchet MS" w:hAnsi="Trebuchet MS"/>
          <w:b/>
          <w:bCs/>
          <w:lang w:val="en-GB"/>
        </w:rPr>
        <w:t xml:space="preserve"> </w:t>
      </w:r>
      <w:r w:rsidR="00A60F6A" w:rsidRPr="00A60F6A">
        <w:rPr>
          <w:rFonts w:ascii="Trebuchet MS" w:hAnsi="Trebuchet MS"/>
          <w:b/>
          <w:bCs/>
          <w:lang w:val="en-GB"/>
        </w:rPr>
        <w:t>preparation</w:t>
      </w:r>
      <w:r w:rsidR="001E24F3" w:rsidRPr="00A60F6A">
        <w:rPr>
          <w:rFonts w:ascii="Trebuchet MS" w:hAnsi="Trebuchet MS"/>
          <w:b/>
          <w:bCs/>
          <w:lang w:val="en-GB"/>
        </w:rPr>
        <w:t xml:space="preserve"> of </w:t>
      </w:r>
      <w:r w:rsidR="007864E4" w:rsidRPr="00A60F6A">
        <w:rPr>
          <w:rFonts w:ascii="Trebuchet MS" w:hAnsi="Trebuchet MS"/>
          <w:b/>
          <w:bCs/>
          <w:lang w:val="en-GB"/>
        </w:rPr>
        <w:t xml:space="preserve">a </w:t>
      </w:r>
    </w:p>
    <w:p w:rsidR="00552FCF" w:rsidRPr="00A60F6A" w:rsidRDefault="005D141F" w:rsidP="003579AB">
      <w:pPr>
        <w:pStyle w:val="Default"/>
        <w:spacing w:line="276" w:lineRule="auto"/>
        <w:ind w:right="89"/>
        <w:jc w:val="center"/>
        <w:rPr>
          <w:rFonts w:ascii="Trebuchet MS" w:hAnsi="Trebuchet MS"/>
          <w:b/>
          <w:bCs/>
          <w:lang w:val="en-GB"/>
        </w:rPr>
      </w:pPr>
      <w:r w:rsidRPr="00A60F6A">
        <w:rPr>
          <w:rFonts w:ascii="Trebuchet MS" w:hAnsi="Trebuchet MS"/>
          <w:b/>
          <w:bCs/>
          <w:lang w:val="en-GB"/>
        </w:rPr>
        <w:t xml:space="preserve">Diagnostic </w:t>
      </w:r>
      <w:r w:rsidR="00A60F6A" w:rsidRPr="00A60F6A">
        <w:rPr>
          <w:rFonts w:ascii="Trebuchet MS" w:hAnsi="Trebuchet MS"/>
          <w:b/>
          <w:bCs/>
          <w:lang w:val="en-GB"/>
        </w:rPr>
        <w:t>a</w:t>
      </w:r>
      <w:r w:rsidRPr="00A60F6A">
        <w:rPr>
          <w:rFonts w:ascii="Trebuchet MS" w:hAnsi="Trebuchet MS"/>
          <w:b/>
          <w:bCs/>
          <w:lang w:val="en-GB"/>
        </w:rPr>
        <w:t xml:space="preserve">nalysis </w:t>
      </w:r>
      <w:r w:rsidR="00A60F6A" w:rsidRPr="00A60F6A">
        <w:rPr>
          <w:rFonts w:ascii="Trebuchet MS" w:hAnsi="Trebuchet MS"/>
          <w:b/>
          <w:bCs/>
          <w:lang w:val="en-GB"/>
        </w:rPr>
        <w:t xml:space="preserve">on the sustainability of the Romanian agriculture </w:t>
      </w:r>
      <w:r w:rsidRPr="00A60F6A">
        <w:rPr>
          <w:rFonts w:ascii="Trebuchet MS" w:hAnsi="Trebuchet MS"/>
          <w:b/>
          <w:bCs/>
          <w:lang w:val="en-GB"/>
        </w:rPr>
        <w:t xml:space="preserve"> </w:t>
      </w:r>
      <w:r w:rsidR="001E24F3" w:rsidRPr="00A60F6A">
        <w:rPr>
          <w:rFonts w:ascii="Trebuchet MS" w:hAnsi="Trebuchet MS"/>
          <w:b/>
          <w:bCs/>
          <w:lang w:val="en-GB"/>
        </w:rPr>
        <w:t xml:space="preserve"> </w:t>
      </w:r>
    </w:p>
    <w:p w:rsidR="00160E2F" w:rsidRPr="00A60F6A" w:rsidRDefault="005D141F" w:rsidP="003579AB">
      <w:pPr>
        <w:pStyle w:val="Default"/>
        <w:spacing w:line="276" w:lineRule="auto"/>
        <w:ind w:right="89"/>
        <w:jc w:val="center"/>
        <w:rPr>
          <w:rFonts w:ascii="Trebuchet MS" w:hAnsi="Trebuchet MS"/>
          <w:b/>
          <w:bCs/>
          <w:lang w:val="en-GB"/>
        </w:rPr>
      </w:pPr>
      <w:r w:rsidRPr="00A60F6A">
        <w:rPr>
          <w:rFonts w:ascii="Trebuchet MS" w:hAnsi="Trebuchet MS"/>
          <w:b/>
          <w:bCs/>
          <w:lang w:val="en-GB"/>
        </w:rPr>
        <w:t>financed by</w:t>
      </w:r>
      <w:r w:rsidR="001E24F3" w:rsidRPr="00A60F6A">
        <w:rPr>
          <w:rFonts w:ascii="Trebuchet MS" w:hAnsi="Trebuchet MS"/>
          <w:b/>
          <w:bCs/>
          <w:lang w:val="en-GB"/>
        </w:rPr>
        <w:t xml:space="preserve"> the RAPID Project</w:t>
      </w:r>
    </w:p>
    <w:p w:rsidR="00A60F6A" w:rsidRPr="00A60F6A" w:rsidRDefault="00A60F6A" w:rsidP="00A60F6A">
      <w:pPr>
        <w:pStyle w:val="NormalWeb2"/>
        <w:spacing w:before="0" w:after="120" w:line="276" w:lineRule="auto"/>
        <w:ind w:left="0" w:right="89"/>
        <w:jc w:val="center"/>
        <w:rPr>
          <w:rFonts w:ascii="Trebuchet MS" w:hAnsi="Trebuchet MS"/>
          <w:b/>
          <w:sz w:val="22"/>
          <w:szCs w:val="22"/>
          <w:lang w:val="en-GB"/>
        </w:rPr>
      </w:pPr>
    </w:p>
    <w:p w:rsidR="00A60F6A" w:rsidRPr="00A60F6A" w:rsidRDefault="00A60F6A" w:rsidP="00A60F6A">
      <w:pPr>
        <w:pStyle w:val="Default"/>
        <w:spacing w:line="276" w:lineRule="auto"/>
        <w:ind w:right="89"/>
        <w:jc w:val="center"/>
        <w:rPr>
          <w:rFonts w:ascii="Trebuchet MS" w:hAnsi="Trebuchet MS"/>
          <w:b/>
          <w:bCs/>
          <w:color w:val="auto"/>
          <w:sz w:val="22"/>
          <w:szCs w:val="22"/>
          <w:lang w:val="en-GB"/>
        </w:rPr>
      </w:pPr>
      <w:r w:rsidRPr="00A60F6A">
        <w:rPr>
          <w:rFonts w:ascii="Trebuchet MS" w:hAnsi="Trebuchet MS"/>
          <w:b/>
          <w:bCs/>
          <w:color w:val="auto"/>
          <w:sz w:val="22"/>
          <w:szCs w:val="22"/>
          <w:lang w:val="en-GB"/>
        </w:rPr>
        <w:t>Technical Specialist (Individual Consultant)</w:t>
      </w:r>
    </w:p>
    <w:p w:rsidR="00A60F6A" w:rsidRPr="00A60F6A" w:rsidRDefault="00A60F6A" w:rsidP="00A60F6A">
      <w:pPr>
        <w:pStyle w:val="Default"/>
        <w:spacing w:line="276" w:lineRule="auto"/>
        <w:ind w:right="89"/>
        <w:jc w:val="center"/>
        <w:rPr>
          <w:rFonts w:ascii="Trebuchet MS" w:hAnsi="Trebuchet MS"/>
          <w:b/>
          <w:bCs/>
          <w:color w:val="auto"/>
          <w:sz w:val="22"/>
          <w:szCs w:val="22"/>
          <w:lang w:val="en-GB"/>
        </w:rPr>
      </w:pPr>
    </w:p>
    <w:p w:rsidR="00A60F6A" w:rsidRPr="00A60F6A" w:rsidRDefault="00A60F6A" w:rsidP="00A60F6A">
      <w:pPr>
        <w:pStyle w:val="IntenseQuote"/>
        <w:numPr>
          <w:ilvl w:val="0"/>
          <w:numId w:val="3"/>
        </w:numPr>
        <w:ind w:left="0" w:right="89"/>
        <w:rPr>
          <w:b w:val="0"/>
          <w:color w:val="auto"/>
          <w:lang w:val="en-GB"/>
        </w:rPr>
      </w:pPr>
      <w:r w:rsidRPr="00A60F6A">
        <w:rPr>
          <w:color w:val="auto"/>
          <w:lang w:val="en-GB"/>
        </w:rPr>
        <w:t>Background</w:t>
      </w:r>
    </w:p>
    <w:p w:rsidR="00A60F6A" w:rsidRPr="00A60F6A" w:rsidRDefault="00A60F6A" w:rsidP="00A60F6A">
      <w:pPr>
        <w:ind w:left="0" w:right="89"/>
        <w:rPr>
          <w:bCs/>
          <w:iCs/>
          <w:lang w:val="en-GB"/>
        </w:rPr>
      </w:pPr>
      <w:r w:rsidRPr="00A60F6A">
        <w:rPr>
          <w:bCs/>
          <w:iCs/>
          <w:lang w:val="en-GB"/>
        </w:rPr>
        <w:t xml:space="preserve">The Government of Romania has received a loan from the International Bank for Reconstruction and Development (IBRD) to support the implementation of the Rural Pollution Prevention and Reduction Project (RAPID Project). </w:t>
      </w:r>
    </w:p>
    <w:p w:rsidR="00A60F6A" w:rsidRPr="00A60F6A" w:rsidRDefault="00A60F6A" w:rsidP="00A60F6A">
      <w:pPr>
        <w:ind w:left="0" w:right="89"/>
        <w:rPr>
          <w:bCs/>
          <w:iCs/>
          <w:lang w:val="en-GB"/>
        </w:rPr>
      </w:pPr>
      <w:r w:rsidRPr="00A60F6A">
        <w:rPr>
          <w:bCs/>
          <w:iCs/>
          <w:lang w:val="en-GB"/>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rsidR="00A60F6A" w:rsidRPr="00A60F6A" w:rsidRDefault="00A60F6A" w:rsidP="00A60F6A">
      <w:pPr>
        <w:ind w:left="0" w:right="89"/>
        <w:rPr>
          <w:bCs/>
          <w:iCs/>
          <w:lang w:val="en-GB"/>
        </w:rPr>
      </w:pPr>
      <w:r w:rsidRPr="00A60F6A">
        <w:rPr>
          <w:bCs/>
          <w:iCs/>
          <w:lang w:val="en-GB"/>
        </w:rPr>
        <w:t>The Loan 9505-RO for the Project was ratified by Romania by the Law no. 332/2023 on November 7</w:t>
      </w:r>
      <w:r w:rsidRPr="00A60F6A">
        <w:rPr>
          <w:bCs/>
          <w:iCs/>
          <w:vertAlign w:val="superscript"/>
          <w:lang w:val="en-GB"/>
        </w:rPr>
        <w:t>th</w:t>
      </w:r>
      <w:r w:rsidRPr="00A60F6A">
        <w:rPr>
          <w:bCs/>
          <w:iCs/>
          <w:lang w:val="en-GB"/>
        </w:rPr>
        <w:t xml:space="preserve"> 2023 and it became effective on December 13</w:t>
      </w:r>
      <w:r w:rsidRPr="00A60F6A">
        <w:rPr>
          <w:bCs/>
          <w:iCs/>
          <w:vertAlign w:val="superscript"/>
          <w:lang w:val="en-GB"/>
        </w:rPr>
        <w:t>th</w:t>
      </w:r>
      <w:r w:rsidRPr="00A60F6A">
        <w:rPr>
          <w:bCs/>
          <w:iCs/>
          <w:lang w:val="en-GB"/>
        </w:rPr>
        <w:t>, 2023. The Project closing date is June 30</w:t>
      </w:r>
      <w:r w:rsidRPr="00A60F6A">
        <w:rPr>
          <w:bCs/>
          <w:iCs/>
          <w:vertAlign w:val="superscript"/>
          <w:lang w:val="en-GB"/>
        </w:rPr>
        <w:t>th</w:t>
      </w:r>
      <w:r w:rsidRPr="00A60F6A">
        <w:rPr>
          <w:bCs/>
          <w:iCs/>
          <w:lang w:val="en-GB"/>
        </w:rPr>
        <w:t>, 2028.</w:t>
      </w:r>
    </w:p>
    <w:p w:rsidR="00A60F6A" w:rsidRPr="00A60F6A" w:rsidRDefault="00A60F6A" w:rsidP="00A60F6A">
      <w:pPr>
        <w:ind w:left="0" w:right="89"/>
        <w:rPr>
          <w:bCs/>
          <w:iCs/>
          <w:lang w:val="en-GB"/>
        </w:rPr>
      </w:pPr>
      <w:r w:rsidRPr="00A60F6A">
        <w:rPr>
          <w:bCs/>
          <w:iCs/>
          <w:lang w:val="en-GB"/>
        </w:rPr>
        <w:t xml:space="preserve">The objectives of the </w:t>
      </w:r>
      <w:r w:rsidR="0001764B">
        <w:rPr>
          <w:bCs/>
          <w:iCs/>
          <w:lang w:val="en-GB"/>
        </w:rPr>
        <w:t>P</w:t>
      </w:r>
      <w:r w:rsidRPr="00A60F6A">
        <w:rPr>
          <w:bCs/>
          <w:iCs/>
          <w:lang w:val="en-GB"/>
        </w:rPr>
        <w:t>roject are to strengthen the institutional capacity of selected public entities, monitor pollution in agriculture, and transfer knowledge on agricultural pollution reduction to participating farmers. The project consists of three components:</w:t>
      </w:r>
    </w:p>
    <w:p w:rsidR="00A60F6A" w:rsidRPr="00A60F6A" w:rsidRDefault="00A60F6A" w:rsidP="00A60F6A">
      <w:pPr>
        <w:numPr>
          <w:ilvl w:val="0"/>
          <w:numId w:val="9"/>
        </w:numPr>
        <w:ind w:right="89"/>
        <w:rPr>
          <w:bCs/>
          <w:iCs/>
          <w:lang w:val="en-GB"/>
        </w:rPr>
      </w:pPr>
      <w:r w:rsidRPr="00A60F6A">
        <w:rPr>
          <w:b/>
          <w:bCs/>
          <w:iCs/>
          <w:lang w:val="en-GB"/>
        </w:rPr>
        <w:t>Modernization of Public Institutions:</w:t>
      </w:r>
      <w:r w:rsidRPr="00A60F6A">
        <w:rPr>
          <w:bCs/>
          <w:iCs/>
          <w:lang w:val="en-GB"/>
        </w:rPr>
        <w:t xml:space="preserve">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(NARW), the National Phytosanitary Authority (NFA), and the </w:t>
      </w:r>
      <w:r w:rsidR="00AB4C7B" w:rsidRPr="00AB4C7B">
        <w:rPr>
          <w:bCs/>
          <w:iCs/>
          <w:lang w:val="en-GB"/>
        </w:rPr>
        <w:t>Directorate of Land Improvements and Land Fund</w:t>
      </w:r>
      <w:r w:rsidR="00AB4C7B">
        <w:rPr>
          <w:bCs/>
          <w:iCs/>
          <w:lang w:val="en-GB"/>
        </w:rPr>
        <w:t xml:space="preserve"> (</w:t>
      </w:r>
      <w:r w:rsidR="00CF03D0">
        <w:rPr>
          <w:bCs/>
          <w:iCs/>
          <w:lang w:val="en-GB"/>
        </w:rPr>
        <w:t>D</w:t>
      </w:r>
      <w:r w:rsidR="00AB4C7B">
        <w:rPr>
          <w:bCs/>
          <w:iCs/>
          <w:lang w:val="en-GB"/>
        </w:rPr>
        <w:t>LILF)</w:t>
      </w:r>
      <w:r w:rsidRPr="00A60F6A">
        <w:rPr>
          <w:bCs/>
          <w:iCs/>
          <w:lang w:val="en-GB"/>
        </w:rPr>
        <w:t xml:space="preserve"> within the Ministry of Agriculture and Rural Development (MARD).</w:t>
      </w:r>
    </w:p>
    <w:p w:rsidR="00A60F6A" w:rsidRPr="00A60F6A" w:rsidRDefault="00A60F6A" w:rsidP="00A60F6A">
      <w:pPr>
        <w:numPr>
          <w:ilvl w:val="0"/>
          <w:numId w:val="9"/>
        </w:numPr>
        <w:ind w:right="89"/>
        <w:rPr>
          <w:bCs/>
          <w:iCs/>
          <w:lang w:val="en-GB"/>
        </w:rPr>
      </w:pPr>
      <w:r w:rsidRPr="00A60F6A">
        <w:rPr>
          <w:b/>
          <w:bCs/>
          <w:iCs/>
          <w:lang w:val="en-GB"/>
        </w:rPr>
        <w:t>Knowledge Exchange and Awareness:</w:t>
      </w:r>
      <w:r w:rsidRPr="00A60F6A">
        <w:rPr>
          <w:bCs/>
          <w:iCs/>
          <w:lang w:val="en-GB"/>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w:t>
      </w:r>
      <w:r w:rsidRPr="00A60F6A">
        <w:rPr>
          <w:bCs/>
          <w:iCs/>
          <w:lang w:val="en-GB"/>
        </w:rPr>
        <w:lastRenderedPageBreak/>
        <w:t>public regarding project activities, including other environmentally-focused interventions funded under the NRRP.</w:t>
      </w:r>
    </w:p>
    <w:p w:rsidR="00A60F6A" w:rsidRPr="00A60F6A" w:rsidRDefault="00A60F6A" w:rsidP="00A60F6A">
      <w:pPr>
        <w:numPr>
          <w:ilvl w:val="0"/>
          <w:numId w:val="9"/>
        </w:numPr>
        <w:ind w:right="89"/>
        <w:rPr>
          <w:bCs/>
          <w:iCs/>
          <w:lang w:val="en-GB"/>
        </w:rPr>
      </w:pPr>
      <w:r w:rsidRPr="00A60F6A">
        <w:rPr>
          <w:b/>
          <w:bCs/>
          <w:iCs/>
          <w:lang w:val="en-GB"/>
        </w:rPr>
        <w:t>Project Management:</w:t>
      </w:r>
      <w:r w:rsidRPr="00A60F6A">
        <w:rPr>
          <w:bCs/>
          <w:iCs/>
          <w:lang w:val="en-GB"/>
        </w:rPr>
        <w:t xml:space="preserve"> Ensure effective project management to oversee and coordinate the various components and activities outlined in the project.</w:t>
      </w:r>
    </w:p>
    <w:p w:rsidR="00A60F6A" w:rsidRPr="00A60F6A" w:rsidRDefault="0001764B" w:rsidP="00A60F6A">
      <w:pPr>
        <w:pStyle w:val="Default"/>
        <w:spacing w:line="276" w:lineRule="auto"/>
        <w:jc w:val="both"/>
        <w:rPr>
          <w:rFonts w:ascii="Trebuchet MS" w:hAnsi="Trebuchet MS"/>
          <w:bCs/>
          <w:iCs/>
          <w:color w:val="auto"/>
          <w:sz w:val="22"/>
          <w:szCs w:val="22"/>
          <w:lang w:val="en-GB"/>
        </w:rPr>
      </w:pPr>
      <w:r>
        <w:rPr>
          <w:rFonts w:ascii="Trebuchet MS" w:hAnsi="Trebuchet MS"/>
          <w:bCs/>
          <w:iCs/>
          <w:color w:val="auto"/>
          <w:sz w:val="22"/>
          <w:szCs w:val="22"/>
          <w:lang w:val="en-GB"/>
        </w:rPr>
        <w:t>The P</w:t>
      </w:r>
      <w:r w:rsidR="00A60F6A" w:rsidRPr="00A60F6A">
        <w:rPr>
          <w:rFonts w:ascii="Trebuchet MS" w:hAnsi="Trebuchet MS"/>
          <w:bCs/>
          <w:iCs/>
          <w:color w:val="auto"/>
          <w:sz w:val="22"/>
          <w:szCs w:val="22"/>
          <w:lang w:val="en-GB"/>
        </w:rPr>
        <w:t>roject aims to create a comprehensive framework for addressing agricultural pollution in Romania, involving institutional capacity building, knowledge dissemination, and active participation of farmers in adopting sustainable practices.</w:t>
      </w:r>
    </w:p>
    <w:p w:rsidR="00A60F6A" w:rsidRPr="00A60F6A" w:rsidRDefault="00A60F6A" w:rsidP="00A60F6A">
      <w:pPr>
        <w:pStyle w:val="Default"/>
        <w:spacing w:line="276" w:lineRule="auto"/>
        <w:jc w:val="both"/>
        <w:rPr>
          <w:rFonts w:ascii="Trebuchet MS" w:hAnsi="Trebuchet MS"/>
          <w:bCs/>
          <w:iCs/>
          <w:color w:val="auto"/>
          <w:sz w:val="22"/>
          <w:szCs w:val="22"/>
          <w:lang w:val="en-GB"/>
        </w:rPr>
      </w:pPr>
    </w:p>
    <w:p w:rsidR="00A60F6A" w:rsidRPr="00A60F6A" w:rsidRDefault="00A60F6A" w:rsidP="00A60F6A">
      <w:pPr>
        <w:pStyle w:val="Standard"/>
        <w:spacing w:line="276" w:lineRule="auto"/>
        <w:jc w:val="both"/>
        <w:rPr>
          <w:rFonts w:ascii="Trebuchet MS" w:hAnsi="Trebuchet MS" w:cs="Times New Roman"/>
          <w:bCs/>
          <w:iCs/>
          <w:sz w:val="22"/>
          <w:szCs w:val="22"/>
          <w:lang w:val="en-GB"/>
        </w:rPr>
      </w:pPr>
      <w:r w:rsidRPr="00A60F6A">
        <w:rPr>
          <w:rFonts w:ascii="Trebuchet MS" w:hAnsi="Trebuchet MS" w:cs="Times New Roman"/>
          <w:bCs/>
          <w:iCs/>
          <w:sz w:val="22"/>
          <w:szCs w:val="22"/>
          <w:lang w:val="en-GB"/>
        </w:rPr>
        <w:t xml:space="preserve">As part of the efforts for developing sustainable agricultural policies, it is foreseen that the Project will support the </w:t>
      </w:r>
      <w:r w:rsidR="00AB4C7B" w:rsidRPr="00AB4C7B">
        <w:rPr>
          <w:rFonts w:ascii="Trebuchet MS" w:hAnsi="Trebuchet MS" w:cs="Times New Roman"/>
          <w:bCs/>
          <w:iCs/>
          <w:sz w:val="22"/>
          <w:szCs w:val="22"/>
          <w:lang w:val="en-GB"/>
        </w:rPr>
        <w:t>Directorate of Land Improvements and Land Fund</w:t>
      </w:r>
      <w:r w:rsidR="00AB4C7B" w:rsidRPr="00AB4C7B" w:rsidDel="00AB4C7B">
        <w:rPr>
          <w:rFonts w:ascii="Trebuchet MS" w:hAnsi="Trebuchet MS" w:cs="Times New Roman"/>
          <w:bCs/>
          <w:iCs/>
          <w:sz w:val="22"/>
          <w:szCs w:val="22"/>
          <w:lang w:val="en-GB"/>
        </w:rPr>
        <w:t xml:space="preserve"> </w:t>
      </w:r>
      <w:r w:rsidRPr="00A60F6A">
        <w:rPr>
          <w:rFonts w:ascii="Trebuchet MS" w:hAnsi="Trebuchet MS" w:cs="Times New Roman"/>
          <w:bCs/>
          <w:iCs/>
          <w:sz w:val="22"/>
          <w:szCs w:val="22"/>
          <w:lang w:val="en-GB"/>
        </w:rPr>
        <w:t>(</w:t>
      </w:r>
      <w:r w:rsidR="00CF03D0">
        <w:rPr>
          <w:rFonts w:ascii="Trebuchet MS" w:hAnsi="Trebuchet MS" w:cs="Times New Roman"/>
          <w:bCs/>
          <w:iCs/>
          <w:sz w:val="22"/>
          <w:szCs w:val="22"/>
          <w:lang w:val="en-GB"/>
        </w:rPr>
        <w:t>D</w:t>
      </w:r>
      <w:r w:rsidR="00AB4C7B">
        <w:rPr>
          <w:rFonts w:ascii="Trebuchet MS" w:hAnsi="Trebuchet MS" w:cs="Times New Roman"/>
          <w:bCs/>
          <w:iCs/>
          <w:sz w:val="22"/>
          <w:szCs w:val="22"/>
          <w:lang w:val="en-GB"/>
        </w:rPr>
        <w:t>LILF</w:t>
      </w:r>
      <w:r w:rsidRPr="00A60F6A">
        <w:rPr>
          <w:rFonts w:ascii="Trebuchet MS" w:hAnsi="Trebuchet MS" w:cs="Times New Roman"/>
          <w:bCs/>
          <w:iCs/>
          <w:sz w:val="22"/>
          <w:szCs w:val="22"/>
          <w:lang w:val="en-GB"/>
        </w:rPr>
        <w:t>)</w:t>
      </w:r>
      <w:r w:rsidR="00CF03D0">
        <w:rPr>
          <w:rFonts w:ascii="Trebuchet MS" w:hAnsi="Trebuchet MS" w:cs="Times New Roman"/>
          <w:bCs/>
          <w:iCs/>
          <w:sz w:val="22"/>
          <w:szCs w:val="22"/>
          <w:lang w:val="en-GB"/>
        </w:rPr>
        <w:t xml:space="preserve"> </w:t>
      </w:r>
      <w:r w:rsidRPr="00A60F6A">
        <w:rPr>
          <w:rFonts w:ascii="Trebuchet MS" w:hAnsi="Trebuchet MS" w:cs="Times New Roman"/>
          <w:bCs/>
          <w:iCs/>
          <w:sz w:val="22"/>
          <w:szCs w:val="22"/>
          <w:lang w:val="en-GB"/>
        </w:rPr>
        <w:t>from the Ministry of Agriculture and Rural Development</w:t>
      </w:r>
      <w:r w:rsidR="008E352A">
        <w:rPr>
          <w:rFonts w:ascii="Trebuchet MS" w:hAnsi="Trebuchet MS" w:cs="Times New Roman"/>
          <w:bCs/>
          <w:iCs/>
          <w:sz w:val="22"/>
          <w:szCs w:val="22"/>
          <w:lang w:val="en-GB"/>
        </w:rPr>
        <w:t>,</w:t>
      </w:r>
      <w:r w:rsidRPr="00A60F6A">
        <w:rPr>
          <w:rFonts w:ascii="Trebuchet MS" w:hAnsi="Trebuchet MS" w:cs="Times New Roman"/>
          <w:bCs/>
          <w:iCs/>
          <w:sz w:val="22"/>
          <w:szCs w:val="22"/>
          <w:lang w:val="en-GB"/>
        </w:rPr>
        <w:t xml:space="preserve"> with the preparation of a comprehensive diagnostic analysis on the intricate relation between environment and the Romanian agriculture. Prior to the elaboration of the diagnostic analysis, there is a need of</w:t>
      </w:r>
      <w:r>
        <w:rPr>
          <w:rFonts w:ascii="Trebuchet MS" w:hAnsi="Trebuchet MS" w:cs="Times New Roman"/>
          <w:bCs/>
          <w:iCs/>
          <w:sz w:val="22"/>
          <w:szCs w:val="22"/>
          <w:lang w:val="en-GB"/>
        </w:rPr>
        <w:t xml:space="preserve"> wide-ranging screening of </w:t>
      </w:r>
      <w:r w:rsidR="007B5929">
        <w:rPr>
          <w:rFonts w:ascii="Trebuchet MS" w:hAnsi="Trebuchet MS" w:cs="Times New Roman"/>
          <w:bCs/>
          <w:iCs/>
          <w:sz w:val="22"/>
          <w:szCs w:val="22"/>
          <w:lang w:val="en-GB"/>
        </w:rPr>
        <w:t xml:space="preserve">the obligations that Romania has at national, EU and international level, considering the existing national and EU legislation, and international obligations as set in various multi-lateral environmental agreements. The diagnostic analysis should consider </w:t>
      </w:r>
      <w:r w:rsidR="00F449D0">
        <w:rPr>
          <w:rFonts w:ascii="Trebuchet MS" w:hAnsi="Trebuchet MS" w:cs="Times New Roman"/>
          <w:bCs/>
          <w:iCs/>
          <w:sz w:val="22"/>
          <w:szCs w:val="22"/>
          <w:lang w:val="en-GB"/>
        </w:rPr>
        <w:t xml:space="preserve">for assessment </w:t>
      </w:r>
      <w:r w:rsidR="007B5929">
        <w:rPr>
          <w:rFonts w:ascii="Trebuchet MS" w:hAnsi="Trebuchet MS" w:cs="Times New Roman"/>
          <w:bCs/>
          <w:iCs/>
          <w:sz w:val="22"/>
          <w:szCs w:val="22"/>
          <w:lang w:val="en-GB"/>
        </w:rPr>
        <w:t xml:space="preserve">several areas, such as climate change adaption and mitigation, biodiversity conservation, </w:t>
      </w:r>
      <w:r w:rsidR="002B2E7E">
        <w:rPr>
          <w:rFonts w:ascii="Trebuchet MS" w:hAnsi="Trebuchet MS" w:cs="Times New Roman"/>
          <w:bCs/>
          <w:iCs/>
          <w:sz w:val="22"/>
          <w:szCs w:val="22"/>
          <w:lang w:val="en-GB"/>
        </w:rPr>
        <w:t>sustainable water management and</w:t>
      </w:r>
      <w:r w:rsidR="007B5929">
        <w:rPr>
          <w:rFonts w:ascii="Trebuchet MS" w:hAnsi="Trebuchet MS" w:cs="Times New Roman"/>
          <w:bCs/>
          <w:iCs/>
          <w:sz w:val="22"/>
          <w:szCs w:val="22"/>
          <w:lang w:val="en-GB"/>
        </w:rPr>
        <w:t xml:space="preserve"> pollution</w:t>
      </w:r>
      <w:r w:rsidR="00225C2C">
        <w:rPr>
          <w:rFonts w:ascii="Trebuchet MS" w:hAnsi="Trebuchet MS" w:cs="Times New Roman"/>
          <w:bCs/>
          <w:iCs/>
          <w:sz w:val="22"/>
          <w:szCs w:val="22"/>
          <w:lang w:val="en-GB"/>
        </w:rPr>
        <w:t xml:space="preserve">, </w:t>
      </w:r>
      <w:r w:rsidR="00225C2C" w:rsidRPr="00225C2C">
        <w:rPr>
          <w:rFonts w:ascii="Trebuchet MS" w:hAnsi="Trebuchet MS" w:cs="Times New Roman"/>
          <w:bCs/>
          <w:iCs/>
          <w:sz w:val="22"/>
          <w:szCs w:val="22"/>
          <w:lang w:val="en-GB"/>
        </w:rPr>
        <w:t>and identify investment needs to accommodate the agricultural p</w:t>
      </w:r>
      <w:r w:rsidR="001A35BB">
        <w:rPr>
          <w:rFonts w:ascii="Trebuchet MS" w:hAnsi="Trebuchet MS" w:cs="Times New Roman"/>
          <w:bCs/>
          <w:iCs/>
          <w:sz w:val="22"/>
          <w:szCs w:val="22"/>
          <w:lang w:val="en-GB"/>
        </w:rPr>
        <w:t>olicies</w:t>
      </w:r>
      <w:r w:rsidR="00225C2C" w:rsidRPr="00225C2C">
        <w:rPr>
          <w:rFonts w:ascii="Trebuchet MS" w:hAnsi="Trebuchet MS" w:cs="Times New Roman"/>
          <w:bCs/>
          <w:iCs/>
          <w:sz w:val="22"/>
          <w:szCs w:val="22"/>
          <w:lang w:val="en-GB"/>
        </w:rPr>
        <w:t xml:space="preserve"> </w:t>
      </w:r>
      <w:r w:rsidR="00225C2C">
        <w:rPr>
          <w:rFonts w:ascii="Trebuchet MS" w:hAnsi="Trebuchet MS" w:cs="Times New Roman"/>
          <w:bCs/>
          <w:iCs/>
          <w:sz w:val="22"/>
          <w:szCs w:val="22"/>
          <w:lang w:val="en-GB"/>
        </w:rPr>
        <w:t>to</w:t>
      </w:r>
      <w:r w:rsidR="00225C2C" w:rsidRPr="00225C2C">
        <w:rPr>
          <w:rFonts w:ascii="Trebuchet MS" w:hAnsi="Trebuchet MS" w:cs="Times New Roman"/>
          <w:bCs/>
          <w:iCs/>
          <w:sz w:val="22"/>
          <w:szCs w:val="22"/>
          <w:lang w:val="en-GB"/>
        </w:rPr>
        <w:t xml:space="preserve"> environment</w:t>
      </w:r>
      <w:r w:rsidR="00225C2C">
        <w:rPr>
          <w:rFonts w:ascii="Trebuchet MS" w:hAnsi="Trebuchet MS" w:cs="Times New Roman"/>
          <w:bCs/>
          <w:iCs/>
          <w:sz w:val="22"/>
          <w:szCs w:val="22"/>
          <w:lang w:val="en-GB"/>
        </w:rPr>
        <w:t>al</w:t>
      </w:r>
      <w:r w:rsidR="00225C2C" w:rsidRPr="00225C2C">
        <w:rPr>
          <w:rFonts w:ascii="Trebuchet MS" w:hAnsi="Trebuchet MS" w:cs="Times New Roman"/>
          <w:bCs/>
          <w:iCs/>
          <w:sz w:val="22"/>
          <w:szCs w:val="22"/>
          <w:lang w:val="en-GB"/>
        </w:rPr>
        <w:t xml:space="preserve"> obligations.   </w:t>
      </w:r>
      <w:r w:rsidRPr="00A60F6A">
        <w:rPr>
          <w:rFonts w:ascii="Trebuchet MS" w:hAnsi="Trebuchet MS" w:cs="Times New Roman"/>
          <w:bCs/>
          <w:iCs/>
          <w:sz w:val="22"/>
          <w:szCs w:val="22"/>
          <w:lang w:val="en-GB"/>
        </w:rPr>
        <w:t xml:space="preserve">   </w:t>
      </w:r>
    </w:p>
    <w:p w:rsidR="00A60F6A" w:rsidRPr="00A60F6A" w:rsidRDefault="00A60F6A" w:rsidP="00A60F6A">
      <w:pPr>
        <w:pStyle w:val="Default"/>
        <w:spacing w:line="276" w:lineRule="auto"/>
        <w:jc w:val="both"/>
        <w:rPr>
          <w:rFonts w:ascii="Trebuchet MS" w:hAnsi="Trebuchet MS"/>
          <w:bCs/>
          <w:iCs/>
          <w:color w:val="auto"/>
          <w:sz w:val="22"/>
          <w:szCs w:val="22"/>
          <w:lang w:val="en-GB"/>
        </w:rPr>
      </w:pPr>
    </w:p>
    <w:p w:rsidR="00A60F6A" w:rsidRPr="00A60F6A" w:rsidRDefault="00A60F6A" w:rsidP="00A60F6A">
      <w:pPr>
        <w:pStyle w:val="Default"/>
        <w:spacing w:after="240" w:line="276" w:lineRule="auto"/>
        <w:jc w:val="both"/>
        <w:rPr>
          <w:rFonts w:ascii="Trebuchet MS" w:hAnsi="Trebuchet MS"/>
          <w:bCs/>
          <w:iCs/>
          <w:color w:val="auto"/>
          <w:sz w:val="22"/>
          <w:szCs w:val="22"/>
          <w:lang w:val="en-GB"/>
        </w:rPr>
      </w:pPr>
      <w:r w:rsidRPr="00A60F6A">
        <w:rPr>
          <w:rFonts w:ascii="Trebuchet MS" w:hAnsi="Trebuchet MS"/>
          <w:bCs/>
          <w:iCs/>
          <w:color w:val="auto"/>
          <w:sz w:val="22"/>
          <w:szCs w:val="22"/>
          <w:lang w:val="en-GB"/>
        </w:rPr>
        <w:t>The Ministry of Environment, Waters and Forests, as implementing institution, through the Project Management Unit for the "Prevention and Reduction of Pol</w:t>
      </w:r>
      <w:r w:rsidR="0001764B">
        <w:rPr>
          <w:rFonts w:ascii="Trebuchet MS" w:hAnsi="Trebuchet MS"/>
          <w:bCs/>
          <w:iCs/>
          <w:color w:val="auto"/>
          <w:sz w:val="22"/>
          <w:szCs w:val="22"/>
          <w:lang w:val="en-GB"/>
        </w:rPr>
        <w:t xml:space="preserve">lution in Rural Areas Project" </w:t>
      </w:r>
      <w:r w:rsidRPr="00A60F6A">
        <w:rPr>
          <w:rFonts w:ascii="Trebuchet MS" w:hAnsi="Trebuchet MS"/>
          <w:bCs/>
          <w:iCs/>
          <w:color w:val="auto"/>
          <w:sz w:val="22"/>
          <w:szCs w:val="22"/>
          <w:lang w:val="en-GB"/>
        </w:rPr>
        <w:t xml:space="preserve">(PMU "RAPID") (named hereafter </w:t>
      </w:r>
      <w:r w:rsidRPr="00A60F6A">
        <w:rPr>
          <w:rFonts w:ascii="Trebuchet MS" w:hAnsi="Trebuchet MS"/>
          <w:b/>
          <w:bCs/>
          <w:iCs/>
          <w:color w:val="auto"/>
          <w:sz w:val="22"/>
          <w:szCs w:val="22"/>
          <w:lang w:val="en-GB"/>
        </w:rPr>
        <w:t>The Client</w:t>
      </w:r>
      <w:r w:rsidRPr="00A60F6A">
        <w:rPr>
          <w:rFonts w:ascii="Trebuchet MS" w:hAnsi="Trebuchet MS"/>
          <w:bCs/>
          <w:iCs/>
          <w:color w:val="auto"/>
          <w:sz w:val="22"/>
          <w:szCs w:val="22"/>
          <w:lang w:val="en-GB"/>
        </w:rPr>
        <w:t>) intends to use a part of the "RAPID" Project’s funds for purchasing consultancy services (Individual Consultant) for</w:t>
      </w:r>
      <w:r w:rsidRPr="007B5929">
        <w:rPr>
          <w:rFonts w:ascii="Trebuchet MS" w:hAnsi="Trebuchet MS"/>
          <w:bCs/>
          <w:iCs/>
          <w:color w:val="auto"/>
          <w:sz w:val="22"/>
          <w:szCs w:val="22"/>
          <w:lang w:val="en-GB"/>
        </w:rPr>
        <w:t xml:space="preserve"> </w:t>
      </w:r>
      <w:r w:rsidRPr="00A60F6A">
        <w:rPr>
          <w:rFonts w:ascii="Trebuchet MS" w:hAnsi="Trebuchet MS"/>
          <w:bCs/>
          <w:iCs/>
          <w:color w:val="auto"/>
          <w:sz w:val="22"/>
          <w:szCs w:val="22"/>
          <w:lang w:val="en-GB"/>
        </w:rPr>
        <w:t xml:space="preserve">preparing the </w:t>
      </w:r>
      <w:r w:rsidR="007B5929">
        <w:rPr>
          <w:rFonts w:ascii="Trebuchet MS" w:hAnsi="Trebuchet MS"/>
          <w:bCs/>
          <w:iCs/>
          <w:color w:val="auto"/>
          <w:sz w:val="22"/>
          <w:szCs w:val="22"/>
          <w:lang w:val="en-GB"/>
        </w:rPr>
        <w:t>terms of references for the elaboration of a</w:t>
      </w:r>
      <w:r w:rsidRPr="00A60F6A">
        <w:rPr>
          <w:rFonts w:ascii="Trebuchet MS" w:hAnsi="Trebuchet MS"/>
          <w:bCs/>
          <w:iCs/>
          <w:color w:val="auto"/>
          <w:sz w:val="22"/>
          <w:szCs w:val="22"/>
          <w:lang w:val="en-GB"/>
        </w:rPr>
        <w:t xml:space="preserve"> </w:t>
      </w:r>
      <w:r w:rsidR="007B5929" w:rsidRPr="00145EA1">
        <w:rPr>
          <w:rFonts w:ascii="Trebuchet MS" w:hAnsi="Trebuchet MS"/>
          <w:bCs/>
          <w:i/>
          <w:iCs/>
          <w:color w:val="auto"/>
          <w:sz w:val="22"/>
          <w:szCs w:val="22"/>
          <w:lang w:val="en-GB"/>
        </w:rPr>
        <w:t>Diagnostic analysis on the sustainability of the Romanian agriculture</w:t>
      </w:r>
      <w:r w:rsidRPr="00A60F6A">
        <w:rPr>
          <w:rFonts w:ascii="Trebuchet MS" w:hAnsi="Trebuchet MS"/>
          <w:bCs/>
          <w:iCs/>
          <w:color w:val="auto"/>
          <w:sz w:val="22"/>
          <w:szCs w:val="22"/>
          <w:lang w:val="en-GB"/>
        </w:rPr>
        <w:t xml:space="preserve">.  </w:t>
      </w:r>
    </w:p>
    <w:p w:rsidR="00A60F6A" w:rsidRPr="00A60F6A" w:rsidRDefault="00A60F6A" w:rsidP="00A60F6A">
      <w:pPr>
        <w:ind w:left="0" w:right="89"/>
        <w:rPr>
          <w:bCs/>
          <w:iCs/>
          <w:lang w:val="en-GB"/>
        </w:rPr>
      </w:pPr>
      <w:r w:rsidRPr="00A60F6A">
        <w:rPr>
          <w:lang w:val="en-GB"/>
        </w:rPr>
        <w:t xml:space="preserve">Under the present assignment, The Ministry of Environment, Waters and Forests (MWF), through the Project Management Unit (PMU) responsible for the RAPID Project, seeks contracting specialized consultancy services of an Individual Consultant </w:t>
      </w:r>
      <w:r w:rsidR="007B5929">
        <w:rPr>
          <w:lang w:val="en-GB"/>
        </w:rPr>
        <w:t xml:space="preserve">for the </w:t>
      </w:r>
      <w:r w:rsidRPr="00A60F6A">
        <w:rPr>
          <w:lang w:val="en-GB"/>
        </w:rPr>
        <w:t>tasks mentioned above.</w:t>
      </w:r>
      <w:r w:rsidR="007B5929">
        <w:rPr>
          <w:lang w:val="en-GB"/>
        </w:rPr>
        <w:t xml:space="preserve"> </w:t>
      </w:r>
    </w:p>
    <w:p w:rsidR="00A60F6A" w:rsidRPr="00A60F6A" w:rsidRDefault="00A60F6A" w:rsidP="007B5929">
      <w:pPr>
        <w:ind w:left="0" w:right="89"/>
        <w:rPr>
          <w:b/>
          <w:u w:val="single"/>
          <w:lang w:val="en-GB"/>
        </w:rPr>
      </w:pPr>
      <w:r w:rsidRPr="00A60F6A">
        <w:rPr>
          <w:b/>
          <w:u w:val="single"/>
          <w:lang w:val="en-GB"/>
        </w:rPr>
        <w:t>Definitions of terms:</w:t>
      </w:r>
    </w:p>
    <w:p w:rsidR="00A60F6A" w:rsidRPr="00A60F6A" w:rsidRDefault="00A60F6A" w:rsidP="007B5929">
      <w:pPr>
        <w:ind w:left="0" w:right="89"/>
        <w:rPr>
          <w:lang w:val="en-GB"/>
        </w:rPr>
      </w:pPr>
      <w:r w:rsidRPr="00A60F6A">
        <w:rPr>
          <w:lang w:val="en-GB"/>
        </w:rPr>
        <w:t>The Project – represents the Rural Pollution Prevention and Reduction Project, referred to as the "RAPID" Project</w:t>
      </w:r>
    </w:p>
    <w:p w:rsidR="00A60F6A" w:rsidRPr="00A60F6A" w:rsidRDefault="00A60F6A" w:rsidP="007B5929">
      <w:pPr>
        <w:ind w:left="0" w:right="89"/>
        <w:rPr>
          <w:lang w:val="en-GB"/>
        </w:rPr>
      </w:pPr>
      <w:r w:rsidRPr="00A60F6A">
        <w:rPr>
          <w:lang w:val="en-GB"/>
        </w:rPr>
        <w:t>MEWF – Ministry of Environment, Waters and Forests</w:t>
      </w:r>
    </w:p>
    <w:p w:rsidR="00A60F6A" w:rsidRPr="00A60F6A" w:rsidRDefault="00A60F6A" w:rsidP="007B5929">
      <w:pPr>
        <w:ind w:left="0" w:right="89"/>
        <w:rPr>
          <w:lang w:val="en-GB"/>
        </w:rPr>
      </w:pPr>
      <w:r w:rsidRPr="00A60F6A">
        <w:rPr>
          <w:lang w:val="en-GB"/>
        </w:rPr>
        <w:t xml:space="preserve">PMU – Project Management Unit – represents the unit established within the Ministry of Environment, Waters and Forests, that manages the implementation of the Rural Pollution Prevention and Reduction Project </w:t>
      </w:r>
    </w:p>
    <w:p w:rsidR="00A60F6A" w:rsidRPr="00A60F6A" w:rsidRDefault="00CF03D0" w:rsidP="007B5929">
      <w:pPr>
        <w:ind w:left="0" w:right="89"/>
        <w:rPr>
          <w:lang w:val="en-GB"/>
        </w:rPr>
      </w:pPr>
      <w:r>
        <w:rPr>
          <w:bCs/>
          <w:iCs/>
          <w:lang w:val="en-GB"/>
        </w:rPr>
        <w:t>D</w:t>
      </w:r>
      <w:r w:rsidR="000A3142">
        <w:rPr>
          <w:bCs/>
          <w:iCs/>
          <w:lang w:val="en-GB"/>
        </w:rPr>
        <w:t>LILF</w:t>
      </w:r>
      <w:r w:rsidR="00A60F6A" w:rsidRPr="00A60F6A">
        <w:rPr>
          <w:lang w:val="en-GB"/>
        </w:rPr>
        <w:t xml:space="preserve"> - </w:t>
      </w:r>
      <w:r w:rsidR="000A3142" w:rsidRPr="000A3142">
        <w:rPr>
          <w:bCs/>
          <w:iCs/>
          <w:lang w:val="en-GB"/>
        </w:rPr>
        <w:t>Directorate of Land Improvements and Land Fund</w:t>
      </w:r>
    </w:p>
    <w:p w:rsidR="00A60F6A" w:rsidRPr="00A60F6A" w:rsidRDefault="00A60F6A" w:rsidP="007B5929">
      <w:pPr>
        <w:ind w:left="0" w:right="89"/>
        <w:rPr>
          <w:lang w:val="en-GB"/>
        </w:rPr>
      </w:pPr>
      <w:r w:rsidRPr="00A60F6A">
        <w:rPr>
          <w:lang w:val="en-GB"/>
        </w:rPr>
        <w:t xml:space="preserve">The Contract – represents the contract to be signed with the awarded Individual Consultant </w:t>
      </w:r>
    </w:p>
    <w:p w:rsidR="00A60F6A" w:rsidRPr="00A60F6A" w:rsidRDefault="00A60F6A" w:rsidP="007B5929">
      <w:pPr>
        <w:ind w:left="0" w:right="89"/>
        <w:rPr>
          <w:lang w:val="en-GB"/>
        </w:rPr>
      </w:pPr>
      <w:r w:rsidRPr="00A60F6A">
        <w:rPr>
          <w:lang w:val="en-GB"/>
        </w:rPr>
        <w:t>The Client – is the Ministry of Environment, Waters and Forests through the PMU for RAPID.</w:t>
      </w:r>
    </w:p>
    <w:p w:rsidR="00A60F6A" w:rsidRPr="00A60F6A" w:rsidRDefault="00A60F6A" w:rsidP="007B5929">
      <w:pPr>
        <w:ind w:left="0" w:right="89"/>
        <w:rPr>
          <w:rStyle w:val="Strong"/>
          <w:b w:val="0"/>
          <w:bCs w:val="0"/>
          <w:lang w:val="en-GB"/>
        </w:rPr>
      </w:pPr>
      <w:r w:rsidRPr="00A60F6A">
        <w:rPr>
          <w:lang w:val="en-GB"/>
        </w:rPr>
        <w:t xml:space="preserve">The Beneficiary – is the final beneficiary </w:t>
      </w:r>
      <w:bookmarkStart w:id="0" w:name="_Hlk157166263"/>
      <w:r w:rsidR="00F449D0">
        <w:rPr>
          <w:lang w:val="en-GB"/>
        </w:rPr>
        <w:t>is the</w:t>
      </w:r>
      <w:r w:rsidRPr="00A60F6A">
        <w:rPr>
          <w:lang w:val="en-GB"/>
        </w:rPr>
        <w:t xml:space="preserve"> </w:t>
      </w:r>
      <w:bookmarkEnd w:id="0"/>
      <w:r w:rsidR="00CF03D0" w:rsidRPr="00CF03D0">
        <w:rPr>
          <w:bCs/>
          <w:iCs/>
          <w:lang w:val="en-GB"/>
        </w:rPr>
        <w:t>Directorate of Land Improvements and Land Fund</w:t>
      </w:r>
      <w:r w:rsidR="007B5929">
        <w:rPr>
          <w:bCs/>
          <w:iCs/>
          <w:lang w:val="en-GB"/>
        </w:rPr>
        <w:t xml:space="preserve"> </w:t>
      </w:r>
      <w:r w:rsidR="00F449D0">
        <w:rPr>
          <w:bCs/>
          <w:iCs/>
          <w:lang w:val="en-GB"/>
        </w:rPr>
        <w:t>from</w:t>
      </w:r>
      <w:r w:rsidR="007B5929">
        <w:rPr>
          <w:bCs/>
          <w:iCs/>
          <w:lang w:val="en-GB"/>
        </w:rPr>
        <w:t xml:space="preserve"> the Ministry of Agriculture and Rural Development</w:t>
      </w:r>
    </w:p>
    <w:p w:rsidR="00A60F6A" w:rsidRPr="00A60F6A" w:rsidRDefault="00A60F6A" w:rsidP="00F449D0">
      <w:pPr>
        <w:ind w:left="0" w:right="89"/>
        <w:rPr>
          <w:lang w:val="en-GB"/>
        </w:rPr>
      </w:pPr>
      <w:r w:rsidRPr="00A60F6A">
        <w:rPr>
          <w:lang w:val="en-GB"/>
        </w:rPr>
        <w:lastRenderedPageBreak/>
        <w:t xml:space="preserve">The Technical Specialist – the Individual Consultant that will be selected, based on the present Terms of Reference, for the scope of services and tasks as required herein. </w:t>
      </w:r>
    </w:p>
    <w:p w:rsidR="00A60F6A" w:rsidRPr="00A60F6A" w:rsidRDefault="00A60F6A" w:rsidP="00A60F6A">
      <w:pPr>
        <w:pStyle w:val="IntenseQuote"/>
        <w:numPr>
          <w:ilvl w:val="0"/>
          <w:numId w:val="3"/>
        </w:numPr>
        <w:ind w:left="0" w:right="89"/>
        <w:rPr>
          <w:b w:val="0"/>
          <w:color w:val="auto"/>
          <w:lang w:val="en-GB"/>
        </w:rPr>
      </w:pPr>
      <w:r w:rsidRPr="00A60F6A">
        <w:rPr>
          <w:color w:val="auto"/>
          <w:lang w:val="en-GB"/>
        </w:rPr>
        <w:t>Objectives of the assignment</w:t>
      </w:r>
    </w:p>
    <w:p w:rsidR="00F449D0" w:rsidRPr="00455D49" w:rsidRDefault="00A60F6A" w:rsidP="00455D49">
      <w:pPr>
        <w:ind w:left="0" w:right="89"/>
        <w:rPr>
          <w:lang w:val="en-GB"/>
        </w:rPr>
      </w:pPr>
      <w:r w:rsidRPr="00A60F6A">
        <w:rPr>
          <w:lang w:val="en-GB"/>
        </w:rPr>
        <w:t xml:space="preserve">The specific objective of the consultancy services </w:t>
      </w:r>
      <w:r w:rsidR="00455D49">
        <w:rPr>
          <w:lang w:val="en-GB"/>
        </w:rPr>
        <w:t>is</w:t>
      </w:r>
      <w:r w:rsidRPr="00A60F6A">
        <w:rPr>
          <w:lang w:val="en-GB"/>
        </w:rPr>
        <w:t xml:space="preserve"> to</w:t>
      </w:r>
      <w:r w:rsidR="00455D49">
        <w:rPr>
          <w:lang w:val="en-GB"/>
        </w:rPr>
        <w:t xml:space="preserve"> e</w:t>
      </w:r>
      <w:r w:rsidR="00EC029A" w:rsidRPr="00455D49">
        <w:rPr>
          <w:bCs/>
          <w:iCs/>
          <w:lang w:val="en-GB"/>
        </w:rPr>
        <w:t xml:space="preserve">laborate </w:t>
      </w:r>
      <w:r w:rsidR="00F449D0" w:rsidRPr="00455D49">
        <w:rPr>
          <w:bCs/>
          <w:iCs/>
          <w:lang w:val="en-GB"/>
        </w:rPr>
        <w:t>the terms of references for the elaboration of a Diagnostic analysis on the sustainability of the Romanian agriculture</w:t>
      </w:r>
      <w:r w:rsidR="00455D49">
        <w:rPr>
          <w:bCs/>
          <w:iCs/>
          <w:lang w:val="en-GB"/>
        </w:rPr>
        <w:t>.</w:t>
      </w:r>
      <w:r w:rsidR="00F449D0" w:rsidRPr="00455D49">
        <w:rPr>
          <w:bCs/>
          <w:iCs/>
          <w:lang w:val="en-GB"/>
        </w:rPr>
        <w:t xml:space="preserve"> </w:t>
      </w:r>
    </w:p>
    <w:p w:rsidR="00A60F6A" w:rsidRPr="00A60F6A" w:rsidRDefault="00A60F6A" w:rsidP="00A60F6A">
      <w:pPr>
        <w:pStyle w:val="IntenseQuote"/>
        <w:numPr>
          <w:ilvl w:val="0"/>
          <w:numId w:val="3"/>
        </w:numPr>
        <w:ind w:left="0" w:right="89"/>
        <w:rPr>
          <w:color w:val="auto"/>
          <w:lang w:val="en-GB"/>
        </w:rPr>
      </w:pPr>
      <w:r w:rsidRPr="00A60F6A">
        <w:rPr>
          <w:color w:val="auto"/>
          <w:lang w:val="en-GB"/>
        </w:rPr>
        <w:t>Scope of the Services:</w:t>
      </w:r>
    </w:p>
    <w:p w:rsidR="00A60F6A" w:rsidRPr="00A60F6A" w:rsidRDefault="00A60F6A" w:rsidP="00F449D0">
      <w:pPr>
        <w:ind w:left="0" w:right="89"/>
        <w:rPr>
          <w:rStyle w:val="apple-converted-space"/>
          <w:bdr w:val="none" w:sz="0" w:space="0" w:color="auto" w:frame="1"/>
          <w:lang w:val="en-GB"/>
        </w:rPr>
      </w:pPr>
      <w:r w:rsidRPr="00A60F6A">
        <w:rPr>
          <w:bdr w:val="none" w:sz="0" w:space="0" w:color="auto" w:frame="1"/>
          <w:lang w:val="en-GB"/>
        </w:rPr>
        <w:t xml:space="preserve">The Technical Specialist will closely coordinate his/her activity with the representatives of the </w:t>
      </w:r>
      <w:bookmarkStart w:id="1" w:name="_Hlk168913149"/>
      <w:r w:rsidR="00CF03D0">
        <w:rPr>
          <w:bdr w:val="none" w:sz="0" w:space="0" w:color="auto" w:frame="1"/>
          <w:lang w:val="en-GB"/>
        </w:rPr>
        <w:t>D</w:t>
      </w:r>
      <w:r w:rsidR="00CF03D0">
        <w:rPr>
          <w:bCs/>
          <w:iCs/>
          <w:lang w:val="en-GB"/>
        </w:rPr>
        <w:t>LILF</w:t>
      </w:r>
      <w:bookmarkEnd w:id="1"/>
      <w:r w:rsidRPr="00A60F6A">
        <w:rPr>
          <w:bdr w:val="none" w:sz="0" w:space="0" w:color="auto" w:frame="1"/>
          <w:lang w:val="en-GB"/>
        </w:rPr>
        <w:t>. </w:t>
      </w:r>
      <w:r w:rsidRPr="00A60F6A">
        <w:rPr>
          <w:rStyle w:val="apple-converted-space"/>
          <w:bdr w:val="none" w:sz="0" w:space="0" w:color="auto" w:frame="1"/>
          <w:lang w:val="en-GB"/>
        </w:rPr>
        <w:t> </w:t>
      </w:r>
    </w:p>
    <w:p w:rsidR="00A60F6A" w:rsidRPr="00A60F6A" w:rsidRDefault="00A60F6A" w:rsidP="00FB0831">
      <w:pPr>
        <w:ind w:left="0" w:right="89"/>
        <w:rPr>
          <w:bdr w:val="none" w:sz="0" w:space="0" w:color="auto" w:frame="1"/>
          <w:lang w:val="en-GB"/>
        </w:rPr>
      </w:pPr>
      <w:r w:rsidRPr="00A60F6A">
        <w:rPr>
          <w:bdr w:val="none" w:sz="0" w:space="0" w:color="auto" w:frame="1"/>
          <w:lang w:val="en-GB"/>
        </w:rPr>
        <w:t>The Technical Specialist</w:t>
      </w:r>
      <w:r w:rsidRPr="00A60F6A">
        <w:rPr>
          <w:lang w:val="en-GB"/>
        </w:rPr>
        <w:t xml:space="preserve"> </w:t>
      </w:r>
      <w:r w:rsidR="00FB0831">
        <w:rPr>
          <w:bdr w:val="none" w:sz="0" w:space="0" w:color="auto" w:frame="1"/>
          <w:lang w:val="en-GB"/>
        </w:rPr>
        <w:t>shall</w:t>
      </w:r>
      <w:r w:rsidRPr="00A60F6A">
        <w:rPr>
          <w:bdr w:val="none" w:sz="0" w:space="0" w:color="auto" w:frame="1"/>
          <w:lang w:val="en-GB"/>
        </w:rPr>
        <w:t xml:space="preserve"> </w:t>
      </w:r>
      <w:bookmarkStart w:id="2" w:name="_Hlk157934238"/>
      <w:r w:rsidR="00FB0831">
        <w:rPr>
          <w:bCs/>
          <w:iCs/>
          <w:lang w:val="en-GB"/>
        </w:rPr>
        <w:t>e</w:t>
      </w:r>
      <w:r w:rsidRPr="00A60F6A">
        <w:rPr>
          <w:bCs/>
          <w:iCs/>
          <w:lang w:val="en-GB"/>
        </w:rPr>
        <w:t xml:space="preserve">laborate </w:t>
      </w:r>
      <w:r w:rsidR="00F449D0">
        <w:rPr>
          <w:bCs/>
          <w:iCs/>
          <w:lang w:val="en-GB"/>
        </w:rPr>
        <w:t xml:space="preserve">terms of reference for the </w:t>
      </w:r>
      <w:r w:rsidR="00F449D0" w:rsidRPr="00AD3786">
        <w:rPr>
          <w:bCs/>
          <w:i/>
          <w:iCs/>
          <w:lang w:val="en-GB"/>
        </w:rPr>
        <w:t>Diagnostic analysis on the sustainability of the Romanian agriculture</w:t>
      </w:r>
      <w:r w:rsidR="00F449D0">
        <w:rPr>
          <w:bCs/>
          <w:iCs/>
          <w:lang w:val="en-GB"/>
        </w:rPr>
        <w:t xml:space="preserve">, considering the national, EU and international obligation of Romania related </w:t>
      </w:r>
      <w:r w:rsidR="00962CEC">
        <w:rPr>
          <w:bCs/>
          <w:iCs/>
          <w:lang w:val="en-GB"/>
        </w:rPr>
        <w:t xml:space="preserve">to </w:t>
      </w:r>
      <w:r w:rsidR="00F449D0">
        <w:rPr>
          <w:bCs/>
          <w:iCs/>
          <w:lang w:val="en-GB"/>
        </w:rPr>
        <w:t xml:space="preserve">climate change adaption and mitigation, biodiversity conservation, </w:t>
      </w:r>
      <w:r w:rsidR="002B2E7E">
        <w:rPr>
          <w:bCs/>
          <w:iCs/>
          <w:lang w:val="en-GB"/>
        </w:rPr>
        <w:t>sustainable water management and</w:t>
      </w:r>
      <w:r w:rsidR="00F449D0">
        <w:rPr>
          <w:bCs/>
          <w:iCs/>
          <w:lang w:val="en-GB"/>
        </w:rPr>
        <w:t xml:space="preserve"> pollution, as relevant for agriculture</w:t>
      </w:r>
      <w:r w:rsidR="00FB0831">
        <w:rPr>
          <w:bCs/>
          <w:iCs/>
          <w:lang w:val="en-GB"/>
        </w:rPr>
        <w:t>.</w:t>
      </w:r>
      <w:r w:rsidR="00F449D0">
        <w:rPr>
          <w:bCs/>
          <w:iCs/>
          <w:lang w:val="en-GB"/>
        </w:rPr>
        <w:t xml:space="preserve"> </w:t>
      </w:r>
      <w:r w:rsidRPr="00A60F6A">
        <w:rPr>
          <w:bCs/>
          <w:iCs/>
          <w:lang w:val="en-GB"/>
        </w:rPr>
        <w:t xml:space="preserve"> </w:t>
      </w:r>
      <w:bookmarkEnd w:id="2"/>
    </w:p>
    <w:p w:rsidR="00A60F6A" w:rsidRPr="00A60F6A" w:rsidRDefault="00A60F6A" w:rsidP="00145EA1">
      <w:pPr>
        <w:ind w:left="0" w:right="89"/>
        <w:rPr>
          <w:bdr w:val="none" w:sz="0" w:space="0" w:color="auto" w:frame="1"/>
          <w:lang w:val="en-GB"/>
        </w:rPr>
      </w:pPr>
      <w:r w:rsidRPr="00A60F6A">
        <w:rPr>
          <w:bdr w:val="none" w:sz="0" w:space="0" w:color="auto" w:frame="1"/>
          <w:lang w:val="en-GB"/>
        </w:rPr>
        <w:t>The Technical Specialist will deliver:</w:t>
      </w:r>
    </w:p>
    <w:p w:rsidR="00A60F6A" w:rsidRPr="00A60F6A" w:rsidRDefault="00F449D0" w:rsidP="00A60F6A">
      <w:pPr>
        <w:pStyle w:val="ListParagraph"/>
        <w:numPr>
          <w:ilvl w:val="0"/>
          <w:numId w:val="29"/>
        </w:numPr>
        <w:ind w:right="89"/>
        <w:rPr>
          <w:bdr w:val="none" w:sz="0" w:space="0" w:color="auto" w:frame="1"/>
          <w:lang w:val="en-GB"/>
        </w:rPr>
      </w:pPr>
      <w:r>
        <w:rPr>
          <w:bdr w:val="none" w:sz="0" w:space="0" w:color="auto" w:frame="1"/>
          <w:lang w:val="en-GB"/>
        </w:rPr>
        <w:t>Terms of references</w:t>
      </w:r>
      <w:r w:rsidR="00A60F6A" w:rsidRPr="00A60F6A">
        <w:rPr>
          <w:bdr w:val="none" w:sz="0" w:space="0" w:color="auto" w:frame="1"/>
          <w:lang w:val="en-GB"/>
        </w:rPr>
        <w:t xml:space="preserve"> for the </w:t>
      </w:r>
      <w:r w:rsidRPr="00145EA1">
        <w:rPr>
          <w:bCs/>
          <w:i/>
          <w:iCs/>
          <w:lang w:val="en-GB"/>
        </w:rPr>
        <w:t>Diagnostic analysis on the sustainability of the Romanian agriculture</w:t>
      </w:r>
      <w:r w:rsidR="00A60F6A" w:rsidRPr="00A60F6A">
        <w:rPr>
          <w:bdr w:val="none" w:sz="0" w:space="0" w:color="auto" w:frame="1"/>
          <w:lang w:val="en-GB"/>
        </w:rPr>
        <w:t>;</w:t>
      </w:r>
    </w:p>
    <w:p w:rsidR="00A60F6A" w:rsidRPr="00F449D0" w:rsidRDefault="00A60F6A" w:rsidP="00A60F6A">
      <w:pPr>
        <w:pStyle w:val="ListParagraph"/>
        <w:numPr>
          <w:ilvl w:val="0"/>
          <w:numId w:val="29"/>
        </w:numPr>
        <w:ind w:right="89"/>
        <w:rPr>
          <w:bdr w:val="none" w:sz="0" w:space="0" w:color="auto" w:frame="1"/>
          <w:lang w:val="en-GB"/>
        </w:rPr>
      </w:pPr>
      <w:r w:rsidRPr="00A60F6A">
        <w:rPr>
          <w:bCs/>
          <w:iCs/>
          <w:lang w:val="en-GB"/>
        </w:rPr>
        <w:t xml:space="preserve">A market analysis with costs and potential </w:t>
      </w:r>
      <w:r w:rsidR="00962CEC">
        <w:rPr>
          <w:bCs/>
          <w:iCs/>
          <w:lang w:val="en-GB"/>
        </w:rPr>
        <w:t>consultants</w:t>
      </w:r>
      <w:r w:rsidR="00F449D0">
        <w:rPr>
          <w:bCs/>
          <w:iCs/>
          <w:lang w:val="en-GB"/>
        </w:rPr>
        <w:t xml:space="preserve"> </w:t>
      </w:r>
      <w:r w:rsidRPr="00A60F6A">
        <w:rPr>
          <w:bCs/>
          <w:iCs/>
          <w:lang w:val="en-GB"/>
        </w:rPr>
        <w:t xml:space="preserve">for the </w:t>
      </w:r>
      <w:r w:rsidR="00F449D0">
        <w:rPr>
          <w:bCs/>
          <w:iCs/>
          <w:lang w:val="en-GB"/>
        </w:rPr>
        <w:t xml:space="preserve">elaboration of the </w:t>
      </w:r>
      <w:r w:rsidR="00F449D0" w:rsidRPr="00145EA1">
        <w:rPr>
          <w:bCs/>
          <w:i/>
          <w:iCs/>
          <w:lang w:val="en-GB"/>
        </w:rPr>
        <w:t>Diagnostic analysis on the sustainability of the Romanian agriculture</w:t>
      </w:r>
      <w:r w:rsidR="00E5385A">
        <w:rPr>
          <w:bCs/>
          <w:iCs/>
          <w:lang w:val="en-GB"/>
        </w:rPr>
        <w:t>.</w:t>
      </w:r>
    </w:p>
    <w:p w:rsidR="00A60F6A" w:rsidRPr="00A60F6A" w:rsidRDefault="00A60F6A" w:rsidP="00296599">
      <w:pPr>
        <w:ind w:left="0" w:right="89"/>
        <w:rPr>
          <w:lang w:val="en-GB"/>
        </w:rPr>
      </w:pPr>
      <w:r w:rsidRPr="00A60F6A">
        <w:rPr>
          <w:lang w:val="en-GB"/>
        </w:rPr>
        <w:t xml:space="preserve">All </w:t>
      </w:r>
      <w:r w:rsidR="004441E2">
        <w:rPr>
          <w:lang w:val="en-GB"/>
        </w:rPr>
        <w:t xml:space="preserve">the </w:t>
      </w:r>
      <w:r w:rsidRPr="00A60F6A">
        <w:rPr>
          <w:lang w:val="en-GB"/>
        </w:rPr>
        <w:t xml:space="preserve">documents </w:t>
      </w:r>
      <w:r w:rsidR="004441E2">
        <w:rPr>
          <w:lang w:val="en-GB"/>
        </w:rPr>
        <w:t xml:space="preserve">to be </w:t>
      </w:r>
      <w:r w:rsidR="004441E2" w:rsidRPr="00A60F6A">
        <w:rPr>
          <w:lang w:val="en-GB"/>
        </w:rPr>
        <w:t xml:space="preserve">delivered </w:t>
      </w:r>
      <w:r w:rsidRPr="00A60F6A">
        <w:rPr>
          <w:lang w:val="en-GB"/>
        </w:rPr>
        <w:t>will be submitted for the</w:t>
      </w:r>
      <w:r w:rsidR="00296599">
        <w:rPr>
          <w:lang w:val="en-GB"/>
        </w:rPr>
        <w:t xml:space="preserve"> prior approval</w:t>
      </w:r>
      <w:r w:rsidRPr="00A60F6A">
        <w:rPr>
          <w:lang w:val="en-GB"/>
        </w:rPr>
        <w:t xml:space="preserve"> of the Beneficiary (</w:t>
      </w:r>
      <w:r w:rsidR="00CF03D0">
        <w:rPr>
          <w:lang w:val="en-GB"/>
        </w:rPr>
        <w:t>D</w:t>
      </w:r>
      <w:r w:rsidR="00CF03D0" w:rsidRPr="00CF03D0">
        <w:rPr>
          <w:bCs/>
          <w:iCs/>
          <w:lang w:val="en-GB"/>
        </w:rPr>
        <w:t>LILF</w:t>
      </w:r>
      <w:r w:rsidRPr="00A60F6A">
        <w:rPr>
          <w:lang w:val="en-GB"/>
        </w:rPr>
        <w:t>)</w:t>
      </w:r>
      <w:r w:rsidR="00FB0831">
        <w:rPr>
          <w:lang w:val="en-GB"/>
        </w:rPr>
        <w:t xml:space="preserve"> and PMU Contract coordinator</w:t>
      </w:r>
      <w:r w:rsidRPr="00A60F6A">
        <w:rPr>
          <w:lang w:val="en-GB"/>
        </w:rPr>
        <w:t>.</w:t>
      </w:r>
    </w:p>
    <w:p w:rsidR="00A60F6A" w:rsidRPr="00A60F6A" w:rsidRDefault="00A60F6A" w:rsidP="00296599">
      <w:pPr>
        <w:ind w:left="0" w:right="89"/>
        <w:rPr>
          <w:bdr w:val="none" w:sz="0" w:space="0" w:color="auto" w:frame="1"/>
          <w:lang w:val="en-GB"/>
        </w:rPr>
      </w:pPr>
      <w:r w:rsidRPr="00A60F6A">
        <w:rPr>
          <w:bdr w:val="none" w:sz="0" w:space="0" w:color="auto" w:frame="1"/>
          <w:lang w:val="en-GB"/>
        </w:rPr>
        <w:t>The Technical Specialist</w:t>
      </w:r>
      <w:r w:rsidRPr="00A60F6A">
        <w:rPr>
          <w:rStyle w:val="apple-converted-space"/>
          <w:bdr w:val="none" w:sz="0" w:space="0" w:color="auto" w:frame="1"/>
          <w:lang w:val="en-GB"/>
        </w:rPr>
        <w:t> </w:t>
      </w:r>
      <w:r w:rsidRPr="00A60F6A">
        <w:rPr>
          <w:bdr w:val="none" w:sz="0" w:space="0" w:color="auto" w:frame="1"/>
          <w:lang w:val="en-GB"/>
        </w:rPr>
        <w:t xml:space="preserve">will closely coordinate his/her activity with the staff members of the </w:t>
      </w:r>
      <w:r w:rsidR="00CF03D0">
        <w:rPr>
          <w:bdr w:val="none" w:sz="0" w:space="0" w:color="auto" w:frame="1"/>
          <w:lang w:val="en-GB"/>
        </w:rPr>
        <w:t>D</w:t>
      </w:r>
      <w:r w:rsidR="00CF03D0" w:rsidRPr="00CF03D0">
        <w:rPr>
          <w:bCs/>
          <w:iCs/>
          <w:lang w:val="en-GB"/>
        </w:rPr>
        <w:t>LILF</w:t>
      </w:r>
      <w:r w:rsidR="00FB0831">
        <w:rPr>
          <w:bCs/>
          <w:iCs/>
          <w:lang w:val="en-GB"/>
        </w:rPr>
        <w:t xml:space="preserve"> and PMU</w:t>
      </w:r>
      <w:r w:rsidRPr="00A60F6A">
        <w:rPr>
          <w:lang w:val="en-GB"/>
        </w:rPr>
        <w:t xml:space="preserve"> nominated for the</w:t>
      </w:r>
      <w:r w:rsidRPr="00A60F6A">
        <w:rPr>
          <w:bdr w:val="none" w:sz="0" w:space="0" w:color="auto" w:frame="1"/>
          <w:lang w:val="en-GB"/>
        </w:rPr>
        <w:t xml:space="preserve"> related activities under the Project, throughout entire duration of the implementation of the assignment.</w:t>
      </w:r>
    </w:p>
    <w:p w:rsidR="00A60F6A" w:rsidRPr="00A60F6A" w:rsidRDefault="00A60F6A" w:rsidP="00296599">
      <w:pPr>
        <w:ind w:left="0" w:right="89"/>
        <w:rPr>
          <w:bdr w:val="none" w:sz="0" w:space="0" w:color="auto" w:frame="1"/>
          <w:lang w:val="en-GB"/>
        </w:rPr>
      </w:pPr>
      <w:r w:rsidRPr="00A60F6A">
        <w:rPr>
          <w:bdr w:val="none" w:sz="0" w:space="0" w:color="auto" w:frame="1"/>
          <w:lang w:val="en-GB"/>
        </w:rPr>
        <w:t>The RAPID PMU will ensure contract coordination.</w:t>
      </w:r>
    </w:p>
    <w:p w:rsidR="00A60F6A" w:rsidRPr="00A60F6A" w:rsidRDefault="00A60F6A" w:rsidP="00A60F6A">
      <w:pPr>
        <w:pStyle w:val="IntenseQuote"/>
        <w:numPr>
          <w:ilvl w:val="0"/>
          <w:numId w:val="3"/>
        </w:numPr>
        <w:ind w:left="0" w:right="89"/>
        <w:rPr>
          <w:color w:val="auto"/>
          <w:lang w:val="en-GB"/>
        </w:rPr>
      </w:pPr>
      <w:r w:rsidRPr="00A60F6A">
        <w:rPr>
          <w:color w:val="auto"/>
          <w:lang w:val="en-GB"/>
        </w:rPr>
        <w:t>Consultant’s Profile:</w:t>
      </w:r>
    </w:p>
    <w:p w:rsidR="00A60F6A" w:rsidRPr="00296599" w:rsidRDefault="00A60F6A" w:rsidP="00296599">
      <w:pPr>
        <w:ind w:left="0" w:right="89"/>
        <w:rPr>
          <w:bCs/>
          <w:lang w:val="en-GB"/>
        </w:rPr>
      </w:pPr>
      <w:r w:rsidRPr="00296599">
        <w:rPr>
          <w:lang w:val="en-GB"/>
        </w:rPr>
        <w:t>In order to be able to charge the Client for the activities performed under these terms of reference, the expert must be either a person authorized under the Law</w:t>
      </w:r>
      <w:r w:rsidRPr="00296599">
        <w:rPr>
          <w:b/>
          <w:bCs/>
          <w:lang w:val="en-GB"/>
        </w:rPr>
        <w:t xml:space="preserve"> no. 300/2004 regarding the authorization of individual persons and family associations to carry out independent activities or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Pr="00A60F6A">
        <w:rPr>
          <w:lang w:val="en-GB"/>
        </w:rPr>
        <w:t>o substitution of any individual who was initially selected will be permitted</w:t>
      </w:r>
      <w:r w:rsidRPr="00296599">
        <w:rPr>
          <w:b/>
          <w:bCs/>
          <w:lang w:val="en-GB"/>
        </w:rPr>
        <w:t>.</w:t>
      </w:r>
    </w:p>
    <w:p w:rsidR="00A60F6A" w:rsidRPr="00296599" w:rsidRDefault="00A60F6A" w:rsidP="00296599">
      <w:pPr>
        <w:ind w:left="0" w:right="89"/>
        <w:rPr>
          <w:bCs/>
          <w:lang w:val="en-GB"/>
        </w:rPr>
      </w:pPr>
      <w:r w:rsidRPr="00296599">
        <w:rPr>
          <w:b/>
          <w:bCs/>
          <w:lang w:val="en-GB"/>
        </w:rPr>
        <w:t>Services may also be provided by the selected individual consultant through a limited liability company (SRL).</w:t>
      </w:r>
    </w:p>
    <w:p w:rsidR="00A60F6A" w:rsidRPr="00A60F6A" w:rsidRDefault="00A60F6A" w:rsidP="00A60F6A">
      <w:pPr>
        <w:pStyle w:val="Default"/>
        <w:spacing w:after="120" w:line="276" w:lineRule="auto"/>
        <w:ind w:right="89" w:firstLine="720"/>
        <w:jc w:val="both"/>
        <w:rPr>
          <w:rFonts w:ascii="Trebuchet MS" w:hAnsi="Trebuchet MS"/>
          <w:color w:val="auto"/>
          <w:sz w:val="22"/>
          <w:szCs w:val="22"/>
          <w:lang w:val="en-GB"/>
        </w:rPr>
      </w:pPr>
      <w:r w:rsidRPr="00A60F6A">
        <w:rPr>
          <w:rFonts w:ascii="Trebuchet MS" w:hAnsi="Trebuchet MS"/>
          <w:b/>
          <w:color w:val="auto"/>
          <w:sz w:val="22"/>
          <w:szCs w:val="22"/>
          <w:lang w:val="en-GB"/>
        </w:rPr>
        <w:t xml:space="preserve">The qualifications and experience required: </w:t>
      </w:r>
    </w:p>
    <w:p w:rsidR="00A60F6A" w:rsidRPr="00A60F6A" w:rsidRDefault="00145EA1" w:rsidP="00A60F6A">
      <w:pPr>
        <w:pStyle w:val="ListParagraph"/>
        <w:numPr>
          <w:ilvl w:val="0"/>
          <w:numId w:val="2"/>
        </w:numPr>
        <w:ind w:left="284" w:right="89" w:firstLine="142"/>
        <w:contextualSpacing w:val="0"/>
        <w:rPr>
          <w:lang w:val="en-GB"/>
        </w:rPr>
      </w:pPr>
      <w:r>
        <w:rPr>
          <w:lang w:val="en-GB"/>
        </w:rPr>
        <w:lastRenderedPageBreak/>
        <w:t>G</w:t>
      </w:r>
      <w:r w:rsidR="00A60F6A" w:rsidRPr="00A60F6A">
        <w:rPr>
          <w:lang w:val="en-GB"/>
        </w:rPr>
        <w:t xml:space="preserve">eneral experience in </w:t>
      </w:r>
      <w:r>
        <w:rPr>
          <w:lang w:val="en-GB"/>
        </w:rPr>
        <w:t>preparation</w:t>
      </w:r>
      <w:r w:rsidR="000753AE">
        <w:rPr>
          <w:lang w:val="en-GB"/>
        </w:rPr>
        <w:t xml:space="preserve"> or </w:t>
      </w:r>
      <w:r>
        <w:rPr>
          <w:lang w:val="en-GB"/>
        </w:rPr>
        <w:t>coordination</w:t>
      </w:r>
      <w:r w:rsidR="000753AE">
        <w:rPr>
          <w:lang w:val="en-GB"/>
        </w:rPr>
        <w:t xml:space="preserve"> or implementation</w:t>
      </w:r>
      <w:r>
        <w:rPr>
          <w:lang w:val="en-GB"/>
        </w:rPr>
        <w:t xml:space="preserve"> of agricultural policies</w:t>
      </w:r>
      <w:r w:rsidR="00A60F6A" w:rsidRPr="00A60F6A">
        <w:rPr>
          <w:lang w:val="en-GB"/>
        </w:rPr>
        <w:t>;</w:t>
      </w:r>
    </w:p>
    <w:p w:rsidR="000753AE" w:rsidRPr="000753AE" w:rsidRDefault="000753AE" w:rsidP="000753AE">
      <w:pPr>
        <w:pStyle w:val="ListParagraph"/>
        <w:numPr>
          <w:ilvl w:val="0"/>
          <w:numId w:val="2"/>
        </w:numPr>
        <w:ind w:left="284" w:right="89" w:firstLine="142"/>
        <w:contextualSpacing w:val="0"/>
        <w:rPr>
          <w:lang w:val="en-GB"/>
        </w:rPr>
      </w:pPr>
      <w:r>
        <w:rPr>
          <w:lang w:val="en-GB"/>
        </w:rPr>
        <w:t>Preferably, at least</w:t>
      </w:r>
      <w:r w:rsidR="00A60F6A" w:rsidRPr="00A60F6A">
        <w:rPr>
          <w:lang w:val="en-GB"/>
        </w:rPr>
        <w:t xml:space="preserve"> </w:t>
      </w:r>
      <w:r w:rsidR="005710DB">
        <w:rPr>
          <w:lang w:val="en-GB"/>
        </w:rPr>
        <w:t>5</w:t>
      </w:r>
      <w:r w:rsidR="00A60F6A" w:rsidRPr="00A60F6A">
        <w:rPr>
          <w:lang w:val="en-GB"/>
        </w:rPr>
        <w:t xml:space="preserve"> years of experience in </w:t>
      </w:r>
      <w:r w:rsidR="00145EA1">
        <w:rPr>
          <w:lang w:val="en-GB"/>
        </w:rPr>
        <w:t>research or policy preparation related to agriculture</w:t>
      </w:r>
      <w:r>
        <w:rPr>
          <w:lang w:val="en-GB"/>
        </w:rPr>
        <w:t>;</w:t>
      </w:r>
    </w:p>
    <w:p w:rsidR="000753AE" w:rsidRPr="000753AE" w:rsidRDefault="000753AE" w:rsidP="000753AE">
      <w:pPr>
        <w:pStyle w:val="ListParagraph"/>
        <w:numPr>
          <w:ilvl w:val="0"/>
          <w:numId w:val="2"/>
        </w:numPr>
        <w:ind w:left="284" w:right="89" w:firstLine="142"/>
        <w:contextualSpacing w:val="0"/>
        <w:rPr>
          <w:lang w:val="en-GB"/>
        </w:rPr>
      </w:pPr>
      <w:r w:rsidRPr="000753AE">
        <w:rPr>
          <w:lang w:val="en-GB"/>
        </w:rPr>
        <w:t>Experience in environmental protection is an advantage</w:t>
      </w:r>
      <w:r w:rsidR="00E5385A">
        <w:rPr>
          <w:lang w:val="en-GB"/>
        </w:rPr>
        <w:t>.</w:t>
      </w:r>
    </w:p>
    <w:p w:rsidR="00A60F6A" w:rsidRPr="00A60F6A" w:rsidRDefault="0001764B" w:rsidP="00A60F6A">
      <w:pPr>
        <w:ind w:left="284" w:right="89"/>
        <w:rPr>
          <w:lang w:val="en-GB"/>
        </w:rPr>
      </w:pPr>
      <w:r>
        <w:rPr>
          <w:lang w:val="en-GB"/>
        </w:rPr>
        <w:t>H</w:t>
      </w:r>
      <w:r w:rsidR="00A60F6A" w:rsidRPr="00A60F6A">
        <w:rPr>
          <w:lang w:val="en-GB"/>
        </w:rPr>
        <w:t>aving the following qualifications:</w:t>
      </w:r>
    </w:p>
    <w:p w:rsidR="00A60F6A" w:rsidRPr="00A60F6A" w:rsidRDefault="00A60F6A" w:rsidP="00A60F6A">
      <w:pPr>
        <w:pStyle w:val="ListParagraph"/>
        <w:numPr>
          <w:ilvl w:val="2"/>
          <w:numId w:val="8"/>
        </w:numPr>
        <w:spacing w:after="0"/>
        <w:ind w:left="709" w:right="89"/>
        <w:contextualSpacing w:val="0"/>
        <w:rPr>
          <w:lang w:val="en-GB"/>
        </w:rPr>
      </w:pPr>
      <w:r w:rsidRPr="00A60F6A">
        <w:rPr>
          <w:lang w:val="en-GB"/>
        </w:rPr>
        <w:t xml:space="preserve">Bachelor degree/Master degree in </w:t>
      </w:r>
      <w:r w:rsidR="00145EA1">
        <w:rPr>
          <w:lang w:val="en-GB"/>
        </w:rPr>
        <w:t>agriculture, environment protection, business administration or other relevant field</w:t>
      </w:r>
      <w:r w:rsidRPr="00A60F6A">
        <w:rPr>
          <w:lang w:val="en-GB"/>
        </w:rPr>
        <w:t xml:space="preserve"> or Bachelor's degree/Master's degree in other fields along with more than </w:t>
      </w:r>
      <w:r w:rsidR="005710DB">
        <w:rPr>
          <w:lang w:val="en-GB"/>
        </w:rPr>
        <w:t>5</w:t>
      </w:r>
      <w:r w:rsidRPr="00A60F6A">
        <w:rPr>
          <w:lang w:val="en-GB"/>
        </w:rPr>
        <w:t xml:space="preserve"> years' proven professional and practical experience in any of the above-mentioned technical fields;</w:t>
      </w:r>
    </w:p>
    <w:p w:rsidR="00A60F6A" w:rsidRDefault="00A60F6A" w:rsidP="00A60F6A">
      <w:pPr>
        <w:pStyle w:val="ListParagraph"/>
        <w:numPr>
          <w:ilvl w:val="2"/>
          <w:numId w:val="8"/>
        </w:numPr>
        <w:ind w:left="709" w:right="89"/>
        <w:rPr>
          <w:lang w:val="en-GB"/>
        </w:rPr>
      </w:pPr>
      <w:r w:rsidRPr="00A60F6A">
        <w:rPr>
          <w:lang w:val="en-GB"/>
        </w:rPr>
        <w:t>Good communication skills.</w:t>
      </w:r>
    </w:p>
    <w:p w:rsidR="0001764B" w:rsidRPr="00A60F6A" w:rsidRDefault="0001764B" w:rsidP="0001764B">
      <w:pPr>
        <w:pStyle w:val="ListParagraph"/>
        <w:ind w:left="709" w:right="89"/>
        <w:rPr>
          <w:lang w:val="en-GB"/>
        </w:rPr>
      </w:pPr>
    </w:p>
    <w:p w:rsidR="00A60F6A" w:rsidRPr="00A60F6A" w:rsidRDefault="00A60F6A" w:rsidP="00A60F6A">
      <w:pPr>
        <w:pStyle w:val="ListParagraph"/>
        <w:spacing w:before="240"/>
        <w:ind w:left="0" w:right="89"/>
        <w:rPr>
          <w:lang w:val="en-GB"/>
        </w:rPr>
      </w:pPr>
      <w:r w:rsidRPr="00A60F6A">
        <w:rPr>
          <w:lang w:val="en-GB"/>
        </w:rPr>
        <w:t>In the case that the Contract for this assignment shall be awarded to a company that provides an individual for this assignment, only the qualification and experience of the individual shall be evaluated, not the company’s experience. All the services/activities provided/delivered under this Assignment shall be delivered exclusively by the individual proposed by the company.</w:t>
      </w:r>
    </w:p>
    <w:p w:rsidR="00A60F6A" w:rsidRPr="00A60F6A" w:rsidRDefault="00A60F6A" w:rsidP="00A60F6A">
      <w:pPr>
        <w:pStyle w:val="IntenseQuote"/>
        <w:numPr>
          <w:ilvl w:val="0"/>
          <w:numId w:val="3"/>
        </w:numPr>
        <w:ind w:left="0" w:right="89"/>
        <w:rPr>
          <w:b w:val="0"/>
          <w:color w:val="auto"/>
          <w:lang w:val="en-GB"/>
        </w:rPr>
      </w:pPr>
      <w:r w:rsidRPr="00A60F6A">
        <w:rPr>
          <w:color w:val="auto"/>
          <w:lang w:val="en-GB"/>
        </w:rPr>
        <w:t>Duration of the work</w:t>
      </w:r>
    </w:p>
    <w:p w:rsidR="00A60F6A" w:rsidRPr="00A60F6A" w:rsidRDefault="00A60F6A" w:rsidP="000753AE">
      <w:pPr>
        <w:ind w:left="0" w:right="89"/>
        <w:rPr>
          <w:lang w:val="en-GB"/>
        </w:rPr>
      </w:pPr>
      <w:r w:rsidRPr="00A60F6A">
        <w:rPr>
          <w:lang w:val="en-GB"/>
        </w:rPr>
        <w:t xml:space="preserve">The services </w:t>
      </w:r>
      <w:r w:rsidR="005745FC">
        <w:rPr>
          <w:lang w:val="en-GB"/>
        </w:rPr>
        <w:t>under</w:t>
      </w:r>
      <w:r w:rsidR="005745FC" w:rsidRPr="00A60F6A">
        <w:rPr>
          <w:lang w:val="en-GB"/>
        </w:rPr>
        <w:t xml:space="preserve"> </w:t>
      </w:r>
      <w:r w:rsidRPr="00A60F6A">
        <w:rPr>
          <w:lang w:val="en-GB"/>
        </w:rPr>
        <w:t xml:space="preserve">this Contract shall be provided until the end of </w:t>
      </w:r>
      <w:r w:rsidR="000753AE">
        <w:rPr>
          <w:lang w:val="en-GB"/>
        </w:rPr>
        <w:t>September</w:t>
      </w:r>
      <w:r w:rsidRPr="00A60F6A">
        <w:rPr>
          <w:lang w:val="en-GB"/>
        </w:rPr>
        <w:t xml:space="preserve"> 202</w:t>
      </w:r>
      <w:r w:rsidR="00AD3786">
        <w:rPr>
          <w:lang w:val="en-GB"/>
        </w:rPr>
        <w:t>6</w:t>
      </w:r>
      <w:r w:rsidRPr="00A60F6A">
        <w:rPr>
          <w:lang w:val="en-GB"/>
        </w:rPr>
        <w:t xml:space="preserve"> or any other date agreed by the parties.</w:t>
      </w:r>
    </w:p>
    <w:p w:rsidR="00A60F6A" w:rsidRPr="00A60F6A" w:rsidRDefault="00A60F6A" w:rsidP="000753AE">
      <w:pPr>
        <w:ind w:left="0" w:right="89"/>
        <w:rPr>
          <w:lang w:val="en-GB"/>
        </w:rPr>
      </w:pPr>
      <w:r w:rsidRPr="00A60F6A">
        <w:rPr>
          <w:lang w:val="en-GB"/>
        </w:rPr>
        <w:t>The contract will include a probationary period of 30 days, after which it may be terminated through a notification issued by the Client.</w:t>
      </w:r>
    </w:p>
    <w:p w:rsidR="00A60F6A" w:rsidRPr="00A60F6A" w:rsidRDefault="00A60F6A" w:rsidP="000753AE">
      <w:pPr>
        <w:ind w:left="0" w:right="89"/>
        <w:rPr>
          <w:lang w:val="en-GB"/>
        </w:rPr>
      </w:pPr>
      <w:r w:rsidRPr="00A60F6A">
        <w:rPr>
          <w:lang w:val="en-GB"/>
        </w:rPr>
        <w:t>The consultant is expected to commence performance of the services within maximum 10 working days after contract signing.</w:t>
      </w:r>
    </w:p>
    <w:p w:rsidR="00A60F6A" w:rsidRPr="00A60F6A" w:rsidRDefault="00A60F6A" w:rsidP="00A60F6A">
      <w:pPr>
        <w:pStyle w:val="IntenseQuote"/>
        <w:numPr>
          <w:ilvl w:val="0"/>
          <w:numId w:val="3"/>
        </w:numPr>
        <w:ind w:left="0" w:right="89"/>
        <w:rPr>
          <w:b w:val="0"/>
          <w:color w:val="auto"/>
          <w:lang w:val="en-GB"/>
        </w:rPr>
      </w:pPr>
      <w:r w:rsidRPr="00A60F6A">
        <w:rPr>
          <w:color w:val="auto"/>
          <w:lang w:val="en-GB"/>
        </w:rPr>
        <w:t>Reporting</w:t>
      </w:r>
    </w:p>
    <w:p w:rsidR="00FB0831" w:rsidRPr="004E656C" w:rsidRDefault="00A60F6A" w:rsidP="00FB0831">
      <w:pPr>
        <w:ind w:left="0" w:right="89"/>
        <w:rPr>
          <w:lang w:val="en-GB"/>
        </w:rPr>
      </w:pPr>
      <w:r w:rsidRPr="004E656C">
        <w:rPr>
          <w:lang w:val="en-GB"/>
        </w:rPr>
        <w:t xml:space="preserve">During this </w:t>
      </w:r>
      <w:r w:rsidR="00FB0831" w:rsidRPr="004E656C">
        <w:rPr>
          <w:lang w:val="en-GB"/>
        </w:rPr>
        <w:t>a</w:t>
      </w:r>
      <w:r w:rsidRPr="004E656C">
        <w:rPr>
          <w:lang w:val="en-GB"/>
        </w:rPr>
        <w:t xml:space="preserve">ssignment, the Individual Consultant shall deliver </w:t>
      </w:r>
      <w:r w:rsidR="00FB0831" w:rsidRPr="004E656C">
        <w:rPr>
          <w:lang w:val="en-GB"/>
        </w:rPr>
        <w:t>two</w:t>
      </w:r>
      <w:r w:rsidRPr="004E656C">
        <w:rPr>
          <w:lang w:val="en-GB"/>
        </w:rPr>
        <w:t xml:space="preserve"> </w:t>
      </w:r>
      <w:r w:rsidR="00FB0831" w:rsidRPr="004E656C">
        <w:rPr>
          <w:lang w:val="en-GB"/>
        </w:rPr>
        <w:t>r</w:t>
      </w:r>
      <w:r w:rsidRPr="004E656C">
        <w:rPr>
          <w:lang w:val="en-GB"/>
        </w:rPr>
        <w:t>eports</w:t>
      </w:r>
      <w:r w:rsidR="00FB0831" w:rsidRPr="004E656C">
        <w:rPr>
          <w:lang w:val="en-GB"/>
        </w:rPr>
        <w:t xml:space="preserve"> which shall describe all the activities carried-out</w:t>
      </w:r>
      <w:r w:rsidR="006F09CC" w:rsidRPr="004E656C">
        <w:rPr>
          <w:lang w:val="en-GB"/>
        </w:rPr>
        <w:t xml:space="preserve">, problems met and how were addressed and recommendations, </w:t>
      </w:r>
      <w:r w:rsidR="00FB0831" w:rsidRPr="004E656C">
        <w:rPr>
          <w:lang w:val="en-GB"/>
        </w:rPr>
        <w:t>and shall include as annex:</w:t>
      </w:r>
    </w:p>
    <w:p w:rsidR="00FB0831" w:rsidRPr="004E656C" w:rsidRDefault="00FB0831" w:rsidP="006F09CC">
      <w:pPr>
        <w:pStyle w:val="ListParagraph"/>
        <w:numPr>
          <w:ilvl w:val="0"/>
          <w:numId w:val="31"/>
        </w:numPr>
        <w:ind w:right="89"/>
        <w:rPr>
          <w:lang w:val="en-GB"/>
        </w:rPr>
      </w:pPr>
      <w:r w:rsidRPr="004E656C">
        <w:rPr>
          <w:lang w:val="en-GB" w:eastAsia="en-GB"/>
        </w:rPr>
        <w:t>T</w:t>
      </w:r>
      <w:r w:rsidR="009758CD" w:rsidRPr="004E656C">
        <w:rPr>
          <w:lang w:val="en-GB" w:eastAsia="en-GB"/>
        </w:rPr>
        <w:t xml:space="preserve">he first draft of </w:t>
      </w:r>
      <w:r w:rsidR="009758CD" w:rsidRPr="004E656C">
        <w:rPr>
          <w:lang w:val="en-GB"/>
        </w:rPr>
        <w:t xml:space="preserve">the terms of references for </w:t>
      </w:r>
      <w:r w:rsidR="009758CD" w:rsidRPr="004E656C">
        <w:rPr>
          <w:i/>
          <w:iCs/>
          <w:lang w:val="en-GB"/>
        </w:rPr>
        <w:t xml:space="preserve">Diagnostic analysis on the sustainability of the Romanian agriculture, </w:t>
      </w:r>
      <w:r w:rsidR="009758CD" w:rsidRPr="004E656C">
        <w:t>including a</w:t>
      </w:r>
      <w:r w:rsidR="009758CD" w:rsidRPr="004E656C">
        <w:rPr>
          <w:i/>
          <w:iCs/>
          <w:lang w:val="en-GB"/>
        </w:rPr>
        <w:t xml:space="preserve"> market analysis with costs and potential consultants</w:t>
      </w:r>
      <w:r w:rsidR="0001764B" w:rsidRPr="004E656C">
        <w:rPr>
          <w:i/>
          <w:iCs/>
          <w:lang w:val="en-GB"/>
        </w:rPr>
        <w:t xml:space="preserve"> </w:t>
      </w:r>
      <w:r w:rsidR="0001764B" w:rsidRPr="004E656C">
        <w:rPr>
          <w:iCs/>
          <w:lang w:val="en-GB"/>
        </w:rPr>
        <w:t>(</w:t>
      </w:r>
      <w:r w:rsidR="00E5385A" w:rsidRPr="004E656C">
        <w:rPr>
          <w:iCs/>
          <w:lang w:val="en-GB"/>
        </w:rPr>
        <w:t>as Annex of the</w:t>
      </w:r>
      <w:r w:rsidR="0001764B" w:rsidRPr="004E656C">
        <w:rPr>
          <w:iCs/>
          <w:lang w:val="en-GB"/>
        </w:rPr>
        <w:t xml:space="preserve"> Report 1);</w:t>
      </w:r>
    </w:p>
    <w:p w:rsidR="0001764B" w:rsidRPr="006F09CC" w:rsidRDefault="0001764B" w:rsidP="004E656C">
      <w:pPr>
        <w:pStyle w:val="ListParagraph"/>
        <w:ind w:right="89"/>
        <w:rPr>
          <w:lang w:val="en-GB"/>
        </w:rPr>
      </w:pPr>
    </w:p>
    <w:p w:rsidR="00A60F6A" w:rsidRPr="004E656C" w:rsidRDefault="00FB0831" w:rsidP="004E656C">
      <w:pPr>
        <w:pStyle w:val="ListParagraph"/>
        <w:numPr>
          <w:ilvl w:val="0"/>
          <w:numId w:val="31"/>
        </w:numPr>
        <w:ind w:right="89"/>
        <w:rPr>
          <w:lang w:val="en-GB"/>
        </w:rPr>
      </w:pPr>
      <w:r w:rsidRPr="004E656C">
        <w:rPr>
          <w:iCs/>
          <w:lang w:val="en-GB"/>
        </w:rPr>
        <w:t>T</w:t>
      </w:r>
      <w:r w:rsidR="009758CD" w:rsidRPr="004E656C">
        <w:rPr>
          <w:iCs/>
          <w:lang w:val="en-GB"/>
        </w:rPr>
        <w:t>he</w:t>
      </w:r>
      <w:r w:rsidR="009758CD" w:rsidRPr="004E656C">
        <w:rPr>
          <w:i/>
          <w:iCs/>
          <w:lang w:val="en-GB"/>
        </w:rPr>
        <w:t xml:space="preserve"> </w:t>
      </w:r>
      <w:r w:rsidR="009758CD" w:rsidRPr="004E656C">
        <w:rPr>
          <w:lang w:val="en-GB" w:eastAsia="en-GB"/>
        </w:rPr>
        <w:t xml:space="preserve">final version of the </w:t>
      </w:r>
      <w:r w:rsidR="009758CD" w:rsidRPr="004E656C">
        <w:rPr>
          <w:lang w:val="en-GB"/>
        </w:rPr>
        <w:t xml:space="preserve">terms of references for </w:t>
      </w:r>
      <w:r w:rsidR="009758CD" w:rsidRPr="004E656C">
        <w:rPr>
          <w:i/>
          <w:iCs/>
          <w:lang w:val="en-GB"/>
        </w:rPr>
        <w:t xml:space="preserve">Diagnostic analysis on the sustainability of the Romanian agriculture, including a market analysis with costs and potential consultants and all the minutes, </w:t>
      </w:r>
      <w:r w:rsidRPr="004E656C">
        <w:rPr>
          <w:i/>
          <w:iCs/>
          <w:lang w:val="en-GB"/>
        </w:rPr>
        <w:t xml:space="preserve">minutes of the meetings, </w:t>
      </w:r>
      <w:r w:rsidR="009758CD" w:rsidRPr="004E656C">
        <w:rPr>
          <w:i/>
          <w:iCs/>
          <w:lang w:val="en-GB"/>
        </w:rPr>
        <w:t>analysis documents, emails related to the work</w:t>
      </w:r>
      <w:r w:rsidRPr="004E656C">
        <w:rPr>
          <w:i/>
          <w:iCs/>
          <w:lang w:val="en-GB"/>
        </w:rPr>
        <w:t>,</w:t>
      </w:r>
      <w:r w:rsidR="009758CD" w:rsidRPr="004E656C">
        <w:rPr>
          <w:i/>
          <w:iCs/>
          <w:lang w:val="en-GB"/>
        </w:rPr>
        <w:t xml:space="preserve"> etc.)</w:t>
      </w:r>
      <w:r w:rsidR="0001764B" w:rsidRPr="004E656C">
        <w:rPr>
          <w:i/>
          <w:iCs/>
          <w:lang w:val="en-GB"/>
        </w:rPr>
        <w:t xml:space="preserve"> (</w:t>
      </w:r>
      <w:r w:rsidR="00E5385A" w:rsidRPr="004E656C">
        <w:rPr>
          <w:i/>
          <w:iCs/>
          <w:lang w:val="en-GB"/>
        </w:rPr>
        <w:t>as Annex of the</w:t>
      </w:r>
      <w:r w:rsidR="0001764B" w:rsidRPr="004E656C">
        <w:rPr>
          <w:i/>
          <w:iCs/>
          <w:lang w:val="en-GB"/>
        </w:rPr>
        <w:t xml:space="preserve"> Report 2)</w:t>
      </w:r>
      <w:r w:rsidRPr="004E656C">
        <w:rPr>
          <w:i/>
          <w:iCs/>
          <w:lang w:val="en-GB"/>
        </w:rPr>
        <w:t>.</w:t>
      </w:r>
    </w:p>
    <w:p w:rsidR="006F09CC" w:rsidRPr="004E656C" w:rsidRDefault="006F09CC" w:rsidP="006F09CC">
      <w:pPr>
        <w:ind w:left="0" w:right="89"/>
        <w:rPr>
          <w:i/>
          <w:iCs/>
          <w:lang w:val="en-GB"/>
        </w:rPr>
      </w:pPr>
      <w:r w:rsidRPr="004E656C">
        <w:rPr>
          <w:lang w:val="en-GB"/>
        </w:rPr>
        <w:t xml:space="preserve">The first draft of the terms of references for </w:t>
      </w:r>
      <w:r w:rsidRPr="004E656C">
        <w:rPr>
          <w:i/>
          <w:iCs/>
          <w:lang w:val="en-GB"/>
        </w:rPr>
        <w:t xml:space="preserve">Diagnostic analysis on the sustainability of the Romanian agriculture, </w:t>
      </w:r>
      <w:r w:rsidRPr="004E656C">
        <w:t>including a</w:t>
      </w:r>
      <w:r w:rsidRPr="004E656C">
        <w:rPr>
          <w:i/>
          <w:iCs/>
          <w:lang w:val="en-GB"/>
        </w:rPr>
        <w:t xml:space="preserve"> market analysis with costs and potential consultants is expected to be delivered in </w:t>
      </w:r>
      <w:r w:rsidR="004E656C">
        <w:rPr>
          <w:i/>
          <w:iCs/>
          <w:lang w:val="en-GB"/>
        </w:rPr>
        <w:t>45</w:t>
      </w:r>
      <w:r w:rsidRPr="004E656C">
        <w:rPr>
          <w:i/>
          <w:iCs/>
          <w:lang w:val="en-GB"/>
        </w:rPr>
        <w:t xml:space="preserve"> working days from the commencement of the contract.</w:t>
      </w:r>
    </w:p>
    <w:p w:rsidR="006F09CC" w:rsidRDefault="006F09CC" w:rsidP="006F09CC">
      <w:pPr>
        <w:ind w:left="0" w:right="89"/>
        <w:rPr>
          <w:lang w:val="en-GB"/>
        </w:rPr>
      </w:pPr>
      <w:r w:rsidRPr="004E656C">
        <w:rPr>
          <w:i/>
          <w:iCs/>
          <w:lang w:val="en-GB"/>
        </w:rPr>
        <w:lastRenderedPageBreak/>
        <w:t xml:space="preserve">The final version of the </w:t>
      </w:r>
      <w:r w:rsidRPr="004E656C">
        <w:rPr>
          <w:lang w:val="en-GB"/>
        </w:rPr>
        <w:t xml:space="preserve">terms of references for </w:t>
      </w:r>
      <w:r w:rsidRPr="004E656C">
        <w:rPr>
          <w:i/>
          <w:iCs/>
          <w:lang w:val="en-GB"/>
        </w:rPr>
        <w:t xml:space="preserve">Diagnostic analysis on the sustainability of the Romanian agriculture, </w:t>
      </w:r>
      <w:r w:rsidRPr="004E656C">
        <w:t>including a</w:t>
      </w:r>
      <w:r w:rsidRPr="004E656C">
        <w:rPr>
          <w:i/>
          <w:iCs/>
          <w:lang w:val="en-GB"/>
        </w:rPr>
        <w:t xml:space="preserve"> market analysis with costs and potential consultants is expected to be delivered in </w:t>
      </w:r>
      <w:r w:rsidR="004E656C">
        <w:rPr>
          <w:i/>
          <w:iCs/>
          <w:lang w:val="en-GB"/>
        </w:rPr>
        <w:t>15</w:t>
      </w:r>
      <w:r w:rsidRPr="004E656C">
        <w:rPr>
          <w:i/>
          <w:iCs/>
          <w:lang w:val="en-GB"/>
        </w:rPr>
        <w:t xml:space="preserve"> working days from the </w:t>
      </w:r>
      <w:r w:rsidR="00455D49" w:rsidRPr="004E656C">
        <w:rPr>
          <w:i/>
          <w:iCs/>
          <w:lang w:val="en-GB"/>
        </w:rPr>
        <w:t>reception of the draft report</w:t>
      </w:r>
      <w:r w:rsidRPr="004E656C">
        <w:rPr>
          <w:i/>
          <w:iCs/>
          <w:lang w:val="en-GB"/>
        </w:rPr>
        <w:t>.</w:t>
      </w:r>
    </w:p>
    <w:p w:rsidR="006F09CC" w:rsidRPr="006F09CC" w:rsidRDefault="006F09CC" w:rsidP="006F09CC">
      <w:pPr>
        <w:ind w:left="0" w:right="89"/>
        <w:rPr>
          <w:lang w:val="en-GB"/>
        </w:rPr>
      </w:pPr>
      <w:r>
        <w:rPr>
          <w:lang w:val="en-GB"/>
        </w:rPr>
        <w:t>The</w:t>
      </w:r>
      <w:r w:rsidRPr="006F09CC">
        <w:rPr>
          <w:lang w:val="en-GB"/>
        </w:rPr>
        <w:t xml:space="preserve"> Reports shall be submitted to the authorized representative of the Client</w:t>
      </w:r>
      <w:r>
        <w:rPr>
          <w:lang w:val="en-GB"/>
        </w:rPr>
        <w:t xml:space="preserve"> / PMU Contract Coordinator</w:t>
      </w:r>
      <w:r w:rsidRPr="006F09CC">
        <w:rPr>
          <w:lang w:val="en-GB"/>
        </w:rPr>
        <w:t>, for analysis and approval by the Acceptance Committee named by the Client.</w:t>
      </w:r>
    </w:p>
    <w:p w:rsidR="006F09CC" w:rsidRDefault="006F09CC" w:rsidP="00AD3786">
      <w:pPr>
        <w:ind w:left="0" w:right="89"/>
        <w:rPr>
          <w:highlight w:val="green"/>
          <w:lang w:val="en-GB"/>
        </w:rPr>
      </w:pPr>
      <w:r>
        <w:rPr>
          <w:lang w:val="en-GB"/>
        </w:rPr>
        <w:t>The</w:t>
      </w:r>
      <w:r w:rsidR="00A60F6A" w:rsidRPr="00A60F6A">
        <w:rPr>
          <w:lang w:val="en-GB"/>
        </w:rPr>
        <w:t xml:space="preserve"> Reports shall be </w:t>
      </w:r>
      <w:r w:rsidR="005745FC">
        <w:rPr>
          <w:lang w:val="en-GB"/>
        </w:rPr>
        <w:t>submitted</w:t>
      </w:r>
      <w:r w:rsidR="005745FC" w:rsidRPr="00A60F6A">
        <w:rPr>
          <w:lang w:val="en-GB"/>
        </w:rPr>
        <w:t xml:space="preserve"> </w:t>
      </w:r>
      <w:r w:rsidR="00A60F6A" w:rsidRPr="00A60F6A">
        <w:rPr>
          <w:lang w:val="en-GB"/>
        </w:rPr>
        <w:t xml:space="preserve">in 2 </w:t>
      </w:r>
      <w:r w:rsidR="005745FC">
        <w:rPr>
          <w:lang w:val="en-GB"/>
        </w:rPr>
        <w:t xml:space="preserve">original </w:t>
      </w:r>
      <w:r w:rsidR="00A60F6A" w:rsidRPr="00A60F6A">
        <w:rPr>
          <w:lang w:val="en-GB"/>
        </w:rPr>
        <w:t>copies (</w:t>
      </w:r>
      <w:r>
        <w:rPr>
          <w:lang w:val="en-GB"/>
        </w:rPr>
        <w:t>one for</w:t>
      </w:r>
      <w:r w:rsidRPr="00A60F6A">
        <w:rPr>
          <w:lang w:val="en-GB"/>
        </w:rPr>
        <w:t xml:space="preserve"> </w:t>
      </w:r>
      <w:r>
        <w:rPr>
          <w:lang w:val="en-GB"/>
        </w:rPr>
        <w:t>D</w:t>
      </w:r>
      <w:r w:rsidRPr="00CF03D0">
        <w:rPr>
          <w:lang w:val="en-GB"/>
        </w:rPr>
        <w:t>LILF</w:t>
      </w:r>
      <w:r w:rsidRPr="00A60F6A">
        <w:rPr>
          <w:lang w:val="en-GB"/>
        </w:rPr>
        <w:t xml:space="preserve"> and </w:t>
      </w:r>
      <w:r>
        <w:rPr>
          <w:lang w:val="en-GB"/>
        </w:rPr>
        <w:t xml:space="preserve">one for </w:t>
      </w:r>
      <w:r w:rsidRPr="00A60F6A">
        <w:rPr>
          <w:lang w:val="en-GB"/>
        </w:rPr>
        <w:t>RAPID PMU</w:t>
      </w:r>
      <w:r w:rsidR="00A60F6A" w:rsidRPr="00A60F6A">
        <w:rPr>
          <w:lang w:val="en-GB"/>
        </w:rPr>
        <w:t xml:space="preserve">), in Romanian language, signed by the Individual Consultant, together with the electronic versions (by electronic mail). </w:t>
      </w:r>
      <w:r w:rsidR="0001764B">
        <w:rPr>
          <w:lang w:val="en-GB"/>
        </w:rPr>
        <w:t xml:space="preserve">The Annexes should be </w:t>
      </w:r>
      <w:r w:rsidR="00E5385A">
        <w:rPr>
          <w:lang w:val="en-GB"/>
        </w:rPr>
        <w:t>elaborated</w:t>
      </w:r>
      <w:r w:rsidR="0001764B">
        <w:rPr>
          <w:lang w:val="en-GB"/>
        </w:rPr>
        <w:t xml:space="preserve"> in English. </w:t>
      </w:r>
    </w:p>
    <w:p w:rsidR="00A60F6A" w:rsidRPr="00A60F6A" w:rsidRDefault="00A60F6A" w:rsidP="00AD3786">
      <w:pPr>
        <w:ind w:left="0" w:right="89"/>
        <w:rPr>
          <w:lang w:val="en-GB"/>
        </w:rPr>
      </w:pPr>
      <w:r w:rsidRPr="00A60F6A">
        <w:rPr>
          <w:lang w:val="en-GB"/>
        </w:rPr>
        <w:t xml:space="preserve">The Individual Consultant shall modify or complete the Reports as requested by the </w:t>
      </w:r>
      <w:r w:rsidR="00CF03D0">
        <w:rPr>
          <w:lang w:val="en-GB"/>
        </w:rPr>
        <w:t>D</w:t>
      </w:r>
      <w:r w:rsidR="00CF03D0" w:rsidRPr="00CF03D0">
        <w:rPr>
          <w:lang w:val="en-GB"/>
        </w:rPr>
        <w:t>LILF</w:t>
      </w:r>
      <w:r w:rsidR="00C50619" w:rsidRPr="00C50619" w:rsidDel="00C50619">
        <w:rPr>
          <w:lang w:val="en-GB"/>
        </w:rPr>
        <w:t xml:space="preserve"> </w:t>
      </w:r>
      <w:r w:rsidRPr="00A60F6A">
        <w:rPr>
          <w:lang w:val="en-GB"/>
        </w:rPr>
        <w:t>/Client</w:t>
      </w:r>
      <w:r w:rsidR="006F09CC">
        <w:rPr>
          <w:lang w:val="en-GB"/>
        </w:rPr>
        <w:t xml:space="preserve"> (Contract coordinator)</w:t>
      </w:r>
      <w:r w:rsidRPr="00A60F6A">
        <w:rPr>
          <w:lang w:val="en-GB"/>
        </w:rPr>
        <w:t xml:space="preserve"> / Acceptance Committee, in maximum </w:t>
      </w:r>
      <w:r w:rsidR="00455D49">
        <w:rPr>
          <w:lang w:val="en-GB"/>
        </w:rPr>
        <w:t>5</w:t>
      </w:r>
      <w:r w:rsidRPr="00A60F6A">
        <w:rPr>
          <w:lang w:val="en-GB"/>
        </w:rPr>
        <w:t xml:space="preserve"> working days from receiving such requests or for a longer period as agreed by the Consultant and the Client’s authorized representative, if the situation requires.</w:t>
      </w:r>
    </w:p>
    <w:p w:rsidR="00A60F6A" w:rsidRPr="00A60F6A" w:rsidRDefault="00A60F6A" w:rsidP="00AD3786">
      <w:pPr>
        <w:ind w:left="0" w:right="89"/>
        <w:rPr>
          <w:lang w:val="en-GB"/>
        </w:rPr>
      </w:pPr>
      <w:r w:rsidRPr="00A60F6A">
        <w:rPr>
          <w:lang w:val="en-GB"/>
        </w:rPr>
        <w:t>The Acceptance Committee shall decide upon the acceptance of the reports and deliverables submitted under the present assignment.</w:t>
      </w:r>
    </w:p>
    <w:p w:rsidR="00A60F6A" w:rsidRPr="00A60F6A" w:rsidRDefault="00A60F6A" w:rsidP="00AD3786">
      <w:pPr>
        <w:ind w:left="0" w:right="89"/>
        <w:rPr>
          <w:lang w:val="en-GB"/>
        </w:rPr>
      </w:pPr>
      <w:r w:rsidRPr="00A60F6A">
        <w:rPr>
          <w:lang w:val="en-GB"/>
        </w:rPr>
        <w:t>Based on the acceptance documents on the progress reports, issued by the Acceptance Committee, the Individual Consultant shall issue the invoices and the Client shall pay, according to the Contract provisions.</w:t>
      </w:r>
    </w:p>
    <w:p w:rsidR="00A60F6A" w:rsidRPr="00A60F6A" w:rsidRDefault="00A60F6A" w:rsidP="00A60F6A">
      <w:pPr>
        <w:pStyle w:val="IntenseQuote"/>
        <w:numPr>
          <w:ilvl w:val="0"/>
          <w:numId w:val="3"/>
        </w:numPr>
        <w:ind w:left="0" w:right="89"/>
        <w:rPr>
          <w:b w:val="0"/>
          <w:color w:val="auto"/>
          <w:lang w:val="en-GB"/>
        </w:rPr>
      </w:pPr>
      <w:r w:rsidRPr="00A60F6A">
        <w:rPr>
          <w:color w:val="auto"/>
          <w:lang w:val="en-GB"/>
        </w:rPr>
        <w:t>Institutional arrangements, Data, Local Services, Personnel and Facilities to be provided by the Client</w:t>
      </w:r>
    </w:p>
    <w:p w:rsidR="00A60F6A" w:rsidRPr="00A60F6A" w:rsidRDefault="00A60F6A" w:rsidP="00AD3786">
      <w:pPr>
        <w:ind w:left="0"/>
        <w:rPr>
          <w:lang w:val="en-GB"/>
        </w:rPr>
      </w:pPr>
      <w:r w:rsidRPr="00A60F6A">
        <w:rPr>
          <w:lang w:val="en-GB"/>
        </w:rPr>
        <w:t xml:space="preserve">The Client and the beneficiary will provide access to all relevant information, documents and stakeholders’ contact points to facilitate the implementation of the activities under this assignment. </w:t>
      </w:r>
    </w:p>
    <w:p w:rsidR="00A60F6A" w:rsidRPr="00A60F6A" w:rsidRDefault="00A60F6A" w:rsidP="00AD3786">
      <w:pPr>
        <w:ind w:left="0"/>
        <w:rPr>
          <w:lang w:val="en-GB"/>
        </w:rPr>
      </w:pPr>
      <w:r w:rsidRPr="00A60F6A">
        <w:rPr>
          <w:lang w:val="en-GB"/>
        </w:rPr>
        <w:t>The Technical Specialist:</w:t>
      </w:r>
    </w:p>
    <w:p w:rsidR="00A60F6A" w:rsidRPr="00A60F6A" w:rsidRDefault="00A60F6A" w:rsidP="00A60F6A">
      <w:pPr>
        <w:pStyle w:val="ListParagraph"/>
        <w:numPr>
          <w:ilvl w:val="0"/>
          <w:numId w:val="4"/>
        </w:numPr>
        <w:ind w:left="0" w:right="89"/>
        <w:contextualSpacing w:val="0"/>
        <w:rPr>
          <w:lang w:val="en-GB" w:eastAsia="ro-RO"/>
        </w:rPr>
      </w:pPr>
      <w:r w:rsidRPr="00A60F6A">
        <w:rPr>
          <w:lang w:val="en-GB" w:eastAsia="ro-RO"/>
        </w:rPr>
        <w:t>Will liaise with RAPID PMU for guidance on contract implementation</w:t>
      </w:r>
      <w:r w:rsidR="006F09CC">
        <w:rPr>
          <w:lang w:val="en-GB" w:eastAsia="ro-RO"/>
        </w:rPr>
        <w:t>, under the overall supervision of the Contract coordinator</w:t>
      </w:r>
      <w:r w:rsidRPr="00A60F6A">
        <w:rPr>
          <w:lang w:val="en-GB" w:eastAsia="ro-RO"/>
        </w:rPr>
        <w:t xml:space="preserve">; </w:t>
      </w:r>
    </w:p>
    <w:p w:rsidR="00A60F6A" w:rsidRPr="00A60F6A" w:rsidRDefault="00A60F6A" w:rsidP="00A60F6A">
      <w:pPr>
        <w:pStyle w:val="ListParagraph"/>
        <w:numPr>
          <w:ilvl w:val="0"/>
          <w:numId w:val="4"/>
        </w:numPr>
        <w:ind w:left="0" w:right="89"/>
        <w:contextualSpacing w:val="0"/>
        <w:rPr>
          <w:lang w:val="en-GB" w:eastAsia="ro-RO"/>
        </w:rPr>
      </w:pPr>
      <w:r w:rsidRPr="00A60F6A">
        <w:rPr>
          <w:lang w:val="en-GB"/>
        </w:rPr>
        <w:t xml:space="preserve">Will work under the direct supervision of the </w:t>
      </w:r>
      <w:r w:rsidR="00CF03D0">
        <w:rPr>
          <w:bCs/>
          <w:iCs/>
          <w:lang w:val="en-GB"/>
        </w:rPr>
        <w:t>DLILF</w:t>
      </w:r>
      <w:r w:rsidR="00CF03D0" w:rsidRPr="00A60F6A">
        <w:rPr>
          <w:lang w:val="en-GB"/>
        </w:rPr>
        <w:t xml:space="preserve"> </w:t>
      </w:r>
      <w:r w:rsidRPr="00A60F6A">
        <w:rPr>
          <w:lang w:val="en-GB"/>
        </w:rPr>
        <w:t xml:space="preserve">(overall </w:t>
      </w:r>
      <w:r w:rsidR="006F09CC">
        <w:rPr>
          <w:lang w:val="en-GB"/>
        </w:rPr>
        <w:t xml:space="preserve">technical </w:t>
      </w:r>
      <w:r w:rsidRPr="00A60F6A">
        <w:rPr>
          <w:lang w:val="en-GB"/>
        </w:rPr>
        <w:t>management)</w:t>
      </w:r>
      <w:r w:rsidR="0001764B">
        <w:rPr>
          <w:lang w:val="en-GB"/>
        </w:rPr>
        <w:t xml:space="preserve"> and </w:t>
      </w:r>
      <w:r w:rsidR="00E5385A">
        <w:rPr>
          <w:lang w:val="en-GB"/>
        </w:rPr>
        <w:t>C</w:t>
      </w:r>
      <w:r w:rsidR="0001764B">
        <w:rPr>
          <w:lang w:val="en-GB"/>
        </w:rPr>
        <w:t>ontract coordinator</w:t>
      </w:r>
      <w:r w:rsidRPr="00A60F6A">
        <w:rPr>
          <w:lang w:val="en-GB"/>
        </w:rPr>
        <w:t xml:space="preserve">, guided by Director and/or the </w:t>
      </w:r>
      <w:r w:rsidR="00CF03D0">
        <w:rPr>
          <w:lang w:val="en-GB"/>
        </w:rPr>
        <w:t>D</w:t>
      </w:r>
      <w:r w:rsidR="00CF03D0" w:rsidRPr="00CF03D0">
        <w:rPr>
          <w:bCs/>
          <w:iCs/>
          <w:lang w:val="en-GB"/>
        </w:rPr>
        <w:t>LILF</w:t>
      </w:r>
      <w:r w:rsidR="00AD3786" w:rsidRPr="00A60F6A">
        <w:rPr>
          <w:lang w:val="en-GB"/>
        </w:rPr>
        <w:t xml:space="preserve"> </w:t>
      </w:r>
      <w:r w:rsidRPr="00A60F6A">
        <w:rPr>
          <w:lang w:val="en-GB"/>
        </w:rPr>
        <w:t>nominated staff;</w:t>
      </w:r>
    </w:p>
    <w:p w:rsidR="00A60F6A" w:rsidRPr="00A60F6A" w:rsidRDefault="00A60F6A" w:rsidP="00A60F6A">
      <w:pPr>
        <w:pStyle w:val="ListParagraph"/>
        <w:numPr>
          <w:ilvl w:val="0"/>
          <w:numId w:val="4"/>
        </w:numPr>
        <w:ind w:left="0" w:right="89"/>
        <w:contextualSpacing w:val="0"/>
        <w:rPr>
          <w:rStyle w:val="apple-converted-space"/>
          <w:lang w:val="en-GB" w:eastAsia="ro-RO"/>
        </w:rPr>
      </w:pPr>
      <w:r w:rsidRPr="00A60F6A">
        <w:rPr>
          <w:lang w:val="en-GB"/>
        </w:rPr>
        <w:t xml:space="preserve">Will cooperate closely with </w:t>
      </w:r>
      <w:r w:rsidR="00AD3786">
        <w:rPr>
          <w:lang w:val="en-GB"/>
        </w:rPr>
        <w:t xml:space="preserve">other Ministry of Agriculture and Rural Development departments, as necessary (as requested and facilitated by the </w:t>
      </w:r>
      <w:r w:rsidR="00CF03D0">
        <w:rPr>
          <w:lang w:val="en-GB"/>
        </w:rPr>
        <w:t>D</w:t>
      </w:r>
      <w:r w:rsidR="00CF03D0" w:rsidRPr="00CF03D0">
        <w:rPr>
          <w:bCs/>
          <w:iCs/>
          <w:lang w:val="en-GB"/>
        </w:rPr>
        <w:t>LILF</w:t>
      </w:r>
      <w:r w:rsidR="00AD3786">
        <w:rPr>
          <w:bCs/>
          <w:iCs/>
          <w:lang w:val="en-GB"/>
        </w:rPr>
        <w:t>)</w:t>
      </w:r>
      <w:r w:rsidRPr="00A60F6A">
        <w:rPr>
          <w:lang w:val="en-GB"/>
        </w:rPr>
        <w:t>;</w:t>
      </w:r>
      <w:r w:rsidRPr="00A60F6A">
        <w:rPr>
          <w:rStyle w:val="apple-converted-space"/>
          <w:bdr w:val="none" w:sz="0" w:space="0" w:color="auto" w:frame="1"/>
          <w:lang w:val="en-GB"/>
        </w:rPr>
        <w:t> </w:t>
      </w:r>
    </w:p>
    <w:p w:rsidR="00A60F6A" w:rsidRPr="00A60F6A" w:rsidRDefault="00A60F6A" w:rsidP="00A60F6A">
      <w:pPr>
        <w:pStyle w:val="ListParagraph"/>
        <w:numPr>
          <w:ilvl w:val="0"/>
          <w:numId w:val="4"/>
        </w:numPr>
        <w:ind w:left="0" w:right="89"/>
        <w:contextualSpacing w:val="0"/>
        <w:rPr>
          <w:lang w:val="en-GB" w:eastAsia="ro-RO"/>
        </w:rPr>
      </w:pPr>
      <w:r w:rsidRPr="00A60F6A">
        <w:rPr>
          <w:lang w:val="en-GB" w:eastAsia="ro-RO"/>
        </w:rPr>
        <w:t xml:space="preserve">Will report to the </w:t>
      </w:r>
      <w:r w:rsidRPr="00A60F6A">
        <w:rPr>
          <w:lang w:val="en-GB"/>
        </w:rPr>
        <w:t xml:space="preserve">Director and/or the </w:t>
      </w:r>
      <w:r w:rsidR="00AD3786" w:rsidRPr="00A60F6A">
        <w:rPr>
          <w:bCs/>
          <w:iCs/>
          <w:lang w:val="en-GB"/>
        </w:rPr>
        <w:t>D</w:t>
      </w:r>
      <w:r w:rsidR="00CF03D0" w:rsidRPr="00CF03D0">
        <w:rPr>
          <w:bCs/>
          <w:iCs/>
          <w:lang w:val="en-GB"/>
        </w:rPr>
        <w:t>LILF</w:t>
      </w:r>
      <w:r w:rsidRPr="00A60F6A">
        <w:rPr>
          <w:lang w:val="en-GB"/>
        </w:rPr>
        <w:t>’s nominated staff and to the PMU for RAPID in aspects related to contract execution</w:t>
      </w:r>
      <w:r w:rsidR="006F09CC">
        <w:rPr>
          <w:lang w:val="en-GB" w:eastAsia="ro-RO"/>
        </w:rPr>
        <w:t>.</w:t>
      </w:r>
    </w:p>
    <w:p w:rsidR="00A60F6A" w:rsidRPr="00A60F6A" w:rsidRDefault="00A60F6A" w:rsidP="00AD3786">
      <w:pPr>
        <w:ind w:left="0" w:right="89"/>
        <w:rPr>
          <w:lang w:val="en-GB" w:eastAsia="ro-RO"/>
        </w:rPr>
      </w:pPr>
      <w:r w:rsidRPr="00A60F6A">
        <w:rPr>
          <w:lang w:val="en-GB" w:eastAsia="ro-RO"/>
        </w:rPr>
        <w:t xml:space="preserve">The Consultant will not at any time communicate to any person or entity any confidential information acquired in the course of the assignment. </w:t>
      </w:r>
    </w:p>
    <w:p w:rsidR="00A60F6A" w:rsidRPr="00A60F6A" w:rsidRDefault="00A60F6A" w:rsidP="00AD3786">
      <w:pPr>
        <w:ind w:left="0" w:right="89"/>
        <w:rPr>
          <w:lang w:val="en-GB" w:eastAsia="ro-RO"/>
        </w:rPr>
      </w:pPr>
      <w:r w:rsidRPr="00A60F6A">
        <w:rPr>
          <w:lang w:val="en-GB" w:eastAsia="ro-RO"/>
        </w:rPr>
        <w:t>All documentation prepared by the Consultant in the course of the assignment will remain the absolute property of the Client. The Consultant will, not later than upon termination or expiration of the contract for the current assignment, deliver all such documentation to the Client.</w:t>
      </w:r>
    </w:p>
    <w:p w:rsidR="00A60F6A" w:rsidRPr="00D5324C" w:rsidRDefault="00A60F6A" w:rsidP="00A60F6A">
      <w:pPr>
        <w:pStyle w:val="ListParagraph"/>
        <w:numPr>
          <w:ilvl w:val="0"/>
          <w:numId w:val="5"/>
        </w:numPr>
        <w:ind w:left="0" w:right="89"/>
        <w:rPr>
          <w:lang w:val="en-GB" w:eastAsia="ro-RO"/>
        </w:rPr>
      </w:pPr>
      <w:r w:rsidRPr="00D5324C">
        <w:rPr>
          <w:lang w:val="en-GB" w:eastAsia="ro-RO"/>
        </w:rPr>
        <w:t>The Client will not pay or reimburs</w:t>
      </w:r>
      <w:bookmarkStart w:id="3" w:name="_GoBack"/>
      <w:bookmarkEnd w:id="3"/>
      <w:r w:rsidRPr="00D5324C">
        <w:rPr>
          <w:lang w:val="en-GB" w:eastAsia="ro-RO"/>
        </w:rPr>
        <w:t>e the Consultant for any other costs outside of the fees agreed for in the contract.</w:t>
      </w:r>
    </w:p>
    <w:p w:rsidR="005745FC" w:rsidRDefault="005745FC" w:rsidP="004F3691">
      <w:pPr>
        <w:pStyle w:val="ListParagraph"/>
        <w:ind w:left="0" w:right="89"/>
        <w:rPr>
          <w:lang w:val="en-GB" w:eastAsia="ro-RO"/>
        </w:rPr>
      </w:pPr>
    </w:p>
    <w:p w:rsidR="005745FC" w:rsidRPr="004F3691" w:rsidRDefault="005745FC" w:rsidP="00A60F6A">
      <w:pPr>
        <w:pStyle w:val="ListParagraph"/>
        <w:numPr>
          <w:ilvl w:val="0"/>
          <w:numId w:val="5"/>
        </w:numPr>
        <w:ind w:left="0" w:right="89"/>
        <w:rPr>
          <w:b/>
          <w:lang w:val="en-GB" w:eastAsia="ro-RO"/>
        </w:rPr>
      </w:pPr>
      <w:r w:rsidRPr="004F3691">
        <w:rPr>
          <w:b/>
          <w:lang w:val="en-GB" w:eastAsia="ro-RO"/>
        </w:rPr>
        <w:t>The observance of the Fiscal Code provisions applicable in any of the legal forms under which the Individual Consultant will provide the services (either (a) limited liability company or another form of organization that enables him/her to issue invoices or (b) person authorized under the Law no. 300/2004) is the sole responsibility of the Consultant.</w:t>
      </w:r>
    </w:p>
    <w:p w:rsidR="005745FC" w:rsidRDefault="005745FC" w:rsidP="00A60F6A">
      <w:pPr>
        <w:pStyle w:val="ListParagraph"/>
        <w:ind w:left="0" w:right="89"/>
        <w:rPr>
          <w:lang w:val="en-GB"/>
        </w:rPr>
      </w:pPr>
    </w:p>
    <w:p w:rsidR="00A60F6A" w:rsidRPr="00A60F6A" w:rsidRDefault="00A60F6A" w:rsidP="00A60F6A">
      <w:pPr>
        <w:pStyle w:val="ListParagraph"/>
        <w:ind w:left="0" w:right="89"/>
        <w:rPr>
          <w:lang w:val="en-GB"/>
        </w:rPr>
      </w:pPr>
      <w:r w:rsidRPr="00A60F6A">
        <w:rPr>
          <w:lang w:val="en-GB"/>
        </w:rPr>
        <w:t>The final Beneficiary (</w:t>
      </w:r>
      <w:r w:rsidR="00CF03D0">
        <w:rPr>
          <w:lang w:val="en-GB"/>
        </w:rPr>
        <w:t>D</w:t>
      </w:r>
      <w:r w:rsidR="00CF03D0" w:rsidRPr="00CF03D0">
        <w:rPr>
          <w:bCs/>
          <w:iCs/>
          <w:lang w:val="en-GB"/>
        </w:rPr>
        <w:t>LILF</w:t>
      </w:r>
      <w:r w:rsidRPr="00A60F6A">
        <w:rPr>
          <w:lang w:val="en-GB"/>
        </w:rPr>
        <w:t>) and the Client shall provide to the Individual Consultant all the information necessary, concerning the purpose of this Assignment and that will be reasonably requested by the Individual Consultant in order to complete this Assignment.</w:t>
      </w:r>
    </w:p>
    <w:p w:rsidR="00A60F6A" w:rsidRPr="00A60F6A" w:rsidRDefault="00A60F6A" w:rsidP="00A60F6A">
      <w:pPr>
        <w:pStyle w:val="ListParagraph"/>
        <w:ind w:left="0" w:right="89"/>
        <w:rPr>
          <w:lang w:val="en-GB"/>
        </w:rPr>
      </w:pPr>
      <w:r w:rsidRPr="00A60F6A">
        <w:rPr>
          <w:lang w:val="en-GB"/>
        </w:rPr>
        <w:t xml:space="preserve">The Client will provide access to all relevant information, documents and stakeholders’ contact points to facilitate the implementation of the activities under this assignment, and if needed, </w:t>
      </w:r>
      <w:r w:rsidRPr="00A60F6A">
        <w:rPr>
          <w:lang w:val="en-GB" w:eastAsia="ro-RO"/>
        </w:rPr>
        <w:t xml:space="preserve">equipment and working capital to carry out the tasks included in these Terms of Reference, </w:t>
      </w:r>
      <w:r w:rsidRPr="00A60F6A">
        <w:rPr>
          <w:lang w:val="en-GB"/>
        </w:rPr>
        <w:t xml:space="preserve">including access to the </w:t>
      </w:r>
      <w:r w:rsidR="00CF03D0">
        <w:rPr>
          <w:lang w:val="en-GB"/>
        </w:rPr>
        <w:t>D</w:t>
      </w:r>
      <w:r w:rsidR="00CF03D0" w:rsidRPr="00CF03D0">
        <w:rPr>
          <w:bCs/>
          <w:iCs/>
          <w:lang w:val="en-GB"/>
        </w:rPr>
        <w:t>LILF</w:t>
      </w:r>
      <w:r w:rsidRPr="00A60F6A">
        <w:rPr>
          <w:lang w:val="en-GB"/>
        </w:rPr>
        <w:t>’s network resources.</w:t>
      </w:r>
    </w:p>
    <w:p w:rsidR="00A60F6A" w:rsidRPr="00A60F6A" w:rsidRDefault="00A60F6A" w:rsidP="00A60F6A">
      <w:pPr>
        <w:pStyle w:val="ListParagraph"/>
        <w:ind w:left="0" w:right="89"/>
        <w:rPr>
          <w:lang w:val="en-GB"/>
        </w:rPr>
      </w:pPr>
      <w:r w:rsidRPr="00A60F6A">
        <w:rPr>
          <w:lang w:val="en-GB"/>
        </w:rPr>
        <w:t xml:space="preserve">For the occasional situations in which the Consultant will carry out activities at the Client's premises, the Client will provide a furnished and equipped office space at </w:t>
      </w:r>
      <w:r w:rsidR="00CF03D0">
        <w:rPr>
          <w:lang w:val="en-GB"/>
        </w:rPr>
        <w:t>D</w:t>
      </w:r>
      <w:r w:rsidR="00CF03D0" w:rsidRPr="00CF03D0">
        <w:rPr>
          <w:bCs/>
          <w:iCs/>
          <w:lang w:val="en-GB"/>
        </w:rPr>
        <w:t>LILF</w:t>
      </w:r>
      <w:r w:rsidRPr="00A60F6A">
        <w:rPr>
          <w:lang w:val="en-GB"/>
        </w:rPr>
        <w:t xml:space="preserve">’s premises, including access to the Internet and to </w:t>
      </w:r>
      <w:r w:rsidR="00AD3786" w:rsidRPr="00A60F6A">
        <w:rPr>
          <w:bCs/>
          <w:iCs/>
          <w:lang w:val="en-GB"/>
        </w:rPr>
        <w:t>D</w:t>
      </w:r>
      <w:r w:rsidR="00CF03D0" w:rsidRPr="00CF03D0">
        <w:rPr>
          <w:bCs/>
          <w:iCs/>
          <w:lang w:val="en-GB"/>
        </w:rPr>
        <w:t>LILF</w:t>
      </w:r>
      <w:r w:rsidRPr="00A60F6A">
        <w:rPr>
          <w:lang w:val="en-GB"/>
        </w:rPr>
        <w:t>’s network resources.</w:t>
      </w:r>
    </w:p>
    <w:p w:rsidR="00A60F6A" w:rsidRPr="00A60F6A" w:rsidRDefault="00A60F6A" w:rsidP="00A60F6A">
      <w:pPr>
        <w:pStyle w:val="ListParagraph"/>
        <w:ind w:left="0" w:right="89"/>
        <w:rPr>
          <w:lang w:val="en-GB"/>
        </w:rPr>
      </w:pPr>
    </w:p>
    <w:p w:rsidR="001F4A2F" w:rsidRPr="00A60F6A" w:rsidRDefault="001F4A2F" w:rsidP="003579AB">
      <w:pPr>
        <w:pStyle w:val="ListParagraph"/>
        <w:ind w:left="0" w:right="89"/>
        <w:contextualSpacing w:val="0"/>
        <w:rPr>
          <w:lang w:val="en-GB"/>
        </w:rPr>
      </w:pPr>
    </w:p>
    <w:sectPr w:rsidR="001F4A2F" w:rsidRPr="00A60F6A" w:rsidSect="00662F72">
      <w:footerReference w:type="default" r:id="rId11"/>
      <w:headerReference w:type="first" r:id="rId12"/>
      <w:pgSz w:w="11900" w:h="16840"/>
      <w:pgMar w:top="1440" w:right="1440" w:bottom="1440" w:left="1440" w:header="567" w:footer="2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5C646" w16cex:dateUtc="2024-03-08T15:15:00Z"/>
  <w16cex:commentExtensible w16cex:durableId="2995C773" w16cex:dateUtc="2024-03-08T15:20:00Z"/>
  <w16cex:commentExtensible w16cex:durableId="2995C878" w16cex:dateUtc="2024-03-08T15:25:00Z"/>
  <w16cex:commentExtensible w16cex:durableId="2995C896" w16cex:dateUtc="2024-03-08T15:25:00Z"/>
  <w16cex:commentExtensible w16cex:durableId="2995C90C" w16cex:dateUtc="2024-03-08T15:27:00Z"/>
  <w16cex:commentExtensible w16cex:durableId="2995CA2B" w16cex:dateUtc="2024-03-08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839" w:rsidRDefault="00A40839" w:rsidP="00CD5B3B">
      <w:r>
        <w:separator/>
      </w:r>
    </w:p>
  </w:endnote>
  <w:endnote w:type="continuationSeparator" w:id="0">
    <w:p w:rsidR="00A40839" w:rsidRDefault="00A4083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rsidR="00012983" w:rsidRDefault="00012983">
        <w:pPr>
          <w:pStyle w:val="Footer"/>
          <w:jc w:val="right"/>
        </w:pPr>
        <w:r>
          <w:fldChar w:fldCharType="begin"/>
        </w:r>
        <w:r>
          <w:instrText xml:space="preserve"> PAGE   \* MERGEFORMAT </w:instrText>
        </w:r>
        <w:r>
          <w:fldChar w:fldCharType="separate"/>
        </w:r>
        <w:r w:rsidR="004E656C">
          <w:rPr>
            <w:noProof/>
          </w:rPr>
          <w:t>5</w:t>
        </w:r>
        <w:r>
          <w:rPr>
            <w:noProof/>
          </w:rPr>
          <w:fldChar w:fldCharType="end"/>
        </w:r>
      </w:p>
    </w:sdtContent>
  </w:sdt>
  <w:p w:rsidR="00012983" w:rsidRPr="00D06E9C" w:rsidRDefault="00012983"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839" w:rsidRDefault="00A40839" w:rsidP="00CD5B3B">
      <w:r>
        <w:separator/>
      </w:r>
    </w:p>
  </w:footnote>
  <w:footnote w:type="continuationSeparator" w:id="0">
    <w:p w:rsidR="00A40839" w:rsidRDefault="00A4083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83" w:rsidRDefault="00012983" w:rsidP="00D47940">
    <w:pPr>
      <w:spacing w:after="0" w:line="240" w:lineRule="auto"/>
      <w:ind w:right="4292"/>
    </w:pPr>
    <w:r>
      <w:rPr>
        <w:noProof/>
      </w:rPr>
      <w:drawing>
        <wp:anchor distT="0" distB="0" distL="114300" distR="114300" simplePos="0" relativeHeight="251658240" behindDoc="0" locked="0" layoutInCell="1" allowOverlap="1" wp14:anchorId="1738A23F" wp14:editId="72B4FE5C">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rsidR="00012983" w:rsidRDefault="00447FFC" w:rsidP="004C330C">
    <w:pPr>
      <w:pStyle w:val="Header"/>
      <w:tabs>
        <w:tab w:val="left" w:pos="1530"/>
        <w:tab w:val="center" w:pos="2790"/>
      </w:tabs>
      <w:ind w:left="0"/>
      <w:rPr>
        <w:rFonts w:ascii="Trebuchet MS" w:hAnsi="Trebuchet MS"/>
        <w:lang w:val="ro-RO"/>
      </w:rPr>
    </w:pPr>
    <w:r>
      <w:rPr>
        <w:rFonts w:ascii="Trebuchet MS" w:hAnsi="Trebuchet MS"/>
        <w:lang w:val="ro-RO"/>
      </w:rPr>
      <w:t xml:space="preserve">Project Management Unit for </w:t>
    </w:r>
    <w:r w:rsidR="00AA5184" w:rsidRPr="00AA5184">
      <w:rPr>
        <w:rFonts w:ascii="Trebuchet MS" w:hAnsi="Trebuchet MS"/>
        <w:lang w:val="ro-RO"/>
      </w:rPr>
      <w:t>Rural Pollution Prevention and Reduction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31194E8E"/>
    <w:multiLevelType w:val="hybridMultilevel"/>
    <w:tmpl w:val="79506096"/>
    <w:lvl w:ilvl="0" w:tplc="64966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B6584"/>
    <w:multiLevelType w:val="hybridMultilevel"/>
    <w:tmpl w:val="0556F3AE"/>
    <w:lvl w:ilvl="0" w:tplc="4B6AA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075D5"/>
    <w:multiLevelType w:val="hybridMultilevel"/>
    <w:tmpl w:val="65DA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A39F4"/>
    <w:multiLevelType w:val="hybridMultilevel"/>
    <w:tmpl w:val="0A7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C5C6B"/>
    <w:multiLevelType w:val="hybridMultilevel"/>
    <w:tmpl w:val="6860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35A17"/>
    <w:multiLevelType w:val="hybridMultilevel"/>
    <w:tmpl w:val="C3A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95DE1"/>
    <w:multiLevelType w:val="hybridMultilevel"/>
    <w:tmpl w:val="D5941C16"/>
    <w:lvl w:ilvl="0" w:tplc="01EE6AD6">
      <w:start w:val="1"/>
      <w:numFmt w:val="decimal"/>
      <w:lvlText w:val="%1."/>
      <w:lvlJc w:val="left"/>
      <w:pPr>
        <w:ind w:left="720" w:hanging="360"/>
      </w:pPr>
      <w:rPr>
        <w:rFonts w:ascii="Trebuchet MS" w:eastAsia="MS Mincho"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134827"/>
    <w:multiLevelType w:val="hybridMultilevel"/>
    <w:tmpl w:val="A04E568E"/>
    <w:lvl w:ilvl="0" w:tplc="FAE0EE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C50A37"/>
    <w:multiLevelType w:val="hybridMultilevel"/>
    <w:tmpl w:val="F00A5052"/>
    <w:lvl w:ilvl="0" w:tplc="C304200A">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E95C4E"/>
    <w:multiLevelType w:val="hybridMultilevel"/>
    <w:tmpl w:val="9C5ACF84"/>
    <w:lvl w:ilvl="0" w:tplc="3C6A421C">
      <w:numFmt w:val="bullet"/>
      <w:lvlText w:val="-"/>
      <w:lvlJc w:val="left"/>
      <w:pPr>
        <w:ind w:left="382" w:hanging="360"/>
      </w:pPr>
      <w:rPr>
        <w:rFonts w:ascii="Trebuchet MS" w:eastAsia="MS Mincho" w:hAnsi="Trebuchet MS" w:cs="Times New Roman" w:hint="default"/>
        <w:sz w:val="22"/>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5" w15:restartNumberingAfterBreak="0">
    <w:nsid w:val="6E8522D4"/>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9"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20" w15:restartNumberingAfterBreak="0">
    <w:nsid w:val="7C7F6B0F"/>
    <w:multiLevelType w:val="hybridMultilevel"/>
    <w:tmpl w:val="E9E6E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19"/>
  </w:num>
  <w:num w:numId="2">
    <w:abstractNumId w:val="16"/>
  </w:num>
  <w:num w:numId="3">
    <w:abstractNumId w:val="0"/>
  </w:num>
  <w:num w:numId="4">
    <w:abstractNumId w:val="22"/>
  </w:num>
  <w:num w:numId="5">
    <w:abstractNumId w:val="3"/>
  </w:num>
  <w:num w:numId="6">
    <w:abstractNumId w:val="1"/>
  </w:num>
  <w:num w:numId="7">
    <w:abstractNumId w:val="18"/>
  </w:num>
  <w:num w:numId="8">
    <w:abstractNumId w:val="2"/>
  </w:num>
  <w:num w:numId="9">
    <w:abstractNumId w:val="21"/>
  </w:num>
  <w:num w:numId="10">
    <w:abstractNumId w:val="12"/>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1"/>
  </w:num>
  <w:num w:numId="23">
    <w:abstractNumId w:val="4"/>
  </w:num>
  <w:num w:numId="24">
    <w:abstractNumId w:val="7"/>
  </w:num>
  <w:num w:numId="25">
    <w:abstractNumId w:val="20"/>
  </w:num>
  <w:num w:numId="26">
    <w:abstractNumId w:val="9"/>
  </w:num>
  <w:num w:numId="27">
    <w:abstractNumId w:val="13"/>
  </w:num>
  <w:num w:numId="28">
    <w:abstractNumId w:val="14"/>
  </w:num>
  <w:num w:numId="29">
    <w:abstractNumId w:val="6"/>
  </w:num>
  <w:num w:numId="30">
    <w:abstractNumId w:val="8"/>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617"/>
    <w:rsid w:val="000049BE"/>
    <w:rsid w:val="000078D7"/>
    <w:rsid w:val="00007E68"/>
    <w:rsid w:val="00010AB0"/>
    <w:rsid w:val="000127C3"/>
    <w:rsid w:val="00012983"/>
    <w:rsid w:val="00014A21"/>
    <w:rsid w:val="00015A68"/>
    <w:rsid w:val="00017541"/>
    <w:rsid w:val="0001764B"/>
    <w:rsid w:val="0002388A"/>
    <w:rsid w:val="0002514C"/>
    <w:rsid w:val="00025B6E"/>
    <w:rsid w:val="00027C2C"/>
    <w:rsid w:val="000305DD"/>
    <w:rsid w:val="00030C48"/>
    <w:rsid w:val="0003484F"/>
    <w:rsid w:val="00035DF4"/>
    <w:rsid w:val="00035F1D"/>
    <w:rsid w:val="000360DE"/>
    <w:rsid w:val="000367A2"/>
    <w:rsid w:val="00037107"/>
    <w:rsid w:val="00041521"/>
    <w:rsid w:val="00043062"/>
    <w:rsid w:val="00047263"/>
    <w:rsid w:val="000531AE"/>
    <w:rsid w:val="0005594D"/>
    <w:rsid w:val="00055B3C"/>
    <w:rsid w:val="00057662"/>
    <w:rsid w:val="000604BD"/>
    <w:rsid w:val="00064A49"/>
    <w:rsid w:val="00064D6D"/>
    <w:rsid w:val="000662AA"/>
    <w:rsid w:val="00066D0B"/>
    <w:rsid w:val="00071CA7"/>
    <w:rsid w:val="00074BAB"/>
    <w:rsid w:val="000753AE"/>
    <w:rsid w:val="00075804"/>
    <w:rsid w:val="000800CA"/>
    <w:rsid w:val="00090A91"/>
    <w:rsid w:val="00092433"/>
    <w:rsid w:val="0009439F"/>
    <w:rsid w:val="000977BF"/>
    <w:rsid w:val="00097A62"/>
    <w:rsid w:val="000A0D5D"/>
    <w:rsid w:val="000A3142"/>
    <w:rsid w:val="000A49C4"/>
    <w:rsid w:val="000B00DF"/>
    <w:rsid w:val="000B2771"/>
    <w:rsid w:val="000B4B3B"/>
    <w:rsid w:val="000C11E2"/>
    <w:rsid w:val="000C1650"/>
    <w:rsid w:val="000C6BA3"/>
    <w:rsid w:val="000C7B22"/>
    <w:rsid w:val="000D1639"/>
    <w:rsid w:val="000D4371"/>
    <w:rsid w:val="000D4970"/>
    <w:rsid w:val="000D51D6"/>
    <w:rsid w:val="000D59E6"/>
    <w:rsid w:val="000D6B20"/>
    <w:rsid w:val="000E10DD"/>
    <w:rsid w:val="000E2AD5"/>
    <w:rsid w:val="000E3E6C"/>
    <w:rsid w:val="000E5580"/>
    <w:rsid w:val="000E5C72"/>
    <w:rsid w:val="000E7311"/>
    <w:rsid w:val="000F2620"/>
    <w:rsid w:val="000F411B"/>
    <w:rsid w:val="000F4B4B"/>
    <w:rsid w:val="000F649B"/>
    <w:rsid w:val="000F6C7C"/>
    <w:rsid w:val="001009A7"/>
    <w:rsid w:val="00100B1E"/>
    <w:rsid w:val="00100F36"/>
    <w:rsid w:val="00101A08"/>
    <w:rsid w:val="00101E49"/>
    <w:rsid w:val="00103799"/>
    <w:rsid w:val="00104CEB"/>
    <w:rsid w:val="0010569D"/>
    <w:rsid w:val="00106266"/>
    <w:rsid w:val="00110B64"/>
    <w:rsid w:val="001117CE"/>
    <w:rsid w:val="00114757"/>
    <w:rsid w:val="001148DA"/>
    <w:rsid w:val="00115504"/>
    <w:rsid w:val="00115CC4"/>
    <w:rsid w:val="00123776"/>
    <w:rsid w:val="001252CC"/>
    <w:rsid w:val="00132E4B"/>
    <w:rsid w:val="00134B83"/>
    <w:rsid w:val="00135C64"/>
    <w:rsid w:val="00140E6C"/>
    <w:rsid w:val="00143F8E"/>
    <w:rsid w:val="00144162"/>
    <w:rsid w:val="00145EA1"/>
    <w:rsid w:val="0015108C"/>
    <w:rsid w:val="001520AE"/>
    <w:rsid w:val="001563CE"/>
    <w:rsid w:val="00160C32"/>
    <w:rsid w:val="00160E2F"/>
    <w:rsid w:val="00161DC2"/>
    <w:rsid w:val="00170ADC"/>
    <w:rsid w:val="0017580E"/>
    <w:rsid w:val="00175D8C"/>
    <w:rsid w:val="0017782E"/>
    <w:rsid w:val="00180BE9"/>
    <w:rsid w:val="00183C38"/>
    <w:rsid w:val="00184687"/>
    <w:rsid w:val="0018506D"/>
    <w:rsid w:val="00192B0C"/>
    <w:rsid w:val="001A0D02"/>
    <w:rsid w:val="001A2EDF"/>
    <w:rsid w:val="001A35BB"/>
    <w:rsid w:val="001A3A5F"/>
    <w:rsid w:val="001A795B"/>
    <w:rsid w:val="001B0FC0"/>
    <w:rsid w:val="001B2063"/>
    <w:rsid w:val="001B7936"/>
    <w:rsid w:val="001C02EF"/>
    <w:rsid w:val="001C2788"/>
    <w:rsid w:val="001C5A0E"/>
    <w:rsid w:val="001C69D2"/>
    <w:rsid w:val="001D015E"/>
    <w:rsid w:val="001D256B"/>
    <w:rsid w:val="001D2B1A"/>
    <w:rsid w:val="001D650D"/>
    <w:rsid w:val="001D6A32"/>
    <w:rsid w:val="001E033A"/>
    <w:rsid w:val="001E0AC4"/>
    <w:rsid w:val="001E1A2F"/>
    <w:rsid w:val="001E24F3"/>
    <w:rsid w:val="001F4A2F"/>
    <w:rsid w:val="00200822"/>
    <w:rsid w:val="00201655"/>
    <w:rsid w:val="00202015"/>
    <w:rsid w:val="002020B6"/>
    <w:rsid w:val="002049A4"/>
    <w:rsid w:val="00207C87"/>
    <w:rsid w:val="00210419"/>
    <w:rsid w:val="00212781"/>
    <w:rsid w:val="00213EF5"/>
    <w:rsid w:val="00214628"/>
    <w:rsid w:val="002147F3"/>
    <w:rsid w:val="00214FA8"/>
    <w:rsid w:val="00215058"/>
    <w:rsid w:val="0021571B"/>
    <w:rsid w:val="00215D07"/>
    <w:rsid w:val="00215FB9"/>
    <w:rsid w:val="00224027"/>
    <w:rsid w:val="00224FE3"/>
    <w:rsid w:val="0022525D"/>
    <w:rsid w:val="00225539"/>
    <w:rsid w:val="00225C2C"/>
    <w:rsid w:val="00227CE6"/>
    <w:rsid w:val="00227D3B"/>
    <w:rsid w:val="00233005"/>
    <w:rsid w:val="00234850"/>
    <w:rsid w:val="002352E5"/>
    <w:rsid w:val="002359E4"/>
    <w:rsid w:val="00236BD2"/>
    <w:rsid w:val="00245880"/>
    <w:rsid w:val="00245F56"/>
    <w:rsid w:val="002517C5"/>
    <w:rsid w:val="002537B3"/>
    <w:rsid w:val="00255AC3"/>
    <w:rsid w:val="002610CF"/>
    <w:rsid w:val="002613ED"/>
    <w:rsid w:val="00261816"/>
    <w:rsid w:val="00262DCE"/>
    <w:rsid w:val="00262DF6"/>
    <w:rsid w:val="00262FA2"/>
    <w:rsid w:val="0026327A"/>
    <w:rsid w:val="002658AA"/>
    <w:rsid w:val="00266DEF"/>
    <w:rsid w:val="002700ED"/>
    <w:rsid w:val="00270D3C"/>
    <w:rsid w:val="00271997"/>
    <w:rsid w:val="00272388"/>
    <w:rsid w:val="00275746"/>
    <w:rsid w:val="0027645A"/>
    <w:rsid w:val="00280347"/>
    <w:rsid w:val="00283B63"/>
    <w:rsid w:val="00284320"/>
    <w:rsid w:val="002859DA"/>
    <w:rsid w:val="00285DC4"/>
    <w:rsid w:val="00286C64"/>
    <w:rsid w:val="0029080E"/>
    <w:rsid w:val="00293BBB"/>
    <w:rsid w:val="00293D25"/>
    <w:rsid w:val="00295BA1"/>
    <w:rsid w:val="00296599"/>
    <w:rsid w:val="002A4C41"/>
    <w:rsid w:val="002A4E3E"/>
    <w:rsid w:val="002A5458"/>
    <w:rsid w:val="002A55A0"/>
    <w:rsid w:val="002A5742"/>
    <w:rsid w:val="002A74E2"/>
    <w:rsid w:val="002B078E"/>
    <w:rsid w:val="002B205D"/>
    <w:rsid w:val="002B29DF"/>
    <w:rsid w:val="002B2E7E"/>
    <w:rsid w:val="002B2E8E"/>
    <w:rsid w:val="002B53C9"/>
    <w:rsid w:val="002B6CE8"/>
    <w:rsid w:val="002C20F7"/>
    <w:rsid w:val="002C656F"/>
    <w:rsid w:val="002C75D6"/>
    <w:rsid w:val="002C7DBD"/>
    <w:rsid w:val="002D13CA"/>
    <w:rsid w:val="002D14C8"/>
    <w:rsid w:val="002D24A5"/>
    <w:rsid w:val="002D4DBE"/>
    <w:rsid w:val="002D6893"/>
    <w:rsid w:val="002D6CC2"/>
    <w:rsid w:val="002E0A5D"/>
    <w:rsid w:val="002E2EEA"/>
    <w:rsid w:val="002E423E"/>
    <w:rsid w:val="002E67FF"/>
    <w:rsid w:val="002E6B1C"/>
    <w:rsid w:val="002E6BD4"/>
    <w:rsid w:val="002F0D06"/>
    <w:rsid w:val="002F1EA6"/>
    <w:rsid w:val="002F275E"/>
    <w:rsid w:val="002F443A"/>
    <w:rsid w:val="002F5751"/>
    <w:rsid w:val="003030DB"/>
    <w:rsid w:val="003070E3"/>
    <w:rsid w:val="0030755B"/>
    <w:rsid w:val="003135DC"/>
    <w:rsid w:val="00313B3A"/>
    <w:rsid w:val="00314557"/>
    <w:rsid w:val="003159C4"/>
    <w:rsid w:val="00317223"/>
    <w:rsid w:val="00317B59"/>
    <w:rsid w:val="00317E0A"/>
    <w:rsid w:val="0032196A"/>
    <w:rsid w:val="003226AA"/>
    <w:rsid w:val="00322CBC"/>
    <w:rsid w:val="00322DC3"/>
    <w:rsid w:val="00323571"/>
    <w:rsid w:val="0033057B"/>
    <w:rsid w:val="00331028"/>
    <w:rsid w:val="003330D3"/>
    <w:rsid w:val="00335640"/>
    <w:rsid w:val="00340CA7"/>
    <w:rsid w:val="0034449F"/>
    <w:rsid w:val="003500FC"/>
    <w:rsid w:val="003503B4"/>
    <w:rsid w:val="00353140"/>
    <w:rsid w:val="00354D41"/>
    <w:rsid w:val="003555A9"/>
    <w:rsid w:val="003579AB"/>
    <w:rsid w:val="003647F3"/>
    <w:rsid w:val="00364A32"/>
    <w:rsid w:val="003673FE"/>
    <w:rsid w:val="00371420"/>
    <w:rsid w:val="0037307C"/>
    <w:rsid w:val="0037408D"/>
    <w:rsid w:val="003759B9"/>
    <w:rsid w:val="003816CD"/>
    <w:rsid w:val="00381F2E"/>
    <w:rsid w:val="00383E01"/>
    <w:rsid w:val="00384710"/>
    <w:rsid w:val="0038692A"/>
    <w:rsid w:val="00390CEC"/>
    <w:rsid w:val="00394713"/>
    <w:rsid w:val="00394A8A"/>
    <w:rsid w:val="00397C3A"/>
    <w:rsid w:val="003A0ECB"/>
    <w:rsid w:val="003A34BA"/>
    <w:rsid w:val="003C5EDA"/>
    <w:rsid w:val="003D0150"/>
    <w:rsid w:val="003D439C"/>
    <w:rsid w:val="003D5773"/>
    <w:rsid w:val="003D5D0B"/>
    <w:rsid w:val="003D6212"/>
    <w:rsid w:val="003D65CC"/>
    <w:rsid w:val="003E07BF"/>
    <w:rsid w:val="003E3D51"/>
    <w:rsid w:val="003E3E7A"/>
    <w:rsid w:val="003E4680"/>
    <w:rsid w:val="003E6808"/>
    <w:rsid w:val="003E7B37"/>
    <w:rsid w:val="003F0222"/>
    <w:rsid w:val="003F0AB4"/>
    <w:rsid w:val="003F2CB9"/>
    <w:rsid w:val="003F3259"/>
    <w:rsid w:val="003F6E04"/>
    <w:rsid w:val="003F7365"/>
    <w:rsid w:val="0040000E"/>
    <w:rsid w:val="00400C14"/>
    <w:rsid w:val="004019FE"/>
    <w:rsid w:val="0040228F"/>
    <w:rsid w:val="00410E6E"/>
    <w:rsid w:val="00416D13"/>
    <w:rsid w:val="00420919"/>
    <w:rsid w:val="00424334"/>
    <w:rsid w:val="0043035B"/>
    <w:rsid w:val="00436968"/>
    <w:rsid w:val="00443D2E"/>
    <w:rsid w:val="004441E2"/>
    <w:rsid w:val="00447FFC"/>
    <w:rsid w:val="004512EF"/>
    <w:rsid w:val="004519A8"/>
    <w:rsid w:val="00451AFD"/>
    <w:rsid w:val="00452138"/>
    <w:rsid w:val="00454FFF"/>
    <w:rsid w:val="00455D49"/>
    <w:rsid w:val="00462415"/>
    <w:rsid w:val="004630AB"/>
    <w:rsid w:val="00463742"/>
    <w:rsid w:val="00463E47"/>
    <w:rsid w:val="00465330"/>
    <w:rsid w:val="00472556"/>
    <w:rsid w:val="00473349"/>
    <w:rsid w:val="00473C5E"/>
    <w:rsid w:val="0047516F"/>
    <w:rsid w:val="00475F9B"/>
    <w:rsid w:val="00477F55"/>
    <w:rsid w:val="00482B39"/>
    <w:rsid w:val="00483BF7"/>
    <w:rsid w:val="004841ED"/>
    <w:rsid w:val="00485113"/>
    <w:rsid w:val="00486181"/>
    <w:rsid w:val="004870EE"/>
    <w:rsid w:val="0048776F"/>
    <w:rsid w:val="004905F9"/>
    <w:rsid w:val="004938BF"/>
    <w:rsid w:val="00493AD5"/>
    <w:rsid w:val="0049476F"/>
    <w:rsid w:val="00495212"/>
    <w:rsid w:val="00496199"/>
    <w:rsid w:val="00497479"/>
    <w:rsid w:val="004976B9"/>
    <w:rsid w:val="00497760"/>
    <w:rsid w:val="004A078F"/>
    <w:rsid w:val="004A0E5A"/>
    <w:rsid w:val="004A1DF3"/>
    <w:rsid w:val="004A23A2"/>
    <w:rsid w:val="004A3BDB"/>
    <w:rsid w:val="004A4091"/>
    <w:rsid w:val="004A5BB3"/>
    <w:rsid w:val="004A66D9"/>
    <w:rsid w:val="004A6FE5"/>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E00F5"/>
    <w:rsid w:val="004E0890"/>
    <w:rsid w:val="004E1354"/>
    <w:rsid w:val="004E2946"/>
    <w:rsid w:val="004E4B43"/>
    <w:rsid w:val="004E656C"/>
    <w:rsid w:val="004E7698"/>
    <w:rsid w:val="004F1113"/>
    <w:rsid w:val="004F3691"/>
    <w:rsid w:val="004F54AB"/>
    <w:rsid w:val="004F66DB"/>
    <w:rsid w:val="004F6EB6"/>
    <w:rsid w:val="004F7B16"/>
    <w:rsid w:val="00503DF0"/>
    <w:rsid w:val="00504AAF"/>
    <w:rsid w:val="00506FBE"/>
    <w:rsid w:val="00507C47"/>
    <w:rsid w:val="00507DA3"/>
    <w:rsid w:val="00510695"/>
    <w:rsid w:val="00511288"/>
    <w:rsid w:val="005177BC"/>
    <w:rsid w:val="00522FBF"/>
    <w:rsid w:val="00531192"/>
    <w:rsid w:val="00536111"/>
    <w:rsid w:val="005376A8"/>
    <w:rsid w:val="00537AFC"/>
    <w:rsid w:val="00543C2E"/>
    <w:rsid w:val="0054725B"/>
    <w:rsid w:val="00547CF6"/>
    <w:rsid w:val="00552FCF"/>
    <w:rsid w:val="005562A0"/>
    <w:rsid w:val="00557BC6"/>
    <w:rsid w:val="00565EDD"/>
    <w:rsid w:val="00567513"/>
    <w:rsid w:val="005710DB"/>
    <w:rsid w:val="005735CB"/>
    <w:rsid w:val="005745FC"/>
    <w:rsid w:val="00580D47"/>
    <w:rsid w:val="00581B74"/>
    <w:rsid w:val="00582509"/>
    <w:rsid w:val="00583198"/>
    <w:rsid w:val="005863EC"/>
    <w:rsid w:val="00590875"/>
    <w:rsid w:val="005935FE"/>
    <w:rsid w:val="00594A38"/>
    <w:rsid w:val="005974E2"/>
    <w:rsid w:val="00597686"/>
    <w:rsid w:val="005A0779"/>
    <w:rsid w:val="005B3BB7"/>
    <w:rsid w:val="005B640B"/>
    <w:rsid w:val="005B64BE"/>
    <w:rsid w:val="005B7019"/>
    <w:rsid w:val="005C21A4"/>
    <w:rsid w:val="005C2961"/>
    <w:rsid w:val="005C3026"/>
    <w:rsid w:val="005C3D07"/>
    <w:rsid w:val="005C3E36"/>
    <w:rsid w:val="005C434C"/>
    <w:rsid w:val="005C5DE1"/>
    <w:rsid w:val="005C64DF"/>
    <w:rsid w:val="005C7595"/>
    <w:rsid w:val="005C7C86"/>
    <w:rsid w:val="005D141F"/>
    <w:rsid w:val="005D24C3"/>
    <w:rsid w:val="005D4FB4"/>
    <w:rsid w:val="005D5B24"/>
    <w:rsid w:val="005D5D32"/>
    <w:rsid w:val="005D7B82"/>
    <w:rsid w:val="005E0289"/>
    <w:rsid w:val="005E3F67"/>
    <w:rsid w:val="005E58EE"/>
    <w:rsid w:val="005E6F57"/>
    <w:rsid w:val="005E6FFA"/>
    <w:rsid w:val="005E7E33"/>
    <w:rsid w:val="005F4AF8"/>
    <w:rsid w:val="005F4C56"/>
    <w:rsid w:val="005F4D5E"/>
    <w:rsid w:val="005F540D"/>
    <w:rsid w:val="005F64F0"/>
    <w:rsid w:val="00600CB4"/>
    <w:rsid w:val="00605C49"/>
    <w:rsid w:val="00607A37"/>
    <w:rsid w:val="00607B70"/>
    <w:rsid w:val="00610454"/>
    <w:rsid w:val="00611799"/>
    <w:rsid w:val="006135D8"/>
    <w:rsid w:val="00613A13"/>
    <w:rsid w:val="006210BB"/>
    <w:rsid w:val="00621FD6"/>
    <w:rsid w:val="00625178"/>
    <w:rsid w:val="006276E7"/>
    <w:rsid w:val="00627E7D"/>
    <w:rsid w:val="0063040C"/>
    <w:rsid w:val="00633D9B"/>
    <w:rsid w:val="00635876"/>
    <w:rsid w:val="0063638F"/>
    <w:rsid w:val="006371AA"/>
    <w:rsid w:val="00637BA8"/>
    <w:rsid w:val="00645141"/>
    <w:rsid w:val="00647AF5"/>
    <w:rsid w:val="00655602"/>
    <w:rsid w:val="006573B8"/>
    <w:rsid w:val="006604C5"/>
    <w:rsid w:val="00660CCB"/>
    <w:rsid w:val="006617D2"/>
    <w:rsid w:val="00662F72"/>
    <w:rsid w:val="006632F4"/>
    <w:rsid w:val="00666237"/>
    <w:rsid w:val="0066791E"/>
    <w:rsid w:val="00667C98"/>
    <w:rsid w:val="00673E3A"/>
    <w:rsid w:val="00677F57"/>
    <w:rsid w:val="006827DF"/>
    <w:rsid w:val="0068531E"/>
    <w:rsid w:val="00685675"/>
    <w:rsid w:val="00685A66"/>
    <w:rsid w:val="0068653C"/>
    <w:rsid w:val="00691BD9"/>
    <w:rsid w:val="00693D73"/>
    <w:rsid w:val="0069487E"/>
    <w:rsid w:val="0069575E"/>
    <w:rsid w:val="00695C37"/>
    <w:rsid w:val="006A1AAF"/>
    <w:rsid w:val="006A1E8E"/>
    <w:rsid w:val="006A263E"/>
    <w:rsid w:val="006A52A7"/>
    <w:rsid w:val="006B0644"/>
    <w:rsid w:val="006B0B16"/>
    <w:rsid w:val="006B1D6F"/>
    <w:rsid w:val="006B3711"/>
    <w:rsid w:val="006B528B"/>
    <w:rsid w:val="006B5812"/>
    <w:rsid w:val="006C6D66"/>
    <w:rsid w:val="006D281E"/>
    <w:rsid w:val="006D4EC9"/>
    <w:rsid w:val="006D5883"/>
    <w:rsid w:val="006D62C9"/>
    <w:rsid w:val="006D7275"/>
    <w:rsid w:val="006E4F73"/>
    <w:rsid w:val="006E5AA9"/>
    <w:rsid w:val="006E644E"/>
    <w:rsid w:val="006F09CC"/>
    <w:rsid w:val="006F6E00"/>
    <w:rsid w:val="00700448"/>
    <w:rsid w:val="00702AD6"/>
    <w:rsid w:val="00706AAA"/>
    <w:rsid w:val="007100FB"/>
    <w:rsid w:val="00711D2B"/>
    <w:rsid w:val="007134F0"/>
    <w:rsid w:val="00713CD7"/>
    <w:rsid w:val="00716607"/>
    <w:rsid w:val="0072061E"/>
    <w:rsid w:val="00720B8E"/>
    <w:rsid w:val="00722BEC"/>
    <w:rsid w:val="007233BC"/>
    <w:rsid w:val="00724FDC"/>
    <w:rsid w:val="00727F29"/>
    <w:rsid w:val="00730BEF"/>
    <w:rsid w:val="00731BCE"/>
    <w:rsid w:val="0073215E"/>
    <w:rsid w:val="0073266E"/>
    <w:rsid w:val="007337C7"/>
    <w:rsid w:val="00733F8B"/>
    <w:rsid w:val="007352E1"/>
    <w:rsid w:val="00743163"/>
    <w:rsid w:val="007432AF"/>
    <w:rsid w:val="007524BC"/>
    <w:rsid w:val="00752EFE"/>
    <w:rsid w:val="0075465A"/>
    <w:rsid w:val="007557B6"/>
    <w:rsid w:val="007565E6"/>
    <w:rsid w:val="00756694"/>
    <w:rsid w:val="007567F2"/>
    <w:rsid w:val="00756E4C"/>
    <w:rsid w:val="0075783D"/>
    <w:rsid w:val="00757AC9"/>
    <w:rsid w:val="007603A5"/>
    <w:rsid w:val="007621CB"/>
    <w:rsid w:val="00764CAA"/>
    <w:rsid w:val="0076512F"/>
    <w:rsid w:val="007657A0"/>
    <w:rsid w:val="00766E0E"/>
    <w:rsid w:val="00770694"/>
    <w:rsid w:val="0077149E"/>
    <w:rsid w:val="00771B68"/>
    <w:rsid w:val="00774189"/>
    <w:rsid w:val="00774596"/>
    <w:rsid w:val="00776806"/>
    <w:rsid w:val="007864E4"/>
    <w:rsid w:val="0078773B"/>
    <w:rsid w:val="00790A8A"/>
    <w:rsid w:val="00790D06"/>
    <w:rsid w:val="00790D0F"/>
    <w:rsid w:val="00791254"/>
    <w:rsid w:val="007A0CA2"/>
    <w:rsid w:val="007A4C33"/>
    <w:rsid w:val="007A7430"/>
    <w:rsid w:val="007B10B1"/>
    <w:rsid w:val="007B10C4"/>
    <w:rsid w:val="007B1D64"/>
    <w:rsid w:val="007B39D9"/>
    <w:rsid w:val="007B5929"/>
    <w:rsid w:val="007B5C8E"/>
    <w:rsid w:val="007C0DA9"/>
    <w:rsid w:val="007C1730"/>
    <w:rsid w:val="007C1D5B"/>
    <w:rsid w:val="007C5240"/>
    <w:rsid w:val="007C700B"/>
    <w:rsid w:val="007D2CB6"/>
    <w:rsid w:val="007D2DAA"/>
    <w:rsid w:val="007E0A17"/>
    <w:rsid w:val="007E0C7D"/>
    <w:rsid w:val="007E1D30"/>
    <w:rsid w:val="007E1DD1"/>
    <w:rsid w:val="007E2FCE"/>
    <w:rsid w:val="007E5BA6"/>
    <w:rsid w:val="007E62B7"/>
    <w:rsid w:val="007F0808"/>
    <w:rsid w:val="007F0E3A"/>
    <w:rsid w:val="007F1F31"/>
    <w:rsid w:val="007F3B91"/>
    <w:rsid w:val="007F6A79"/>
    <w:rsid w:val="00803B36"/>
    <w:rsid w:val="00810851"/>
    <w:rsid w:val="00813115"/>
    <w:rsid w:val="00813DD9"/>
    <w:rsid w:val="00823DF6"/>
    <w:rsid w:val="0082444F"/>
    <w:rsid w:val="00825D58"/>
    <w:rsid w:val="00834CBB"/>
    <w:rsid w:val="00835D79"/>
    <w:rsid w:val="008412E9"/>
    <w:rsid w:val="00842317"/>
    <w:rsid w:val="00844839"/>
    <w:rsid w:val="00845679"/>
    <w:rsid w:val="00845FBA"/>
    <w:rsid w:val="008512AF"/>
    <w:rsid w:val="00855839"/>
    <w:rsid w:val="00856AAC"/>
    <w:rsid w:val="00860A0A"/>
    <w:rsid w:val="0086124E"/>
    <w:rsid w:val="00862092"/>
    <w:rsid w:val="008653BA"/>
    <w:rsid w:val="008658E4"/>
    <w:rsid w:val="00865B92"/>
    <w:rsid w:val="008664DE"/>
    <w:rsid w:val="0086723B"/>
    <w:rsid w:val="00867A73"/>
    <w:rsid w:val="008700D8"/>
    <w:rsid w:val="00872270"/>
    <w:rsid w:val="008752C6"/>
    <w:rsid w:val="00875643"/>
    <w:rsid w:val="00875D67"/>
    <w:rsid w:val="0087643D"/>
    <w:rsid w:val="00877F3A"/>
    <w:rsid w:val="00883BCE"/>
    <w:rsid w:val="00884010"/>
    <w:rsid w:val="0089165D"/>
    <w:rsid w:val="00892A92"/>
    <w:rsid w:val="008976EA"/>
    <w:rsid w:val="00897A7F"/>
    <w:rsid w:val="008A1105"/>
    <w:rsid w:val="008A2AC0"/>
    <w:rsid w:val="008B27E8"/>
    <w:rsid w:val="008B2E88"/>
    <w:rsid w:val="008B36F2"/>
    <w:rsid w:val="008B42E1"/>
    <w:rsid w:val="008B5A13"/>
    <w:rsid w:val="008C314E"/>
    <w:rsid w:val="008C4B58"/>
    <w:rsid w:val="008C4EA9"/>
    <w:rsid w:val="008D200C"/>
    <w:rsid w:val="008D3B67"/>
    <w:rsid w:val="008D4EF3"/>
    <w:rsid w:val="008D60C6"/>
    <w:rsid w:val="008D671D"/>
    <w:rsid w:val="008E1E6C"/>
    <w:rsid w:val="008E271C"/>
    <w:rsid w:val="008E352A"/>
    <w:rsid w:val="008F102D"/>
    <w:rsid w:val="008F2184"/>
    <w:rsid w:val="008F25F0"/>
    <w:rsid w:val="008F3545"/>
    <w:rsid w:val="008F40D2"/>
    <w:rsid w:val="008F507A"/>
    <w:rsid w:val="008F739B"/>
    <w:rsid w:val="009002AD"/>
    <w:rsid w:val="009005D8"/>
    <w:rsid w:val="00900D35"/>
    <w:rsid w:val="009023BD"/>
    <w:rsid w:val="00904181"/>
    <w:rsid w:val="009045F3"/>
    <w:rsid w:val="00905192"/>
    <w:rsid w:val="00910637"/>
    <w:rsid w:val="00912B69"/>
    <w:rsid w:val="00912D94"/>
    <w:rsid w:val="00913312"/>
    <w:rsid w:val="00915096"/>
    <w:rsid w:val="00922D99"/>
    <w:rsid w:val="00923127"/>
    <w:rsid w:val="00931601"/>
    <w:rsid w:val="00931A20"/>
    <w:rsid w:val="0093396C"/>
    <w:rsid w:val="00933F84"/>
    <w:rsid w:val="00936410"/>
    <w:rsid w:val="00936E3A"/>
    <w:rsid w:val="009438A1"/>
    <w:rsid w:val="00944015"/>
    <w:rsid w:val="00944E74"/>
    <w:rsid w:val="0094677E"/>
    <w:rsid w:val="00950A1C"/>
    <w:rsid w:val="009527D6"/>
    <w:rsid w:val="00953A1F"/>
    <w:rsid w:val="00962B1C"/>
    <w:rsid w:val="00962CEC"/>
    <w:rsid w:val="00962EF3"/>
    <w:rsid w:val="00966E6B"/>
    <w:rsid w:val="0097001E"/>
    <w:rsid w:val="00972273"/>
    <w:rsid w:val="009758CD"/>
    <w:rsid w:val="00975B77"/>
    <w:rsid w:val="00977D5A"/>
    <w:rsid w:val="00980DD5"/>
    <w:rsid w:val="00985796"/>
    <w:rsid w:val="0099491D"/>
    <w:rsid w:val="00995776"/>
    <w:rsid w:val="00995C61"/>
    <w:rsid w:val="009977BE"/>
    <w:rsid w:val="009A0C87"/>
    <w:rsid w:val="009A2E7C"/>
    <w:rsid w:val="009A36A2"/>
    <w:rsid w:val="009A51B3"/>
    <w:rsid w:val="009B188B"/>
    <w:rsid w:val="009B30D6"/>
    <w:rsid w:val="009C36AA"/>
    <w:rsid w:val="009C50DD"/>
    <w:rsid w:val="009D4968"/>
    <w:rsid w:val="009D7A7D"/>
    <w:rsid w:val="009E0745"/>
    <w:rsid w:val="009E1EA8"/>
    <w:rsid w:val="009E6AE0"/>
    <w:rsid w:val="009F042A"/>
    <w:rsid w:val="009F6303"/>
    <w:rsid w:val="00A0242A"/>
    <w:rsid w:val="00A059D2"/>
    <w:rsid w:val="00A12416"/>
    <w:rsid w:val="00A1420C"/>
    <w:rsid w:val="00A1456C"/>
    <w:rsid w:val="00A15F29"/>
    <w:rsid w:val="00A171EC"/>
    <w:rsid w:val="00A17B27"/>
    <w:rsid w:val="00A25F31"/>
    <w:rsid w:val="00A25FFB"/>
    <w:rsid w:val="00A26026"/>
    <w:rsid w:val="00A26E68"/>
    <w:rsid w:val="00A26F6E"/>
    <w:rsid w:val="00A2758A"/>
    <w:rsid w:val="00A27D0B"/>
    <w:rsid w:val="00A30549"/>
    <w:rsid w:val="00A320FF"/>
    <w:rsid w:val="00A33647"/>
    <w:rsid w:val="00A344B7"/>
    <w:rsid w:val="00A40839"/>
    <w:rsid w:val="00A4335D"/>
    <w:rsid w:val="00A436CC"/>
    <w:rsid w:val="00A44ADA"/>
    <w:rsid w:val="00A45958"/>
    <w:rsid w:val="00A46D8A"/>
    <w:rsid w:val="00A4722E"/>
    <w:rsid w:val="00A503E6"/>
    <w:rsid w:val="00A50D9C"/>
    <w:rsid w:val="00A52350"/>
    <w:rsid w:val="00A52E35"/>
    <w:rsid w:val="00A554F1"/>
    <w:rsid w:val="00A60F6A"/>
    <w:rsid w:val="00A62586"/>
    <w:rsid w:val="00A64275"/>
    <w:rsid w:val="00A66102"/>
    <w:rsid w:val="00A73AFC"/>
    <w:rsid w:val="00A74B40"/>
    <w:rsid w:val="00A7790E"/>
    <w:rsid w:val="00A77A56"/>
    <w:rsid w:val="00A82832"/>
    <w:rsid w:val="00A84AFF"/>
    <w:rsid w:val="00A9002F"/>
    <w:rsid w:val="00A9129C"/>
    <w:rsid w:val="00A91B05"/>
    <w:rsid w:val="00A9393F"/>
    <w:rsid w:val="00A94383"/>
    <w:rsid w:val="00A94A1D"/>
    <w:rsid w:val="00A94B98"/>
    <w:rsid w:val="00A95C8E"/>
    <w:rsid w:val="00A966FC"/>
    <w:rsid w:val="00A97E89"/>
    <w:rsid w:val="00AA5184"/>
    <w:rsid w:val="00AA5585"/>
    <w:rsid w:val="00AA602D"/>
    <w:rsid w:val="00AA6A26"/>
    <w:rsid w:val="00AB15A5"/>
    <w:rsid w:val="00AB1912"/>
    <w:rsid w:val="00AB44DD"/>
    <w:rsid w:val="00AB4C7B"/>
    <w:rsid w:val="00AC0342"/>
    <w:rsid w:val="00AC11E2"/>
    <w:rsid w:val="00AC1A8C"/>
    <w:rsid w:val="00AC5121"/>
    <w:rsid w:val="00AC6BD3"/>
    <w:rsid w:val="00AD170C"/>
    <w:rsid w:val="00AD3786"/>
    <w:rsid w:val="00AD5473"/>
    <w:rsid w:val="00AE2105"/>
    <w:rsid w:val="00AE26B4"/>
    <w:rsid w:val="00AE59C5"/>
    <w:rsid w:val="00AE5E75"/>
    <w:rsid w:val="00AF1040"/>
    <w:rsid w:val="00AF1583"/>
    <w:rsid w:val="00AF3BEB"/>
    <w:rsid w:val="00AF5212"/>
    <w:rsid w:val="00AF5480"/>
    <w:rsid w:val="00AF78C8"/>
    <w:rsid w:val="00B001F8"/>
    <w:rsid w:val="00B00F5A"/>
    <w:rsid w:val="00B0299D"/>
    <w:rsid w:val="00B03511"/>
    <w:rsid w:val="00B06137"/>
    <w:rsid w:val="00B10989"/>
    <w:rsid w:val="00B11128"/>
    <w:rsid w:val="00B1193F"/>
    <w:rsid w:val="00B13BB4"/>
    <w:rsid w:val="00B17661"/>
    <w:rsid w:val="00B253F6"/>
    <w:rsid w:val="00B2540F"/>
    <w:rsid w:val="00B25E1F"/>
    <w:rsid w:val="00B326B5"/>
    <w:rsid w:val="00B3272E"/>
    <w:rsid w:val="00B34277"/>
    <w:rsid w:val="00B4012F"/>
    <w:rsid w:val="00B454BF"/>
    <w:rsid w:val="00B465C1"/>
    <w:rsid w:val="00B52AAA"/>
    <w:rsid w:val="00B53AB6"/>
    <w:rsid w:val="00B55DC7"/>
    <w:rsid w:val="00B565D1"/>
    <w:rsid w:val="00B567D2"/>
    <w:rsid w:val="00B57DBE"/>
    <w:rsid w:val="00B60548"/>
    <w:rsid w:val="00B60B3D"/>
    <w:rsid w:val="00B60E8A"/>
    <w:rsid w:val="00B623A8"/>
    <w:rsid w:val="00B67C72"/>
    <w:rsid w:val="00B713AB"/>
    <w:rsid w:val="00B721A9"/>
    <w:rsid w:val="00B7254F"/>
    <w:rsid w:val="00B737CF"/>
    <w:rsid w:val="00B73958"/>
    <w:rsid w:val="00B74DF2"/>
    <w:rsid w:val="00B75698"/>
    <w:rsid w:val="00B77F82"/>
    <w:rsid w:val="00B81430"/>
    <w:rsid w:val="00B833D8"/>
    <w:rsid w:val="00B8350A"/>
    <w:rsid w:val="00B90FE8"/>
    <w:rsid w:val="00B91B6A"/>
    <w:rsid w:val="00B93A42"/>
    <w:rsid w:val="00B93ABB"/>
    <w:rsid w:val="00B9575A"/>
    <w:rsid w:val="00BA0A68"/>
    <w:rsid w:val="00BA1A57"/>
    <w:rsid w:val="00BA1E54"/>
    <w:rsid w:val="00BA229B"/>
    <w:rsid w:val="00BA52AF"/>
    <w:rsid w:val="00BB16F2"/>
    <w:rsid w:val="00BB2514"/>
    <w:rsid w:val="00BB266F"/>
    <w:rsid w:val="00BB350A"/>
    <w:rsid w:val="00BB7342"/>
    <w:rsid w:val="00BB7571"/>
    <w:rsid w:val="00BC2E15"/>
    <w:rsid w:val="00BC3895"/>
    <w:rsid w:val="00BC5626"/>
    <w:rsid w:val="00BC72F8"/>
    <w:rsid w:val="00BC79A4"/>
    <w:rsid w:val="00BC7AA6"/>
    <w:rsid w:val="00BC7C56"/>
    <w:rsid w:val="00BD12B2"/>
    <w:rsid w:val="00BD1905"/>
    <w:rsid w:val="00BD596D"/>
    <w:rsid w:val="00BD7341"/>
    <w:rsid w:val="00BE0B40"/>
    <w:rsid w:val="00BE333A"/>
    <w:rsid w:val="00BE3603"/>
    <w:rsid w:val="00BE3FC6"/>
    <w:rsid w:val="00BE7220"/>
    <w:rsid w:val="00BF01D1"/>
    <w:rsid w:val="00BF1230"/>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36CBC"/>
    <w:rsid w:val="00C40AFB"/>
    <w:rsid w:val="00C41692"/>
    <w:rsid w:val="00C44C93"/>
    <w:rsid w:val="00C45659"/>
    <w:rsid w:val="00C4621A"/>
    <w:rsid w:val="00C475D9"/>
    <w:rsid w:val="00C50619"/>
    <w:rsid w:val="00C5180D"/>
    <w:rsid w:val="00C51853"/>
    <w:rsid w:val="00C5437B"/>
    <w:rsid w:val="00C605F1"/>
    <w:rsid w:val="00C6298F"/>
    <w:rsid w:val="00C63208"/>
    <w:rsid w:val="00C65089"/>
    <w:rsid w:val="00C6554A"/>
    <w:rsid w:val="00C6639B"/>
    <w:rsid w:val="00C6773E"/>
    <w:rsid w:val="00C716FF"/>
    <w:rsid w:val="00C76A8D"/>
    <w:rsid w:val="00C8219D"/>
    <w:rsid w:val="00C860DD"/>
    <w:rsid w:val="00C92111"/>
    <w:rsid w:val="00C95210"/>
    <w:rsid w:val="00CA1A5D"/>
    <w:rsid w:val="00CA40D9"/>
    <w:rsid w:val="00CA41E0"/>
    <w:rsid w:val="00CA78FE"/>
    <w:rsid w:val="00CB4689"/>
    <w:rsid w:val="00CB5A2F"/>
    <w:rsid w:val="00CB744E"/>
    <w:rsid w:val="00CC4567"/>
    <w:rsid w:val="00CC5688"/>
    <w:rsid w:val="00CC58AD"/>
    <w:rsid w:val="00CC5CA7"/>
    <w:rsid w:val="00CD0C6C"/>
    <w:rsid w:val="00CD0F06"/>
    <w:rsid w:val="00CD3553"/>
    <w:rsid w:val="00CD5B3B"/>
    <w:rsid w:val="00CE110F"/>
    <w:rsid w:val="00CE1870"/>
    <w:rsid w:val="00CE4DCA"/>
    <w:rsid w:val="00CF03D0"/>
    <w:rsid w:val="00CF1D8F"/>
    <w:rsid w:val="00CF7D90"/>
    <w:rsid w:val="00D00C4D"/>
    <w:rsid w:val="00D00C96"/>
    <w:rsid w:val="00D04A1B"/>
    <w:rsid w:val="00D06549"/>
    <w:rsid w:val="00D06E9C"/>
    <w:rsid w:val="00D07F4C"/>
    <w:rsid w:val="00D10307"/>
    <w:rsid w:val="00D119CE"/>
    <w:rsid w:val="00D11FE7"/>
    <w:rsid w:val="00D125CC"/>
    <w:rsid w:val="00D14AC3"/>
    <w:rsid w:val="00D17DEB"/>
    <w:rsid w:val="00D23C4C"/>
    <w:rsid w:val="00D24DCA"/>
    <w:rsid w:val="00D27099"/>
    <w:rsid w:val="00D27377"/>
    <w:rsid w:val="00D30B2E"/>
    <w:rsid w:val="00D359AF"/>
    <w:rsid w:val="00D36691"/>
    <w:rsid w:val="00D37ACA"/>
    <w:rsid w:val="00D432E3"/>
    <w:rsid w:val="00D43727"/>
    <w:rsid w:val="00D47940"/>
    <w:rsid w:val="00D4798A"/>
    <w:rsid w:val="00D47A7D"/>
    <w:rsid w:val="00D500ED"/>
    <w:rsid w:val="00D52338"/>
    <w:rsid w:val="00D52A30"/>
    <w:rsid w:val="00D5324C"/>
    <w:rsid w:val="00D54DDD"/>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9499F"/>
    <w:rsid w:val="00DA3E05"/>
    <w:rsid w:val="00DA7347"/>
    <w:rsid w:val="00DB3B03"/>
    <w:rsid w:val="00DC12B4"/>
    <w:rsid w:val="00DC395B"/>
    <w:rsid w:val="00DC3FFD"/>
    <w:rsid w:val="00DC473E"/>
    <w:rsid w:val="00DC4A2F"/>
    <w:rsid w:val="00DC513E"/>
    <w:rsid w:val="00DC5372"/>
    <w:rsid w:val="00DC76EC"/>
    <w:rsid w:val="00DC7B4B"/>
    <w:rsid w:val="00DD0054"/>
    <w:rsid w:val="00DD0E33"/>
    <w:rsid w:val="00DD1126"/>
    <w:rsid w:val="00DD11E4"/>
    <w:rsid w:val="00DD4F4C"/>
    <w:rsid w:val="00DE0812"/>
    <w:rsid w:val="00DE6A7D"/>
    <w:rsid w:val="00DE7962"/>
    <w:rsid w:val="00DF7D78"/>
    <w:rsid w:val="00E03AB0"/>
    <w:rsid w:val="00E0489A"/>
    <w:rsid w:val="00E04D51"/>
    <w:rsid w:val="00E05D15"/>
    <w:rsid w:val="00E10DEC"/>
    <w:rsid w:val="00E10E11"/>
    <w:rsid w:val="00E1540E"/>
    <w:rsid w:val="00E1724D"/>
    <w:rsid w:val="00E17258"/>
    <w:rsid w:val="00E17CEF"/>
    <w:rsid w:val="00E22E0B"/>
    <w:rsid w:val="00E302D4"/>
    <w:rsid w:val="00E4007B"/>
    <w:rsid w:val="00E41B3C"/>
    <w:rsid w:val="00E4529F"/>
    <w:rsid w:val="00E46F46"/>
    <w:rsid w:val="00E473C4"/>
    <w:rsid w:val="00E52ED1"/>
    <w:rsid w:val="00E52FA4"/>
    <w:rsid w:val="00E5385A"/>
    <w:rsid w:val="00E562FC"/>
    <w:rsid w:val="00E575B2"/>
    <w:rsid w:val="00E61EEF"/>
    <w:rsid w:val="00E62693"/>
    <w:rsid w:val="00E71169"/>
    <w:rsid w:val="00E74A6B"/>
    <w:rsid w:val="00E74AC6"/>
    <w:rsid w:val="00E75474"/>
    <w:rsid w:val="00E767A6"/>
    <w:rsid w:val="00E8112B"/>
    <w:rsid w:val="00E82492"/>
    <w:rsid w:val="00E86576"/>
    <w:rsid w:val="00E90609"/>
    <w:rsid w:val="00E93064"/>
    <w:rsid w:val="00E931B1"/>
    <w:rsid w:val="00E93F70"/>
    <w:rsid w:val="00E9611F"/>
    <w:rsid w:val="00EA0AC0"/>
    <w:rsid w:val="00EA0F6C"/>
    <w:rsid w:val="00EA1323"/>
    <w:rsid w:val="00EA23DD"/>
    <w:rsid w:val="00EA5003"/>
    <w:rsid w:val="00EA5A50"/>
    <w:rsid w:val="00EA6A70"/>
    <w:rsid w:val="00EA7489"/>
    <w:rsid w:val="00EB137F"/>
    <w:rsid w:val="00EB3057"/>
    <w:rsid w:val="00EB50E6"/>
    <w:rsid w:val="00EC0265"/>
    <w:rsid w:val="00EC029A"/>
    <w:rsid w:val="00EC178F"/>
    <w:rsid w:val="00EC2524"/>
    <w:rsid w:val="00EC6FE3"/>
    <w:rsid w:val="00ED4181"/>
    <w:rsid w:val="00ED6D18"/>
    <w:rsid w:val="00ED6EA5"/>
    <w:rsid w:val="00EE0708"/>
    <w:rsid w:val="00EE0998"/>
    <w:rsid w:val="00EE14D9"/>
    <w:rsid w:val="00EE3C27"/>
    <w:rsid w:val="00EE3E60"/>
    <w:rsid w:val="00EE7518"/>
    <w:rsid w:val="00EE7B23"/>
    <w:rsid w:val="00EE7CA2"/>
    <w:rsid w:val="00EE7CFB"/>
    <w:rsid w:val="00EF3327"/>
    <w:rsid w:val="00EF7C60"/>
    <w:rsid w:val="00F054A6"/>
    <w:rsid w:val="00F070F6"/>
    <w:rsid w:val="00F11B6F"/>
    <w:rsid w:val="00F124D2"/>
    <w:rsid w:val="00F161E5"/>
    <w:rsid w:val="00F2108E"/>
    <w:rsid w:val="00F2268F"/>
    <w:rsid w:val="00F2368C"/>
    <w:rsid w:val="00F24973"/>
    <w:rsid w:val="00F249DD"/>
    <w:rsid w:val="00F26021"/>
    <w:rsid w:val="00F2612F"/>
    <w:rsid w:val="00F27638"/>
    <w:rsid w:val="00F27ADF"/>
    <w:rsid w:val="00F30CD3"/>
    <w:rsid w:val="00F3115D"/>
    <w:rsid w:val="00F315EE"/>
    <w:rsid w:val="00F3395F"/>
    <w:rsid w:val="00F35010"/>
    <w:rsid w:val="00F36184"/>
    <w:rsid w:val="00F41B17"/>
    <w:rsid w:val="00F4377C"/>
    <w:rsid w:val="00F43EBB"/>
    <w:rsid w:val="00F449D0"/>
    <w:rsid w:val="00F45262"/>
    <w:rsid w:val="00F4671F"/>
    <w:rsid w:val="00F47E17"/>
    <w:rsid w:val="00F5183B"/>
    <w:rsid w:val="00F54259"/>
    <w:rsid w:val="00F574D3"/>
    <w:rsid w:val="00F62071"/>
    <w:rsid w:val="00F62312"/>
    <w:rsid w:val="00F642CA"/>
    <w:rsid w:val="00F6585B"/>
    <w:rsid w:val="00F67D20"/>
    <w:rsid w:val="00F736F9"/>
    <w:rsid w:val="00F7646C"/>
    <w:rsid w:val="00F806BC"/>
    <w:rsid w:val="00F8232F"/>
    <w:rsid w:val="00F839DD"/>
    <w:rsid w:val="00F921E2"/>
    <w:rsid w:val="00F93196"/>
    <w:rsid w:val="00F9442B"/>
    <w:rsid w:val="00F96D35"/>
    <w:rsid w:val="00F97176"/>
    <w:rsid w:val="00F9755E"/>
    <w:rsid w:val="00F9771F"/>
    <w:rsid w:val="00FA2CAC"/>
    <w:rsid w:val="00FA3FDE"/>
    <w:rsid w:val="00FA4035"/>
    <w:rsid w:val="00FA4092"/>
    <w:rsid w:val="00FA53A7"/>
    <w:rsid w:val="00FA764E"/>
    <w:rsid w:val="00FB0831"/>
    <w:rsid w:val="00FB0D47"/>
    <w:rsid w:val="00FB1CD1"/>
    <w:rsid w:val="00FB2015"/>
    <w:rsid w:val="00FB236E"/>
    <w:rsid w:val="00FB4674"/>
    <w:rsid w:val="00FB5389"/>
    <w:rsid w:val="00FB6D27"/>
    <w:rsid w:val="00FB6E0C"/>
    <w:rsid w:val="00FB714D"/>
    <w:rsid w:val="00FB73C0"/>
    <w:rsid w:val="00FC0E3C"/>
    <w:rsid w:val="00FC14AE"/>
    <w:rsid w:val="00FC4284"/>
    <w:rsid w:val="00FC6383"/>
    <w:rsid w:val="00FC662A"/>
    <w:rsid w:val="00FD3D51"/>
    <w:rsid w:val="00FD4C6C"/>
    <w:rsid w:val="00FD6EDC"/>
    <w:rsid w:val="00FE1D54"/>
    <w:rsid w:val="00FE2F2C"/>
    <w:rsid w:val="00FE3BBE"/>
    <w:rsid w:val="00FE41C1"/>
    <w:rsid w:val="00FE5BD1"/>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C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aliases w:val="Paragraph,Bullet EY,Normal bullet 2,Bullet list,List Paragraph Red,Resume Title,Citation List,List L1,본문(내용),List Paragraph (numbered (a)),List_Paragraph,Multilevel para_II,List Paragraph 1,References,Numbered List Paragraph,Bullets"/>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aliases w:val="Paragraph Char,Bullet EY Char,Normal bullet 2 Char,Bullet list Char,List Paragraph Red Char,Resume Title Char,Citation List Char,List L1 Char,본문(내용) Char,List Paragraph (numbered (a)) Char,List_Paragraph Char,Multilevel para_II Char"/>
    <w:basedOn w:val="DefaultParagraphFont"/>
    <w:link w:val="ListParagraph"/>
    <w:uiPriority w:val="34"/>
    <w:qFormat/>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2A74E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BC7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C56"/>
    <w:rPr>
      <w:rFonts w:ascii="Consolas" w:hAnsi="Consolas"/>
    </w:rPr>
  </w:style>
  <w:style w:type="table" w:styleId="GridTable4-Accent1">
    <w:name w:val="Grid Table 4 Accent 1"/>
    <w:basedOn w:val="Table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71"/>
    <w:semiHidden/>
    <w:rsid w:val="00335640"/>
    <w:rPr>
      <w:rFonts w:ascii="Trebuchet MS" w:hAnsi="Trebuchet MS"/>
      <w:sz w:val="22"/>
      <w:szCs w:val="22"/>
    </w:rPr>
  </w:style>
  <w:style w:type="character" w:styleId="FollowedHyperlink">
    <w:name w:val="FollowedHyperlink"/>
    <w:basedOn w:val="DefaultParagraphFont"/>
    <w:uiPriority w:val="99"/>
    <w:semiHidden/>
    <w:unhideWhenUsed/>
    <w:rsid w:val="003D439C"/>
    <w:rPr>
      <w:color w:val="800080" w:themeColor="followedHyperlink"/>
      <w:u w:val="single"/>
    </w:rPr>
  </w:style>
  <w:style w:type="paragraph" w:customStyle="1" w:styleId="P68B1DB1-Normal3">
    <w:name w:val="P68B1DB1-Normal3"/>
    <w:basedOn w:val="Normal"/>
    <w:rsid w:val="00FA764E"/>
    <w:pPr>
      <w:spacing w:after="0" w:line="240" w:lineRule="auto"/>
      <w:ind w:left="0"/>
      <w:jc w:val="left"/>
    </w:pPr>
    <w:rPr>
      <w:rFonts w:ascii="Times New Roman" w:hAnsi="Times New Roman"/>
      <w:color w:val="000000"/>
      <w:sz w:val="24"/>
      <w:szCs w:val="20"/>
      <w:lang w:val="en-GB" w:eastAsia="en-GB"/>
    </w:rPr>
  </w:style>
  <w:style w:type="paragraph" w:customStyle="1" w:styleId="P68B1DB1-Normal4">
    <w:name w:val="P68B1DB1-Normal4"/>
    <w:basedOn w:val="Normal"/>
    <w:rsid w:val="00FA764E"/>
    <w:pPr>
      <w:spacing w:after="0" w:line="240" w:lineRule="auto"/>
      <w:ind w:left="0"/>
      <w:jc w:val="left"/>
    </w:pPr>
    <w:rPr>
      <w:rFonts w:ascii="Times New Roman" w:hAnsi="Times New Roman"/>
      <w:sz w:val="24"/>
      <w:szCs w:val="20"/>
      <w:lang w:val="en-GB" w:eastAsia="en-GB"/>
    </w:rPr>
  </w:style>
  <w:style w:type="paragraph" w:customStyle="1" w:styleId="P68B1DB1-ListParagraph8">
    <w:name w:val="P68B1DB1-ListParagraph8"/>
    <w:basedOn w:val="ListParagraph"/>
    <w:rsid w:val="00FA764E"/>
    <w:pPr>
      <w:spacing w:after="0" w:line="240" w:lineRule="auto"/>
      <w:ind w:left="708"/>
      <w:contextualSpacing w:val="0"/>
      <w:jc w:val="left"/>
    </w:pPr>
    <w:rPr>
      <w:rFonts w:ascii="Times New Roman" w:hAnsi="Times New Roman"/>
      <w:color w:val="000000"/>
      <w:sz w:val="24"/>
      <w:szCs w:val="20"/>
      <w:lang w:val="en-GB" w:eastAsia="en-GB"/>
    </w:rPr>
  </w:style>
  <w:style w:type="paragraph" w:customStyle="1" w:styleId="Standard">
    <w:name w:val="Standard"/>
    <w:rsid w:val="00A60F6A"/>
    <w:pPr>
      <w:suppressAutoHyphens/>
      <w:autoSpaceDN w:val="0"/>
      <w:textAlignment w:val="baseline"/>
    </w:pPr>
    <w:rPr>
      <w:rFonts w:ascii="Liberation Serif" w:eastAsia="NSimSun" w:hAnsi="Liberation Serif" w:cs="Ari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2805974">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79960-E20E-4B3A-82D8-E758F5DF2CFB}">
  <ds:schemaRefs>
    <ds:schemaRef ds:uri="http://schemas.microsoft.com/sharepoint/v3/contenttype/forms"/>
  </ds:schemaRefs>
</ds:datastoreItem>
</file>

<file path=customXml/itemProps2.xml><?xml version="1.0" encoding="utf-8"?>
<ds:datastoreItem xmlns:ds="http://schemas.openxmlformats.org/officeDocument/2006/customXml" ds:itemID="{A5FF370A-82BE-43C0-9404-8FA4E2045BFE}">
  <ds:schemaRefs>
    <ds:schemaRef ds:uri="http://purl.org/dc/dcmitype/"/>
    <ds:schemaRef ds:uri="http://schemas.microsoft.com/office/2006/documentManagement/types"/>
    <ds:schemaRef ds:uri="http://purl.org/dc/elements/1.1/"/>
    <ds:schemaRef ds:uri="http://schemas.microsoft.com/office/2006/metadata/properties"/>
    <ds:schemaRef ds:uri="3e02667f-0271-471b-bd6e-11a2e16def1d"/>
    <ds:schemaRef ds:uri="http://purl.org/dc/terms/"/>
    <ds:schemaRef ds:uri="644a89e5-6bf3-45be-973d-31dedccce5a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EB3D69-7AE9-4520-9D74-86830F3C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BEDCA-5F62-4508-A1D1-88A8A1D7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6</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Criveanu</dc:creator>
  <cp:lastModifiedBy>Madalina Tanasoi</cp:lastModifiedBy>
  <cp:revision>2</cp:revision>
  <cp:lastPrinted>2016-02-29T10:40:00Z</cp:lastPrinted>
  <dcterms:created xsi:type="dcterms:W3CDTF">2024-09-19T12:33:00Z</dcterms:created>
  <dcterms:modified xsi:type="dcterms:W3CDTF">2024-09-19T12:33:00Z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