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651FD0" w14:textId="77777777" w:rsidR="00FA1EE0" w:rsidRPr="00A30E20" w:rsidRDefault="00FA1EE0" w:rsidP="00FA1EE0">
      <w:pPr>
        <w:spacing w:before="0" w:after="0" w:line="240" w:lineRule="auto"/>
        <w:rPr>
          <w:rFonts w:ascii="Times New Roman" w:hAnsi="Times New Roman" w:cs="Times New Roman"/>
          <w:b/>
          <w:sz w:val="24"/>
          <w:szCs w:val="24"/>
        </w:rPr>
      </w:pPr>
      <w:r w:rsidRPr="00A30E20">
        <w:rPr>
          <w:rFonts w:ascii="Times New Roman" w:hAnsi="Times New Roman" w:cs="Times New Roman"/>
          <w:b/>
          <w:sz w:val="24"/>
          <w:szCs w:val="24"/>
        </w:rPr>
        <w:t>DIRECȚIA GENERALĂ BIODIVERSITATE</w:t>
      </w:r>
    </w:p>
    <w:p w14:paraId="76825357" w14:textId="4BC2EA38" w:rsidR="00FA1EE0" w:rsidRPr="00A30E20" w:rsidRDefault="00FA1EE0" w:rsidP="00FA1EE0">
      <w:pPr>
        <w:spacing w:before="0" w:after="0" w:line="240" w:lineRule="auto"/>
        <w:rPr>
          <w:rFonts w:ascii="Times New Roman" w:hAnsi="Times New Roman" w:cs="Times New Roman"/>
          <w:sz w:val="24"/>
          <w:szCs w:val="24"/>
        </w:rPr>
      </w:pPr>
      <w:r w:rsidRPr="00A30E20">
        <w:rPr>
          <w:rFonts w:ascii="Times New Roman" w:hAnsi="Times New Roman" w:cs="Times New Roman"/>
          <w:sz w:val="24"/>
          <w:szCs w:val="24"/>
        </w:rPr>
        <w:t>Nr.</w:t>
      </w:r>
      <w:r w:rsidR="00E50785" w:rsidRPr="00A30E20">
        <w:rPr>
          <w:rFonts w:ascii="Times New Roman" w:hAnsi="Times New Roman" w:cs="Times New Roman"/>
          <w:sz w:val="24"/>
          <w:szCs w:val="24"/>
        </w:rPr>
        <w:t xml:space="preserve"> DGB/</w:t>
      </w:r>
      <w:r w:rsidR="00E239A7">
        <w:rPr>
          <w:rFonts w:ascii="Times New Roman" w:hAnsi="Times New Roman" w:cs="Times New Roman"/>
          <w:sz w:val="24"/>
          <w:szCs w:val="24"/>
        </w:rPr>
        <w:t>105406/29.11.2022</w:t>
      </w:r>
    </w:p>
    <w:p w14:paraId="7BEDBB32" w14:textId="77777777" w:rsidR="00FA1EE0" w:rsidRPr="00A30E20" w:rsidRDefault="00FA1EE0" w:rsidP="00FA1EE0">
      <w:pPr>
        <w:spacing w:before="0" w:after="0" w:line="240" w:lineRule="auto"/>
        <w:rPr>
          <w:rFonts w:ascii="Times New Roman" w:hAnsi="Times New Roman" w:cs="Times New Roman"/>
          <w:sz w:val="24"/>
          <w:szCs w:val="24"/>
        </w:rPr>
      </w:pPr>
    </w:p>
    <w:p w14:paraId="41F20197" w14:textId="77777777" w:rsidR="00FA1EE0" w:rsidRPr="00A30E20" w:rsidRDefault="00FA1EE0" w:rsidP="00FA1EE0">
      <w:pPr>
        <w:spacing w:before="0" w:after="0" w:line="240" w:lineRule="auto"/>
        <w:jc w:val="center"/>
        <w:rPr>
          <w:rFonts w:ascii="Times New Roman" w:hAnsi="Times New Roman" w:cs="Times New Roman"/>
          <w:b/>
          <w:sz w:val="24"/>
          <w:szCs w:val="24"/>
        </w:rPr>
      </w:pPr>
    </w:p>
    <w:p w14:paraId="456A0917" w14:textId="77777777" w:rsidR="00DD730A" w:rsidRPr="00A30E20" w:rsidRDefault="00DD730A" w:rsidP="00FA1EE0">
      <w:pPr>
        <w:spacing w:before="0" w:after="0" w:line="240" w:lineRule="auto"/>
        <w:jc w:val="center"/>
        <w:rPr>
          <w:rFonts w:ascii="Times New Roman" w:hAnsi="Times New Roman" w:cs="Times New Roman"/>
          <w:b/>
          <w:sz w:val="24"/>
          <w:szCs w:val="24"/>
        </w:rPr>
      </w:pPr>
    </w:p>
    <w:p w14:paraId="6A3374C8" w14:textId="77777777" w:rsidR="00FA1EE0" w:rsidRPr="00A30E20" w:rsidRDefault="00FA1EE0" w:rsidP="00FA1EE0">
      <w:pPr>
        <w:spacing w:before="0" w:after="0" w:line="240" w:lineRule="auto"/>
        <w:jc w:val="center"/>
        <w:rPr>
          <w:rFonts w:ascii="Times New Roman" w:hAnsi="Times New Roman" w:cs="Times New Roman"/>
          <w:b/>
          <w:sz w:val="24"/>
          <w:szCs w:val="24"/>
        </w:rPr>
      </w:pPr>
      <w:r w:rsidRPr="00A30E20">
        <w:rPr>
          <w:rFonts w:ascii="Times New Roman" w:hAnsi="Times New Roman" w:cs="Times New Roman"/>
          <w:b/>
          <w:sz w:val="24"/>
          <w:szCs w:val="24"/>
        </w:rPr>
        <w:t>REFERAT DE APROBARE</w:t>
      </w:r>
    </w:p>
    <w:p w14:paraId="5314142B" w14:textId="77777777" w:rsidR="00FA1EE0" w:rsidRPr="00A30E20" w:rsidRDefault="00FA1EE0" w:rsidP="00FA1EE0">
      <w:pPr>
        <w:spacing w:before="0" w:after="0" w:line="240" w:lineRule="auto"/>
        <w:rPr>
          <w:rFonts w:ascii="Times New Roman" w:hAnsi="Times New Roman" w:cs="Times New Roman"/>
          <w:sz w:val="24"/>
          <w:szCs w:val="24"/>
        </w:rPr>
      </w:pPr>
    </w:p>
    <w:p w14:paraId="7C33D2F8" w14:textId="77777777" w:rsidR="00FA1EE0" w:rsidRPr="00A30E20" w:rsidRDefault="00FA1EE0" w:rsidP="00FA1EE0">
      <w:pPr>
        <w:spacing w:before="0" w:after="0" w:line="240" w:lineRule="auto"/>
        <w:rPr>
          <w:rFonts w:ascii="Times New Roman" w:hAnsi="Times New Roman" w:cs="Times New Roman"/>
          <w:sz w:val="24"/>
          <w:szCs w:val="24"/>
        </w:rPr>
      </w:pPr>
    </w:p>
    <w:p w14:paraId="6B31817B" w14:textId="77777777" w:rsidR="00FA1EE0" w:rsidRPr="00A30E20" w:rsidRDefault="00FA1EE0" w:rsidP="00FA1EE0">
      <w:pPr>
        <w:spacing w:before="0" w:after="0" w:line="240" w:lineRule="auto"/>
        <w:rPr>
          <w:rFonts w:ascii="Times New Roman" w:hAnsi="Times New Roman" w:cs="Times New Roman"/>
          <w:sz w:val="24"/>
          <w:szCs w:val="24"/>
        </w:rPr>
      </w:pPr>
    </w:p>
    <w:p w14:paraId="37DFC58D" w14:textId="0BE431D9" w:rsidR="007832EC" w:rsidRPr="00A30E20" w:rsidRDefault="007832EC" w:rsidP="007832EC">
      <w:pPr>
        <w:spacing w:before="0" w:after="0" w:line="240" w:lineRule="auto"/>
        <w:rPr>
          <w:rFonts w:ascii="Times New Roman" w:hAnsi="Times New Roman" w:cs="Times New Roman"/>
          <w:sz w:val="24"/>
          <w:szCs w:val="24"/>
        </w:rPr>
      </w:pPr>
      <w:r w:rsidRPr="00A30E20">
        <w:rPr>
          <w:rFonts w:ascii="Times New Roman" w:hAnsi="Times New Roman" w:cs="Times New Roman"/>
          <w:sz w:val="24"/>
          <w:szCs w:val="24"/>
        </w:rPr>
        <w:t xml:space="preserve">Ministerul Mediului, Apelor și Pădurilor, prin Direcția </w:t>
      </w:r>
      <w:r w:rsidR="00E239A7">
        <w:rPr>
          <w:rFonts w:ascii="Times New Roman" w:hAnsi="Times New Roman" w:cs="Times New Roman"/>
          <w:sz w:val="24"/>
          <w:szCs w:val="24"/>
        </w:rPr>
        <w:t xml:space="preserve">Generală </w:t>
      </w:r>
      <w:r w:rsidRPr="00A30E20">
        <w:rPr>
          <w:rFonts w:ascii="Times New Roman" w:hAnsi="Times New Roman" w:cs="Times New Roman"/>
          <w:sz w:val="24"/>
          <w:szCs w:val="24"/>
        </w:rPr>
        <w:t xml:space="preserve">Biodiversitate, asigură implementarea proiectului „Consolidarea capacității instituționale a Ministerului Mediului și a unităților din subordine pentru îmbunătățirea politicilor din domeniul biodiversității”, </w:t>
      </w:r>
      <w:r w:rsidR="00E239A7" w:rsidRPr="00E239A7">
        <w:rPr>
          <w:rFonts w:ascii="Times New Roman" w:hAnsi="Times New Roman" w:cs="Times New Roman"/>
          <w:sz w:val="24"/>
          <w:szCs w:val="24"/>
        </w:rPr>
        <w:t>SIPOCA 594/</w:t>
      </w:r>
      <w:proofErr w:type="spellStart"/>
      <w:r w:rsidR="00E239A7" w:rsidRPr="00E239A7">
        <w:rPr>
          <w:rFonts w:ascii="Times New Roman" w:hAnsi="Times New Roman" w:cs="Times New Roman"/>
          <w:sz w:val="24"/>
          <w:szCs w:val="24"/>
        </w:rPr>
        <w:t>MySMIS</w:t>
      </w:r>
      <w:proofErr w:type="spellEnd"/>
      <w:r w:rsidR="00E239A7" w:rsidRPr="00E239A7">
        <w:rPr>
          <w:rFonts w:ascii="Times New Roman" w:hAnsi="Times New Roman" w:cs="Times New Roman"/>
          <w:sz w:val="24"/>
          <w:szCs w:val="24"/>
        </w:rPr>
        <w:t xml:space="preserve"> 127465</w:t>
      </w:r>
      <w:r w:rsidR="00E239A7">
        <w:rPr>
          <w:rFonts w:ascii="Times New Roman" w:hAnsi="Times New Roman" w:cs="Times New Roman"/>
          <w:sz w:val="24"/>
          <w:szCs w:val="24"/>
        </w:rPr>
        <w:t>,</w:t>
      </w:r>
      <w:r w:rsidRPr="00A30E20">
        <w:rPr>
          <w:rFonts w:ascii="Times New Roman" w:hAnsi="Times New Roman" w:cs="Times New Roman"/>
          <w:sz w:val="24"/>
          <w:szCs w:val="24"/>
        </w:rPr>
        <w:t xml:space="preserve"> în parteneriat cu Agenția Națională pentru Protecția Mediului (ANPM), Institutul de Biologie din București (IBB) și Universitatea din București (UB). </w:t>
      </w:r>
    </w:p>
    <w:p w14:paraId="1EAA8E16" w14:textId="77777777" w:rsidR="007832EC" w:rsidRPr="00A30E20" w:rsidRDefault="007832EC" w:rsidP="007832EC">
      <w:pPr>
        <w:spacing w:before="0" w:after="0" w:line="240" w:lineRule="auto"/>
        <w:rPr>
          <w:rFonts w:ascii="Times New Roman" w:hAnsi="Times New Roman" w:cs="Times New Roman"/>
          <w:sz w:val="24"/>
          <w:szCs w:val="24"/>
        </w:rPr>
      </w:pPr>
    </w:p>
    <w:p w14:paraId="1019AFFF" w14:textId="08BD75FE" w:rsidR="007832EC" w:rsidRPr="00A30E20" w:rsidRDefault="007832EC" w:rsidP="007832EC">
      <w:pPr>
        <w:spacing w:before="0" w:after="0" w:line="240" w:lineRule="auto"/>
        <w:rPr>
          <w:rFonts w:ascii="Times New Roman" w:hAnsi="Times New Roman" w:cs="Times New Roman"/>
          <w:sz w:val="24"/>
          <w:szCs w:val="24"/>
        </w:rPr>
      </w:pPr>
      <w:r w:rsidRPr="00A30E20">
        <w:rPr>
          <w:rFonts w:ascii="Times New Roman" w:hAnsi="Times New Roman" w:cs="Times New Roman"/>
          <w:sz w:val="24"/>
          <w:szCs w:val="24"/>
        </w:rPr>
        <w:t xml:space="preserve">Una dintre activitățile acestui proiect este realizarea unui Ghid general și a unui Ghid specific privind implementarea protocolului de la Nagoya, ghiduri care trebuie să fie aprobate prin ordin al conducătorului autorității publice centrale pentru protecția mediului. </w:t>
      </w:r>
      <w:r w:rsidR="00D327AB" w:rsidRPr="00D327AB">
        <w:rPr>
          <w:rFonts w:ascii="Times New Roman" w:hAnsi="Times New Roman" w:cs="Times New Roman"/>
          <w:sz w:val="24"/>
          <w:szCs w:val="24"/>
        </w:rPr>
        <w:t xml:space="preserve">Protocolul </w:t>
      </w:r>
      <w:r w:rsidR="00D327AB">
        <w:rPr>
          <w:rFonts w:ascii="Times New Roman" w:hAnsi="Times New Roman" w:cs="Times New Roman"/>
          <w:sz w:val="24"/>
          <w:szCs w:val="24"/>
        </w:rPr>
        <w:t xml:space="preserve">de la </w:t>
      </w:r>
      <w:r w:rsidR="00D327AB" w:rsidRPr="00D327AB">
        <w:rPr>
          <w:rFonts w:ascii="Times New Roman" w:hAnsi="Times New Roman" w:cs="Times New Roman"/>
          <w:sz w:val="24"/>
          <w:szCs w:val="24"/>
        </w:rPr>
        <w:t xml:space="preserve">Nagoya, </w:t>
      </w:r>
      <w:r w:rsidR="00D327AB">
        <w:rPr>
          <w:rFonts w:ascii="Times New Roman" w:hAnsi="Times New Roman" w:cs="Times New Roman"/>
          <w:sz w:val="24"/>
          <w:szCs w:val="24"/>
        </w:rPr>
        <w:t xml:space="preserve">reprezintă un </w:t>
      </w:r>
      <w:r w:rsidR="00D327AB" w:rsidRPr="00D327AB">
        <w:rPr>
          <w:rFonts w:ascii="Times New Roman" w:hAnsi="Times New Roman" w:cs="Times New Roman"/>
          <w:sz w:val="24"/>
          <w:szCs w:val="24"/>
        </w:rPr>
        <w:t xml:space="preserve">acord suplimentar </w:t>
      </w:r>
      <w:r w:rsidR="00D327AB">
        <w:rPr>
          <w:rFonts w:ascii="Times New Roman" w:hAnsi="Times New Roman" w:cs="Times New Roman"/>
          <w:sz w:val="24"/>
          <w:szCs w:val="24"/>
        </w:rPr>
        <w:t xml:space="preserve">la </w:t>
      </w:r>
      <w:r w:rsidR="00D327AB" w:rsidRPr="00D327AB">
        <w:rPr>
          <w:rFonts w:ascii="Times New Roman" w:hAnsi="Times New Roman" w:cs="Times New Roman"/>
          <w:sz w:val="24"/>
          <w:szCs w:val="24"/>
        </w:rPr>
        <w:t>Convenți</w:t>
      </w:r>
      <w:r w:rsidR="00D327AB">
        <w:rPr>
          <w:rFonts w:ascii="Times New Roman" w:hAnsi="Times New Roman" w:cs="Times New Roman"/>
          <w:sz w:val="24"/>
          <w:szCs w:val="24"/>
        </w:rPr>
        <w:t>a</w:t>
      </w:r>
      <w:r w:rsidR="00D327AB" w:rsidRPr="00D327AB">
        <w:rPr>
          <w:rFonts w:ascii="Times New Roman" w:hAnsi="Times New Roman" w:cs="Times New Roman"/>
          <w:sz w:val="24"/>
          <w:szCs w:val="24"/>
        </w:rPr>
        <w:t xml:space="preserve"> privind </w:t>
      </w:r>
      <w:r w:rsidR="00D327AB">
        <w:rPr>
          <w:rFonts w:ascii="Times New Roman" w:hAnsi="Times New Roman" w:cs="Times New Roman"/>
          <w:sz w:val="24"/>
          <w:szCs w:val="24"/>
        </w:rPr>
        <w:t>D</w:t>
      </w:r>
      <w:r w:rsidR="00D327AB" w:rsidRPr="00D327AB">
        <w:rPr>
          <w:rFonts w:ascii="Times New Roman" w:hAnsi="Times New Roman" w:cs="Times New Roman"/>
          <w:sz w:val="24"/>
          <w:szCs w:val="24"/>
        </w:rPr>
        <w:t xml:space="preserve">iversitatea </w:t>
      </w:r>
      <w:r w:rsidR="00D327AB">
        <w:rPr>
          <w:rFonts w:ascii="Times New Roman" w:hAnsi="Times New Roman" w:cs="Times New Roman"/>
          <w:sz w:val="24"/>
          <w:szCs w:val="24"/>
        </w:rPr>
        <w:t>B</w:t>
      </w:r>
      <w:r w:rsidR="00D327AB" w:rsidRPr="00D327AB">
        <w:rPr>
          <w:rFonts w:ascii="Times New Roman" w:hAnsi="Times New Roman" w:cs="Times New Roman"/>
          <w:sz w:val="24"/>
          <w:szCs w:val="24"/>
        </w:rPr>
        <w:t xml:space="preserve">iologică (CBD), </w:t>
      </w:r>
      <w:r w:rsidR="00D327AB">
        <w:rPr>
          <w:rFonts w:ascii="Times New Roman" w:hAnsi="Times New Roman" w:cs="Times New Roman"/>
          <w:sz w:val="24"/>
          <w:szCs w:val="24"/>
        </w:rPr>
        <w:t xml:space="preserve">prin intermediul căruia se </w:t>
      </w:r>
      <w:r w:rsidR="00D327AB" w:rsidRPr="00D327AB">
        <w:rPr>
          <w:rFonts w:ascii="Times New Roman" w:hAnsi="Times New Roman" w:cs="Times New Roman"/>
          <w:sz w:val="24"/>
          <w:szCs w:val="24"/>
        </w:rPr>
        <w:t>asigură cadru</w:t>
      </w:r>
      <w:r w:rsidR="00D327AB">
        <w:rPr>
          <w:rFonts w:ascii="Times New Roman" w:hAnsi="Times New Roman" w:cs="Times New Roman"/>
          <w:sz w:val="24"/>
          <w:szCs w:val="24"/>
        </w:rPr>
        <w:t>l</w:t>
      </w:r>
      <w:r w:rsidR="00D327AB" w:rsidRPr="00D327AB">
        <w:rPr>
          <w:rFonts w:ascii="Times New Roman" w:hAnsi="Times New Roman" w:cs="Times New Roman"/>
          <w:sz w:val="24"/>
          <w:szCs w:val="24"/>
        </w:rPr>
        <w:t xml:space="preserve"> legislativ pentru implementarea </w:t>
      </w:r>
      <w:r w:rsidR="00D327AB">
        <w:rPr>
          <w:rFonts w:ascii="Times New Roman" w:hAnsi="Times New Roman" w:cs="Times New Roman"/>
          <w:sz w:val="24"/>
          <w:szCs w:val="24"/>
        </w:rPr>
        <w:t xml:space="preserve">unuia dintre obiectivele CBD, respectiv </w:t>
      </w:r>
      <w:r w:rsidR="00D327AB" w:rsidRPr="00D327AB">
        <w:rPr>
          <w:rFonts w:ascii="Times New Roman" w:hAnsi="Times New Roman" w:cs="Times New Roman"/>
          <w:sz w:val="24"/>
          <w:szCs w:val="24"/>
        </w:rPr>
        <w:t>împărțirea corectă și echitabilă a beneficiilor ce rezultă din utilizarea resurselor genetice.</w:t>
      </w:r>
    </w:p>
    <w:p w14:paraId="4481807C" w14:textId="77777777" w:rsidR="007832EC" w:rsidRPr="00A30E20" w:rsidRDefault="007832EC" w:rsidP="007832EC">
      <w:pPr>
        <w:spacing w:before="0" w:after="0" w:line="240" w:lineRule="auto"/>
        <w:rPr>
          <w:rFonts w:ascii="Times New Roman" w:hAnsi="Times New Roman" w:cs="Times New Roman"/>
          <w:sz w:val="24"/>
          <w:szCs w:val="24"/>
        </w:rPr>
      </w:pPr>
    </w:p>
    <w:p w14:paraId="372AED63" w14:textId="3F70440C" w:rsidR="007832EC" w:rsidRPr="00A30E20" w:rsidRDefault="00D327AB" w:rsidP="007832EC">
      <w:pPr>
        <w:spacing w:before="0" w:after="0" w:line="240" w:lineRule="auto"/>
        <w:rPr>
          <w:rFonts w:ascii="Times New Roman" w:hAnsi="Times New Roman" w:cs="Times New Roman"/>
          <w:sz w:val="24"/>
          <w:szCs w:val="24"/>
        </w:rPr>
      </w:pPr>
      <w:r>
        <w:rPr>
          <w:rFonts w:ascii="Times New Roman" w:hAnsi="Times New Roman" w:cs="Times New Roman"/>
          <w:sz w:val="24"/>
          <w:szCs w:val="24"/>
        </w:rPr>
        <w:t>Ghidurile propuse spre aprobare, care fac obiectul aprobării prin prezentul act normati</w:t>
      </w:r>
      <w:r w:rsidR="002D6E62">
        <w:rPr>
          <w:rFonts w:ascii="Times New Roman" w:hAnsi="Times New Roman" w:cs="Times New Roman"/>
          <w:sz w:val="24"/>
          <w:szCs w:val="24"/>
        </w:rPr>
        <w:t>v</w:t>
      </w:r>
      <w:r>
        <w:rPr>
          <w:rFonts w:ascii="Times New Roman" w:hAnsi="Times New Roman" w:cs="Times New Roman"/>
          <w:sz w:val="24"/>
          <w:szCs w:val="24"/>
        </w:rPr>
        <w:t xml:space="preserve"> supus aprobării, </w:t>
      </w:r>
      <w:r w:rsidR="007832EC" w:rsidRPr="00A30E20">
        <w:rPr>
          <w:rFonts w:ascii="Times New Roman" w:hAnsi="Times New Roman" w:cs="Times New Roman"/>
          <w:sz w:val="24"/>
          <w:szCs w:val="24"/>
        </w:rPr>
        <w:t>trebuie să asigure o implementare corespunzăt</w:t>
      </w:r>
      <w:r w:rsidR="00E239A7">
        <w:rPr>
          <w:rFonts w:ascii="Times New Roman" w:hAnsi="Times New Roman" w:cs="Times New Roman"/>
          <w:sz w:val="24"/>
          <w:szCs w:val="24"/>
        </w:rPr>
        <w:t>oare la nivel național a Protoco</w:t>
      </w:r>
      <w:r w:rsidR="007832EC" w:rsidRPr="00A30E20">
        <w:rPr>
          <w:rFonts w:ascii="Times New Roman" w:hAnsi="Times New Roman" w:cs="Times New Roman"/>
          <w:sz w:val="24"/>
          <w:szCs w:val="24"/>
        </w:rPr>
        <w:t>lului de la Nagoya, în conc</w:t>
      </w:r>
      <w:r>
        <w:rPr>
          <w:rFonts w:ascii="Times New Roman" w:hAnsi="Times New Roman" w:cs="Times New Roman"/>
          <w:sz w:val="24"/>
          <w:szCs w:val="24"/>
        </w:rPr>
        <w:t>ordanță cu prevederile acestuia</w:t>
      </w:r>
      <w:r w:rsidR="007832EC" w:rsidRPr="00A30E20">
        <w:rPr>
          <w:rFonts w:ascii="Times New Roman" w:hAnsi="Times New Roman" w:cs="Times New Roman"/>
          <w:sz w:val="24"/>
          <w:szCs w:val="24"/>
        </w:rPr>
        <w:t xml:space="preserve"> și documentele suport, precum și în concordanță cu Regulamentul (UE) nr. 511/2014 al Parlamentului European și al Consiliului din 16 aprilie 2014 privind măsurile de conformitate destinate utilizatorilor prevăzute în Protocolul de la Nagoya privind accesul la resursele genetice și împărțirea corectă și echitabilă a beneficiilor care rezultă din utilizarea acestora în Uniune Text cu relevanță pentru SEE și Regulamentul de punere în aplicare nr. 1866/2015 de stabilire a normelor de aplicare a Regulamentului (UE) nr. 511/2014 al Parlamentului European </w:t>
      </w:r>
      <w:r w:rsidR="00E239A7" w:rsidRPr="00A30E20">
        <w:rPr>
          <w:rFonts w:ascii="Times New Roman" w:hAnsi="Times New Roman" w:cs="Times New Roman"/>
          <w:sz w:val="24"/>
          <w:szCs w:val="24"/>
        </w:rPr>
        <w:t>și</w:t>
      </w:r>
      <w:r w:rsidR="007832EC" w:rsidRPr="00A30E20">
        <w:rPr>
          <w:rFonts w:ascii="Times New Roman" w:hAnsi="Times New Roman" w:cs="Times New Roman"/>
          <w:sz w:val="24"/>
          <w:szCs w:val="24"/>
        </w:rPr>
        <w:t xml:space="preserve"> al Consiliului în ceea ce </w:t>
      </w:r>
      <w:r w:rsidR="00E239A7" w:rsidRPr="00A30E20">
        <w:rPr>
          <w:rFonts w:ascii="Times New Roman" w:hAnsi="Times New Roman" w:cs="Times New Roman"/>
          <w:sz w:val="24"/>
          <w:szCs w:val="24"/>
        </w:rPr>
        <w:t>privește</w:t>
      </w:r>
      <w:r w:rsidR="007832EC" w:rsidRPr="00A30E20">
        <w:rPr>
          <w:rFonts w:ascii="Times New Roman" w:hAnsi="Times New Roman" w:cs="Times New Roman"/>
          <w:sz w:val="24"/>
          <w:szCs w:val="24"/>
        </w:rPr>
        <w:t xml:space="preserve"> registrul </w:t>
      </w:r>
      <w:r w:rsidR="00E239A7" w:rsidRPr="00A30E20">
        <w:rPr>
          <w:rFonts w:ascii="Times New Roman" w:hAnsi="Times New Roman" w:cs="Times New Roman"/>
          <w:sz w:val="24"/>
          <w:szCs w:val="24"/>
        </w:rPr>
        <w:t>colecțiilor</w:t>
      </w:r>
      <w:r w:rsidR="007832EC" w:rsidRPr="00A30E20">
        <w:rPr>
          <w:rFonts w:ascii="Times New Roman" w:hAnsi="Times New Roman" w:cs="Times New Roman"/>
          <w:sz w:val="24"/>
          <w:szCs w:val="24"/>
        </w:rPr>
        <w:t xml:space="preserve">, monitorizarea respectării normelor de către utilizatori </w:t>
      </w:r>
      <w:r w:rsidR="00E239A7" w:rsidRPr="00A30E20">
        <w:rPr>
          <w:rFonts w:ascii="Times New Roman" w:hAnsi="Times New Roman" w:cs="Times New Roman"/>
          <w:sz w:val="24"/>
          <w:szCs w:val="24"/>
        </w:rPr>
        <w:t>și</w:t>
      </w:r>
      <w:r w:rsidR="007832EC" w:rsidRPr="00A30E20">
        <w:rPr>
          <w:rFonts w:ascii="Times New Roman" w:hAnsi="Times New Roman" w:cs="Times New Roman"/>
          <w:sz w:val="24"/>
          <w:szCs w:val="24"/>
        </w:rPr>
        <w:t xml:space="preserve"> cele mai bune practici.</w:t>
      </w:r>
    </w:p>
    <w:p w14:paraId="04E1CEBA" w14:textId="77777777" w:rsidR="007832EC" w:rsidRPr="00A30E20" w:rsidRDefault="007832EC" w:rsidP="007832EC">
      <w:pPr>
        <w:spacing w:before="0" w:after="0" w:line="240" w:lineRule="auto"/>
        <w:rPr>
          <w:rFonts w:ascii="Times New Roman" w:hAnsi="Times New Roman" w:cs="Times New Roman"/>
          <w:sz w:val="24"/>
          <w:szCs w:val="24"/>
        </w:rPr>
      </w:pPr>
    </w:p>
    <w:p w14:paraId="7CC603F9" w14:textId="476C8D2B" w:rsidR="007832EC" w:rsidRPr="00A30E20" w:rsidRDefault="007832EC" w:rsidP="007832EC">
      <w:pPr>
        <w:spacing w:before="0" w:after="0" w:line="240" w:lineRule="auto"/>
        <w:rPr>
          <w:rFonts w:ascii="Times New Roman" w:hAnsi="Times New Roman" w:cs="Times New Roman"/>
          <w:sz w:val="24"/>
          <w:szCs w:val="24"/>
        </w:rPr>
      </w:pPr>
      <w:r w:rsidRPr="00A30E20">
        <w:rPr>
          <w:rFonts w:ascii="Times New Roman" w:hAnsi="Times New Roman" w:cs="Times New Roman"/>
          <w:sz w:val="24"/>
          <w:szCs w:val="24"/>
        </w:rPr>
        <w:t xml:space="preserve">Ghid general </w:t>
      </w:r>
      <w:r w:rsidR="002D6E62">
        <w:rPr>
          <w:rFonts w:ascii="Times New Roman" w:hAnsi="Times New Roman" w:cs="Times New Roman"/>
          <w:sz w:val="24"/>
          <w:szCs w:val="24"/>
        </w:rPr>
        <w:t>privind Protocolul de la Nagoya, prevăzut în Anexa nr. 1 a proi</w:t>
      </w:r>
      <w:r w:rsidR="00450398">
        <w:rPr>
          <w:rFonts w:ascii="Times New Roman" w:hAnsi="Times New Roman" w:cs="Times New Roman"/>
          <w:sz w:val="24"/>
          <w:szCs w:val="24"/>
        </w:rPr>
        <w:t>e</w:t>
      </w:r>
      <w:r w:rsidR="002D6E62">
        <w:rPr>
          <w:rFonts w:ascii="Times New Roman" w:hAnsi="Times New Roman" w:cs="Times New Roman"/>
          <w:sz w:val="24"/>
          <w:szCs w:val="24"/>
        </w:rPr>
        <w:t>ctului de act normativ supus aprobării,</w:t>
      </w:r>
      <w:r w:rsidRPr="00A30E20">
        <w:rPr>
          <w:rFonts w:ascii="Times New Roman" w:hAnsi="Times New Roman" w:cs="Times New Roman"/>
          <w:sz w:val="24"/>
          <w:szCs w:val="24"/>
        </w:rPr>
        <w:t xml:space="preserve"> definește noțiunile și principiile de implementare și identificare a cadrului legislativ cu privire la implementarea ABS în România, a modalităților prin care se poate realiza accesul, utilizarea resurselor genetice și/sau a cunoștințelor tradiționale asociate, precum și împărțirea beneficiilor rezultate în urma utilizării. Ghidul facilitează înțelegerea obligațiilor legale ale persoanelor fizice și juridice în România, în temeiul Protocolului Nagoya și a reglementărilor UE privind accesul la resursele genetice și împărțirea corectă și echitabilă a beneficiilor care rezultă din utilizarea resurselor genetice și a cunoștințelor tradiționale asociate.</w:t>
      </w:r>
    </w:p>
    <w:p w14:paraId="2DBCAAE2" w14:textId="77777777" w:rsidR="00E83E6D" w:rsidRPr="00A30E20" w:rsidRDefault="00E83E6D" w:rsidP="007832EC">
      <w:pPr>
        <w:spacing w:before="0" w:after="0" w:line="240" w:lineRule="auto"/>
        <w:rPr>
          <w:rFonts w:ascii="Times New Roman" w:hAnsi="Times New Roman" w:cs="Times New Roman"/>
          <w:sz w:val="24"/>
          <w:szCs w:val="24"/>
        </w:rPr>
      </w:pPr>
    </w:p>
    <w:p w14:paraId="40B1ECD1" w14:textId="77777777" w:rsidR="00961BA2" w:rsidRDefault="007832EC" w:rsidP="00E83E6D">
      <w:pPr>
        <w:rPr>
          <w:rFonts w:ascii="Times New Roman" w:hAnsi="Times New Roman" w:cs="Times New Roman"/>
          <w:sz w:val="24"/>
          <w:szCs w:val="24"/>
        </w:rPr>
      </w:pPr>
      <w:r w:rsidRPr="00A30E20">
        <w:rPr>
          <w:rFonts w:ascii="Times New Roman" w:hAnsi="Times New Roman" w:cs="Times New Roman"/>
          <w:sz w:val="24"/>
          <w:szCs w:val="24"/>
        </w:rPr>
        <w:t xml:space="preserve">În cadrul Ghidului </w:t>
      </w:r>
      <w:r w:rsidR="0041211A" w:rsidRPr="00A30E20">
        <w:rPr>
          <w:rFonts w:ascii="Times New Roman" w:hAnsi="Times New Roman" w:cs="Times New Roman"/>
          <w:sz w:val="24"/>
          <w:szCs w:val="24"/>
        </w:rPr>
        <w:t xml:space="preserve">specific </w:t>
      </w:r>
      <w:r w:rsidR="00E83E6D" w:rsidRPr="00A30E20">
        <w:rPr>
          <w:rFonts w:ascii="Times New Roman" w:hAnsi="Times New Roman" w:cs="Times New Roman"/>
          <w:sz w:val="24"/>
          <w:szCs w:val="24"/>
        </w:rPr>
        <w:t xml:space="preserve">privind implementarea în România a </w:t>
      </w:r>
      <w:r w:rsidR="00E83E6D" w:rsidRPr="002D6E62">
        <w:rPr>
          <w:rFonts w:ascii="Times New Roman" w:hAnsi="Times New Roman" w:cs="Times New Roman"/>
          <w:i/>
          <w:sz w:val="24"/>
          <w:szCs w:val="24"/>
        </w:rPr>
        <w:t xml:space="preserve">Protocolului de la Nagoya (NP) privind accesul la resursele genetice și împărțirea corectă și echitabilă a beneficiilor care rezultă din utilizarea acestora la Convenția privind diversitatea biologică (CBD) și a Regulamentului (UE) </w:t>
      </w:r>
      <w:r w:rsidR="00E83E6D" w:rsidRPr="002D6E62">
        <w:rPr>
          <w:rFonts w:ascii="Times New Roman" w:hAnsi="Times New Roman" w:cs="Times New Roman"/>
          <w:i/>
          <w:sz w:val="24"/>
          <w:szCs w:val="24"/>
        </w:rPr>
        <w:lastRenderedPageBreak/>
        <w:t>nr. 511/2014 al Parlamentului European și al Consiliului privind măsurile de conformitate destinate utilizatorilor prevăzute în Protocolul de la Nagoya privind accesul la resursele genetice și împărțirea corectă și echitabilă a beneficiilor care rezultă din utilizarea acestora în Uniune</w:t>
      </w:r>
      <w:r w:rsidR="00E83E6D" w:rsidRPr="00A30E20">
        <w:rPr>
          <w:rFonts w:ascii="Times New Roman" w:hAnsi="Times New Roman" w:cs="Times New Roman"/>
          <w:sz w:val="24"/>
          <w:szCs w:val="24"/>
        </w:rPr>
        <w:t xml:space="preserve"> (Regulamentul UE privind ABS), </w:t>
      </w:r>
      <w:r w:rsidR="00FC411C" w:rsidRPr="00FC411C">
        <w:rPr>
          <w:rFonts w:ascii="Times New Roman" w:hAnsi="Times New Roman" w:cs="Times New Roman"/>
          <w:sz w:val="24"/>
          <w:szCs w:val="24"/>
        </w:rPr>
        <w:t xml:space="preserve">prevăzut în Anexa nr. </w:t>
      </w:r>
      <w:r w:rsidR="00FC411C">
        <w:rPr>
          <w:rFonts w:ascii="Times New Roman" w:hAnsi="Times New Roman" w:cs="Times New Roman"/>
          <w:sz w:val="24"/>
          <w:szCs w:val="24"/>
        </w:rPr>
        <w:t>2</w:t>
      </w:r>
      <w:r w:rsidR="00FC411C" w:rsidRPr="00FC411C">
        <w:rPr>
          <w:rFonts w:ascii="Times New Roman" w:hAnsi="Times New Roman" w:cs="Times New Roman"/>
          <w:sz w:val="24"/>
          <w:szCs w:val="24"/>
        </w:rPr>
        <w:t xml:space="preserve"> a proiectului de act normativ supus aprobării,</w:t>
      </w:r>
      <w:r w:rsidR="00FC411C">
        <w:rPr>
          <w:rFonts w:ascii="Times New Roman" w:hAnsi="Times New Roman" w:cs="Times New Roman"/>
          <w:sz w:val="24"/>
          <w:szCs w:val="24"/>
        </w:rPr>
        <w:t xml:space="preserve"> este </w:t>
      </w:r>
      <w:r w:rsidR="00E83E6D" w:rsidRPr="00A30E20">
        <w:rPr>
          <w:rFonts w:ascii="Times New Roman" w:hAnsi="Times New Roman" w:cs="Times New Roman"/>
          <w:sz w:val="24"/>
          <w:szCs w:val="24"/>
        </w:rPr>
        <w:t>descri</w:t>
      </w:r>
      <w:r w:rsidR="00FC411C">
        <w:rPr>
          <w:rFonts w:ascii="Times New Roman" w:hAnsi="Times New Roman" w:cs="Times New Roman"/>
          <w:sz w:val="24"/>
          <w:szCs w:val="24"/>
        </w:rPr>
        <w:t>să</w:t>
      </w:r>
      <w:r w:rsidR="00E83E6D" w:rsidRPr="00A30E20">
        <w:rPr>
          <w:rFonts w:ascii="Times New Roman" w:hAnsi="Times New Roman" w:cs="Times New Roman"/>
          <w:sz w:val="24"/>
          <w:szCs w:val="24"/>
        </w:rPr>
        <w:t xml:space="preserve"> procedura prin care se realizează accesul la resursele genetice și se asigură împărțirea beneficiilor (ABS) pe teritoriul României, precum și activitatea de monitorizare a utilizatorilor de RG, </w:t>
      </w:r>
      <w:r w:rsidR="00F34231">
        <w:rPr>
          <w:rFonts w:ascii="Times New Roman" w:hAnsi="Times New Roman" w:cs="Times New Roman"/>
          <w:sz w:val="24"/>
          <w:szCs w:val="24"/>
        </w:rPr>
        <w:t xml:space="preserve">precum și a instituțiilor responsabile, </w:t>
      </w:r>
      <w:r w:rsidR="00E83E6D" w:rsidRPr="00A30E20">
        <w:rPr>
          <w:rFonts w:ascii="Times New Roman" w:hAnsi="Times New Roman" w:cs="Times New Roman"/>
          <w:sz w:val="24"/>
          <w:szCs w:val="24"/>
        </w:rPr>
        <w:t>cu respectarea legislației existente, naționale și comunitare.</w:t>
      </w:r>
      <w:r w:rsidR="00B42A30">
        <w:rPr>
          <w:rFonts w:ascii="Times New Roman" w:hAnsi="Times New Roman" w:cs="Times New Roman"/>
          <w:sz w:val="24"/>
          <w:szCs w:val="24"/>
        </w:rPr>
        <w:t xml:space="preserve"> </w:t>
      </w:r>
    </w:p>
    <w:p w14:paraId="22C205F3" w14:textId="4C590070" w:rsidR="00E83E6D" w:rsidRPr="00A30E20" w:rsidRDefault="00B42A30" w:rsidP="00E83E6D">
      <w:pPr>
        <w:rPr>
          <w:rFonts w:ascii="Times New Roman" w:hAnsi="Times New Roman" w:cs="Times New Roman"/>
          <w:sz w:val="24"/>
          <w:szCs w:val="24"/>
        </w:rPr>
      </w:pPr>
      <w:r>
        <w:rPr>
          <w:rFonts w:ascii="Times New Roman" w:hAnsi="Times New Roman" w:cs="Times New Roman"/>
          <w:sz w:val="24"/>
          <w:szCs w:val="24"/>
        </w:rPr>
        <w:t xml:space="preserve">În vederea derulării procedurii prevăzute </w:t>
      </w:r>
      <w:r w:rsidR="00961BA2">
        <w:rPr>
          <w:rFonts w:ascii="Times New Roman" w:hAnsi="Times New Roman" w:cs="Times New Roman"/>
          <w:sz w:val="24"/>
          <w:szCs w:val="24"/>
        </w:rPr>
        <w:t xml:space="preserve">în cadrul Anexei nr. 2, în cadrul proiectului </w:t>
      </w:r>
      <w:r w:rsidR="00961BA2" w:rsidRPr="00961BA2">
        <w:rPr>
          <w:rFonts w:ascii="Times New Roman" w:hAnsi="Times New Roman" w:cs="Times New Roman"/>
          <w:sz w:val="24"/>
          <w:szCs w:val="24"/>
        </w:rPr>
        <w:t>„Consolidarea capacității instituționale a Ministerului Mediului și a unităților din subordine pentru îmbunătățirea politicilor din domeniul biodiversității”</w:t>
      </w:r>
      <w:r w:rsidR="00961BA2">
        <w:rPr>
          <w:rFonts w:ascii="Times New Roman" w:hAnsi="Times New Roman" w:cs="Times New Roman"/>
          <w:sz w:val="24"/>
          <w:szCs w:val="24"/>
        </w:rPr>
        <w:t xml:space="preserve"> a fost dezvoltată </w:t>
      </w:r>
      <w:r w:rsidR="00260EEF">
        <w:rPr>
          <w:rFonts w:ascii="Times New Roman" w:hAnsi="Times New Roman" w:cs="Times New Roman"/>
          <w:sz w:val="24"/>
          <w:szCs w:val="24"/>
        </w:rPr>
        <w:t xml:space="preserve">și </w:t>
      </w:r>
      <w:r w:rsidR="00961BA2">
        <w:rPr>
          <w:rFonts w:ascii="Times New Roman" w:hAnsi="Times New Roman" w:cs="Times New Roman"/>
          <w:sz w:val="24"/>
          <w:szCs w:val="24"/>
        </w:rPr>
        <w:t>o aplicație informatică, care are ca scop simplificarea procedurii</w:t>
      </w:r>
      <w:r w:rsidR="00260EEF">
        <w:rPr>
          <w:rFonts w:ascii="Times New Roman" w:hAnsi="Times New Roman" w:cs="Times New Roman"/>
          <w:sz w:val="24"/>
          <w:szCs w:val="24"/>
        </w:rPr>
        <w:t xml:space="preserve"> și posibilitatea urmăririi trasabilității acesteia, proiectul de act normativ având ca obiect și aprobarea acestei metodologii de lucru. </w:t>
      </w:r>
    </w:p>
    <w:p w14:paraId="0B028085" w14:textId="58DF6A06" w:rsidR="00E83E6D" w:rsidRDefault="00BA384C" w:rsidP="00BA384C">
      <w:pPr>
        <w:spacing w:before="0" w:after="0" w:line="240" w:lineRule="auto"/>
        <w:rPr>
          <w:rFonts w:ascii="Times New Roman" w:hAnsi="Times New Roman" w:cs="Times New Roman"/>
          <w:sz w:val="24"/>
          <w:szCs w:val="24"/>
        </w:rPr>
      </w:pPr>
      <w:r w:rsidRPr="00BA384C">
        <w:rPr>
          <w:rFonts w:ascii="Times New Roman" w:hAnsi="Times New Roman" w:cs="Times New Roman"/>
          <w:sz w:val="24"/>
          <w:szCs w:val="24"/>
        </w:rPr>
        <w:t xml:space="preserve">Față de cele prezentate, a fost elaborat proiectul de </w:t>
      </w:r>
      <w:r w:rsidRPr="002D1FC8">
        <w:rPr>
          <w:rFonts w:ascii="Times New Roman" w:hAnsi="Times New Roman" w:cs="Times New Roman"/>
          <w:i/>
          <w:sz w:val="24"/>
          <w:szCs w:val="24"/>
        </w:rPr>
        <w:t xml:space="preserve">Ordin privind aprobarea </w:t>
      </w:r>
      <w:r w:rsidR="00E239A7">
        <w:rPr>
          <w:rFonts w:ascii="Times New Roman" w:hAnsi="Times New Roman" w:cs="Times New Roman"/>
          <w:i/>
          <w:sz w:val="24"/>
          <w:szCs w:val="24"/>
        </w:rPr>
        <w:t>G</w:t>
      </w:r>
      <w:r w:rsidRPr="002D1FC8">
        <w:rPr>
          <w:rFonts w:ascii="Times New Roman" w:hAnsi="Times New Roman" w:cs="Times New Roman"/>
          <w:i/>
          <w:sz w:val="24"/>
          <w:szCs w:val="24"/>
        </w:rPr>
        <w:t xml:space="preserve">hidului general și a </w:t>
      </w:r>
      <w:r w:rsidR="00E239A7">
        <w:rPr>
          <w:rFonts w:ascii="Times New Roman" w:hAnsi="Times New Roman" w:cs="Times New Roman"/>
          <w:i/>
          <w:sz w:val="24"/>
          <w:szCs w:val="24"/>
        </w:rPr>
        <w:t>G</w:t>
      </w:r>
      <w:r w:rsidRPr="002D1FC8">
        <w:rPr>
          <w:rFonts w:ascii="Times New Roman" w:hAnsi="Times New Roman" w:cs="Times New Roman"/>
          <w:i/>
          <w:sz w:val="24"/>
          <w:szCs w:val="24"/>
        </w:rPr>
        <w:t>hidului practic privind Protocolul de la Nagoya</w:t>
      </w:r>
      <w:r w:rsidRPr="00BA384C">
        <w:rPr>
          <w:rFonts w:ascii="Times New Roman" w:hAnsi="Times New Roman" w:cs="Times New Roman"/>
          <w:sz w:val="24"/>
          <w:szCs w:val="24"/>
        </w:rPr>
        <w:t xml:space="preserve"> pe care-l supunem spre aprobare.</w:t>
      </w:r>
    </w:p>
    <w:p w14:paraId="1E07AB2A" w14:textId="77777777" w:rsidR="00BA384C" w:rsidRDefault="00BA384C" w:rsidP="00BA384C">
      <w:pPr>
        <w:spacing w:before="0" w:after="0" w:line="240" w:lineRule="auto"/>
        <w:rPr>
          <w:rFonts w:ascii="Times New Roman" w:hAnsi="Times New Roman" w:cs="Times New Roman"/>
          <w:sz w:val="24"/>
          <w:szCs w:val="24"/>
        </w:rPr>
      </w:pPr>
    </w:p>
    <w:p w14:paraId="111E642E" w14:textId="77777777" w:rsidR="00FA1EE0" w:rsidRPr="00A30E20" w:rsidRDefault="00FA1EE0" w:rsidP="00FA1EE0">
      <w:pPr>
        <w:spacing w:before="0" w:after="0" w:line="240" w:lineRule="auto"/>
        <w:jc w:val="center"/>
        <w:rPr>
          <w:rFonts w:ascii="Times New Roman" w:hAnsi="Times New Roman" w:cs="Times New Roman"/>
          <w:b/>
          <w:sz w:val="24"/>
          <w:szCs w:val="24"/>
        </w:rPr>
      </w:pPr>
    </w:p>
    <w:p w14:paraId="26EFD975" w14:textId="77777777" w:rsidR="00E239A7" w:rsidRDefault="00E239A7" w:rsidP="00FA1EE0">
      <w:pPr>
        <w:spacing w:before="0" w:after="0" w:line="240" w:lineRule="auto"/>
        <w:jc w:val="center"/>
        <w:rPr>
          <w:rFonts w:ascii="Times New Roman" w:hAnsi="Times New Roman" w:cs="Times New Roman"/>
          <w:b/>
          <w:sz w:val="24"/>
          <w:szCs w:val="24"/>
        </w:rPr>
      </w:pPr>
    </w:p>
    <w:p w14:paraId="5A762F2D" w14:textId="77777777" w:rsidR="00E239A7" w:rsidRDefault="00E239A7" w:rsidP="00FA1EE0">
      <w:pPr>
        <w:spacing w:before="0" w:after="0" w:line="240" w:lineRule="auto"/>
        <w:jc w:val="center"/>
        <w:rPr>
          <w:rFonts w:ascii="Times New Roman" w:hAnsi="Times New Roman" w:cs="Times New Roman"/>
          <w:b/>
          <w:sz w:val="24"/>
          <w:szCs w:val="24"/>
        </w:rPr>
      </w:pPr>
    </w:p>
    <w:p w14:paraId="73093768" w14:textId="1824112C" w:rsidR="00FA1EE0" w:rsidRPr="00A30E20" w:rsidRDefault="00FA1EE0" w:rsidP="00FA1EE0">
      <w:pPr>
        <w:spacing w:before="0" w:after="0" w:line="240" w:lineRule="auto"/>
        <w:jc w:val="center"/>
        <w:rPr>
          <w:rFonts w:ascii="Times New Roman" w:hAnsi="Times New Roman" w:cs="Times New Roman"/>
          <w:b/>
          <w:sz w:val="24"/>
          <w:szCs w:val="24"/>
        </w:rPr>
      </w:pPr>
      <w:r w:rsidRPr="00A30E20">
        <w:rPr>
          <w:rFonts w:ascii="Times New Roman" w:hAnsi="Times New Roman" w:cs="Times New Roman"/>
          <w:b/>
          <w:sz w:val="24"/>
          <w:szCs w:val="24"/>
        </w:rPr>
        <w:t>DIRECTOR GENERAL,</w:t>
      </w:r>
    </w:p>
    <w:p w14:paraId="439F7D0E" w14:textId="77777777" w:rsidR="00FA1EE0" w:rsidRPr="00A30E20" w:rsidRDefault="00FA1EE0" w:rsidP="00FA1EE0">
      <w:pPr>
        <w:spacing w:before="0" w:after="0" w:line="240" w:lineRule="auto"/>
        <w:jc w:val="center"/>
        <w:rPr>
          <w:rFonts w:ascii="Times New Roman" w:hAnsi="Times New Roman" w:cs="Times New Roman"/>
          <w:b/>
          <w:sz w:val="24"/>
          <w:szCs w:val="24"/>
        </w:rPr>
      </w:pPr>
    </w:p>
    <w:p w14:paraId="588D47B1" w14:textId="77777777" w:rsidR="00FA1EE0" w:rsidRPr="00A30E20" w:rsidRDefault="00FA1EE0" w:rsidP="00FA1EE0">
      <w:pPr>
        <w:spacing w:before="0" w:after="0" w:line="240" w:lineRule="auto"/>
        <w:jc w:val="center"/>
        <w:rPr>
          <w:rFonts w:ascii="Times New Roman" w:hAnsi="Times New Roman" w:cs="Times New Roman"/>
          <w:b/>
          <w:sz w:val="24"/>
          <w:szCs w:val="24"/>
        </w:rPr>
      </w:pPr>
      <w:r w:rsidRPr="00A30E20">
        <w:rPr>
          <w:rFonts w:ascii="Times New Roman" w:hAnsi="Times New Roman" w:cs="Times New Roman"/>
          <w:b/>
          <w:sz w:val="24"/>
          <w:szCs w:val="24"/>
        </w:rPr>
        <w:t>Daniela DRĂCEA</w:t>
      </w:r>
    </w:p>
    <w:p w14:paraId="3F0447B0" w14:textId="77777777" w:rsidR="00FA1EE0" w:rsidRPr="00A30E20" w:rsidRDefault="00FA1EE0" w:rsidP="00FA1EE0">
      <w:pPr>
        <w:spacing w:before="0" w:after="0" w:line="240" w:lineRule="auto"/>
        <w:rPr>
          <w:rFonts w:ascii="Times New Roman" w:hAnsi="Times New Roman" w:cs="Times New Roman"/>
          <w:sz w:val="24"/>
          <w:szCs w:val="24"/>
        </w:rPr>
      </w:pPr>
    </w:p>
    <w:p w14:paraId="223F047B" w14:textId="77777777" w:rsidR="00FA1EE0" w:rsidRPr="00A30E20" w:rsidRDefault="00FA1EE0" w:rsidP="00FA1EE0">
      <w:pPr>
        <w:spacing w:before="0" w:after="0" w:line="240" w:lineRule="auto"/>
        <w:rPr>
          <w:rFonts w:ascii="Times New Roman" w:hAnsi="Times New Roman" w:cs="Times New Roman"/>
          <w:sz w:val="24"/>
          <w:szCs w:val="24"/>
        </w:rPr>
      </w:pPr>
    </w:p>
    <w:p w14:paraId="3DF4BDA6" w14:textId="77777777" w:rsidR="00E239A7" w:rsidRPr="00E239A7" w:rsidRDefault="00E239A7" w:rsidP="00FA1EE0">
      <w:pPr>
        <w:spacing w:before="0" w:after="0" w:line="240" w:lineRule="auto"/>
        <w:rPr>
          <w:rFonts w:ascii="Times New Roman" w:hAnsi="Times New Roman" w:cs="Times New Roman"/>
          <w:color w:val="auto"/>
          <w:sz w:val="24"/>
          <w:szCs w:val="24"/>
        </w:rPr>
      </w:pPr>
    </w:p>
    <w:p w14:paraId="711C6F5B" w14:textId="77777777" w:rsidR="00E239A7" w:rsidRDefault="00E239A7" w:rsidP="00FA1EE0">
      <w:pPr>
        <w:spacing w:before="0" w:after="0" w:line="240" w:lineRule="auto"/>
        <w:rPr>
          <w:rFonts w:ascii="Times New Roman" w:hAnsi="Times New Roman" w:cs="Times New Roman"/>
          <w:color w:val="auto"/>
          <w:sz w:val="24"/>
          <w:szCs w:val="24"/>
        </w:rPr>
      </w:pPr>
    </w:p>
    <w:p w14:paraId="5D4899DB" w14:textId="77777777" w:rsidR="00E239A7" w:rsidRDefault="00E239A7" w:rsidP="00FA1EE0">
      <w:pPr>
        <w:spacing w:before="0" w:after="0" w:line="240" w:lineRule="auto"/>
        <w:rPr>
          <w:rFonts w:ascii="Times New Roman" w:hAnsi="Times New Roman" w:cs="Times New Roman"/>
          <w:color w:val="auto"/>
          <w:sz w:val="24"/>
          <w:szCs w:val="24"/>
        </w:rPr>
      </w:pPr>
    </w:p>
    <w:p w14:paraId="454353E1" w14:textId="77777777" w:rsidR="00E239A7" w:rsidRDefault="00E239A7" w:rsidP="00FA1EE0">
      <w:pPr>
        <w:spacing w:before="0" w:after="0" w:line="240" w:lineRule="auto"/>
        <w:rPr>
          <w:rFonts w:ascii="Times New Roman" w:hAnsi="Times New Roman" w:cs="Times New Roman"/>
          <w:color w:val="auto"/>
          <w:sz w:val="24"/>
          <w:szCs w:val="24"/>
        </w:rPr>
      </w:pPr>
    </w:p>
    <w:p w14:paraId="42F5B91A" w14:textId="77777777" w:rsidR="00E239A7" w:rsidRDefault="00E239A7" w:rsidP="00FA1EE0">
      <w:pPr>
        <w:spacing w:before="0" w:after="0" w:line="240" w:lineRule="auto"/>
        <w:rPr>
          <w:rFonts w:ascii="Times New Roman" w:hAnsi="Times New Roman" w:cs="Times New Roman"/>
          <w:color w:val="auto"/>
          <w:sz w:val="24"/>
          <w:szCs w:val="24"/>
        </w:rPr>
      </w:pPr>
    </w:p>
    <w:p w14:paraId="67CAF688" w14:textId="77777777" w:rsidR="00E239A7" w:rsidRDefault="00E239A7" w:rsidP="00FA1EE0">
      <w:pPr>
        <w:spacing w:before="0" w:after="0" w:line="240" w:lineRule="auto"/>
        <w:rPr>
          <w:rFonts w:ascii="Times New Roman" w:hAnsi="Times New Roman" w:cs="Times New Roman"/>
          <w:color w:val="auto"/>
          <w:sz w:val="24"/>
          <w:szCs w:val="24"/>
        </w:rPr>
      </w:pPr>
    </w:p>
    <w:p w14:paraId="7060A24F" w14:textId="77777777" w:rsidR="00E239A7" w:rsidRDefault="00E239A7" w:rsidP="00FA1EE0">
      <w:pPr>
        <w:spacing w:before="0" w:after="0" w:line="240" w:lineRule="auto"/>
        <w:rPr>
          <w:rFonts w:ascii="Times New Roman" w:hAnsi="Times New Roman" w:cs="Times New Roman"/>
          <w:color w:val="auto"/>
          <w:sz w:val="24"/>
          <w:szCs w:val="24"/>
        </w:rPr>
      </w:pPr>
    </w:p>
    <w:p w14:paraId="463FA7E9" w14:textId="77777777" w:rsidR="00E239A7" w:rsidRDefault="00E239A7" w:rsidP="00FA1EE0">
      <w:pPr>
        <w:spacing w:before="0" w:after="0" w:line="240" w:lineRule="auto"/>
        <w:rPr>
          <w:rFonts w:ascii="Times New Roman" w:hAnsi="Times New Roman" w:cs="Times New Roman"/>
          <w:color w:val="auto"/>
          <w:sz w:val="24"/>
          <w:szCs w:val="24"/>
        </w:rPr>
      </w:pPr>
    </w:p>
    <w:p w14:paraId="51CB3A3C" w14:textId="77777777" w:rsidR="00E239A7" w:rsidRDefault="00E239A7" w:rsidP="00FA1EE0">
      <w:pPr>
        <w:spacing w:before="0" w:after="0" w:line="240" w:lineRule="auto"/>
        <w:rPr>
          <w:rFonts w:ascii="Times New Roman" w:hAnsi="Times New Roman" w:cs="Times New Roman"/>
          <w:color w:val="auto"/>
          <w:sz w:val="24"/>
          <w:szCs w:val="24"/>
        </w:rPr>
      </w:pPr>
    </w:p>
    <w:p w14:paraId="7C85F9AB" w14:textId="77777777" w:rsidR="00E239A7" w:rsidRDefault="00E239A7" w:rsidP="00FA1EE0">
      <w:pPr>
        <w:spacing w:before="0" w:after="0" w:line="240" w:lineRule="auto"/>
        <w:rPr>
          <w:rFonts w:ascii="Times New Roman" w:hAnsi="Times New Roman" w:cs="Times New Roman"/>
          <w:color w:val="auto"/>
          <w:sz w:val="24"/>
          <w:szCs w:val="24"/>
        </w:rPr>
      </w:pPr>
    </w:p>
    <w:p w14:paraId="3AC80836" w14:textId="77777777" w:rsidR="00E239A7" w:rsidRPr="00E239A7" w:rsidRDefault="00E239A7" w:rsidP="00FA1EE0">
      <w:pPr>
        <w:spacing w:before="0" w:after="0" w:line="240" w:lineRule="auto"/>
        <w:rPr>
          <w:rFonts w:ascii="Times New Roman" w:hAnsi="Times New Roman" w:cs="Times New Roman"/>
          <w:color w:val="auto"/>
          <w:sz w:val="24"/>
          <w:szCs w:val="24"/>
        </w:rPr>
      </w:pPr>
    </w:p>
    <w:p w14:paraId="6AE8DF08" w14:textId="77777777" w:rsidR="00E239A7" w:rsidRPr="00E239A7" w:rsidRDefault="00E239A7" w:rsidP="00FA1EE0">
      <w:pPr>
        <w:spacing w:before="0" w:after="0" w:line="240" w:lineRule="auto"/>
        <w:rPr>
          <w:rFonts w:ascii="Times New Roman" w:hAnsi="Times New Roman" w:cs="Times New Roman"/>
          <w:color w:val="auto"/>
          <w:sz w:val="24"/>
          <w:szCs w:val="24"/>
        </w:rPr>
      </w:pPr>
      <w:bookmarkStart w:id="0" w:name="_GoBack"/>
      <w:bookmarkEnd w:id="0"/>
    </w:p>
    <w:sectPr w:rsidR="00E239A7" w:rsidRPr="00E239A7" w:rsidSect="002A7DD5">
      <w:headerReference w:type="default" r:id="rId7"/>
      <w:footerReference w:type="default" r:id="rId8"/>
      <w:headerReference w:type="first" r:id="rId9"/>
      <w:footerReference w:type="first" r:id="rId10"/>
      <w:pgSz w:w="11906" w:h="16838" w:code="9"/>
      <w:pgMar w:top="567" w:right="851" w:bottom="1980" w:left="1440" w:header="0" w:footer="471"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B063B7" w14:textId="77777777" w:rsidR="005C64E6" w:rsidRDefault="005C64E6" w:rsidP="009772BD">
      <w:r>
        <w:separator/>
      </w:r>
    </w:p>
  </w:endnote>
  <w:endnote w:type="continuationSeparator" w:id="0">
    <w:p w14:paraId="1937D589" w14:textId="77777777" w:rsidR="005C64E6" w:rsidRDefault="005C64E6" w:rsidP="00977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swiss"/>
    <w:pitch w:val="variable"/>
    <w:sig w:usb0="00000287" w:usb1="00000003" w:usb2="00000000" w:usb3="00000000" w:csb0="0000009F" w:csb1="00000000"/>
  </w:font>
  <w:font w:name="Open Sans">
    <w:altName w:val="Tahoma"/>
    <w:charset w:val="00"/>
    <w:family w:val="swiss"/>
    <w:pitch w:val="variable"/>
    <w:sig w:usb0="E00002EF" w:usb1="4000205B" w:usb2="00000028"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C73E62" w14:textId="77777777" w:rsidR="00FB602D" w:rsidRDefault="00FB602D" w:rsidP="009772BD">
    <w:pPr>
      <w:pStyle w:val="Footer1"/>
    </w:pPr>
  </w:p>
  <w:p w14:paraId="0D8C6B8F" w14:textId="77777777" w:rsidR="003C4507" w:rsidRDefault="003C4507" w:rsidP="003C4507">
    <w:pPr>
      <w:pStyle w:val="Footer1"/>
      <w:ind w:left="-567"/>
    </w:pPr>
    <w:r>
      <w:t xml:space="preserve">Bd. </w:t>
    </w:r>
    <w:proofErr w:type="spellStart"/>
    <w:r>
      <w:t>Libertăţii</w:t>
    </w:r>
    <w:proofErr w:type="spellEnd"/>
    <w:r>
      <w:t xml:space="preserve">, nr. 12, Sector 5, </w:t>
    </w:r>
    <w:proofErr w:type="spellStart"/>
    <w:r>
      <w:t>Bucureşti</w:t>
    </w:r>
    <w:proofErr w:type="spellEnd"/>
  </w:p>
  <w:p w14:paraId="5F070EB2" w14:textId="77777777" w:rsidR="003C4507" w:rsidRDefault="003C4507" w:rsidP="003C4507">
    <w:pPr>
      <w:pStyle w:val="Footer1"/>
      <w:ind w:left="-567"/>
    </w:pPr>
    <w:r>
      <w:t>Tel.: +4 021 408 95 21</w:t>
    </w:r>
  </w:p>
  <w:p w14:paraId="2CCBBEA2" w14:textId="77777777" w:rsidR="003C4507" w:rsidRDefault="003C4507" w:rsidP="003C4507">
    <w:pPr>
      <w:pStyle w:val="Footer1"/>
      <w:ind w:left="-567"/>
    </w:pPr>
    <w:r>
      <w:t xml:space="preserve">e-mail: cabinet.ministru@mmediu.ro  </w:t>
    </w:r>
  </w:p>
  <w:p w14:paraId="1C50EA65" w14:textId="1F5D27AB" w:rsidR="00FB602D" w:rsidRPr="00FB602D" w:rsidRDefault="003C4507" w:rsidP="003C4507">
    <w:pPr>
      <w:pStyle w:val="Footer1"/>
      <w:ind w:left="-567"/>
    </w:pPr>
    <w:r>
      <w:t>website: www.mmediu.ro</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600D91" w14:textId="4C0178B1" w:rsidR="002B43CB" w:rsidRPr="00FB602D" w:rsidRDefault="002B43CB" w:rsidP="002A7DD5">
    <w:pPr>
      <w:pStyle w:val="Footer1"/>
    </w:pPr>
    <w:r w:rsidRPr="00FB602D">
      <w:t xml:space="preserve">Bd. </w:t>
    </w:r>
    <w:proofErr w:type="spellStart"/>
    <w:r w:rsidRPr="00FB602D">
      <w:t>Libertăţii</w:t>
    </w:r>
    <w:proofErr w:type="spellEnd"/>
    <w:r w:rsidRPr="00FB602D">
      <w:t>, nr.</w:t>
    </w:r>
    <w:r w:rsidR="00FE4053">
      <w:t xml:space="preserve"> </w:t>
    </w:r>
    <w:r w:rsidRPr="00FB602D">
      <w:t xml:space="preserve">12, Sector 5, </w:t>
    </w:r>
    <w:proofErr w:type="spellStart"/>
    <w:r w:rsidRPr="00FB602D">
      <w:t>Bucureşti</w:t>
    </w:r>
    <w:proofErr w:type="spellEnd"/>
  </w:p>
  <w:p w14:paraId="57F54366" w14:textId="62D42185" w:rsidR="002B43CB" w:rsidRPr="00FB602D" w:rsidRDefault="002B43CB" w:rsidP="002A7DD5">
    <w:pPr>
      <w:pStyle w:val="Footer1"/>
    </w:pPr>
    <w:r w:rsidRPr="00FB602D">
      <w:t xml:space="preserve">Tel.: +4 021 408 </w:t>
    </w:r>
    <w:r w:rsidR="00FE4053">
      <w:t>95 21</w:t>
    </w:r>
  </w:p>
  <w:p w14:paraId="77278415" w14:textId="63C0D9C4" w:rsidR="002B43CB" w:rsidRPr="00FB602D" w:rsidRDefault="002B43CB" w:rsidP="002A7DD5">
    <w:pPr>
      <w:pStyle w:val="Footer1"/>
    </w:pPr>
    <w:r>
      <w:t>e-mail</w:t>
    </w:r>
    <w:r w:rsidR="00FE4053">
      <w:t>: cabinet.ministru</w:t>
    </w:r>
    <w:r w:rsidRPr="00FB602D">
      <w:t xml:space="preserve">@mmediu.ro  </w:t>
    </w:r>
  </w:p>
  <w:p w14:paraId="42030646" w14:textId="77777777" w:rsidR="002B43CB" w:rsidRDefault="002B43CB" w:rsidP="002A7DD5">
    <w:pPr>
      <w:pStyle w:val="Footer1"/>
    </w:pPr>
    <w:r w:rsidRPr="00FB602D">
      <w:t>website: www.mmediu.ro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EC1E5B" w14:textId="77777777" w:rsidR="005C64E6" w:rsidRDefault="005C64E6" w:rsidP="009772BD">
      <w:r>
        <w:separator/>
      </w:r>
    </w:p>
  </w:footnote>
  <w:footnote w:type="continuationSeparator" w:id="0">
    <w:p w14:paraId="35F75A52" w14:textId="77777777" w:rsidR="005C64E6" w:rsidRDefault="005C64E6" w:rsidP="009772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E5AAF5" w14:textId="77777777" w:rsidR="006C5964" w:rsidRDefault="006C5964" w:rsidP="00FE17E8">
    <w:pPr>
      <w:pStyle w:val="Header"/>
      <w:ind w:left="7088" w:right="-569"/>
    </w:pPr>
  </w:p>
  <w:p w14:paraId="55DC3E3D" w14:textId="77777777" w:rsidR="006C5964" w:rsidRDefault="006C5964" w:rsidP="00FE17E8">
    <w:pPr>
      <w:pStyle w:val="Header"/>
      <w:ind w:left="7088" w:right="-569"/>
    </w:pPr>
  </w:p>
  <w:p w14:paraId="7D4C7DB4" w14:textId="77777777" w:rsidR="000745D4" w:rsidRDefault="00FE17E8" w:rsidP="00FE17E8">
    <w:pPr>
      <w:pStyle w:val="Header"/>
      <w:ind w:left="7088" w:right="-569"/>
    </w:pPr>
    <w:r>
      <w:t xml:space="preserve">   </w:t>
    </w:r>
    <w:r w:rsidR="00DF72AC">
      <w:t xml:space="preserve">   </w:t>
    </w:r>
    <w:r>
      <w:t xml:space="preserve">                                    </w:t>
    </w:r>
  </w:p>
  <w:p w14:paraId="7A7F5088" w14:textId="77777777" w:rsidR="00D7335B" w:rsidRDefault="00D7335B" w:rsidP="00FE17E8">
    <w:pPr>
      <w:pStyle w:val="Header"/>
      <w:ind w:left="7088" w:right="-56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56EC17" w14:textId="04307945" w:rsidR="006C5964" w:rsidRDefault="006C5964">
    <w:pPr>
      <w:pStyle w:val="Header"/>
    </w:pPr>
  </w:p>
  <w:p w14:paraId="29ABFFBB" w14:textId="52A9083C" w:rsidR="006C5964" w:rsidRDefault="002A7DD5">
    <w:pPr>
      <w:pStyle w:val="Header"/>
    </w:pPr>
    <w:r>
      <w:rPr>
        <w:noProof/>
        <w:lang w:val="en-US"/>
      </w:rPr>
      <w:drawing>
        <wp:anchor distT="0" distB="0" distL="114300" distR="114300" simplePos="0" relativeHeight="251658240" behindDoc="0" locked="0" layoutInCell="1" allowOverlap="1" wp14:anchorId="52B9339E" wp14:editId="3A17BF1F">
          <wp:simplePos x="0" y="0"/>
          <wp:positionH relativeFrom="column">
            <wp:posOffset>-20955</wp:posOffset>
          </wp:positionH>
          <wp:positionV relativeFrom="paragraph">
            <wp:posOffset>69850</wp:posOffset>
          </wp:positionV>
          <wp:extent cx="3236400" cy="900000"/>
          <wp:effectExtent l="0" t="0" r="2540" b="0"/>
          <wp:wrapSquare wrapText="bothSides"/>
          <wp:docPr id="47" name="Picture 47" descr="C:\Users\gabriel.jitaru\Desktop\20191107 ministru instalare\logo MMAP\MMAP-ant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abriel.jitaru\Desktop\20191107 ministru instalare\logo MMAP\MMAP-ante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6400" cy="90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67E6673" w14:textId="77777777" w:rsidR="006C5964" w:rsidRDefault="006C5964">
    <w:pPr>
      <w:pStyle w:val="Header"/>
    </w:pPr>
  </w:p>
  <w:p w14:paraId="7A2D287C" w14:textId="77777777" w:rsidR="006C5964" w:rsidRDefault="006C5964">
    <w:pPr>
      <w:pStyle w:val="Header"/>
    </w:pPr>
  </w:p>
  <w:p w14:paraId="3F540CE6" w14:textId="77777777" w:rsidR="006C5964" w:rsidRDefault="006C596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7A28BD"/>
    <w:multiLevelType w:val="hybridMultilevel"/>
    <w:tmpl w:val="328A1D62"/>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 w15:restartNumberingAfterBreak="0">
    <w:nsid w:val="33D07D74"/>
    <w:multiLevelType w:val="hybridMultilevel"/>
    <w:tmpl w:val="7FA45D30"/>
    <w:lvl w:ilvl="0" w:tplc="C1521282">
      <w:numFmt w:val="bullet"/>
      <w:lvlText w:val="•"/>
      <w:lvlJc w:val="left"/>
      <w:pPr>
        <w:ind w:left="720" w:hanging="720"/>
      </w:pPr>
      <w:rPr>
        <w:rFonts w:ascii="Trebuchet MS" w:eastAsiaTheme="minorHAnsi" w:hAnsi="Trebuchet MS" w:cs="Open San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 w15:restartNumberingAfterBreak="0">
    <w:nsid w:val="47875079"/>
    <w:multiLevelType w:val="hybridMultilevel"/>
    <w:tmpl w:val="DD8489F6"/>
    <w:lvl w:ilvl="0" w:tplc="0409000B">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 w15:restartNumberingAfterBreak="0">
    <w:nsid w:val="4BA663E6"/>
    <w:multiLevelType w:val="hybridMultilevel"/>
    <w:tmpl w:val="64F8FC2E"/>
    <w:lvl w:ilvl="0" w:tplc="04090001">
      <w:start w:val="1"/>
      <w:numFmt w:val="bullet"/>
      <w:lvlText w:val=""/>
      <w:lvlJc w:val="left"/>
      <w:pPr>
        <w:ind w:left="720" w:hanging="72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4" w15:restartNumberingAfterBreak="0">
    <w:nsid w:val="56430CD4"/>
    <w:multiLevelType w:val="hybridMultilevel"/>
    <w:tmpl w:val="E35601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63012A6"/>
    <w:multiLevelType w:val="hybridMultilevel"/>
    <w:tmpl w:val="5A029072"/>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6" w15:restartNumberingAfterBreak="0">
    <w:nsid w:val="742E51E2"/>
    <w:multiLevelType w:val="hybridMultilevel"/>
    <w:tmpl w:val="38080CD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751E4836"/>
    <w:multiLevelType w:val="hybridMultilevel"/>
    <w:tmpl w:val="85AEE966"/>
    <w:lvl w:ilvl="0" w:tplc="2ED4BFE0">
      <w:start w:val="2"/>
      <w:numFmt w:val="bullet"/>
      <w:lvlText w:val="-"/>
      <w:lvlJc w:val="left"/>
      <w:pPr>
        <w:ind w:left="720" w:hanging="360"/>
      </w:pPr>
      <w:rPr>
        <w:rFonts w:ascii="Trebuchet MS" w:eastAsiaTheme="minorHAnsi" w:hAnsi="Trebuchet MS" w:cs="Open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6"/>
  </w:num>
  <w:num w:numId="4">
    <w:abstractNumId w:val="1"/>
  </w:num>
  <w:num w:numId="5">
    <w:abstractNumId w:val="3"/>
  </w:num>
  <w:num w:numId="6">
    <w:abstractNumId w:val="2"/>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5D4"/>
    <w:rsid w:val="0000505D"/>
    <w:rsid w:val="0000695F"/>
    <w:rsid w:val="00006ECB"/>
    <w:rsid w:val="00024790"/>
    <w:rsid w:val="000745D4"/>
    <w:rsid w:val="00093FE0"/>
    <w:rsid w:val="0009796B"/>
    <w:rsid w:val="000A4BA8"/>
    <w:rsid w:val="000B6BA9"/>
    <w:rsid w:val="000C2BD5"/>
    <w:rsid w:val="000D60DF"/>
    <w:rsid w:val="000D7D6C"/>
    <w:rsid w:val="000E3E68"/>
    <w:rsid w:val="000F2B84"/>
    <w:rsid w:val="00112454"/>
    <w:rsid w:val="00123320"/>
    <w:rsid w:val="0012460D"/>
    <w:rsid w:val="001302A2"/>
    <w:rsid w:val="00142D9E"/>
    <w:rsid w:val="001440B9"/>
    <w:rsid w:val="001466DC"/>
    <w:rsid w:val="0016721A"/>
    <w:rsid w:val="00174B20"/>
    <w:rsid w:val="001A3F69"/>
    <w:rsid w:val="001D5E01"/>
    <w:rsid w:val="001E6DFE"/>
    <w:rsid w:val="001F18B3"/>
    <w:rsid w:val="001F7122"/>
    <w:rsid w:val="00205FBD"/>
    <w:rsid w:val="00216FC6"/>
    <w:rsid w:val="00221625"/>
    <w:rsid w:val="002328DD"/>
    <w:rsid w:val="002579F3"/>
    <w:rsid w:val="00260EEF"/>
    <w:rsid w:val="0026628D"/>
    <w:rsid w:val="00282250"/>
    <w:rsid w:val="002A5272"/>
    <w:rsid w:val="002A7DD5"/>
    <w:rsid w:val="002B43CB"/>
    <w:rsid w:val="002D1FC8"/>
    <w:rsid w:val="002D6E62"/>
    <w:rsid w:val="002E4CB4"/>
    <w:rsid w:val="0031439F"/>
    <w:rsid w:val="00326DF0"/>
    <w:rsid w:val="0033185D"/>
    <w:rsid w:val="0033769A"/>
    <w:rsid w:val="0035451D"/>
    <w:rsid w:val="00367DA5"/>
    <w:rsid w:val="003867EC"/>
    <w:rsid w:val="003C4507"/>
    <w:rsid w:val="003E65D7"/>
    <w:rsid w:val="0040453A"/>
    <w:rsid w:val="00407C9A"/>
    <w:rsid w:val="0041211A"/>
    <w:rsid w:val="00416B24"/>
    <w:rsid w:val="0044687B"/>
    <w:rsid w:val="00450398"/>
    <w:rsid w:val="00487440"/>
    <w:rsid w:val="004A15E0"/>
    <w:rsid w:val="004A27CA"/>
    <w:rsid w:val="004A286D"/>
    <w:rsid w:val="004B51DB"/>
    <w:rsid w:val="004B61AC"/>
    <w:rsid w:val="0054293C"/>
    <w:rsid w:val="005521AD"/>
    <w:rsid w:val="0056066E"/>
    <w:rsid w:val="0056261C"/>
    <w:rsid w:val="005C64E6"/>
    <w:rsid w:val="005D3615"/>
    <w:rsid w:val="005E5841"/>
    <w:rsid w:val="005E60BD"/>
    <w:rsid w:val="00646F0A"/>
    <w:rsid w:val="00666E0C"/>
    <w:rsid w:val="00681BD9"/>
    <w:rsid w:val="006877D2"/>
    <w:rsid w:val="00691BD4"/>
    <w:rsid w:val="00691C1A"/>
    <w:rsid w:val="006C53CE"/>
    <w:rsid w:val="006C5964"/>
    <w:rsid w:val="006F5334"/>
    <w:rsid w:val="00704542"/>
    <w:rsid w:val="00720E49"/>
    <w:rsid w:val="007370BD"/>
    <w:rsid w:val="007406D2"/>
    <w:rsid w:val="007832EC"/>
    <w:rsid w:val="00792499"/>
    <w:rsid w:val="007938BF"/>
    <w:rsid w:val="007A5864"/>
    <w:rsid w:val="007A61A3"/>
    <w:rsid w:val="007B55DB"/>
    <w:rsid w:val="007E0FE6"/>
    <w:rsid w:val="007E1AF3"/>
    <w:rsid w:val="0081515D"/>
    <w:rsid w:val="008165C0"/>
    <w:rsid w:val="00820565"/>
    <w:rsid w:val="00823F68"/>
    <w:rsid w:val="00840A24"/>
    <w:rsid w:val="008458D3"/>
    <w:rsid w:val="008553C0"/>
    <w:rsid w:val="0089272E"/>
    <w:rsid w:val="008977DF"/>
    <w:rsid w:val="008A2A8E"/>
    <w:rsid w:val="008A2D1A"/>
    <w:rsid w:val="008B0E25"/>
    <w:rsid w:val="008D4B86"/>
    <w:rsid w:val="008E3073"/>
    <w:rsid w:val="008F237F"/>
    <w:rsid w:val="008F68E2"/>
    <w:rsid w:val="00900FA1"/>
    <w:rsid w:val="00927D34"/>
    <w:rsid w:val="00937165"/>
    <w:rsid w:val="009430B8"/>
    <w:rsid w:val="00943A1F"/>
    <w:rsid w:val="00961BA2"/>
    <w:rsid w:val="009620DE"/>
    <w:rsid w:val="00963924"/>
    <w:rsid w:val="009720EA"/>
    <w:rsid w:val="009772BD"/>
    <w:rsid w:val="00986281"/>
    <w:rsid w:val="009B2331"/>
    <w:rsid w:val="009B7503"/>
    <w:rsid w:val="009B7BE6"/>
    <w:rsid w:val="009D7760"/>
    <w:rsid w:val="00A0480B"/>
    <w:rsid w:val="00A27359"/>
    <w:rsid w:val="00A30E20"/>
    <w:rsid w:val="00A56173"/>
    <w:rsid w:val="00A95664"/>
    <w:rsid w:val="00A974F1"/>
    <w:rsid w:val="00AC2892"/>
    <w:rsid w:val="00AD0324"/>
    <w:rsid w:val="00AE36A3"/>
    <w:rsid w:val="00AF59B5"/>
    <w:rsid w:val="00B02C3E"/>
    <w:rsid w:val="00B20CF1"/>
    <w:rsid w:val="00B3509E"/>
    <w:rsid w:val="00B40EB4"/>
    <w:rsid w:val="00B42A30"/>
    <w:rsid w:val="00B6730E"/>
    <w:rsid w:val="00B71F15"/>
    <w:rsid w:val="00B90B54"/>
    <w:rsid w:val="00B94873"/>
    <w:rsid w:val="00B96A34"/>
    <w:rsid w:val="00BA384C"/>
    <w:rsid w:val="00BA5F80"/>
    <w:rsid w:val="00BC40C8"/>
    <w:rsid w:val="00BD0BE5"/>
    <w:rsid w:val="00BE0C86"/>
    <w:rsid w:val="00BE1717"/>
    <w:rsid w:val="00C204FF"/>
    <w:rsid w:val="00C23521"/>
    <w:rsid w:val="00C34A91"/>
    <w:rsid w:val="00C4332A"/>
    <w:rsid w:val="00C83CC2"/>
    <w:rsid w:val="00C938F2"/>
    <w:rsid w:val="00C957EB"/>
    <w:rsid w:val="00CA61B4"/>
    <w:rsid w:val="00CA64F1"/>
    <w:rsid w:val="00CB2E7F"/>
    <w:rsid w:val="00CB4986"/>
    <w:rsid w:val="00CF2673"/>
    <w:rsid w:val="00D327AB"/>
    <w:rsid w:val="00D547D7"/>
    <w:rsid w:val="00D7335B"/>
    <w:rsid w:val="00D756DF"/>
    <w:rsid w:val="00DA1E55"/>
    <w:rsid w:val="00DB420A"/>
    <w:rsid w:val="00DB541B"/>
    <w:rsid w:val="00DD4604"/>
    <w:rsid w:val="00DD730A"/>
    <w:rsid w:val="00DE2511"/>
    <w:rsid w:val="00DE4259"/>
    <w:rsid w:val="00DF07F4"/>
    <w:rsid w:val="00DF72AC"/>
    <w:rsid w:val="00E0026A"/>
    <w:rsid w:val="00E0464A"/>
    <w:rsid w:val="00E06F3B"/>
    <w:rsid w:val="00E169AC"/>
    <w:rsid w:val="00E239A7"/>
    <w:rsid w:val="00E27690"/>
    <w:rsid w:val="00E375BE"/>
    <w:rsid w:val="00E37A4E"/>
    <w:rsid w:val="00E50785"/>
    <w:rsid w:val="00E54DBD"/>
    <w:rsid w:val="00E83E6D"/>
    <w:rsid w:val="00E87E9B"/>
    <w:rsid w:val="00EC3752"/>
    <w:rsid w:val="00EE275B"/>
    <w:rsid w:val="00EF2996"/>
    <w:rsid w:val="00F0317C"/>
    <w:rsid w:val="00F2742C"/>
    <w:rsid w:val="00F34231"/>
    <w:rsid w:val="00F46A9C"/>
    <w:rsid w:val="00F76253"/>
    <w:rsid w:val="00F84AEB"/>
    <w:rsid w:val="00F8784F"/>
    <w:rsid w:val="00FA0989"/>
    <w:rsid w:val="00FA1EE0"/>
    <w:rsid w:val="00FB602D"/>
    <w:rsid w:val="00FC411C"/>
    <w:rsid w:val="00FC6C9D"/>
    <w:rsid w:val="00FE0C3B"/>
    <w:rsid w:val="00FE17E8"/>
    <w:rsid w:val="00FE40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B1A57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72BD"/>
    <w:pPr>
      <w:spacing w:before="160" w:after="240" w:line="276" w:lineRule="auto"/>
      <w:jc w:val="both"/>
    </w:pPr>
    <w:rPr>
      <w:rFonts w:ascii="Trebuchet MS" w:hAnsi="Trebuchet MS" w:cs="Open Sans"/>
      <w:color w:val="00000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45D4"/>
    <w:pPr>
      <w:tabs>
        <w:tab w:val="center" w:pos="4703"/>
        <w:tab w:val="right" w:pos="9406"/>
      </w:tabs>
      <w:spacing w:after="0" w:line="240" w:lineRule="auto"/>
    </w:pPr>
  </w:style>
  <w:style w:type="character" w:customStyle="1" w:styleId="HeaderChar">
    <w:name w:val="Header Char"/>
    <w:basedOn w:val="DefaultParagraphFont"/>
    <w:link w:val="Header"/>
    <w:uiPriority w:val="99"/>
    <w:rsid w:val="000745D4"/>
  </w:style>
  <w:style w:type="paragraph" w:styleId="Footer">
    <w:name w:val="footer"/>
    <w:basedOn w:val="Normal"/>
    <w:link w:val="FooterChar"/>
    <w:unhideWhenUsed/>
    <w:rsid w:val="000745D4"/>
    <w:pPr>
      <w:tabs>
        <w:tab w:val="center" w:pos="4703"/>
        <w:tab w:val="right" w:pos="9406"/>
      </w:tabs>
      <w:spacing w:after="0" w:line="240" w:lineRule="auto"/>
    </w:pPr>
  </w:style>
  <w:style w:type="character" w:customStyle="1" w:styleId="FooterChar">
    <w:name w:val="Footer Char"/>
    <w:basedOn w:val="DefaultParagraphFont"/>
    <w:link w:val="Footer"/>
    <w:rsid w:val="000745D4"/>
  </w:style>
  <w:style w:type="paragraph" w:styleId="NormalWeb">
    <w:name w:val="Normal (Web)"/>
    <w:basedOn w:val="Normal"/>
    <w:uiPriority w:val="99"/>
    <w:semiHidden/>
    <w:unhideWhenUsed/>
    <w:rsid w:val="002328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er1">
    <w:name w:val="Footer1"/>
    <w:basedOn w:val="Footer"/>
    <w:link w:val="footerChar0"/>
    <w:qFormat/>
    <w:rsid w:val="009772BD"/>
    <w:pPr>
      <w:spacing w:before="0"/>
    </w:pPr>
    <w:rPr>
      <w:sz w:val="14"/>
      <w:szCs w:val="14"/>
    </w:rPr>
  </w:style>
  <w:style w:type="character" w:customStyle="1" w:styleId="footerChar0">
    <w:name w:val="footer Char"/>
    <w:basedOn w:val="FooterChar"/>
    <w:link w:val="Footer1"/>
    <w:rsid w:val="009772BD"/>
    <w:rPr>
      <w:rFonts w:ascii="Trebuchet MS" w:hAnsi="Trebuchet MS" w:cs="Open Sans"/>
      <w:color w:val="000000"/>
      <w:sz w:val="14"/>
      <w:szCs w:val="14"/>
      <w:lang w:val="ro-RO"/>
    </w:rPr>
  </w:style>
  <w:style w:type="paragraph" w:styleId="BalloonText">
    <w:name w:val="Balloon Text"/>
    <w:basedOn w:val="Normal"/>
    <w:link w:val="BalloonTextChar"/>
    <w:uiPriority w:val="99"/>
    <w:semiHidden/>
    <w:unhideWhenUsed/>
    <w:rsid w:val="00B96A34"/>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6A34"/>
    <w:rPr>
      <w:rFonts w:ascii="Segoe UI" w:hAnsi="Segoe UI" w:cs="Segoe UI"/>
      <w:color w:val="000000"/>
      <w:sz w:val="18"/>
      <w:szCs w:val="18"/>
      <w:lang w:val="ro-RO"/>
    </w:rPr>
  </w:style>
  <w:style w:type="character" w:styleId="Emphasis">
    <w:name w:val="Emphasis"/>
    <w:uiPriority w:val="20"/>
    <w:qFormat/>
    <w:rsid w:val="00E06F3B"/>
    <w:rPr>
      <w:i/>
      <w:iCs/>
    </w:rPr>
  </w:style>
  <w:style w:type="paragraph" w:styleId="Title">
    <w:name w:val="Title"/>
    <w:basedOn w:val="Normal"/>
    <w:next w:val="Normal"/>
    <w:link w:val="TitleChar"/>
    <w:uiPriority w:val="10"/>
    <w:qFormat/>
    <w:rsid w:val="00E06F3B"/>
    <w:pPr>
      <w:spacing w:before="240" w:after="60"/>
      <w:ind w:left="1701"/>
      <w:jc w:val="left"/>
      <w:outlineLvl w:val="0"/>
    </w:pPr>
    <w:rPr>
      <w:rFonts w:ascii="Calibri" w:eastAsia="MS Gothic" w:hAnsi="Calibri" w:cs="Times New Roman"/>
      <w:b/>
      <w:bCs/>
      <w:color w:val="auto"/>
      <w:kern w:val="28"/>
      <w:sz w:val="32"/>
      <w:szCs w:val="32"/>
      <w:lang w:val="en-US"/>
    </w:rPr>
  </w:style>
  <w:style w:type="character" w:customStyle="1" w:styleId="TitleChar">
    <w:name w:val="Title Char"/>
    <w:basedOn w:val="DefaultParagraphFont"/>
    <w:link w:val="Title"/>
    <w:uiPriority w:val="10"/>
    <w:rsid w:val="00E06F3B"/>
    <w:rPr>
      <w:rFonts w:ascii="Calibri" w:eastAsia="MS Gothic" w:hAnsi="Calibri" w:cs="Times New Roman"/>
      <w:b/>
      <w:bCs/>
      <w:kern w:val="28"/>
      <w:sz w:val="32"/>
      <w:szCs w:val="32"/>
    </w:rPr>
  </w:style>
  <w:style w:type="paragraph" w:styleId="ListParagraph">
    <w:name w:val="List Paragraph"/>
    <w:basedOn w:val="Normal"/>
    <w:uiPriority w:val="34"/>
    <w:qFormat/>
    <w:rsid w:val="000247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4372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rebuchet MS">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678</Words>
  <Characters>3867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2022-11-28T13:31:00Z</dcterms:created>
  <dcterms:modified xsi:type="dcterms:W3CDTF">2022-12-09T11:36:00Z</dcterms:modified>
</cp:coreProperties>
</file>