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EF1F1" w14:textId="77777777" w:rsidR="00F563FA" w:rsidRPr="00F563FA" w:rsidRDefault="00F563FA" w:rsidP="00F563FA">
      <w:pPr>
        <w:rPr>
          <w:rFonts w:ascii="Trebuchet MS" w:hAnsi="Trebuchet MS"/>
        </w:rPr>
      </w:pPr>
    </w:p>
    <w:p w14:paraId="1E946EE3" w14:textId="77777777" w:rsidR="00F563FA" w:rsidRPr="00F563FA" w:rsidRDefault="00F563FA" w:rsidP="00F563FA">
      <w:pPr>
        <w:rPr>
          <w:rFonts w:ascii="Trebuchet MS" w:hAnsi="Trebuchet MS"/>
        </w:rPr>
      </w:pPr>
      <w:r w:rsidRPr="00F563FA">
        <w:rPr>
          <w:rFonts w:ascii="Trebuchet MS" w:hAnsi="Trebuchet MS"/>
        </w:rPr>
        <w:t>Nr. ................/.............................2024</w:t>
      </w:r>
    </w:p>
    <w:p w14:paraId="17D99CC6" w14:textId="77777777" w:rsidR="00F563FA" w:rsidRDefault="00F563FA" w:rsidP="00F563FA">
      <w:pPr>
        <w:rPr>
          <w:rFonts w:ascii="Trebuchet MS" w:hAnsi="Trebuchet MS"/>
          <w:b/>
        </w:rPr>
      </w:pPr>
    </w:p>
    <w:p w14:paraId="56537110" w14:textId="77777777" w:rsidR="00F14027" w:rsidRDefault="00F14027" w:rsidP="00F563FA">
      <w:pPr>
        <w:rPr>
          <w:rFonts w:ascii="Trebuchet MS" w:hAnsi="Trebuchet MS"/>
          <w:b/>
        </w:rPr>
      </w:pPr>
    </w:p>
    <w:p w14:paraId="6702916B" w14:textId="77777777" w:rsidR="00F14027" w:rsidRPr="00F563FA" w:rsidRDefault="00F14027" w:rsidP="00F563FA">
      <w:pPr>
        <w:rPr>
          <w:rFonts w:ascii="Trebuchet MS" w:hAnsi="Trebuchet MS"/>
          <w:b/>
        </w:rPr>
      </w:pPr>
    </w:p>
    <w:p w14:paraId="1260075D" w14:textId="77777777" w:rsidR="00F563FA" w:rsidRPr="00F563FA" w:rsidRDefault="00F563FA" w:rsidP="00F563FA">
      <w:pPr>
        <w:jc w:val="center"/>
        <w:rPr>
          <w:rFonts w:ascii="Trebuchet MS" w:hAnsi="Trebuchet MS"/>
          <w:b/>
        </w:rPr>
      </w:pPr>
      <w:r w:rsidRPr="00F563FA">
        <w:rPr>
          <w:rFonts w:ascii="Trebuchet MS" w:hAnsi="Trebuchet MS"/>
          <w:b/>
        </w:rPr>
        <w:t>REFERAT DE APROBARE</w:t>
      </w:r>
    </w:p>
    <w:p w14:paraId="09072D71" w14:textId="0FC28989" w:rsidR="00F563FA" w:rsidRPr="00F563FA" w:rsidRDefault="00D078A7" w:rsidP="00F563FA">
      <w:pPr>
        <w:jc w:val="center"/>
        <w:rPr>
          <w:rFonts w:ascii="Trebuchet MS" w:hAnsi="Trebuchet MS"/>
        </w:rPr>
      </w:pPr>
      <w:r>
        <w:rPr>
          <w:rFonts w:ascii="Trebuchet MS" w:hAnsi="Trebuchet MS"/>
        </w:rPr>
        <w:t>a</w:t>
      </w:r>
    </w:p>
    <w:p w14:paraId="7366F36E" w14:textId="51D88D74" w:rsidR="00F563FA" w:rsidRPr="00F563FA" w:rsidRDefault="00F563FA" w:rsidP="00F563FA">
      <w:pPr>
        <w:jc w:val="center"/>
        <w:rPr>
          <w:rFonts w:ascii="Trebuchet MS" w:hAnsi="Trebuchet MS"/>
          <w:b/>
          <w:i/>
        </w:rPr>
      </w:pPr>
      <w:r w:rsidRPr="00F563FA">
        <w:rPr>
          <w:rFonts w:ascii="Trebuchet MS" w:hAnsi="Trebuchet MS"/>
          <w:b/>
          <w:bCs/>
          <w:i/>
        </w:rPr>
        <w:t>Ghidului de finanţare a Programului privind reducerea emisiilor de gaze cu efect de seră în transporturi, prin promovarea vehiculelor de transport rutier nepoluante şi eficiente din punct de vedere energetic, 202</w:t>
      </w:r>
      <w:r w:rsidR="00D078A7">
        <w:rPr>
          <w:rFonts w:ascii="Trebuchet MS" w:hAnsi="Trebuchet MS"/>
          <w:b/>
          <w:bCs/>
          <w:i/>
        </w:rPr>
        <w:t>5</w:t>
      </w:r>
      <w:r w:rsidRPr="00F563FA">
        <w:rPr>
          <w:rFonts w:ascii="Trebuchet MS" w:hAnsi="Trebuchet MS"/>
          <w:b/>
          <w:bCs/>
          <w:i/>
        </w:rPr>
        <w:t>-20</w:t>
      </w:r>
      <w:r w:rsidR="00D078A7">
        <w:rPr>
          <w:rFonts w:ascii="Trebuchet MS" w:hAnsi="Trebuchet MS"/>
          <w:b/>
          <w:bCs/>
          <w:i/>
        </w:rPr>
        <w:t>30</w:t>
      </w:r>
    </w:p>
    <w:p w14:paraId="4F95C9AE" w14:textId="77777777" w:rsidR="00F563FA" w:rsidRPr="00F563FA" w:rsidRDefault="00F563FA" w:rsidP="00F563FA">
      <w:pPr>
        <w:rPr>
          <w:rFonts w:ascii="Trebuchet MS" w:hAnsi="Trebuchet MS"/>
          <w:b/>
          <w:i/>
        </w:rPr>
      </w:pPr>
    </w:p>
    <w:p w14:paraId="4BCA8714" w14:textId="17157F52" w:rsidR="00F563FA" w:rsidRDefault="00F563FA" w:rsidP="00E527FA">
      <w:pPr>
        <w:spacing w:after="0"/>
        <w:ind w:firstLine="708"/>
        <w:jc w:val="both"/>
        <w:rPr>
          <w:rFonts w:ascii="Trebuchet MS" w:hAnsi="Trebuchet MS"/>
          <w:b/>
          <w:bCs/>
          <w:i/>
        </w:rPr>
      </w:pPr>
      <w:r w:rsidRPr="00205554">
        <w:rPr>
          <w:rFonts w:ascii="Trebuchet MS" w:hAnsi="Trebuchet MS"/>
          <w:bCs/>
        </w:rPr>
        <w:t>Prezentul referat de aprobare este elaborat în conformitate cu prevederile art. 6 alin. (3) și art. 30 alin. (1) lit. c) și alin. (2) din Legea nr. 24/2000 privind normele de tehnică legislativă pentru elaborarea actelor normative, republicată, cu modificările și completările ulterioare, reprezentând instrumentul de prezentare și motivare a</w:t>
      </w:r>
      <w:r w:rsidRPr="00205554">
        <w:rPr>
          <w:rFonts w:ascii="Trebuchet MS" w:hAnsi="Trebuchet MS"/>
          <w:b/>
          <w:bCs/>
          <w:i/>
        </w:rPr>
        <w:t xml:space="preserve"> proiectului de ordin pentru </w:t>
      </w:r>
      <w:r w:rsidR="00205554" w:rsidRPr="00205554">
        <w:rPr>
          <w:rFonts w:ascii="Trebuchet MS" w:hAnsi="Trebuchet MS"/>
          <w:b/>
          <w:bCs/>
          <w:i/>
        </w:rPr>
        <w:t>aprobarea</w:t>
      </w:r>
      <w:r w:rsidRPr="00205554">
        <w:rPr>
          <w:rFonts w:ascii="Trebuchet MS" w:hAnsi="Trebuchet MS"/>
          <w:b/>
          <w:bCs/>
          <w:i/>
        </w:rPr>
        <w:t xml:space="preserve"> Ghidului de finanţare a </w:t>
      </w:r>
      <w:r w:rsidR="00205554" w:rsidRPr="00205554">
        <w:rPr>
          <w:rFonts w:ascii="Trebuchet MS" w:hAnsi="Trebuchet MS"/>
          <w:b/>
          <w:bCs/>
          <w:i/>
        </w:rPr>
        <w:t>Programului privind reducerea emisiilor de gaze cu efect de seră în transporturi, prin promovarea vehiculelor de transport rutier nepoluante şi eficiente din punct de vedere energetic, 2025-2030</w:t>
      </w:r>
      <w:r w:rsidR="00205554">
        <w:rPr>
          <w:rFonts w:ascii="Trebuchet MS" w:hAnsi="Trebuchet MS"/>
          <w:b/>
          <w:bCs/>
          <w:i/>
        </w:rPr>
        <w:t>.</w:t>
      </w:r>
    </w:p>
    <w:p w14:paraId="45ABE0FE" w14:textId="77777777" w:rsidR="00E527FA" w:rsidRPr="00205554" w:rsidRDefault="00E527FA" w:rsidP="00E527FA">
      <w:pPr>
        <w:spacing w:after="0"/>
        <w:ind w:firstLine="708"/>
        <w:jc w:val="both"/>
        <w:rPr>
          <w:rFonts w:ascii="Trebuchet MS" w:hAnsi="Trebuchet MS"/>
          <w:b/>
          <w:bCs/>
          <w:i/>
        </w:rPr>
      </w:pPr>
    </w:p>
    <w:p w14:paraId="03E84917" w14:textId="376772F3" w:rsidR="00CA1C42" w:rsidRDefault="00F563FA" w:rsidP="00E527FA">
      <w:pPr>
        <w:spacing w:after="0"/>
        <w:ind w:firstLine="708"/>
        <w:jc w:val="both"/>
        <w:rPr>
          <w:rFonts w:ascii="Trebuchet MS" w:hAnsi="Trebuchet MS"/>
        </w:rPr>
      </w:pPr>
      <w:r w:rsidRPr="00F563FA">
        <w:rPr>
          <w:rFonts w:ascii="Trebuchet MS" w:hAnsi="Trebuchet MS"/>
          <w:b/>
        </w:rPr>
        <w:t>Baza legală a proiectului de ordin supus aprobării</w:t>
      </w:r>
      <w:r w:rsidRPr="00F563FA">
        <w:rPr>
          <w:rFonts w:ascii="Trebuchet MS" w:hAnsi="Trebuchet MS"/>
        </w:rPr>
        <w:t xml:space="preserve"> o constituie prevederile art. 12 alin. (4) din Ordonanţa de urgenţă a Guvernului nr.115/2011 privind stabilirea cadrului instituţional şi autorizarea Guvernului, prin Ministerul Finanţelor, de a scoate la licitaţie certificatele de emisii de gaze cu efect de seră atribuite României la nivelul Uniunii Europene, aprobată prin Legea nr. 163/2012, cu modificările şi completările ulterioare, precum și ale art. 13 alin.</w:t>
      </w:r>
      <w:r w:rsidR="00CA1C42">
        <w:rPr>
          <w:rFonts w:ascii="Trebuchet MS" w:hAnsi="Trebuchet MS"/>
        </w:rPr>
        <w:t xml:space="preserve">(1) și </w:t>
      </w:r>
      <w:r w:rsidRPr="00F563FA">
        <w:rPr>
          <w:rFonts w:ascii="Trebuchet MS" w:hAnsi="Trebuchet MS"/>
        </w:rPr>
        <w:t>(4) din Ordonanţa de urgenţă a Guvernului nr. 196/2005 privind Fondul pentru mediu, aprobată cu modificări şi completări prin Legea nr. 105/2006, cu modificările şi completările ulterioare.</w:t>
      </w:r>
    </w:p>
    <w:p w14:paraId="789ABBBB" w14:textId="77777777" w:rsidR="00F14027" w:rsidRDefault="00F14027" w:rsidP="00E527FA">
      <w:pPr>
        <w:spacing w:after="0"/>
        <w:ind w:firstLine="708"/>
        <w:jc w:val="both"/>
        <w:rPr>
          <w:rFonts w:ascii="Trebuchet MS" w:hAnsi="Trebuchet MS"/>
        </w:rPr>
      </w:pPr>
    </w:p>
    <w:p w14:paraId="7E86923A" w14:textId="77777777" w:rsidR="00512B83" w:rsidRDefault="00512B83" w:rsidP="00E527FA">
      <w:pPr>
        <w:spacing w:after="0"/>
        <w:ind w:firstLine="708"/>
        <w:jc w:val="both"/>
        <w:rPr>
          <w:rFonts w:ascii="Trebuchet MS" w:hAnsi="Trebuchet MS"/>
          <w:bCs/>
        </w:rPr>
      </w:pPr>
      <w:r w:rsidRPr="00512B83">
        <w:rPr>
          <w:rFonts w:ascii="Trebuchet MS" w:hAnsi="Trebuchet MS"/>
          <w:bCs/>
        </w:rPr>
        <w:t xml:space="preserve">Având în vedere finalizarea </w:t>
      </w:r>
      <w:r w:rsidRPr="00512B83">
        <w:rPr>
          <w:rFonts w:ascii="Trebuchet MS" w:hAnsi="Trebuchet MS"/>
          <w:b/>
        </w:rPr>
        <w:t xml:space="preserve">Programului privind reducerea emisiilor de gaze cu efect de seră în transporturi, prin promovarea vehiculelor de transport rutier nepoluante şi eficiente din punct de vedere energetic </w:t>
      </w:r>
      <w:r w:rsidRPr="00512B83">
        <w:rPr>
          <w:rFonts w:ascii="Trebuchet MS" w:hAnsi="Trebuchet MS"/>
          <w:bCs/>
        </w:rPr>
        <w:t xml:space="preserve">și a </w:t>
      </w:r>
      <w:r w:rsidRPr="00512B83">
        <w:rPr>
          <w:rFonts w:ascii="Trebuchet MS" w:hAnsi="Trebuchet MS"/>
          <w:b/>
        </w:rPr>
        <w:t>Programului de stimulare a înnoirii Parcului auto naţional pentru perioada 2020-2024,</w:t>
      </w:r>
      <w:r w:rsidRPr="00512B83">
        <w:rPr>
          <w:rFonts w:ascii="Trebuchet MS" w:hAnsi="Trebuchet MS"/>
          <w:bCs/>
        </w:rPr>
        <w:t xml:space="preserve"> a fost elaborat un ghid unic care va fi valabil pentru perioada 2025-2030.</w:t>
      </w:r>
    </w:p>
    <w:p w14:paraId="0CDD3BE2" w14:textId="25FA9A08" w:rsidR="004E4AD4" w:rsidRPr="004E4AD4" w:rsidRDefault="004E4AD4" w:rsidP="00E527FA">
      <w:pPr>
        <w:spacing w:after="0"/>
        <w:ind w:firstLine="708"/>
        <w:jc w:val="both"/>
        <w:rPr>
          <w:rFonts w:ascii="Trebuchet MS" w:hAnsi="Trebuchet MS"/>
          <w:bCs/>
          <w:lang w:val="en-US"/>
        </w:rPr>
      </w:pPr>
      <w:r w:rsidRPr="004E4AD4">
        <w:rPr>
          <w:rFonts w:ascii="Trebuchet MS" w:hAnsi="Trebuchet MS"/>
          <w:bCs/>
          <w:lang w:val="en-US"/>
        </w:rPr>
        <w:t xml:space="preserve">Ghidul de finanţare a </w:t>
      </w:r>
      <w:r w:rsidRPr="004E4AD4">
        <w:rPr>
          <w:rFonts w:ascii="Trebuchet MS" w:hAnsi="Trebuchet MS"/>
          <w:b/>
          <w:bCs/>
          <w:i/>
        </w:rPr>
        <w:t>Programului privind reducerea emisiilor de gaze cu efect de seră în transporturi, prin promovarea vehiculelor de transport rutier nepoluante şi eficiente din punct de vedere energetic, 2025-2030</w:t>
      </w:r>
      <w:r w:rsidRPr="004E4AD4">
        <w:rPr>
          <w:rFonts w:ascii="Trebuchet MS" w:hAnsi="Trebuchet MS"/>
          <w:bCs/>
          <w:lang w:val="en-US"/>
        </w:rPr>
        <w:t>,</w:t>
      </w:r>
      <w:r w:rsidRPr="004E4AD4">
        <w:rPr>
          <w:rFonts w:ascii="Times New Roman" w:eastAsia="Times New Roman" w:hAnsi="Times New Roman" w:cs="Times New Roman"/>
          <w:sz w:val="24"/>
          <w14:ligatures w14:val="none"/>
        </w:rPr>
        <w:t xml:space="preserve"> </w:t>
      </w:r>
      <w:r w:rsidRPr="004E4AD4">
        <w:rPr>
          <w:rFonts w:ascii="Trebuchet MS" w:hAnsi="Trebuchet MS"/>
          <w:bCs/>
        </w:rPr>
        <w:t>constituie un suport informativ</w:t>
      </w:r>
      <w:r>
        <w:rPr>
          <w:rFonts w:ascii="Trebuchet MS" w:hAnsi="Trebuchet MS"/>
          <w:bCs/>
        </w:rPr>
        <w:t>,</w:t>
      </w:r>
      <w:r w:rsidRPr="004E4AD4">
        <w:rPr>
          <w:rFonts w:ascii="Trebuchet MS" w:hAnsi="Trebuchet MS"/>
          <w:bCs/>
          <w:lang w:val="en-US"/>
        </w:rPr>
        <w:t xml:space="preserve"> având rolul de a furniza informaţii esenţiale privind derularea </w:t>
      </w:r>
      <w:r w:rsidRPr="004E4AD4">
        <w:rPr>
          <w:rFonts w:ascii="Trebuchet MS" w:hAnsi="Trebuchet MS"/>
          <w:b/>
          <w:bCs/>
          <w:i/>
        </w:rPr>
        <w:t xml:space="preserve">Programului privind reducerea emisiilor de gaze cu efect </w:t>
      </w:r>
      <w:r w:rsidRPr="004E4AD4">
        <w:rPr>
          <w:rFonts w:ascii="Trebuchet MS" w:hAnsi="Trebuchet MS"/>
          <w:b/>
          <w:bCs/>
          <w:i/>
        </w:rPr>
        <w:lastRenderedPageBreak/>
        <w:t>de seră în transporturi, prin promovarea vehiculelor de transport rutier nepoluante şi eficiente din punct de vedere energetic, 2025-2030</w:t>
      </w:r>
      <w:r w:rsidRPr="004E4AD4">
        <w:rPr>
          <w:rFonts w:ascii="Trebuchet MS" w:hAnsi="Trebuchet MS"/>
          <w:bCs/>
          <w:lang w:val="en-US"/>
        </w:rPr>
        <w:t>.</w:t>
      </w:r>
      <w:r>
        <w:rPr>
          <w:rFonts w:ascii="Trebuchet MS" w:hAnsi="Trebuchet MS"/>
          <w:bCs/>
          <w:lang w:val="en-US"/>
        </w:rPr>
        <w:t xml:space="preserve"> </w:t>
      </w:r>
    </w:p>
    <w:p w14:paraId="72B45E97" w14:textId="77777777" w:rsidR="00AF66DD" w:rsidRDefault="004E4AD4" w:rsidP="00E527FA">
      <w:pPr>
        <w:spacing w:after="0"/>
        <w:ind w:firstLine="708"/>
        <w:jc w:val="both"/>
        <w:rPr>
          <w:rFonts w:ascii="Trebuchet MS" w:hAnsi="Trebuchet MS"/>
          <w:bCs/>
          <w:lang w:val="en-US"/>
        </w:rPr>
      </w:pPr>
      <w:r w:rsidRPr="004E4AD4">
        <w:rPr>
          <w:rFonts w:ascii="Trebuchet MS" w:hAnsi="Trebuchet MS"/>
          <w:bCs/>
          <w:lang w:val="en-US"/>
        </w:rPr>
        <w:t xml:space="preserve"> Ghidul conţine dispoziţii privind: </w:t>
      </w:r>
    </w:p>
    <w:p w14:paraId="72A6E662" w14:textId="4D105CFC" w:rsidR="00CD4B05" w:rsidRDefault="004E4AD4" w:rsidP="00E527FA">
      <w:pPr>
        <w:spacing w:after="0"/>
        <w:ind w:firstLine="708"/>
        <w:jc w:val="both"/>
        <w:rPr>
          <w:rFonts w:ascii="Trebuchet MS" w:hAnsi="Trebuchet MS"/>
          <w:bCs/>
          <w:lang w:val="en-US"/>
        </w:rPr>
      </w:pPr>
      <w:r w:rsidRPr="004E4AD4">
        <w:rPr>
          <w:rFonts w:ascii="Trebuchet MS" w:hAnsi="Trebuchet MS"/>
          <w:bCs/>
          <w:lang w:val="en-US"/>
        </w:rPr>
        <w:t>a) sursa de finanţare</w:t>
      </w:r>
      <w:r w:rsidR="000C12DD">
        <w:rPr>
          <w:rFonts w:ascii="Trebuchet MS" w:hAnsi="Trebuchet MS"/>
          <w:bCs/>
          <w:lang w:val="en-US"/>
        </w:rPr>
        <w:t xml:space="preserve"> </w:t>
      </w:r>
      <w:r w:rsidRPr="004E4AD4">
        <w:rPr>
          <w:rFonts w:ascii="Trebuchet MS" w:hAnsi="Trebuchet MS"/>
          <w:bCs/>
          <w:lang w:val="en-US"/>
        </w:rPr>
        <w:t xml:space="preserve">şi durata de aplicare a </w:t>
      </w:r>
      <w:r w:rsidR="00CD4B05">
        <w:rPr>
          <w:rFonts w:ascii="Trebuchet MS" w:hAnsi="Trebuchet MS"/>
          <w:bCs/>
          <w:lang w:val="en-US"/>
        </w:rPr>
        <w:t>acestuia</w:t>
      </w:r>
      <w:r w:rsidRPr="004E4AD4">
        <w:rPr>
          <w:rFonts w:ascii="Trebuchet MS" w:hAnsi="Trebuchet MS"/>
          <w:bCs/>
          <w:lang w:val="en-US"/>
        </w:rPr>
        <w:t xml:space="preserve">; </w:t>
      </w:r>
    </w:p>
    <w:p w14:paraId="648616C1" w14:textId="1F112EF9" w:rsidR="00CD4B05" w:rsidRDefault="004E4AD4" w:rsidP="00E527FA">
      <w:pPr>
        <w:spacing w:after="0"/>
        <w:ind w:firstLine="708"/>
        <w:jc w:val="both"/>
        <w:rPr>
          <w:rFonts w:ascii="Trebuchet MS" w:hAnsi="Trebuchet MS"/>
          <w:bCs/>
          <w:lang w:val="en-US"/>
        </w:rPr>
      </w:pPr>
      <w:r w:rsidRPr="004E4AD4">
        <w:rPr>
          <w:rFonts w:ascii="Trebuchet MS" w:hAnsi="Trebuchet MS"/>
          <w:bCs/>
          <w:lang w:val="en-US"/>
        </w:rPr>
        <w:t xml:space="preserve">b) cuantumul şi condiţiile de acordare a </w:t>
      </w:r>
      <w:r w:rsidR="000C12DD">
        <w:rPr>
          <w:rFonts w:ascii="Trebuchet MS" w:hAnsi="Trebuchet MS"/>
          <w:bCs/>
          <w:lang w:val="en-US"/>
        </w:rPr>
        <w:t>ecotichetului</w:t>
      </w:r>
      <w:r w:rsidRPr="004E4AD4">
        <w:rPr>
          <w:rFonts w:ascii="Trebuchet MS" w:hAnsi="Trebuchet MS"/>
          <w:bCs/>
          <w:lang w:val="en-US"/>
        </w:rPr>
        <w:t xml:space="preserve">; </w:t>
      </w:r>
    </w:p>
    <w:p w14:paraId="0520B6C9" w14:textId="77777777" w:rsidR="00CD4B05" w:rsidRDefault="004E4AD4" w:rsidP="00E527FA">
      <w:pPr>
        <w:spacing w:after="0"/>
        <w:ind w:firstLine="708"/>
        <w:jc w:val="both"/>
        <w:rPr>
          <w:rFonts w:ascii="Trebuchet MS" w:hAnsi="Trebuchet MS"/>
          <w:bCs/>
          <w:lang w:val="en-US"/>
        </w:rPr>
      </w:pPr>
      <w:r w:rsidRPr="004E4AD4">
        <w:rPr>
          <w:rFonts w:ascii="Trebuchet MS" w:hAnsi="Trebuchet MS"/>
          <w:bCs/>
          <w:lang w:val="en-US"/>
        </w:rPr>
        <w:t xml:space="preserve">c) categoriile de persoane eligibile şi criteriile de eligibilitate; </w:t>
      </w:r>
    </w:p>
    <w:p w14:paraId="1E4EF976" w14:textId="0723D7F6" w:rsidR="004E4AD4" w:rsidRPr="004E4AD4" w:rsidRDefault="004E4AD4" w:rsidP="00E527FA">
      <w:pPr>
        <w:spacing w:after="0"/>
        <w:ind w:firstLine="708"/>
        <w:jc w:val="both"/>
        <w:rPr>
          <w:rFonts w:ascii="Trebuchet MS" w:hAnsi="Trebuchet MS"/>
          <w:bCs/>
          <w:lang w:val="en-US"/>
        </w:rPr>
      </w:pPr>
      <w:r w:rsidRPr="004E4AD4">
        <w:rPr>
          <w:rFonts w:ascii="Trebuchet MS" w:hAnsi="Trebuchet MS"/>
          <w:bCs/>
          <w:lang w:val="en-US"/>
        </w:rPr>
        <w:t xml:space="preserve">d) participarea persoanelor eligibile în cadrul programului. </w:t>
      </w:r>
    </w:p>
    <w:p w14:paraId="56C4EBB9" w14:textId="02D1FC4B" w:rsidR="004E4AD4" w:rsidRPr="004E4AD4" w:rsidRDefault="004E4AD4" w:rsidP="00E527FA">
      <w:pPr>
        <w:spacing w:after="0"/>
        <w:ind w:firstLine="708"/>
        <w:jc w:val="both"/>
        <w:rPr>
          <w:rFonts w:ascii="Trebuchet MS" w:hAnsi="Trebuchet MS"/>
          <w:bCs/>
          <w:lang w:val="en-US"/>
        </w:rPr>
      </w:pPr>
      <w:r w:rsidRPr="004E4AD4">
        <w:rPr>
          <w:rFonts w:ascii="Trebuchet MS" w:hAnsi="Trebuchet MS"/>
          <w:b/>
          <w:lang w:val="en-US"/>
        </w:rPr>
        <w:t xml:space="preserve">Obiectul </w:t>
      </w:r>
      <w:r w:rsidRPr="004E4AD4">
        <w:rPr>
          <w:rFonts w:ascii="Trebuchet MS" w:hAnsi="Trebuchet MS"/>
          <w:bCs/>
          <w:lang w:val="en-US"/>
        </w:rPr>
        <w:t xml:space="preserve">programului îl reprezintă finanţarea nerambursabilă din Fondul pentru mediu, acordată sub forma </w:t>
      </w:r>
      <w:r w:rsidR="000C12DD">
        <w:rPr>
          <w:rFonts w:ascii="Trebuchet MS" w:hAnsi="Trebuchet MS"/>
          <w:bCs/>
          <w:lang w:val="en-US"/>
        </w:rPr>
        <w:t>de ecotichet</w:t>
      </w:r>
      <w:r w:rsidRPr="004E4AD4">
        <w:rPr>
          <w:rFonts w:ascii="Trebuchet MS" w:hAnsi="Trebuchet MS"/>
          <w:bCs/>
          <w:lang w:val="en-US"/>
        </w:rPr>
        <w:t xml:space="preserve">, </w:t>
      </w:r>
      <w:r w:rsidR="000C12DD" w:rsidRPr="000C12DD">
        <w:rPr>
          <w:rFonts w:ascii="Trebuchet MS" w:hAnsi="Trebuchet MS"/>
          <w:bCs/>
        </w:rPr>
        <w:t>pentru achiziţionarea autovehiculelor noi, în schimbul predării spre casare și radiere din evidențele de circulație a autovehiculelor uzate.</w:t>
      </w:r>
    </w:p>
    <w:p w14:paraId="1A185EA1" w14:textId="2EC220B4" w:rsidR="00B96222" w:rsidRPr="00B96222" w:rsidRDefault="004E4AD4" w:rsidP="00E527FA">
      <w:pPr>
        <w:spacing w:after="0"/>
        <w:ind w:firstLine="708"/>
        <w:jc w:val="both"/>
        <w:rPr>
          <w:rFonts w:ascii="Trebuchet MS" w:hAnsi="Trebuchet MS"/>
          <w:bCs/>
        </w:rPr>
      </w:pPr>
      <w:r w:rsidRPr="004E4AD4">
        <w:rPr>
          <w:rFonts w:ascii="Trebuchet MS" w:hAnsi="Trebuchet MS"/>
          <w:bCs/>
          <w:lang w:val="en-US"/>
        </w:rPr>
        <w:t xml:space="preserve"> </w:t>
      </w:r>
      <w:r w:rsidRPr="004E4AD4">
        <w:rPr>
          <w:rFonts w:ascii="Trebuchet MS" w:hAnsi="Trebuchet MS"/>
          <w:b/>
          <w:lang w:val="en-US"/>
        </w:rPr>
        <w:t>Scopul programului</w:t>
      </w:r>
      <w:r w:rsidRPr="004E4AD4">
        <w:rPr>
          <w:rFonts w:ascii="Trebuchet MS" w:hAnsi="Trebuchet MS"/>
          <w:bCs/>
          <w:lang w:val="en-US"/>
        </w:rPr>
        <w:t xml:space="preserve"> </w:t>
      </w:r>
      <w:r w:rsidR="000C12DD" w:rsidRPr="000C12DD">
        <w:rPr>
          <w:rFonts w:ascii="Trebuchet MS" w:hAnsi="Trebuchet MS"/>
          <w:bCs/>
        </w:rPr>
        <w:t>îl constituie îmbunătăţirea calităţii mediului prin achiziţionarea de autovehicule noi, mai puțin poluante şi eficiente din punct de vedere energetic.</w:t>
      </w:r>
      <w:r w:rsidRPr="004E4AD4">
        <w:rPr>
          <w:rFonts w:ascii="Trebuchet MS" w:hAnsi="Trebuchet MS"/>
          <w:bCs/>
          <w:lang w:val="en-US"/>
        </w:rPr>
        <w:t xml:space="preserve"> </w:t>
      </w:r>
      <w:r w:rsidR="00B96222" w:rsidRPr="00B96222">
        <w:rPr>
          <w:rFonts w:ascii="Trebuchet MS" w:hAnsi="Trebuchet MS"/>
          <w:bCs/>
        </w:rPr>
        <w:t>Programul vizează atingerea următoarelor deziderate de protecţie a mediului de interes general:</w:t>
      </w:r>
    </w:p>
    <w:p w14:paraId="33F2FFE2" w14:textId="77777777" w:rsidR="00B96222" w:rsidRPr="00B96222" w:rsidRDefault="00B96222" w:rsidP="00E527FA">
      <w:pPr>
        <w:spacing w:after="0"/>
        <w:ind w:firstLine="708"/>
        <w:jc w:val="both"/>
        <w:rPr>
          <w:rFonts w:ascii="Trebuchet MS" w:hAnsi="Trebuchet MS"/>
          <w:bCs/>
        </w:rPr>
      </w:pPr>
      <w:r w:rsidRPr="00B96222">
        <w:rPr>
          <w:rFonts w:ascii="Trebuchet MS" w:hAnsi="Trebuchet MS"/>
          <w:bCs/>
        </w:rPr>
        <w:t>a) diminuarea efectelor poluării aerului asupra mediului şi sănătăţii populaţiei, cauzate de emisiile de gaze de eşapament provenite de de la autovehiculele uzate;</w:t>
      </w:r>
    </w:p>
    <w:p w14:paraId="0C4F6030" w14:textId="77777777" w:rsidR="00B96222" w:rsidRPr="00B96222" w:rsidRDefault="00B96222" w:rsidP="00E527FA">
      <w:pPr>
        <w:spacing w:after="0"/>
        <w:ind w:firstLine="708"/>
        <w:jc w:val="both"/>
        <w:rPr>
          <w:rFonts w:ascii="Trebuchet MS" w:hAnsi="Trebuchet MS"/>
          <w:bCs/>
        </w:rPr>
      </w:pPr>
      <w:r w:rsidRPr="00B96222">
        <w:rPr>
          <w:rFonts w:ascii="Trebuchet MS" w:hAnsi="Trebuchet MS"/>
          <w:bCs/>
        </w:rPr>
        <w:t>b)prevenirea generării deşeurilor şi atingerea obiectivelor privind recuperarea şi valorificarea deşeurilor provenite de la vehiculele scoase din uz.</w:t>
      </w:r>
    </w:p>
    <w:p w14:paraId="3913099F" w14:textId="77777777" w:rsidR="00B96222" w:rsidRDefault="004E4AD4" w:rsidP="00E527FA">
      <w:pPr>
        <w:spacing w:after="0"/>
        <w:ind w:firstLine="708"/>
        <w:jc w:val="both"/>
        <w:rPr>
          <w:rFonts w:ascii="Trebuchet MS" w:hAnsi="Trebuchet MS"/>
          <w:bCs/>
          <w:lang w:val="en-US"/>
        </w:rPr>
      </w:pPr>
      <w:r w:rsidRPr="004E4AD4">
        <w:rPr>
          <w:rFonts w:ascii="Trebuchet MS" w:hAnsi="Trebuchet MS"/>
          <w:bCs/>
          <w:lang w:val="en-US"/>
        </w:rPr>
        <w:t>Programul are caracter multianual, se aplică la nivel naţional și se desfăşoară în perioada 202</w:t>
      </w:r>
      <w:r w:rsidR="00B96222">
        <w:rPr>
          <w:rFonts w:ascii="Trebuchet MS" w:hAnsi="Trebuchet MS"/>
          <w:bCs/>
          <w:lang w:val="en-US"/>
        </w:rPr>
        <w:t>5</w:t>
      </w:r>
      <w:r w:rsidRPr="004E4AD4">
        <w:rPr>
          <w:rFonts w:ascii="Trebuchet MS" w:hAnsi="Trebuchet MS"/>
          <w:bCs/>
          <w:lang w:val="en-US"/>
        </w:rPr>
        <w:t>-20</w:t>
      </w:r>
      <w:r w:rsidR="00B96222">
        <w:rPr>
          <w:rFonts w:ascii="Trebuchet MS" w:hAnsi="Trebuchet MS"/>
          <w:bCs/>
          <w:lang w:val="en-US"/>
        </w:rPr>
        <w:t>30</w:t>
      </w:r>
      <w:r w:rsidRPr="004E4AD4">
        <w:rPr>
          <w:rFonts w:ascii="Trebuchet MS" w:hAnsi="Trebuchet MS"/>
          <w:bCs/>
          <w:lang w:val="en-US"/>
        </w:rPr>
        <w:t xml:space="preserve">. </w:t>
      </w:r>
      <w:r w:rsidR="00B96222" w:rsidRPr="00B96222">
        <w:rPr>
          <w:rFonts w:ascii="Trebuchet MS" w:hAnsi="Trebuchet MS"/>
          <w:bCs/>
        </w:rPr>
        <w:t>Finanţarea programului se realizează din veniturile Fondului pentru mediu constituite în temeiul O.U.G. nr. 115/2011 privind stabilirea cadrului instituţional şi autorizarea Guvernului, prin Ministerul Finanţelor Publice, de a scoate la licitaţie certificatele de emisii de gaze cu efect de seră atribuite României la nivelul Uniunii Europene, aprobată prin Legea nr. 163/2012, cu modificările şi completările ulterioare, în limita creditelor de angajament şi bugetare prevăzute cu această destinaţie prin bugetul anual al Fondului pentru mediu, aprobat conform legii</w:t>
      </w:r>
      <w:r w:rsidRPr="004E4AD4">
        <w:rPr>
          <w:rFonts w:ascii="Trebuchet MS" w:hAnsi="Trebuchet MS"/>
          <w:bCs/>
          <w:lang w:val="en-US"/>
        </w:rPr>
        <w:t xml:space="preserve">. </w:t>
      </w:r>
    </w:p>
    <w:p w14:paraId="19947CA5" w14:textId="59325CD1" w:rsidR="00B96222" w:rsidRPr="00B96222" w:rsidRDefault="004E4AD4" w:rsidP="00E527FA">
      <w:pPr>
        <w:spacing w:after="0"/>
        <w:ind w:firstLine="708"/>
        <w:jc w:val="both"/>
        <w:rPr>
          <w:rFonts w:ascii="Trebuchet MS" w:hAnsi="Trebuchet MS"/>
          <w:bCs/>
        </w:rPr>
      </w:pPr>
      <w:r w:rsidRPr="004E4AD4">
        <w:rPr>
          <w:rFonts w:ascii="Trebuchet MS" w:hAnsi="Trebuchet MS"/>
          <w:bCs/>
          <w:lang w:val="en-US"/>
        </w:rPr>
        <w:t xml:space="preserve">Cuantumul </w:t>
      </w:r>
      <w:r w:rsidR="00B96222">
        <w:rPr>
          <w:rFonts w:ascii="Trebuchet MS" w:hAnsi="Trebuchet MS"/>
          <w:bCs/>
          <w:lang w:val="en-US"/>
        </w:rPr>
        <w:t xml:space="preserve">ecotichetului </w:t>
      </w:r>
      <w:r w:rsidRPr="004E4AD4">
        <w:rPr>
          <w:rFonts w:ascii="Trebuchet MS" w:hAnsi="Trebuchet MS"/>
          <w:bCs/>
          <w:lang w:val="en-US"/>
        </w:rPr>
        <w:t xml:space="preserve"> este </w:t>
      </w:r>
      <w:r w:rsidR="00B96222" w:rsidRPr="00B96222">
        <w:rPr>
          <w:rFonts w:ascii="Trebuchet MS" w:hAnsi="Trebuchet MS"/>
          <w:bCs/>
        </w:rPr>
        <w:t>de:</w:t>
      </w:r>
    </w:p>
    <w:p w14:paraId="707E7285" w14:textId="77777777" w:rsidR="00B96222" w:rsidRPr="00B96222" w:rsidRDefault="00B96222" w:rsidP="00E527FA">
      <w:pPr>
        <w:numPr>
          <w:ilvl w:val="0"/>
          <w:numId w:val="7"/>
        </w:numPr>
        <w:spacing w:after="0"/>
        <w:jc w:val="both"/>
        <w:rPr>
          <w:rFonts w:ascii="Trebuchet MS" w:hAnsi="Trebuchet MS"/>
          <w:bCs/>
        </w:rPr>
      </w:pPr>
      <w:r w:rsidRPr="00B96222">
        <w:rPr>
          <w:rFonts w:ascii="Trebuchet MS" w:hAnsi="Trebuchet MS"/>
          <w:bCs/>
        </w:rPr>
        <w:t>7.000 lei pentru achiziţionarea unei motociclete;</w:t>
      </w:r>
    </w:p>
    <w:p w14:paraId="3DFC5B71" w14:textId="77777777" w:rsidR="00B96222" w:rsidRPr="00B96222" w:rsidRDefault="00B96222" w:rsidP="00E527FA">
      <w:pPr>
        <w:numPr>
          <w:ilvl w:val="0"/>
          <w:numId w:val="7"/>
        </w:numPr>
        <w:spacing w:after="0"/>
        <w:jc w:val="both"/>
        <w:rPr>
          <w:rFonts w:ascii="Trebuchet MS" w:hAnsi="Trebuchet MS"/>
          <w:bCs/>
        </w:rPr>
      </w:pPr>
      <w:r w:rsidRPr="00B96222">
        <w:rPr>
          <w:rFonts w:ascii="Trebuchet MS" w:hAnsi="Trebuchet MS"/>
          <w:bCs/>
        </w:rPr>
        <w:t>10.000 lei pentru achiziţionarea unui autovehicul nou cu sistem de propulsie termică (cu ardere internă) sau hibrid;</w:t>
      </w:r>
    </w:p>
    <w:p w14:paraId="154CD319" w14:textId="77777777" w:rsidR="00B96222" w:rsidRPr="00B96222" w:rsidRDefault="00B96222" w:rsidP="00E527FA">
      <w:pPr>
        <w:numPr>
          <w:ilvl w:val="0"/>
          <w:numId w:val="7"/>
        </w:numPr>
        <w:spacing w:after="0"/>
        <w:jc w:val="both"/>
        <w:rPr>
          <w:rFonts w:ascii="Trebuchet MS" w:hAnsi="Trebuchet MS"/>
          <w:bCs/>
        </w:rPr>
      </w:pPr>
      <w:r w:rsidRPr="00B96222">
        <w:rPr>
          <w:rFonts w:ascii="Trebuchet MS" w:hAnsi="Trebuchet MS"/>
          <w:bCs/>
        </w:rPr>
        <w:t>13.000 lei pentru achiziţionarea unui autovehicul nou plug-in hibrid sau a unei motociclete electrice;</w:t>
      </w:r>
    </w:p>
    <w:p w14:paraId="3F4B1FC7" w14:textId="77777777" w:rsidR="00B96222" w:rsidRPr="00B96222" w:rsidRDefault="00B96222" w:rsidP="00E527FA">
      <w:pPr>
        <w:numPr>
          <w:ilvl w:val="0"/>
          <w:numId w:val="7"/>
        </w:numPr>
        <w:spacing w:after="0"/>
        <w:jc w:val="both"/>
        <w:rPr>
          <w:rFonts w:ascii="Trebuchet MS" w:hAnsi="Trebuchet MS"/>
          <w:bCs/>
        </w:rPr>
      </w:pPr>
      <w:r w:rsidRPr="00B96222">
        <w:rPr>
          <w:rFonts w:ascii="Trebuchet MS" w:hAnsi="Trebuchet MS"/>
          <w:bCs/>
        </w:rPr>
        <w:t>25.500 lei pentru achiziţionarea unui autovehicul nou pur electric sau cu pilă de combustie cu hidrogen.</w:t>
      </w:r>
    </w:p>
    <w:p w14:paraId="79805231" w14:textId="77777777" w:rsidR="00E527FA" w:rsidRDefault="004E4AD4" w:rsidP="00E527FA">
      <w:pPr>
        <w:spacing w:after="0"/>
        <w:ind w:firstLine="708"/>
        <w:jc w:val="both"/>
        <w:rPr>
          <w:rFonts w:ascii="Trebuchet MS" w:hAnsi="Trebuchet MS"/>
          <w:bCs/>
          <w:lang w:val="en-US"/>
        </w:rPr>
      </w:pPr>
      <w:r w:rsidRPr="004E4AD4">
        <w:rPr>
          <w:rFonts w:ascii="Trebuchet MS" w:hAnsi="Trebuchet MS"/>
          <w:bCs/>
          <w:lang w:val="en-US"/>
        </w:rPr>
        <w:t xml:space="preserve">Finanțarea se acordă, în limita bugetului aprobat, persoanelor fizice și persoanelor juridice, de drept public ori de drept privat, entităților juridice fără personalitate juridică sau organizaţiilor profesionale care îşi desfăşoară activitatea în una dintre formele de exercitare a profesiei liberale, în vederea achiziţionării autovehiculelor noi, mai puţin poluante, în schimbul predării spre casare a autovehiculelor uzate.  </w:t>
      </w:r>
    </w:p>
    <w:p w14:paraId="6EDF6778" w14:textId="4FEAB075" w:rsidR="004E4AD4" w:rsidRPr="004E4AD4" w:rsidRDefault="004E4AD4" w:rsidP="00E527FA">
      <w:pPr>
        <w:spacing w:after="0"/>
        <w:ind w:firstLine="708"/>
        <w:jc w:val="both"/>
        <w:rPr>
          <w:rFonts w:ascii="Trebuchet MS" w:hAnsi="Trebuchet MS"/>
          <w:bCs/>
          <w:lang w:val="en-US"/>
        </w:rPr>
      </w:pPr>
      <w:r w:rsidRPr="004E4AD4">
        <w:rPr>
          <w:rFonts w:ascii="Trebuchet MS" w:hAnsi="Trebuchet MS"/>
          <w:bCs/>
          <w:lang w:val="en-US"/>
        </w:rPr>
        <w:t xml:space="preserve">Participarea în cadrul programului se realizează prin înscrierea la unul dintre producătorii validaţi care au încheiat contract de participare în vederea decontării cu Autoritatea, și, în cazul persoanelor juridice, de drept public ori de drept privat, entităților juridice fără personalitate juridică sau organizaţiilor profesionale care îşi desfăşoară activitatea în una dintre formele de exercitare a profesiei liberale, în baza contractelor pentru finanțare nerambursabilă încheiate cu Autoritatea. </w:t>
      </w:r>
    </w:p>
    <w:p w14:paraId="74889C19" w14:textId="77777777" w:rsidR="00512B83" w:rsidRPr="00512B83" w:rsidRDefault="00512B83" w:rsidP="00E527FA">
      <w:pPr>
        <w:spacing w:after="0"/>
        <w:ind w:firstLine="708"/>
        <w:jc w:val="both"/>
        <w:rPr>
          <w:rFonts w:ascii="Trebuchet MS" w:hAnsi="Trebuchet MS"/>
          <w:b/>
          <w:bCs/>
        </w:rPr>
      </w:pPr>
      <w:r w:rsidRPr="00512B83">
        <w:rPr>
          <w:rFonts w:ascii="Trebuchet MS" w:hAnsi="Trebuchet MS"/>
          <w:b/>
          <w:bCs/>
        </w:rPr>
        <w:t>Procedura de înscriere pentru persoanele fizice</w:t>
      </w:r>
    </w:p>
    <w:p w14:paraId="37D9690A" w14:textId="77777777" w:rsidR="00512B83" w:rsidRPr="00512B83" w:rsidRDefault="00512B83" w:rsidP="00E527FA">
      <w:pPr>
        <w:spacing w:after="0"/>
        <w:ind w:firstLine="708"/>
        <w:jc w:val="both"/>
        <w:rPr>
          <w:rFonts w:ascii="Trebuchet MS" w:hAnsi="Trebuchet MS"/>
          <w:bCs/>
        </w:rPr>
      </w:pPr>
      <w:r w:rsidRPr="00512B83">
        <w:rPr>
          <w:rFonts w:ascii="Trebuchet MS" w:hAnsi="Trebuchet MS"/>
          <w:bCs/>
        </w:rPr>
        <w:t>Înregistrarea și accesarea finanțării se vor realiza exclusiv prin intermediul aplicației dedicate, parcurgând următoarele etape:</w:t>
      </w:r>
    </w:p>
    <w:p w14:paraId="2A9F6526" w14:textId="77777777" w:rsidR="00512B83" w:rsidRPr="00512B83" w:rsidRDefault="00512B83" w:rsidP="00E527FA">
      <w:pPr>
        <w:numPr>
          <w:ilvl w:val="0"/>
          <w:numId w:val="2"/>
        </w:numPr>
        <w:spacing w:after="0"/>
        <w:jc w:val="both"/>
        <w:rPr>
          <w:rFonts w:ascii="Trebuchet MS" w:hAnsi="Trebuchet MS"/>
          <w:bCs/>
        </w:rPr>
      </w:pPr>
      <w:r w:rsidRPr="00512B83">
        <w:rPr>
          <w:rFonts w:ascii="Trebuchet MS" w:hAnsi="Trebuchet MS"/>
          <w:bCs/>
        </w:rPr>
        <w:t>Lansarea sesiunii de înscriere pentru persoanele fizice;</w:t>
      </w:r>
    </w:p>
    <w:p w14:paraId="3FF82557" w14:textId="77777777" w:rsidR="00512B83" w:rsidRPr="00512B83" w:rsidRDefault="00512B83" w:rsidP="00E527FA">
      <w:pPr>
        <w:numPr>
          <w:ilvl w:val="0"/>
          <w:numId w:val="2"/>
        </w:numPr>
        <w:spacing w:after="0"/>
        <w:jc w:val="both"/>
        <w:rPr>
          <w:rFonts w:ascii="Trebuchet MS" w:hAnsi="Trebuchet MS"/>
          <w:bCs/>
        </w:rPr>
      </w:pPr>
      <w:r w:rsidRPr="00512B83">
        <w:rPr>
          <w:rFonts w:ascii="Trebuchet MS" w:hAnsi="Trebuchet MS"/>
          <w:bCs/>
        </w:rPr>
        <w:t>Încărcarea documentelor necesare în aplicație;</w:t>
      </w:r>
    </w:p>
    <w:p w14:paraId="2DBD5FD6" w14:textId="77777777" w:rsidR="00512B83" w:rsidRPr="00512B83" w:rsidRDefault="00512B83" w:rsidP="00E527FA">
      <w:pPr>
        <w:numPr>
          <w:ilvl w:val="0"/>
          <w:numId w:val="2"/>
        </w:numPr>
        <w:spacing w:after="0"/>
        <w:jc w:val="both"/>
        <w:rPr>
          <w:rFonts w:ascii="Trebuchet MS" w:hAnsi="Trebuchet MS"/>
          <w:bCs/>
        </w:rPr>
      </w:pPr>
      <w:r w:rsidRPr="00512B83">
        <w:rPr>
          <w:rFonts w:ascii="Trebuchet MS" w:hAnsi="Trebuchet MS"/>
          <w:bCs/>
        </w:rPr>
        <w:t>Generarea numărului de înscriere și rezervarea sumelor disponibile;</w:t>
      </w:r>
    </w:p>
    <w:p w14:paraId="5512576D" w14:textId="77777777" w:rsidR="00512B83" w:rsidRPr="00512B83" w:rsidRDefault="00512B83" w:rsidP="00E527FA">
      <w:pPr>
        <w:numPr>
          <w:ilvl w:val="0"/>
          <w:numId w:val="2"/>
        </w:numPr>
        <w:spacing w:after="0"/>
        <w:jc w:val="both"/>
        <w:rPr>
          <w:rFonts w:ascii="Trebuchet MS" w:hAnsi="Trebuchet MS"/>
          <w:bCs/>
        </w:rPr>
      </w:pPr>
      <w:r w:rsidRPr="00512B83">
        <w:rPr>
          <w:rFonts w:ascii="Trebuchet MS" w:hAnsi="Trebuchet MS"/>
          <w:bCs/>
        </w:rPr>
        <w:lastRenderedPageBreak/>
        <w:t>În termen de 10 zile, completarea procesului prin:</w:t>
      </w:r>
    </w:p>
    <w:p w14:paraId="3BB0E3C3" w14:textId="77777777" w:rsidR="00512B83" w:rsidRPr="00512B83" w:rsidRDefault="00512B83" w:rsidP="00E527FA">
      <w:pPr>
        <w:numPr>
          <w:ilvl w:val="1"/>
          <w:numId w:val="2"/>
        </w:numPr>
        <w:spacing w:after="0"/>
        <w:jc w:val="both"/>
        <w:rPr>
          <w:rFonts w:ascii="Trebuchet MS" w:hAnsi="Trebuchet MS"/>
          <w:bCs/>
        </w:rPr>
      </w:pPr>
      <w:r w:rsidRPr="00512B83">
        <w:rPr>
          <w:rFonts w:ascii="Trebuchet MS" w:hAnsi="Trebuchet MS"/>
          <w:bCs/>
        </w:rPr>
        <w:t>încărcarea documentelor aferente autovehiculului uzat;</w:t>
      </w:r>
    </w:p>
    <w:p w14:paraId="0C1E90A7" w14:textId="77777777" w:rsidR="00512B83" w:rsidRPr="00512B83" w:rsidRDefault="00512B83" w:rsidP="00E527FA">
      <w:pPr>
        <w:numPr>
          <w:ilvl w:val="1"/>
          <w:numId w:val="2"/>
        </w:numPr>
        <w:spacing w:after="0"/>
        <w:jc w:val="both"/>
        <w:rPr>
          <w:rFonts w:ascii="Trebuchet MS" w:hAnsi="Trebuchet MS"/>
          <w:bCs/>
        </w:rPr>
      </w:pPr>
      <w:r w:rsidRPr="00512B83">
        <w:rPr>
          <w:rFonts w:ascii="Trebuchet MS" w:hAnsi="Trebuchet MS"/>
          <w:bCs/>
        </w:rPr>
        <w:t>introducerea seriei de șasiu;</w:t>
      </w:r>
    </w:p>
    <w:p w14:paraId="0B9FFDDC" w14:textId="77777777" w:rsidR="00512B83" w:rsidRPr="00512B83" w:rsidRDefault="00512B83" w:rsidP="00E527FA">
      <w:pPr>
        <w:numPr>
          <w:ilvl w:val="1"/>
          <w:numId w:val="2"/>
        </w:numPr>
        <w:spacing w:after="0"/>
        <w:jc w:val="both"/>
        <w:rPr>
          <w:rFonts w:ascii="Trebuchet MS" w:hAnsi="Trebuchet MS"/>
          <w:bCs/>
        </w:rPr>
      </w:pPr>
      <w:r w:rsidRPr="00512B83">
        <w:rPr>
          <w:rFonts w:ascii="Trebuchet MS" w:hAnsi="Trebuchet MS"/>
          <w:bCs/>
        </w:rPr>
        <w:t>selectarea unui producător din aplicație;</w:t>
      </w:r>
    </w:p>
    <w:p w14:paraId="13DA9453" w14:textId="77777777" w:rsidR="00512B83" w:rsidRPr="00512B83" w:rsidRDefault="00512B83" w:rsidP="00E527FA">
      <w:pPr>
        <w:numPr>
          <w:ilvl w:val="0"/>
          <w:numId w:val="2"/>
        </w:numPr>
        <w:spacing w:after="0"/>
        <w:jc w:val="both"/>
        <w:rPr>
          <w:rFonts w:ascii="Trebuchet MS" w:hAnsi="Trebuchet MS"/>
          <w:bCs/>
        </w:rPr>
      </w:pPr>
      <w:r w:rsidRPr="00512B83">
        <w:rPr>
          <w:rFonts w:ascii="Trebuchet MS" w:hAnsi="Trebuchet MS"/>
          <w:bCs/>
        </w:rPr>
        <w:t>Analizarea documentelor de către producători într-un interval de 20 de zile, perioadă în care pot fi solicitate clarificări. După finalizarea acestei analize, solicitantul va primi un status provizoriu, care va fi ulterior validat de către Comitetul Director și Comitetul de Avizare.</w:t>
      </w:r>
    </w:p>
    <w:p w14:paraId="4378FEDB" w14:textId="77777777" w:rsidR="00512B83" w:rsidRPr="00512B83" w:rsidRDefault="00512B83" w:rsidP="00E527FA">
      <w:pPr>
        <w:spacing w:after="0"/>
        <w:ind w:firstLine="708"/>
        <w:jc w:val="both"/>
        <w:rPr>
          <w:rFonts w:ascii="Trebuchet MS" w:hAnsi="Trebuchet MS"/>
          <w:b/>
          <w:bCs/>
        </w:rPr>
      </w:pPr>
      <w:r w:rsidRPr="00512B83">
        <w:rPr>
          <w:rFonts w:ascii="Trebuchet MS" w:hAnsi="Trebuchet MS"/>
          <w:b/>
          <w:bCs/>
        </w:rPr>
        <w:t>Procedura de înscriere pentru persoanele juridice</w:t>
      </w:r>
    </w:p>
    <w:p w14:paraId="13D5F512" w14:textId="77777777" w:rsidR="00512B83" w:rsidRPr="00512B83" w:rsidRDefault="00512B83" w:rsidP="00E527FA">
      <w:pPr>
        <w:spacing w:after="0"/>
        <w:ind w:firstLine="708"/>
        <w:jc w:val="both"/>
        <w:rPr>
          <w:rFonts w:ascii="Trebuchet MS" w:hAnsi="Trebuchet MS"/>
          <w:bCs/>
        </w:rPr>
      </w:pPr>
      <w:r w:rsidRPr="00512B83">
        <w:rPr>
          <w:rFonts w:ascii="Trebuchet MS" w:hAnsi="Trebuchet MS"/>
          <w:bCs/>
        </w:rPr>
        <w:t>Persoanele juridice vor urma o procedură similară, cu particularități specifice:</w:t>
      </w:r>
    </w:p>
    <w:p w14:paraId="12278165" w14:textId="77777777" w:rsidR="00512B83" w:rsidRPr="00512B83" w:rsidRDefault="00512B83" w:rsidP="00E527FA">
      <w:pPr>
        <w:numPr>
          <w:ilvl w:val="0"/>
          <w:numId w:val="3"/>
        </w:numPr>
        <w:spacing w:after="0"/>
        <w:jc w:val="both"/>
        <w:rPr>
          <w:rFonts w:ascii="Trebuchet MS" w:hAnsi="Trebuchet MS"/>
          <w:bCs/>
        </w:rPr>
      </w:pPr>
      <w:r w:rsidRPr="00512B83">
        <w:rPr>
          <w:rFonts w:ascii="Trebuchet MS" w:hAnsi="Trebuchet MS"/>
          <w:bCs/>
        </w:rPr>
        <w:t>Lansarea sesiunii de înscriere pentru persoanele juridice;</w:t>
      </w:r>
    </w:p>
    <w:p w14:paraId="109BA89B" w14:textId="77777777" w:rsidR="00512B83" w:rsidRPr="00512B83" w:rsidRDefault="00512B83" w:rsidP="00E527FA">
      <w:pPr>
        <w:numPr>
          <w:ilvl w:val="0"/>
          <w:numId w:val="3"/>
        </w:numPr>
        <w:spacing w:after="0"/>
        <w:jc w:val="both"/>
        <w:rPr>
          <w:rFonts w:ascii="Trebuchet MS" w:hAnsi="Trebuchet MS"/>
          <w:bCs/>
        </w:rPr>
      </w:pPr>
      <w:r w:rsidRPr="00512B83">
        <w:rPr>
          <w:rFonts w:ascii="Trebuchet MS" w:hAnsi="Trebuchet MS"/>
          <w:bCs/>
        </w:rPr>
        <w:t>Încărcarea dosarului de finanțare în platformă;</w:t>
      </w:r>
    </w:p>
    <w:p w14:paraId="3E9FFC87" w14:textId="77777777" w:rsidR="00512B83" w:rsidRPr="00512B83" w:rsidRDefault="00512B83" w:rsidP="00E527FA">
      <w:pPr>
        <w:numPr>
          <w:ilvl w:val="0"/>
          <w:numId w:val="3"/>
        </w:numPr>
        <w:spacing w:after="0"/>
        <w:jc w:val="both"/>
        <w:rPr>
          <w:rFonts w:ascii="Trebuchet MS" w:hAnsi="Trebuchet MS"/>
          <w:bCs/>
        </w:rPr>
      </w:pPr>
      <w:r w:rsidRPr="00512B83">
        <w:rPr>
          <w:rFonts w:ascii="Trebuchet MS" w:hAnsi="Trebuchet MS"/>
          <w:bCs/>
        </w:rPr>
        <w:t>Generarea numărului de înscriere și rezervarea sumelor disponibile;</w:t>
      </w:r>
    </w:p>
    <w:p w14:paraId="1AA7A60E" w14:textId="77777777" w:rsidR="00512B83" w:rsidRPr="00512B83" w:rsidRDefault="00512B83" w:rsidP="00E527FA">
      <w:pPr>
        <w:numPr>
          <w:ilvl w:val="0"/>
          <w:numId w:val="3"/>
        </w:numPr>
        <w:spacing w:after="0"/>
        <w:jc w:val="both"/>
        <w:rPr>
          <w:rFonts w:ascii="Trebuchet MS" w:hAnsi="Trebuchet MS"/>
          <w:bCs/>
        </w:rPr>
      </w:pPr>
      <w:r w:rsidRPr="00512B83">
        <w:rPr>
          <w:rFonts w:ascii="Trebuchet MS" w:hAnsi="Trebuchet MS"/>
          <w:bCs/>
        </w:rPr>
        <w:t>Evaluarea dosarului de către AFM, cu posibilitatea solicitării de clarificări în termen de 10 zile. Statusul final va fi aprobat prin intermediul Comitetului Director și al Comitetului de Avizare;</w:t>
      </w:r>
    </w:p>
    <w:p w14:paraId="2C9A26DA" w14:textId="77777777" w:rsidR="00512B83" w:rsidRPr="00512B83" w:rsidRDefault="00512B83" w:rsidP="00E527FA">
      <w:pPr>
        <w:numPr>
          <w:ilvl w:val="0"/>
          <w:numId w:val="3"/>
        </w:numPr>
        <w:spacing w:after="0"/>
        <w:jc w:val="both"/>
        <w:rPr>
          <w:rFonts w:ascii="Trebuchet MS" w:hAnsi="Trebuchet MS"/>
          <w:bCs/>
        </w:rPr>
      </w:pPr>
      <w:r w:rsidRPr="00512B83">
        <w:rPr>
          <w:rFonts w:ascii="Trebuchet MS" w:hAnsi="Trebuchet MS"/>
          <w:bCs/>
        </w:rPr>
        <w:t>Generarea contractului de finanțare în aplicație;</w:t>
      </w:r>
    </w:p>
    <w:p w14:paraId="30D142C7" w14:textId="77777777" w:rsidR="00512B83" w:rsidRPr="00512B83" w:rsidRDefault="00512B83" w:rsidP="00E527FA">
      <w:pPr>
        <w:numPr>
          <w:ilvl w:val="0"/>
          <w:numId w:val="3"/>
        </w:numPr>
        <w:spacing w:after="0"/>
        <w:jc w:val="both"/>
        <w:rPr>
          <w:rFonts w:ascii="Trebuchet MS" w:hAnsi="Trebuchet MS"/>
          <w:bCs/>
        </w:rPr>
      </w:pPr>
      <w:r w:rsidRPr="00512B83">
        <w:rPr>
          <w:rFonts w:ascii="Trebuchet MS" w:hAnsi="Trebuchet MS"/>
          <w:bCs/>
        </w:rPr>
        <w:t>Semnarea contractului de finanțare în termen de 10 zile de la primirea statutului de „solicitant acceptat”, cu completarea procesului prin:</w:t>
      </w:r>
    </w:p>
    <w:p w14:paraId="66FB8E01" w14:textId="77777777" w:rsidR="00512B83" w:rsidRPr="00512B83" w:rsidRDefault="00512B83" w:rsidP="00E527FA">
      <w:pPr>
        <w:numPr>
          <w:ilvl w:val="1"/>
          <w:numId w:val="3"/>
        </w:numPr>
        <w:spacing w:after="0"/>
        <w:jc w:val="both"/>
        <w:rPr>
          <w:rFonts w:ascii="Trebuchet MS" w:hAnsi="Trebuchet MS"/>
          <w:bCs/>
        </w:rPr>
      </w:pPr>
      <w:r w:rsidRPr="00512B83">
        <w:rPr>
          <w:rFonts w:ascii="Trebuchet MS" w:hAnsi="Trebuchet MS"/>
          <w:bCs/>
        </w:rPr>
        <w:t>încărcarea documentelor autovehiculului uzat;</w:t>
      </w:r>
    </w:p>
    <w:p w14:paraId="5B83A1AA" w14:textId="77777777" w:rsidR="00512B83" w:rsidRPr="00512B83" w:rsidRDefault="00512B83" w:rsidP="00E527FA">
      <w:pPr>
        <w:numPr>
          <w:ilvl w:val="1"/>
          <w:numId w:val="3"/>
        </w:numPr>
        <w:spacing w:after="0"/>
        <w:jc w:val="both"/>
        <w:rPr>
          <w:rFonts w:ascii="Trebuchet MS" w:hAnsi="Trebuchet MS"/>
          <w:bCs/>
        </w:rPr>
      </w:pPr>
      <w:r w:rsidRPr="00512B83">
        <w:rPr>
          <w:rFonts w:ascii="Trebuchet MS" w:hAnsi="Trebuchet MS"/>
          <w:bCs/>
        </w:rPr>
        <w:t>introducerea seriei de șasiu;</w:t>
      </w:r>
    </w:p>
    <w:p w14:paraId="63DDE6C6" w14:textId="77777777" w:rsidR="00512B83" w:rsidRPr="00512B83" w:rsidRDefault="00512B83" w:rsidP="00E527FA">
      <w:pPr>
        <w:numPr>
          <w:ilvl w:val="1"/>
          <w:numId w:val="3"/>
        </w:numPr>
        <w:spacing w:after="0"/>
        <w:jc w:val="both"/>
        <w:rPr>
          <w:rFonts w:ascii="Trebuchet MS" w:hAnsi="Trebuchet MS"/>
          <w:bCs/>
        </w:rPr>
      </w:pPr>
      <w:r w:rsidRPr="00512B83">
        <w:rPr>
          <w:rFonts w:ascii="Trebuchet MS" w:hAnsi="Trebuchet MS"/>
          <w:bCs/>
        </w:rPr>
        <w:t>selectarea producătorului din aplicație;</w:t>
      </w:r>
    </w:p>
    <w:p w14:paraId="52EB28F9" w14:textId="77777777" w:rsidR="00512B83" w:rsidRPr="00512B83" w:rsidRDefault="00512B83" w:rsidP="00E527FA">
      <w:pPr>
        <w:numPr>
          <w:ilvl w:val="0"/>
          <w:numId w:val="3"/>
        </w:numPr>
        <w:spacing w:after="0"/>
        <w:jc w:val="both"/>
        <w:rPr>
          <w:rFonts w:ascii="Trebuchet MS" w:hAnsi="Trebuchet MS"/>
          <w:bCs/>
        </w:rPr>
      </w:pPr>
      <w:r w:rsidRPr="00512B83">
        <w:rPr>
          <w:rFonts w:ascii="Trebuchet MS" w:hAnsi="Trebuchet MS"/>
          <w:bCs/>
        </w:rPr>
        <w:t>Analizarea documentelor de către producători, cu posibilitatea solicitării clarificărilor într-un interval de 10 zile. Statusul final va fi atribuit ca „beneficiar finanțare” sau „beneficiar necontractat”.</w:t>
      </w:r>
    </w:p>
    <w:p w14:paraId="228FB9A4" w14:textId="77777777" w:rsidR="00512B83" w:rsidRPr="00512B83" w:rsidRDefault="00512B83" w:rsidP="00E527FA">
      <w:pPr>
        <w:spacing w:after="0"/>
        <w:ind w:firstLine="708"/>
        <w:jc w:val="both"/>
        <w:rPr>
          <w:rFonts w:ascii="Trebuchet MS" w:hAnsi="Trebuchet MS"/>
          <w:b/>
          <w:bCs/>
        </w:rPr>
      </w:pPr>
      <w:r w:rsidRPr="00512B83">
        <w:rPr>
          <w:rFonts w:ascii="Trebuchet MS" w:hAnsi="Trebuchet MS"/>
          <w:b/>
          <w:bCs/>
        </w:rPr>
        <w:t>Distrugerea și casarea autovehiculului uzat</w:t>
      </w:r>
    </w:p>
    <w:p w14:paraId="7ED1929B" w14:textId="77777777" w:rsidR="00512B83" w:rsidRPr="00512B83" w:rsidRDefault="00512B83" w:rsidP="00E527FA">
      <w:pPr>
        <w:spacing w:after="0"/>
        <w:ind w:firstLine="708"/>
        <w:jc w:val="both"/>
        <w:rPr>
          <w:rFonts w:ascii="Trebuchet MS" w:hAnsi="Trebuchet MS"/>
          <w:bCs/>
        </w:rPr>
      </w:pPr>
      <w:r w:rsidRPr="00512B83">
        <w:rPr>
          <w:rFonts w:ascii="Trebuchet MS" w:hAnsi="Trebuchet MS"/>
          <w:bCs/>
        </w:rPr>
        <w:t>Procesul de distrugere și casare trebuie finalizat în termen de 30 de zile de la obținerea statutului de „beneficiar finanțare”, după cum urmează:</w:t>
      </w:r>
    </w:p>
    <w:p w14:paraId="48F22FD5" w14:textId="77777777" w:rsidR="00512B83" w:rsidRPr="00512B83" w:rsidRDefault="00512B83" w:rsidP="00E527FA">
      <w:pPr>
        <w:numPr>
          <w:ilvl w:val="0"/>
          <w:numId w:val="4"/>
        </w:numPr>
        <w:spacing w:after="0"/>
        <w:jc w:val="both"/>
        <w:rPr>
          <w:rFonts w:ascii="Trebuchet MS" w:hAnsi="Trebuchet MS"/>
          <w:bCs/>
        </w:rPr>
      </w:pPr>
      <w:r w:rsidRPr="00512B83">
        <w:rPr>
          <w:rFonts w:ascii="Trebuchet MS" w:hAnsi="Trebuchet MS"/>
          <w:bCs/>
        </w:rPr>
        <w:t>Distrugerea și radierea autovehiculului uzat;</w:t>
      </w:r>
    </w:p>
    <w:p w14:paraId="0E21CB09" w14:textId="77777777" w:rsidR="00512B83" w:rsidRPr="00512B83" w:rsidRDefault="00512B83" w:rsidP="00E527FA">
      <w:pPr>
        <w:numPr>
          <w:ilvl w:val="0"/>
          <w:numId w:val="4"/>
        </w:numPr>
        <w:spacing w:after="0"/>
        <w:jc w:val="both"/>
        <w:rPr>
          <w:rFonts w:ascii="Trebuchet MS" w:hAnsi="Trebuchet MS"/>
          <w:bCs/>
        </w:rPr>
      </w:pPr>
      <w:r w:rsidRPr="00512B83">
        <w:rPr>
          <w:rFonts w:ascii="Trebuchet MS" w:hAnsi="Trebuchet MS"/>
          <w:bCs/>
        </w:rPr>
        <w:t>Încărcarea certificatului de distrugere și radiere în aplicație;</w:t>
      </w:r>
    </w:p>
    <w:p w14:paraId="4176C4C7" w14:textId="77777777" w:rsidR="00512B83" w:rsidRPr="00512B83" w:rsidRDefault="00512B83" w:rsidP="00E527FA">
      <w:pPr>
        <w:numPr>
          <w:ilvl w:val="0"/>
          <w:numId w:val="4"/>
        </w:numPr>
        <w:spacing w:after="0"/>
        <w:jc w:val="both"/>
        <w:rPr>
          <w:rFonts w:ascii="Trebuchet MS" w:hAnsi="Trebuchet MS"/>
          <w:bCs/>
        </w:rPr>
      </w:pPr>
      <w:r w:rsidRPr="00512B83">
        <w:rPr>
          <w:rFonts w:ascii="Trebuchet MS" w:hAnsi="Trebuchet MS"/>
          <w:bCs/>
        </w:rPr>
        <w:t>Verificarea documentelor de către producători. Clarificările pot fi solicitate în termenul legal, iar statusul va fi modificat în funcție de validarea documentelor.</w:t>
      </w:r>
    </w:p>
    <w:p w14:paraId="0467DC17" w14:textId="77777777" w:rsidR="00512B83" w:rsidRPr="00512B83" w:rsidRDefault="00512B83" w:rsidP="00E527FA">
      <w:pPr>
        <w:spacing w:after="0"/>
        <w:ind w:firstLine="708"/>
        <w:jc w:val="both"/>
        <w:rPr>
          <w:rFonts w:ascii="Trebuchet MS" w:hAnsi="Trebuchet MS"/>
          <w:b/>
          <w:bCs/>
        </w:rPr>
      </w:pPr>
      <w:r w:rsidRPr="00512B83">
        <w:rPr>
          <w:rFonts w:ascii="Trebuchet MS" w:hAnsi="Trebuchet MS"/>
          <w:b/>
          <w:bCs/>
        </w:rPr>
        <w:t>Implementarea programului</w:t>
      </w:r>
    </w:p>
    <w:p w14:paraId="1F731102" w14:textId="77777777" w:rsidR="00512B83" w:rsidRPr="00512B83" w:rsidRDefault="00512B83" w:rsidP="00E527FA">
      <w:pPr>
        <w:spacing w:after="0"/>
        <w:ind w:firstLine="708"/>
        <w:jc w:val="both"/>
        <w:rPr>
          <w:rFonts w:ascii="Trebuchet MS" w:hAnsi="Trebuchet MS"/>
          <w:bCs/>
        </w:rPr>
      </w:pPr>
      <w:r w:rsidRPr="00512B83">
        <w:rPr>
          <w:rFonts w:ascii="Trebuchet MS" w:hAnsi="Trebuchet MS"/>
          <w:bCs/>
        </w:rPr>
        <w:t>Durata totală de implementare este de 90 de zile de la obținerea statutului de „beneficiar finanșare”. În acest interval, producătorii sunt obligați să:</w:t>
      </w:r>
    </w:p>
    <w:p w14:paraId="1C604B7A" w14:textId="77777777" w:rsidR="00512B83" w:rsidRPr="00512B83" w:rsidRDefault="00512B83" w:rsidP="00E527FA">
      <w:pPr>
        <w:numPr>
          <w:ilvl w:val="0"/>
          <w:numId w:val="5"/>
        </w:numPr>
        <w:spacing w:after="0"/>
        <w:jc w:val="both"/>
        <w:rPr>
          <w:rFonts w:ascii="Trebuchet MS" w:hAnsi="Trebuchet MS"/>
          <w:bCs/>
        </w:rPr>
      </w:pPr>
      <w:r w:rsidRPr="00512B83">
        <w:rPr>
          <w:rFonts w:ascii="Trebuchet MS" w:hAnsi="Trebuchet MS"/>
          <w:bCs/>
        </w:rPr>
        <w:t>Emită și introducă factura electronică în aplicație;</w:t>
      </w:r>
    </w:p>
    <w:p w14:paraId="353C4151" w14:textId="77777777" w:rsidR="00512B83" w:rsidRPr="00512B83" w:rsidRDefault="00512B83" w:rsidP="00E527FA">
      <w:pPr>
        <w:numPr>
          <w:ilvl w:val="0"/>
          <w:numId w:val="5"/>
        </w:numPr>
        <w:spacing w:after="0"/>
        <w:jc w:val="both"/>
        <w:rPr>
          <w:rFonts w:ascii="Trebuchet MS" w:hAnsi="Trebuchet MS"/>
          <w:bCs/>
        </w:rPr>
      </w:pPr>
      <w:r w:rsidRPr="00512B83">
        <w:rPr>
          <w:rFonts w:ascii="Trebuchet MS" w:hAnsi="Trebuchet MS"/>
          <w:bCs/>
        </w:rPr>
        <w:t>Finalizeze formalitățile de vânzare-cumpărare și predare-primire a autovehiculului nou.</w:t>
      </w:r>
    </w:p>
    <w:p w14:paraId="63A28A87" w14:textId="77777777" w:rsidR="00512B83" w:rsidRPr="00512B83" w:rsidRDefault="00512B83" w:rsidP="00E527FA">
      <w:pPr>
        <w:spacing w:after="0"/>
        <w:ind w:firstLine="708"/>
        <w:jc w:val="both"/>
        <w:rPr>
          <w:rFonts w:ascii="Trebuchet MS" w:hAnsi="Trebuchet MS"/>
          <w:b/>
          <w:bCs/>
        </w:rPr>
      </w:pPr>
      <w:r w:rsidRPr="00512B83">
        <w:rPr>
          <w:rFonts w:ascii="Trebuchet MS" w:hAnsi="Trebuchet MS"/>
          <w:b/>
          <w:bCs/>
        </w:rPr>
        <w:t>Monitorizarea beneficiarilor</w:t>
      </w:r>
    </w:p>
    <w:p w14:paraId="6DA94F88" w14:textId="77777777" w:rsidR="00512B83" w:rsidRPr="00512B83" w:rsidRDefault="00512B83" w:rsidP="00E527FA">
      <w:pPr>
        <w:spacing w:after="0"/>
        <w:ind w:firstLine="708"/>
        <w:jc w:val="both"/>
        <w:rPr>
          <w:rFonts w:ascii="Trebuchet MS" w:hAnsi="Trebuchet MS"/>
          <w:bCs/>
        </w:rPr>
      </w:pPr>
      <w:r w:rsidRPr="00512B83">
        <w:rPr>
          <w:rFonts w:ascii="Trebuchet MS" w:hAnsi="Trebuchet MS"/>
          <w:bCs/>
        </w:rPr>
        <w:t>Beneficiarii au obligația să respecte următoarele condiții:</w:t>
      </w:r>
    </w:p>
    <w:p w14:paraId="135D033A" w14:textId="77777777" w:rsidR="00512B83" w:rsidRPr="00512B83" w:rsidRDefault="00512B83" w:rsidP="00E527FA">
      <w:pPr>
        <w:numPr>
          <w:ilvl w:val="0"/>
          <w:numId w:val="6"/>
        </w:numPr>
        <w:spacing w:after="0"/>
        <w:jc w:val="both"/>
        <w:rPr>
          <w:rFonts w:ascii="Trebuchet MS" w:hAnsi="Trebuchet MS"/>
          <w:bCs/>
        </w:rPr>
      </w:pPr>
      <w:r w:rsidRPr="00512B83">
        <w:rPr>
          <w:rFonts w:ascii="Trebuchet MS" w:hAnsi="Trebuchet MS"/>
          <w:bCs/>
        </w:rPr>
        <w:t>Înmatricularea permanentă a autovehiculului nou achiziționat la autoritățile competente din România, pe numele beneficiarului, pentru o perioadă de minimum trei ani de la emiterea facturii.</w:t>
      </w:r>
    </w:p>
    <w:p w14:paraId="7251946B" w14:textId="77777777" w:rsidR="00512B83" w:rsidRPr="00512B83" w:rsidRDefault="00512B83" w:rsidP="00E527FA">
      <w:pPr>
        <w:numPr>
          <w:ilvl w:val="0"/>
          <w:numId w:val="6"/>
        </w:numPr>
        <w:spacing w:after="0"/>
        <w:jc w:val="both"/>
        <w:rPr>
          <w:rFonts w:ascii="Trebuchet MS" w:hAnsi="Trebuchet MS"/>
          <w:bCs/>
        </w:rPr>
      </w:pPr>
      <w:r w:rsidRPr="00512B83">
        <w:rPr>
          <w:rFonts w:ascii="Trebuchet MS" w:hAnsi="Trebuchet MS"/>
          <w:bCs/>
        </w:rPr>
        <w:t>În cazul leasingului financiar, înmatricularea permanentă pe numele beneficiarului trebuie realizată la sfârșitul perioadei de leasing.</w:t>
      </w:r>
    </w:p>
    <w:p w14:paraId="02F30B42" w14:textId="79102036" w:rsidR="00F14027" w:rsidRPr="005E32C9" w:rsidRDefault="00512B83" w:rsidP="005E32C9">
      <w:pPr>
        <w:numPr>
          <w:ilvl w:val="0"/>
          <w:numId w:val="6"/>
        </w:numPr>
        <w:spacing w:after="0"/>
        <w:jc w:val="both"/>
        <w:rPr>
          <w:rFonts w:ascii="Trebuchet MS" w:hAnsi="Trebuchet MS"/>
          <w:bCs/>
        </w:rPr>
      </w:pPr>
      <w:r w:rsidRPr="00512B83">
        <w:rPr>
          <w:rFonts w:ascii="Trebuchet MS" w:hAnsi="Trebuchet MS"/>
          <w:bCs/>
        </w:rPr>
        <w:t>Este interzisă înstrăinarea autovehiculelor noi achiziționate în cadrul programului pe durata celor trei ani de monitorizare sau până la finalizarea perioadei de leasing financiar.</w:t>
      </w:r>
    </w:p>
    <w:p w14:paraId="54899147" w14:textId="77777777" w:rsidR="005E32C9" w:rsidRDefault="00512B83" w:rsidP="005E32C9">
      <w:pPr>
        <w:spacing w:after="0"/>
        <w:ind w:firstLine="708"/>
        <w:jc w:val="both"/>
        <w:rPr>
          <w:rFonts w:ascii="Trebuchet MS" w:hAnsi="Trebuchet MS"/>
          <w:bCs/>
        </w:rPr>
      </w:pPr>
      <w:r w:rsidRPr="00512B83">
        <w:rPr>
          <w:rFonts w:ascii="Trebuchet MS" w:hAnsi="Trebuchet MS"/>
          <w:bCs/>
        </w:rPr>
        <w:t>Aceste prevederi asigură transparența, eficiența și conformitatea programului cu obiectivele de reducere a emisiilor de gaze cu efect de seră în transporturi.</w:t>
      </w:r>
    </w:p>
    <w:p w14:paraId="4DDFF007" w14:textId="666F3D25" w:rsidR="00F563FA" w:rsidRPr="005E32C9" w:rsidRDefault="00E527FA" w:rsidP="005E32C9">
      <w:pPr>
        <w:spacing w:after="0"/>
        <w:ind w:firstLine="708"/>
        <w:jc w:val="both"/>
        <w:rPr>
          <w:rFonts w:ascii="Trebuchet MS" w:hAnsi="Trebuchet MS"/>
          <w:bCs/>
        </w:rPr>
      </w:pPr>
      <w:r w:rsidRPr="00E527FA">
        <w:rPr>
          <w:rFonts w:ascii="Trebuchet MS" w:hAnsi="Trebuchet MS"/>
        </w:rPr>
        <w:lastRenderedPageBreak/>
        <w:t xml:space="preserve">Ghidul de finanțare în forma prezentată a fost avizat în ședința Comitetului Director al Administrației Fondului pentru Mediu  din </w:t>
      </w:r>
      <w:r>
        <w:rPr>
          <w:rFonts w:ascii="Trebuchet MS" w:hAnsi="Trebuchet MS"/>
        </w:rPr>
        <w:t>17</w:t>
      </w:r>
      <w:r w:rsidRPr="00E527FA">
        <w:rPr>
          <w:rFonts w:ascii="Trebuchet MS" w:hAnsi="Trebuchet MS"/>
        </w:rPr>
        <w:t>.</w:t>
      </w:r>
      <w:r>
        <w:rPr>
          <w:rFonts w:ascii="Trebuchet MS" w:hAnsi="Trebuchet MS"/>
        </w:rPr>
        <w:t>12</w:t>
      </w:r>
      <w:r w:rsidRPr="00E527FA">
        <w:rPr>
          <w:rFonts w:ascii="Trebuchet MS" w:hAnsi="Trebuchet MS"/>
        </w:rPr>
        <w:t>.2024</w:t>
      </w:r>
      <w:r w:rsidR="00F563FA" w:rsidRPr="00F563FA">
        <w:rPr>
          <w:rFonts w:ascii="Trebuchet MS" w:hAnsi="Trebuchet MS"/>
          <w:b/>
          <w:bCs/>
          <w:i/>
        </w:rPr>
        <w:t>.</w:t>
      </w:r>
    </w:p>
    <w:p w14:paraId="38EBC99C" w14:textId="77777777" w:rsidR="00F14027" w:rsidRPr="00E527FA" w:rsidRDefault="00F14027" w:rsidP="00E527FA">
      <w:pPr>
        <w:spacing w:after="0"/>
        <w:ind w:firstLine="708"/>
        <w:jc w:val="both"/>
        <w:rPr>
          <w:rFonts w:ascii="Trebuchet MS" w:hAnsi="Trebuchet MS"/>
          <w:lang w:val="pt-BR"/>
        </w:rPr>
      </w:pPr>
    </w:p>
    <w:p w14:paraId="230819AE" w14:textId="7A1F63A4" w:rsidR="00F563FA" w:rsidRPr="00E527FA" w:rsidRDefault="00E527FA" w:rsidP="00E527FA">
      <w:pPr>
        <w:spacing w:after="0"/>
        <w:ind w:firstLine="708"/>
        <w:jc w:val="both"/>
        <w:rPr>
          <w:rFonts w:ascii="Trebuchet MS" w:hAnsi="Trebuchet MS"/>
          <w:b/>
          <w:bCs/>
          <w:i/>
        </w:rPr>
      </w:pPr>
      <w:r w:rsidRPr="00E527FA">
        <w:rPr>
          <w:rFonts w:ascii="Trebuchet MS" w:hAnsi="Trebuchet MS"/>
          <w:bCs/>
        </w:rPr>
        <w:t xml:space="preserve">Pentru motivele invocate, vă transmitem alăturat, în vederea avizării și aprobării, </w:t>
      </w:r>
      <w:r w:rsidRPr="00E527FA">
        <w:rPr>
          <w:rFonts w:ascii="Trebuchet MS" w:hAnsi="Trebuchet MS"/>
          <w:b/>
          <w:bCs/>
          <w:i/>
        </w:rPr>
        <w:t>proiectul de ordin pentru aprobarea Ghidului de finanţare a Programului privind reducerea emisiilor de gaze cu efect de seră în transporturi, prin promovarea vehiculelor de transport rutier nepoluante şi eficiente din punct de vedere energetic, 2025-2030.</w:t>
      </w:r>
    </w:p>
    <w:p w14:paraId="08CDF996" w14:textId="77777777" w:rsidR="00F563FA" w:rsidRDefault="00F563FA" w:rsidP="00F563FA">
      <w:pPr>
        <w:rPr>
          <w:rFonts w:ascii="Trebuchet MS" w:hAnsi="Trebuchet MS"/>
        </w:rPr>
      </w:pPr>
    </w:p>
    <w:p w14:paraId="74EE7594" w14:textId="77777777" w:rsidR="00F14027" w:rsidRPr="00F563FA" w:rsidRDefault="00F14027" w:rsidP="00F563FA">
      <w:pPr>
        <w:rPr>
          <w:rFonts w:ascii="Trebuchet MS" w:hAnsi="Trebuchet MS"/>
        </w:rPr>
      </w:pPr>
    </w:p>
    <w:p w14:paraId="467825B0" w14:textId="77777777" w:rsidR="00F563FA" w:rsidRDefault="00F563FA" w:rsidP="00F563FA">
      <w:pPr>
        <w:rPr>
          <w:rFonts w:ascii="Trebuchet MS" w:hAnsi="Trebuchet MS"/>
          <w:b/>
          <w:bCs/>
        </w:rPr>
      </w:pPr>
    </w:p>
    <w:p w14:paraId="128B205A" w14:textId="77777777" w:rsidR="00F14027" w:rsidRDefault="00F14027" w:rsidP="00F563FA">
      <w:pPr>
        <w:rPr>
          <w:rFonts w:ascii="Trebuchet MS" w:hAnsi="Trebuchet MS"/>
          <w:b/>
          <w:bCs/>
        </w:rPr>
      </w:pPr>
    </w:p>
    <w:p w14:paraId="7EAF6157" w14:textId="77777777" w:rsidR="00F14027" w:rsidRPr="00F563FA" w:rsidRDefault="00F14027" w:rsidP="00F563FA">
      <w:pPr>
        <w:rPr>
          <w:rFonts w:ascii="Trebuchet MS" w:hAnsi="Trebuchet MS"/>
          <w:b/>
          <w:bCs/>
        </w:rPr>
      </w:pPr>
    </w:p>
    <w:p w14:paraId="16C2FB73" w14:textId="588B9D68" w:rsidR="004C7186" w:rsidRPr="00F563FA" w:rsidRDefault="004C7186" w:rsidP="00F563FA"/>
    <w:sectPr w:rsidR="004C7186" w:rsidRPr="00F563FA" w:rsidSect="00773253">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D7F09" w14:textId="77777777" w:rsidR="00E07A40" w:rsidRDefault="00E07A40" w:rsidP="00143ACD">
      <w:pPr>
        <w:spacing w:after="0" w:line="240" w:lineRule="auto"/>
      </w:pPr>
      <w:r>
        <w:separator/>
      </w:r>
    </w:p>
  </w:endnote>
  <w:endnote w:type="continuationSeparator" w:id="0">
    <w:p w14:paraId="67F9335B" w14:textId="77777777" w:rsidR="00E07A40" w:rsidRDefault="00E07A40"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C69C3" w14:textId="77777777" w:rsidR="003A5529" w:rsidRDefault="003A5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695160"/>
      <w:docPartObj>
        <w:docPartGallery w:val="Page Numbers (Bottom of Page)"/>
        <w:docPartUnique/>
      </w:docPartObj>
    </w:sdtPr>
    <w:sdtContent>
      <w:sdt>
        <w:sdtPr>
          <w:id w:val="1758780256"/>
          <w:docPartObj>
            <w:docPartGallery w:val="Page Numbers (Top of Page)"/>
            <w:docPartUnique/>
          </w:docPartObj>
        </w:sdtPr>
        <w:sdtContent>
          <w:p w14:paraId="1BE07989" w14:textId="77777777" w:rsidR="00D62259" w:rsidRDefault="004C0CE7" w:rsidP="007F6593">
            <w:pPr>
              <w:pStyle w:val="Footer"/>
              <w:ind w:left="284"/>
              <w:jc w:val="right"/>
              <w:rPr>
                <w:b/>
                <w:bCs/>
                <w:sz w:val="24"/>
                <w:szCs w:val="24"/>
              </w:rPr>
            </w:pPr>
            <w:r>
              <w:t xml:space="preserve">Pagină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5D818D67" w14:textId="77777777" w:rsidR="001302B5" w:rsidRPr="00813177" w:rsidRDefault="001302B5" w:rsidP="001302B5">
            <w:pPr>
              <w:spacing w:after="0"/>
              <w:rPr>
                <w:rFonts w:ascii="Trebuchet MS" w:hAnsi="Trebuchet MS"/>
                <w:color w:val="404040"/>
                <w:sz w:val="16"/>
                <w:szCs w:val="16"/>
              </w:rPr>
            </w:pPr>
            <w:r w:rsidRPr="00813177">
              <w:rPr>
                <w:rFonts w:ascii="Trebuchet MS" w:hAnsi="Trebuchet MS"/>
                <w:color w:val="404040"/>
                <w:sz w:val="16"/>
                <w:szCs w:val="16"/>
              </w:rPr>
              <w:t>Splaiul Independenţei, nr. 294,</w:t>
            </w:r>
            <w:r>
              <w:rPr>
                <w:rFonts w:ascii="Trebuchet MS" w:hAnsi="Trebuchet MS"/>
                <w:color w:val="404040"/>
                <w:sz w:val="16"/>
                <w:szCs w:val="16"/>
              </w:rPr>
              <w:t xml:space="preserve"> </w:t>
            </w:r>
            <w:r w:rsidRPr="00813177">
              <w:rPr>
                <w:rFonts w:ascii="Trebuchet MS" w:hAnsi="Trebuchet MS"/>
                <w:color w:val="404040"/>
                <w:sz w:val="16"/>
                <w:szCs w:val="16"/>
              </w:rPr>
              <w:t>Sector 6, Bucureşti,</w:t>
            </w:r>
          </w:p>
          <w:p w14:paraId="4E1A8CBF" w14:textId="77777777" w:rsidR="001302B5" w:rsidRPr="00813177" w:rsidRDefault="001302B5" w:rsidP="001302B5">
            <w:pPr>
              <w:spacing w:after="0"/>
              <w:rPr>
                <w:rFonts w:ascii="Trebuchet MS" w:hAnsi="Trebuchet MS"/>
                <w:color w:val="404040"/>
                <w:sz w:val="16"/>
                <w:szCs w:val="16"/>
              </w:rPr>
            </w:pPr>
            <w:r w:rsidRPr="00813177">
              <w:rPr>
                <w:rFonts w:ascii="Trebuchet MS" w:hAnsi="Trebuchet MS"/>
                <w:color w:val="404040"/>
                <w:sz w:val="16"/>
                <w:szCs w:val="16"/>
              </w:rPr>
              <w:t xml:space="preserve">Tel: </w:t>
            </w:r>
            <w:r>
              <w:rPr>
                <w:rFonts w:ascii="Trebuchet MS" w:hAnsi="Trebuchet MS"/>
                <w:color w:val="404040"/>
                <w:sz w:val="16"/>
                <w:szCs w:val="16"/>
              </w:rPr>
              <w:t>+</w:t>
            </w:r>
            <w:r w:rsidRPr="00813177">
              <w:rPr>
                <w:rFonts w:ascii="Trebuchet MS" w:hAnsi="Trebuchet MS"/>
                <w:color w:val="404040"/>
                <w:sz w:val="16"/>
                <w:szCs w:val="16"/>
              </w:rPr>
              <w:t>4</w:t>
            </w:r>
            <w:r>
              <w:rPr>
                <w:rFonts w:ascii="Trebuchet MS" w:hAnsi="Trebuchet MS"/>
                <w:color w:val="404040"/>
                <w:sz w:val="16"/>
                <w:szCs w:val="16"/>
              </w:rPr>
              <w:t xml:space="preserve"> </w:t>
            </w:r>
            <w:r w:rsidRPr="00524512">
              <w:rPr>
                <w:rFonts w:ascii="Trebuchet MS" w:hAnsi="Trebuchet MS"/>
                <w:color w:val="404040"/>
                <w:sz w:val="16"/>
                <w:szCs w:val="16"/>
              </w:rPr>
              <w:t>021</w:t>
            </w:r>
            <w:r>
              <w:rPr>
                <w:rFonts w:ascii="Trebuchet MS" w:hAnsi="Trebuchet MS"/>
                <w:color w:val="404040"/>
                <w:sz w:val="16"/>
                <w:szCs w:val="16"/>
              </w:rPr>
              <w:t xml:space="preserve"> </w:t>
            </w:r>
            <w:r w:rsidRPr="00524512">
              <w:rPr>
                <w:rFonts w:ascii="Trebuchet MS" w:hAnsi="Trebuchet MS"/>
                <w:color w:val="404040"/>
                <w:sz w:val="16"/>
                <w:szCs w:val="16"/>
              </w:rPr>
              <w:t>317</w:t>
            </w:r>
            <w:r>
              <w:rPr>
                <w:rFonts w:ascii="Trebuchet MS" w:hAnsi="Trebuchet MS"/>
                <w:color w:val="404040"/>
                <w:sz w:val="16"/>
                <w:szCs w:val="16"/>
              </w:rPr>
              <w:t xml:space="preserve"> </w:t>
            </w:r>
            <w:r w:rsidRPr="00524512">
              <w:rPr>
                <w:rFonts w:ascii="Trebuchet MS" w:hAnsi="Trebuchet MS"/>
                <w:color w:val="404040"/>
                <w:sz w:val="16"/>
                <w:szCs w:val="16"/>
              </w:rPr>
              <w:t>0287</w:t>
            </w:r>
          </w:p>
          <w:p w14:paraId="6B965D8A" w14:textId="77777777" w:rsidR="001302B5" w:rsidRPr="001B47C8" w:rsidRDefault="001302B5" w:rsidP="001302B5">
            <w:pPr>
              <w:pStyle w:val="Footer1"/>
              <w:rPr>
                <w:sz w:val="16"/>
                <w:szCs w:val="16"/>
              </w:rPr>
            </w:pPr>
            <w:r w:rsidRPr="001B47C8">
              <w:rPr>
                <w:sz w:val="16"/>
                <w:szCs w:val="16"/>
              </w:rPr>
              <w:t xml:space="preserve">e-mail: </w:t>
            </w:r>
            <w:r>
              <w:rPr>
                <w:rStyle w:val="Hyperlink"/>
                <w:sz w:val="16"/>
                <w:szCs w:val="16"/>
              </w:rPr>
              <w:t>relatiicupublicul</w:t>
            </w:r>
            <w:r w:rsidRPr="001B47C8">
              <w:rPr>
                <w:rStyle w:val="Hyperlink"/>
                <w:sz w:val="16"/>
                <w:szCs w:val="16"/>
              </w:rPr>
              <w:t>@</w:t>
            </w:r>
            <w:r>
              <w:rPr>
                <w:rStyle w:val="Hyperlink"/>
                <w:sz w:val="16"/>
                <w:szCs w:val="16"/>
              </w:rPr>
              <w:t>afm</w:t>
            </w:r>
            <w:r w:rsidRPr="001B47C8">
              <w:rPr>
                <w:rStyle w:val="Hyperlink"/>
                <w:sz w:val="16"/>
                <w:szCs w:val="16"/>
              </w:rPr>
              <w:t>.ro</w:t>
            </w:r>
          </w:p>
          <w:p w14:paraId="028F7564" w14:textId="77777777" w:rsidR="001302B5" w:rsidRPr="00813177" w:rsidRDefault="001302B5" w:rsidP="001302B5">
            <w:pPr>
              <w:spacing w:after="0"/>
              <w:rPr>
                <w:rFonts w:ascii="Trebuchet MS" w:hAnsi="Trebuchet MS"/>
                <w:color w:val="404040"/>
                <w:sz w:val="16"/>
                <w:szCs w:val="16"/>
              </w:rPr>
            </w:pPr>
            <w:r w:rsidRPr="001B47C8">
              <w:rPr>
                <w:rFonts w:ascii="Trebuchet MS" w:hAnsi="Trebuchet MS"/>
                <w:sz w:val="16"/>
                <w:szCs w:val="16"/>
              </w:rPr>
              <w:t>website:</w:t>
            </w:r>
            <w:r>
              <w:rPr>
                <w:rFonts w:ascii="Trebuchet MS" w:hAnsi="Trebuchet MS"/>
                <w:sz w:val="16"/>
                <w:szCs w:val="16"/>
              </w:rPr>
              <w:t xml:space="preserve"> </w:t>
            </w:r>
            <w:hyperlink r:id="rId1" w:history="1">
              <w:r w:rsidRPr="00813177">
                <w:rPr>
                  <w:rStyle w:val="Hyperlink"/>
                  <w:rFonts w:ascii="Trebuchet MS" w:hAnsi="Trebuchet MS"/>
                  <w:sz w:val="16"/>
                  <w:szCs w:val="16"/>
                </w:rPr>
                <w:t>www.afm.ro</w:t>
              </w:r>
            </w:hyperlink>
          </w:p>
          <w:p w14:paraId="4410F7E4" w14:textId="6AE49052" w:rsidR="0090061B" w:rsidRPr="00D62259" w:rsidRDefault="00000000" w:rsidP="007F6593">
            <w:pPr>
              <w:pStyle w:val="Footer"/>
              <w:ind w:left="284"/>
              <w:rPr>
                <w:rFonts w:ascii="Trebuchet MS" w:hAnsi="Trebuchet MS"/>
                <w:sz w:val="16"/>
                <w:szCs w:val="16"/>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9470452"/>
      <w:docPartObj>
        <w:docPartGallery w:val="Page Numbers (Bottom of Page)"/>
        <w:docPartUnique/>
      </w:docPartObj>
    </w:sdtPr>
    <w:sdtContent>
      <w:sdt>
        <w:sdtPr>
          <w:id w:val="-1769616900"/>
          <w:docPartObj>
            <w:docPartGallery w:val="Page Numbers (Top of Page)"/>
            <w:docPartUnique/>
          </w:docPartObj>
        </w:sdtPr>
        <w:sdtContent>
          <w:p w14:paraId="16664DF5" w14:textId="610BA216" w:rsidR="004C0CE7" w:rsidRDefault="004C0CE7">
            <w:pPr>
              <w:pStyle w:val="Footer"/>
              <w:jc w:val="right"/>
            </w:pPr>
            <w:r>
              <w:t xml:space="preserve">Pagină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542D556" w14:textId="77777777" w:rsidR="001302B5" w:rsidRPr="00813177" w:rsidRDefault="001302B5" w:rsidP="001302B5">
    <w:pPr>
      <w:spacing w:after="0"/>
      <w:rPr>
        <w:rFonts w:ascii="Trebuchet MS" w:hAnsi="Trebuchet MS"/>
        <w:color w:val="404040"/>
        <w:sz w:val="16"/>
        <w:szCs w:val="16"/>
      </w:rPr>
    </w:pPr>
    <w:bookmarkStart w:id="0" w:name="_Hlk152145191"/>
    <w:bookmarkStart w:id="1" w:name="_Hlk152145192"/>
    <w:bookmarkStart w:id="2" w:name="_Hlk152145193"/>
    <w:bookmarkStart w:id="3" w:name="_Hlk152145194"/>
    <w:bookmarkStart w:id="4" w:name="_Hlk152145195"/>
    <w:bookmarkStart w:id="5" w:name="_Hlk152145196"/>
    <w:r w:rsidRPr="00813177">
      <w:rPr>
        <w:rFonts w:ascii="Trebuchet MS" w:hAnsi="Trebuchet MS"/>
        <w:color w:val="404040"/>
        <w:sz w:val="16"/>
        <w:szCs w:val="16"/>
      </w:rPr>
      <w:t>Splaiul Independenţei, nr. 294,</w:t>
    </w:r>
    <w:r>
      <w:rPr>
        <w:rFonts w:ascii="Trebuchet MS" w:hAnsi="Trebuchet MS"/>
        <w:color w:val="404040"/>
        <w:sz w:val="16"/>
        <w:szCs w:val="16"/>
      </w:rPr>
      <w:t xml:space="preserve"> </w:t>
    </w:r>
    <w:r w:rsidRPr="00813177">
      <w:rPr>
        <w:rFonts w:ascii="Trebuchet MS" w:hAnsi="Trebuchet MS"/>
        <w:color w:val="404040"/>
        <w:sz w:val="16"/>
        <w:szCs w:val="16"/>
      </w:rPr>
      <w:t>Sector 6, Bucureşti,</w:t>
    </w:r>
  </w:p>
  <w:p w14:paraId="3FFEF818" w14:textId="77777777" w:rsidR="001302B5" w:rsidRPr="00813177" w:rsidRDefault="001302B5" w:rsidP="001302B5">
    <w:pPr>
      <w:spacing w:after="0"/>
      <w:rPr>
        <w:rFonts w:ascii="Trebuchet MS" w:hAnsi="Trebuchet MS"/>
        <w:color w:val="404040"/>
        <w:sz w:val="16"/>
        <w:szCs w:val="16"/>
      </w:rPr>
    </w:pPr>
    <w:r w:rsidRPr="00813177">
      <w:rPr>
        <w:rFonts w:ascii="Trebuchet MS" w:hAnsi="Trebuchet MS"/>
        <w:color w:val="404040"/>
        <w:sz w:val="16"/>
        <w:szCs w:val="16"/>
      </w:rPr>
      <w:t xml:space="preserve">Tel: </w:t>
    </w:r>
    <w:r>
      <w:rPr>
        <w:rFonts w:ascii="Trebuchet MS" w:hAnsi="Trebuchet MS"/>
        <w:color w:val="404040"/>
        <w:sz w:val="16"/>
        <w:szCs w:val="16"/>
      </w:rPr>
      <w:t>+</w:t>
    </w:r>
    <w:r w:rsidRPr="00813177">
      <w:rPr>
        <w:rFonts w:ascii="Trebuchet MS" w:hAnsi="Trebuchet MS"/>
        <w:color w:val="404040"/>
        <w:sz w:val="16"/>
        <w:szCs w:val="16"/>
      </w:rPr>
      <w:t>4</w:t>
    </w:r>
    <w:r>
      <w:rPr>
        <w:rFonts w:ascii="Trebuchet MS" w:hAnsi="Trebuchet MS"/>
        <w:color w:val="404040"/>
        <w:sz w:val="16"/>
        <w:szCs w:val="16"/>
      </w:rPr>
      <w:t xml:space="preserve"> </w:t>
    </w:r>
    <w:r w:rsidRPr="00524512">
      <w:rPr>
        <w:rFonts w:ascii="Trebuchet MS" w:hAnsi="Trebuchet MS"/>
        <w:color w:val="404040"/>
        <w:sz w:val="16"/>
        <w:szCs w:val="16"/>
      </w:rPr>
      <w:t>021</w:t>
    </w:r>
    <w:r>
      <w:rPr>
        <w:rFonts w:ascii="Trebuchet MS" w:hAnsi="Trebuchet MS"/>
        <w:color w:val="404040"/>
        <w:sz w:val="16"/>
        <w:szCs w:val="16"/>
      </w:rPr>
      <w:t xml:space="preserve"> </w:t>
    </w:r>
    <w:r w:rsidRPr="00524512">
      <w:rPr>
        <w:rFonts w:ascii="Trebuchet MS" w:hAnsi="Trebuchet MS"/>
        <w:color w:val="404040"/>
        <w:sz w:val="16"/>
        <w:szCs w:val="16"/>
      </w:rPr>
      <w:t>317</w:t>
    </w:r>
    <w:r>
      <w:rPr>
        <w:rFonts w:ascii="Trebuchet MS" w:hAnsi="Trebuchet MS"/>
        <w:color w:val="404040"/>
        <w:sz w:val="16"/>
        <w:szCs w:val="16"/>
      </w:rPr>
      <w:t xml:space="preserve"> </w:t>
    </w:r>
    <w:r w:rsidRPr="00524512">
      <w:rPr>
        <w:rFonts w:ascii="Trebuchet MS" w:hAnsi="Trebuchet MS"/>
        <w:color w:val="404040"/>
        <w:sz w:val="16"/>
        <w:szCs w:val="16"/>
      </w:rPr>
      <w:t>0287</w:t>
    </w:r>
  </w:p>
  <w:p w14:paraId="33807EDF" w14:textId="2CB7B9DB" w:rsidR="001302B5" w:rsidRDefault="001302B5" w:rsidP="001302B5">
    <w:pPr>
      <w:pStyle w:val="Footer1"/>
      <w:rPr>
        <w:sz w:val="16"/>
        <w:szCs w:val="16"/>
      </w:rPr>
    </w:pPr>
    <w:r w:rsidRPr="001B47C8">
      <w:rPr>
        <w:sz w:val="16"/>
        <w:szCs w:val="16"/>
      </w:rPr>
      <w:t xml:space="preserve">e-mail: </w:t>
    </w:r>
    <w:hyperlink r:id="rId1" w:history="1">
      <w:r w:rsidR="006D3EF6" w:rsidRPr="00540F19">
        <w:rPr>
          <w:rStyle w:val="Hyperlink"/>
          <w:sz w:val="16"/>
          <w:szCs w:val="16"/>
        </w:rPr>
        <w:t>juridic@afm.ro</w:t>
      </w:r>
    </w:hyperlink>
  </w:p>
  <w:p w14:paraId="638FF5CB" w14:textId="77777777" w:rsidR="001302B5" w:rsidRPr="00813177" w:rsidRDefault="001302B5" w:rsidP="001302B5">
    <w:pPr>
      <w:spacing w:after="0"/>
      <w:rPr>
        <w:rFonts w:ascii="Trebuchet MS" w:hAnsi="Trebuchet MS"/>
        <w:color w:val="404040"/>
        <w:sz w:val="16"/>
        <w:szCs w:val="16"/>
      </w:rPr>
    </w:pPr>
    <w:r w:rsidRPr="001B47C8">
      <w:rPr>
        <w:rFonts w:ascii="Trebuchet MS" w:hAnsi="Trebuchet MS"/>
        <w:sz w:val="16"/>
        <w:szCs w:val="16"/>
      </w:rPr>
      <w:t>website:</w:t>
    </w:r>
    <w:r>
      <w:rPr>
        <w:rFonts w:ascii="Trebuchet MS" w:hAnsi="Trebuchet MS"/>
        <w:sz w:val="16"/>
        <w:szCs w:val="16"/>
      </w:rPr>
      <w:t xml:space="preserve"> </w:t>
    </w:r>
    <w:hyperlink r:id="rId2" w:history="1">
      <w:r w:rsidRPr="00813177">
        <w:rPr>
          <w:rStyle w:val="Hyperlink"/>
          <w:rFonts w:ascii="Trebuchet MS" w:hAnsi="Trebuchet MS"/>
          <w:sz w:val="16"/>
          <w:szCs w:val="16"/>
        </w:rPr>
        <w:t>www.afm.ro</w:t>
      </w:r>
    </w:hyperlink>
  </w:p>
  <w:bookmarkEnd w:id="0"/>
  <w:bookmarkEnd w:id="1"/>
  <w:bookmarkEnd w:id="2"/>
  <w:bookmarkEnd w:id="3"/>
  <w:bookmarkEnd w:id="4"/>
  <w:bookmarkEnd w:id="5"/>
  <w:p w14:paraId="051FD53C" w14:textId="1C30C002" w:rsidR="001B47C8" w:rsidRPr="00E84F3C" w:rsidRDefault="001B47C8" w:rsidP="007F6593">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4DFBE" w14:textId="77777777" w:rsidR="00E07A40" w:rsidRDefault="00E07A40" w:rsidP="00143ACD">
      <w:pPr>
        <w:spacing w:after="0" w:line="240" w:lineRule="auto"/>
      </w:pPr>
      <w:r>
        <w:separator/>
      </w:r>
    </w:p>
  </w:footnote>
  <w:footnote w:type="continuationSeparator" w:id="0">
    <w:p w14:paraId="1EEFB0C6" w14:textId="77777777" w:rsidR="00E07A40" w:rsidRDefault="00E07A40"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95DC5" w14:textId="54CAB76C" w:rsidR="003A5529" w:rsidRDefault="00000000">
    <w:pPr>
      <w:pStyle w:val="Header"/>
    </w:pPr>
    <w:r>
      <w:rPr>
        <w:noProof/>
      </w:rPr>
      <w:pict w14:anchorId="63B5E9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02672" o:spid="_x0000_s1026" type="#_x0000_t136" style="position:absolute;margin-left:0;margin-top:0;width:480.95pt;height:206.1pt;rotation:315;z-index:-251653120;mso-position-horizontal:center;mso-position-horizontal-relative:margin;mso-position-vertical:center;mso-position-vertical-relative:margin" o:allowincell="f" fillcolor="#4472c4 [3204]"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96A4C" w14:textId="1AABF02B" w:rsidR="00143ACD" w:rsidRDefault="00000000">
    <w:pPr>
      <w:pStyle w:val="Header"/>
    </w:pPr>
    <w:r>
      <w:rPr>
        <w:noProof/>
      </w:rPr>
      <w:pict w14:anchorId="5A0F5E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02673" o:spid="_x0000_s1027" type="#_x0000_t136" style="position:absolute;margin-left:0;margin-top:0;width:480.95pt;height:206.1pt;rotation:315;z-index:-251651072;mso-position-horizontal:center;mso-position-horizontal-relative:margin;mso-position-vertical:center;mso-position-vertical-relative:margin" o:allowincell="f" fillcolor="#4472c4 [3204]" stroked="f">
          <v:fill opacity=".5"/>
          <v:textpath style="font-family:&quot;Calibri&quot;;font-size:1pt" string="PROIECT"/>
          <w10:wrap anchorx="margin" anchory="margin"/>
        </v:shape>
      </w:pict>
    </w:r>
    <w:r w:rsidR="00E84F3C" w:rsidRPr="00E84F3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605C0" w14:textId="581BC1A3" w:rsidR="001B47C8" w:rsidRDefault="00000000" w:rsidP="000F5E89">
    <w:pPr>
      <w:pStyle w:val="Header"/>
      <w:jc w:val="right"/>
    </w:pPr>
    <w:r>
      <w:rPr>
        <w:noProof/>
      </w:rPr>
      <w:pict w14:anchorId="7951F4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02671" o:spid="_x0000_s1025" type="#_x0000_t136" style="position:absolute;left:0;text-align:left;margin-left:0;margin-top:0;width:480.95pt;height:206.1pt;rotation:315;z-index:-251655168;mso-position-horizontal:center;mso-position-horizontal-relative:margin;mso-position-vertical:center;mso-position-vertical-relative:margin" o:allowincell="f" fillcolor="#4472c4 [3204]" stroked="f">
          <v:fill opacity=".5"/>
          <v:textpath style="font-family:&quot;Calibri&quot;;font-size:1pt" string="PROIECT"/>
          <w10:wrap anchorx="margin" anchory="margin"/>
        </v:shape>
      </w:pict>
    </w:r>
    <w:r w:rsidR="004C0CE7">
      <w:rPr>
        <w:noProof/>
      </w:rPr>
      <w:drawing>
        <wp:anchor distT="0" distB="0" distL="114300" distR="114300" simplePos="0" relativeHeight="251659264" behindDoc="0" locked="0" layoutInCell="1" allowOverlap="1" wp14:anchorId="7E5FBAE7" wp14:editId="502CFCA7">
          <wp:simplePos x="0" y="0"/>
          <wp:positionH relativeFrom="page">
            <wp:posOffset>9525</wp:posOffset>
          </wp:positionH>
          <wp:positionV relativeFrom="paragraph">
            <wp:posOffset>-350520</wp:posOffset>
          </wp:positionV>
          <wp:extent cx="7751445" cy="1849755"/>
          <wp:effectExtent l="0" t="0" r="1905" b="0"/>
          <wp:wrapTopAndBottom/>
          <wp:docPr id="98462773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1445" cy="18497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A5A8C"/>
    <w:multiLevelType w:val="multilevel"/>
    <w:tmpl w:val="10F611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7A7F27"/>
    <w:multiLevelType w:val="multilevel"/>
    <w:tmpl w:val="8BDC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4602B"/>
    <w:multiLevelType w:val="multilevel"/>
    <w:tmpl w:val="598CE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285EB2"/>
    <w:multiLevelType w:val="hybridMultilevel"/>
    <w:tmpl w:val="57361344"/>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573553BE"/>
    <w:multiLevelType w:val="multilevel"/>
    <w:tmpl w:val="C1CC57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273ECB"/>
    <w:multiLevelType w:val="hybridMultilevel"/>
    <w:tmpl w:val="412ECFD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6E143C59"/>
    <w:multiLevelType w:val="multilevel"/>
    <w:tmpl w:val="C296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36698">
    <w:abstractNumId w:val="5"/>
  </w:num>
  <w:num w:numId="2" w16cid:durableId="1952711019">
    <w:abstractNumId w:val="4"/>
  </w:num>
  <w:num w:numId="3" w16cid:durableId="1047140457">
    <w:abstractNumId w:val="0"/>
  </w:num>
  <w:num w:numId="4" w16cid:durableId="22289143">
    <w:abstractNumId w:val="2"/>
  </w:num>
  <w:num w:numId="5" w16cid:durableId="1795175456">
    <w:abstractNumId w:val="1"/>
  </w:num>
  <w:num w:numId="6" w16cid:durableId="1170606228">
    <w:abstractNumId w:val="6"/>
  </w:num>
  <w:num w:numId="7" w16cid:durableId="478229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5D"/>
    <w:rsid w:val="000059BB"/>
    <w:rsid w:val="000217F5"/>
    <w:rsid w:val="00042469"/>
    <w:rsid w:val="000C12DD"/>
    <w:rsid w:val="000F5E89"/>
    <w:rsid w:val="000F7A98"/>
    <w:rsid w:val="0010318D"/>
    <w:rsid w:val="001106DF"/>
    <w:rsid w:val="001302B5"/>
    <w:rsid w:val="00143ACD"/>
    <w:rsid w:val="0016266D"/>
    <w:rsid w:val="001B47C8"/>
    <w:rsid w:val="001F5C71"/>
    <w:rsid w:val="0020155E"/>
    <w:rsid w:val="00205554"/>
    <w:rsid w:val="002D11C5"/>
    <w:rsid w:val="00322615"/>
    <w:rsid w:val="003343E0"/>
    <w:rsid w:val="00354326"/>
    <w:rsid w:val="003625FD"/>
    <w:rsid w:val="003A5529"/>
    <w:rsid w:val="003B2982"/>
    <w:rsid w:val="003F0425"/>
    <w:rsid w:val="00482EF6"/>
    <w:rsid w:val="00496BB5"/>
    <w:rsid w:val="004B10C4"/>
    <w:rsid w:val="004B7417"/>
    <w:rsid w:val="004C0CE7"/>
    <w:rsid w:val="004C7186"/>
    <w:rsid w:val="004E4AD4"/>
    <w:rsid w:val="00512B83"/>
    <w:rsid w:val="0053065D"/>
    <w:rsid w:val="005427FC"/>
    <w:rsid w:val="00586763"/>
    <w:rsid w:val="005B49C1"/>
    <w:rsid w:val="005E32C9"/>
    <w:rsid w:val="005F3357"/>
    <w:rsid w:val="006C17F8"/>
    <w:rsid w:val="006D3EF6"/>
    <w:rsid w:val="006D65DB"/>
    <w:rsid w:val="00773253"/>
    <w:rsid w:val="007D4A5C"/>
    <w:rsid w:val="007F6593"/>
    <w:rsid w:val="0081504B"/>
    <w:rsid w:val="008507D9"/>
    <w:rsid w:val="008C7811"/>
    <w:rsid w:val="008D246C"/>
    <w:rsid w:val="0090061B"/>
    <w:rsid w:val="009142A5"/>
    <w:rsid w:val="00944B8D"/>
    <w:rsid w:val="009B480A"/>
    <w:rsid w:val="00A0719A"/>
    <w:rsid w:val="00AF2472"/>
    <w:rsid w:val="00AF5FD7"/>
    <w:rsid w:val="00AF66DD"/>
    <w:rsid w:val="00B608C0"/>
    <w:rsid w:val="00B77FDC"/>
    <w:rsid w:val="00B83A2F"/>
    <w:rsid w:val="00B96222"/>
    <w:rsid w:val="00BE0746"/>
    <w:rsid w:val="00C02DFA"/>
    <w:rsid w:val="00C1056F"/>
    <w:rsid w:val="00C93488"/>
    <w:rsid w:val="00CA1C42"/>
    <w:rsid w:val="00CD4B05"/>
    <w:rsid w:val="00D078A7"/>
    <w:rsid w:val="00D13D57"/>
    <w:rsid w:val="00D14EFF"/>
    <w:rsid w:val="00D356FA"/>
    <w:rsid w:val="00D62259"/>
    <w:rsid w:val="00D8381D"/>
    <w:rsid w:val="00D8549D"/>
    <w:rsid w:val="00D90F4F"/>
    <w:rsid w:val="00DC3FE4"/>
    <w:rsid w:val="00DC7516"/>
    <w:rsid w:val="00DE792C"/>
    <w:rsid w:val="00E07281"/>
    <w:rsid w:val="00E07A40"/>
    <w:rsid w:val="00E527FA"/>
    <w:rsid w:val="00E82CD9"/>
    <w:rsid w:val="00E84F3C"/>
    <w:rsid w:val="00EC4725"/>
    <w:rsid w:val="00F14027"/>
    <w:rsid w:val="00F563FA"/>
    <w:rsid w:val="00F629AC"/>
    <w:rsid w:val="00F66B32"/>
    <w:rsid w:val="00F751B6"/>
    <w:rsid w:val="00FB5C16"/>
    <w:rsid w:val="00FB79D8"/>
    <w:rsid w:val="00FE6E40"/>
    <w:rsid w:val="00FE6E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styleId="UnresolvedMention">
    <w:name w:val="Unresolved Mention"/>
    <w:basedOn w:val="DefaultParagraphFont"/>
    <w:uiPriority w:val="99"/>
    <w:semiHidden/>
    <w:unhideWhenUsed/>
    <w:rsid w:val="00B83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017806">
      <w:bodyDiv w:val="1"/>
      <w:marLeft w:val="0"/>
      <w:marRight w:val="0"/>
      <w:marTop w:val="0"/>
      <w:marBottom w:val="0"/>
      <w:divBdr>
        <w:top w:val="none" w:sz="0" w:space="0" w:color="auto"/>
        <w:left w:val="none" w:sz="0" w:space="0" w:color="auto"/>
        <w:bottom w:val="none" w:sz="0" w:space="0" w:color="auto"/>
        <w:right w:val="none" w:sz="0" w:space="0" w:color="auto"/>
      </w:divBdr>
    </w:div>
    <w:div w:id="155126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fm.ro"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afm.ro" TargetMode="External"/><Relationship Id="rId1" Type="http://schemas.openxmlformats.org/officeDocument/2006/relationships/hyperlink" Target="mailto:juridic@afm.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F371-3668-484A-8BA9-4C0CEBCB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1411</Words>
  <Characters>8048</Characters>
  <Application>Microsoft Office Word</Application>
  <DocSecurity>0</DocSecurity>
  <Lines>67</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Ramona Danulet</cp:lastModifiedBy>
  <cp:revision>13</cp:revision>
  <cp:lastPrinted>2024-12-20T09:32:00Z</cp:lastPrinted>
  <dcterms:created xsi:type="dcterms:W3CDTF">2024-12-19T09:34:00Z</dcterms:created>
  <dcterms:modified xsi:type="dcterms:W3CDTF">2025-03-05T12:44:00Z</dcterms:modified>
</cp:coreProperties>
</file>