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DAD3D" w14:textId="77777777" w:rsidR="00BD3AD5" w:rsidRDefault="00BD3AD5" w:rsidP="00DF4857">
      <w:pPr>
        <w:ind w:firstLine="720"/>
        <w:rPr>
          <w:b/>
          <w:bCs/>
        </w:rPr>
      </w:pPr>
    </w:p>
    <w:p w14:paraId="010A1853" w14:textId="77777777" w:rsidR="00FF01C9" w:rsidRPr="00FF01C9" w:rsidRDefault="00FF01C9" w:rsidP="00FF01C9">
      <w:pPr>
        <w:keepNext/>
        <w:keepLines/>
        <w:spacing w:before="0" w:after="0" w:line="240" w:lineRule="auto"/>
        <w:jc w:val="center"/>
        <w:outlineLvl w:val="8"/>
        <w:rPr>
          <w:rFonts w:eastAsia="Times New Roman" w:cs="Times New Roman"/>
          <w:b/>
          <w:bCs/>
          <w:iCs/>
          <w:color w:val="auto"/>
          <w:sz w:val="24"/>
          <w:szCs w:val="24"/>
        </w:rPr>
      </w:pPr>
      <w:r w:rsidRPr="00FF01C9">
        <w:rPr>
          <w:rFonts w:eastAsia="Times New Roman" w:cs="Times New Roman"/>
          <w:b/>
          <w:bCs/>
          <w:iCs/>
          <w:color w:val="auto"/>
          <w:sz w:val="24"/>
          <w:szCs w:val="24"/>
        </w:rPr>
        <w:t>RAPORT PRIVIND SITUAŢIA HIDRO-METEOROLOGICĂ ŞI A CALITĂŢII MEDIULUI</w:t>
      </w:r>
    </w:p>
    <w:p w14:paraId="7B53E358" w14:textId="77777777" w:rsidR="00FF01C9" w:rsidRDefault="00FF01C9" w:rsidP="00FF01C9">
      <w:pPr>
        <w:spacing w:before="0" w:after="120" w:line="240" w:lineRule="auto"/>
        <w:jc w:val="center"/>
        <w:rPr>
          <w:rFonts w:eastAsia="MS Mincho" w:cs="Times New Roman"/>
          <w:b/>
          <w:noProof/>
          <w:color w:val="auto"/>
          <w:sz w:val="24"/>
          <w:szCs w:val="24"/>
          <w:vertAlign w:val="superscript"/>
        </w:rPr>
      </w:pPr>
      <w:r w:rsidRPr="00FF01C9">
        <w:rPr>
          <w:rFonts w:eastAsia="MS Mincho" w:cs="Times New Roman"/>
          <w:b/>
          <w:noProof/>
          <w:color w:val="auto"/>
          <w:sz w:val="24"/>
          <w:szCs w:val="24"/>
        </w:rPr>
        <w:t>în intervalul 19.03.2025, ora 08.</w:t>
      </w:r>
      <w:r w:rsidRPr="00FF01C9">
        <w:rPr>
          <w:rFonts w:eastAsia="MS Mincho" w:cs="Times New Roman"/>
          <w:b/>
          <w:noProof/>
          <w:color w:val="auto"/>
          <w:sz w:val="24"/>
          <w:szCs w:val="24"/>
          <w:vertAlign w:val="superscript"/>
        </w:rPr>
        <w:t>00</w:t>
      </w:r>
      <w:r w:rsidRPr="00FF01C9">
        <w:rPr>
          <w:rFonts w:eastAsia="MS Mincho" w:cs="Times New Roman"/>
          <w:b/>
          <w:noProof/>
          <w:color w:val="auto"/>
          <w:sz w:val="24"/>
          <w:szCs w:val="24"/>
        </w:rPr>
        <w:t xml:space="preserve"> – 20.03.2025, ora 08.</w:t>
      </w:r>
      <w:r w:rsidRPr="00FF01C9">
        <w:rPr>
          <w:rFonts w:eastAsia="MS Mincho" w:cs="Times New Roman"/>
          <w:b/>
          <w:noProof/>
          <w:color w:val="auto"/>
          <w:sz w:val="24"/>
          <w:szCs w:val="24"/>
          <w:vertAlign w:val="superscript"/>
        </w:rPr>
        <w:t>00</w:t>
      </w:r>
    </w:p>
    <w:p w14:paraId="41EBBAA7" w14:textId="77777777" w:rsidR="00FF01C9" w:rsidRPr="00FF01C9" w:rsidRDefault="00FF01C9" w:rsidP="00FF01C9">
      <w:pPr>
        <w:spacing w:before="0" w:after="120" w:line="240" w:lineRule="auto"/>
        <w:jc w:val="center"/>
        <w:rPr>
          <w:rFonts w:eastAsia="MS Mincho" w:cs="Times New Roman"/>
          <w:b/>
          <w:noProof/>
          <w:color w:val="auto"/>
          <w:sz w:val="24"/>
          <w:szCs w:val="24"/>
          <w:vertAlign w:val="superscript"/>
        </w:rPr>
      </w:pPr>
    </w:p>
    <w:p w14:paraId="5C4593D7" w14:textId="77777777" w:rsidR="00FF01C9" w:rsidRPr="00FF01C9" w:rsidRDefault="00FF01C9" w:rsidP="00FF01C9">
      <w:pPr>
        <w:spacing w:before="0" w:after="120" w:line="240" w:lineRule="auto"/>
        <w:jc w:val="center"/>
        <w:rPr>
          <w:rFonts w:eastAsia="MS Mincho" w:cs="Times New Roman"/>
          <w:b/>
          <w:noProof/>
          <w:color w:val="auto"/>
          <w:sz w:val="24"/>
          <w:szCs w:val="24"/>
          <w:vertAlign w:val="superscript"/>
        </w:rPr>
      </w:pPr>
    </w:p>
    <w:p w14:paraId="744581A2" w14:textId="77777777" w:rsidR="00FF01C9" w:rsidRPr="00FF01C9" w:rsidRDefault="00FF01C9" w:rsidP="00FF01C9">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FF01C9">
        <w:rPr>
          <w:rFonts w:eastAsia="Times New Roman" w:cs="Times New Roman"/>
          <w:b/>
          <w:bCs/>
          <w:i/>
          <w:color w:val="auto"/>
          <w:u w:val="single"/>
        </w:rPr>
        <w:t>SITUAŢIA HIDRO-METEOROLOGICĂ</w:t>
      </w:r>
    </w:p>
    <w:p w14:paraId="298B1E96" w14:textId="77777777" w:rsidR="00FF01C9" w:rsidRPr="00FF01C9" w:rsidRDefault="00FF01C9" w:rsidP="00FF01C9">
      <w:pPr>
        <w:spacing w:before="0" w:after="120"/>
        <w:rPr>
          <w:rFonts w:eastAsia="MS Mincho" w:cs="Times New Roman"/>
          <w:b/>
          <w:color w:val="auto"/>
          <w:u w:val="single"/>
        </w:rPr>
      </w:pPr>
      <w:r w:rsidRPr="00FF01C9">
        <w:rPr>
          <w:rFonts w:eastAsia="MS Mincho" w:cs="Times New Roman"/>
          <w:b/>
          <w:noProof/>
          <w:color w:val="auto"/>
        </w:rPr>
        <w:t xml:space="preserve">1. </w:t>
      </w:r>
      <w:r w:rsidRPr="00FF01C9">
        <w:rPr>
          <w:rFonts w:eastAsia="MS Mincho" w:cs="Times New Roman"/>
          <w:b/>
          <w:color w:val="auto"/>
          <w:u w:val="single"/>
        </w:rPr>
        <w:t xml:space="preserve">Situația și prognoza hidrologică pe râurile interioare </w:t>
      </w:r>
      <w:proofErr w:type="spellStart"/>
      <w:r w:rsidRPr="00FF01C9">
        <w:rPr>
          <w:rFonts w:eastAsia="MS Mincho" w:cs="Times New Roman"/>
          <w:b/>
          <w:color w:val="auto"/>
          <w:u w:val="single"/>
        </w:rPr>
        <w:t>şi</w:t>
      </w:r>
      <w:proofErr w:type="spellEnd"/>
      <w:r w:rsidRPr="00FF01C9">
        <w:rPr>
          <w:rFonts w:eastAsia="MS Mincho" w:cs="Times New Roman"/>
          <w:b/>
          <w:color w:val="auto"/>
          <w:u w:val="single"/>
        </w:rPr>
        <w:t xml:space="preserve"> Dunăre din 20.03.2025, ora 07.</w:t>
      </w:r>
      <w:r w:rsidRPr="00FF01C9">
        <w:rPr>
          <w:rFonts w:eastAsia="MS Mincho" w:cs="Times New Roman"/>
          <w:b/>
          <w:color w:val="auto"/>
          <w:u w:val="single"/>
          <w:vertAlign w:val="superscript"/>
        </w:rPr>
        <w:t>00</w:t>
      </w:r>
    </w:p>
    <w:p w14:paraId="59212859" w14:textId="77777777" w:rsidR="00FF01C9" w:rsidRPr="00FF01C9" w:rsidRDefault="00FF01C9" w:rsidP="00FF01C9">
      <w:pPr>
        <w:spacing w:before="0" w:after="0"/>
        <w:rPr>
          <w:rFonts w:eastAsia="MS Mincho" w:cs="Times New Roman"/>
          <w:b/>
          <w:color w:val="auto"/>
          <w:u w:val="single"/>
        </w:rPr>
      </w:pPr>
      <w:r w:rsidRPr="00FF01C9">
        <w:rPr>
          <w:rFonts w:eastAsia="MS Mincho" w:cs="Times New Roman"/>
          <w:b/>
          <w:color w:val="auto"/>
          <w:u w:val="single"/>
        </w:rPr>
        <w:t>RÂURI</w:t>
      </w:r>
    </w:p>
    <w:p w14:paraId="6815BF96" w14:textId="77777777" w:rsidR="00FF01C9" w:rsidRPr="00FF01C9" w:rsidRDefault="00FF01C9" w:rsidP="00FF01C9">
      <w:pPr>
        <w:spacing w:before="0" w:after="0"/>
        <w:rPr>
          <w:rFonts w:eastAsia="Times New Roman" w:cs="Times New Roman"/>
          <w:color w:val="auto"/>
          <w:lang w:eastAsia="zh-CN"/>
        </w:rPr>
      </w:pPr>
      <w:r w:rsidRPr="00FF01C9">
        <w:rPr>
          <w:rFonts w:eastAsia="Times New Roman" w:cs="Times New Roman"/>
          <w:color w:val="auto"/>
          <w:lang w:eastAsia="zh-CN"/>
        </w:rPr>
        <w:t>Debitele au fost în scădere, exceptând râurile din bazinele hidrografice: Vedea, Bârlad, bazinele mijlocii și inferioare ale Jiului, Argeșului, Ialomiței, bazinul inferior al Oltului, afluenții Prutului, cursul mijlociu și inferior al acestuia și pe cele din Dobrogea unde au fost staționare, iar pe cursul mijlociu și inferior al Mureșului și cursul inferior al Timișului au fost în creștere prin propagare.</w:t>
      </w:r>
    </w:p>
    <w:p w14:paraId="2563D4DB" w14:textId="77777777" w:rsidR="00FF01C9" w:rsidRPr="00FF01C9" w:rsidRDefault="00FF01C9" w:rsidP="00FF01C9">
      <w:pPr>
        <w:spacing w:before="0" w:after="0"/>
        <w:rPr>
          <w:rFonts w:eastAsia="Times New Roman" w:cs="Times New Roman"/>
          <w:color w:val="auto"/>
          <w:lang w:eastAsia="zh-CN"/>
        </w:rPr>
      </w:pPr>
      <w:r w:rsidRPr="00FF01C9">
        <w:rPr>
          <w:rFonts w:eastAsia="Times New Roman" w:cs="Times New Roman"/>
          <w:color w:val="auto"/>
          <w:lang w:eastAsia="zh-CN"/>
        </w:rPr>
        <w:t>Formațiunile de gheață (gheață la mal, năboi) existente în bazinele superioare ale Oltului, Argeșului, Ialomiței și Bistriței au fost în ușoară extindere si intensificare.</w:t>
      </w:r>
    </w:p>
    <w:p w14:paraId="01E9969A" w14:textId="77777777" w:rsidR="00FF01C9" w:rsidRPr="00FF01C9" w:rsidRDefault="00FF01C9" w:rsidP="00FF01C9">
      <w:pPr>
        <w:spacing w:before="0" w:after="0"/>
        <w:rPr>
          <w:rFonts w:eastAsia="Times New Roman" w:cs="Times New Roman"/>
          <w:color w:val="auto"/>
          <w:lang w:eastAsia="zh-CN"/>
        </w:rPr>
      </w:pPr>
      <w:r w:rsidRPr="00FF01C9">
        <w:rPr>
          <w:rFonts w:eastAsia="Times New Roman" w:cs="Times New Roman"/>
          <w:color w:val="auto"/>
          <w:lang w:eastAsia="zh-CN"/>
        </w:rPr>
        <w:t xml:space="preserve">Debitele se situează la valori sub mediile multianuale lunare, cu coeficienți moduli cuprinși între 30-70%, mai mari (în jurul </w:t>
      </w:r>
      <w:proofErr w:type="spellStart"/>
      <w:r w:rsidRPr="00FF01C9">
        <w:rPr>
          <w:rFonts w:eastAsia="Times New Roman" w:cs="Times New Roman"/>
          <w:color w:val="auto"/>
          <w:lang w:eastAsia="zh-CN"/>
        </w:rPr>
        <w:t>şi</w:t>
      </w:r>
      <w:proofErr w:type="spellEnd"/>
      <w:r w:rsidRPr="00FF01C9">
        <w:rPr>
          <w:rFonts w:eastAsia="Times New Roman" w:cs="Times New Roman"/>
          <w:color w:val="auto"/>
          <w:lang w:eastAsia="zh-CN"/>
        </w:rPr>
        <w:t xml:space="preserve"> peste mediile lunare) pe râurile din bazinele hidrografice: </w:t>
      </w:r>
      <w:proofErr w:type="spellStart"/>
      <w:r w:rsidRPr="00FF01C9">
        <w:rPr>
          <w:rFonts w:eastAsia="Times New Roman" w:cs="Times New Roman"/>
          <w:color w:val="auto"/>
          <w:lang w:eastAsia="zh-CN"/>
        </w:rPr>
        <w:t>Vişeu</w:t>
      </w:r>
      <w:proofErr w:type="spellEnd"/>
      <w:r w:rsidRPr="00FF01C9">
        <w:rPr>
          <w:rFonts w:eastAsia="Times New Roman" w:cs="Times New Roman"/>
          <w:color w:val="auto"/>
          <w:lang w:eastAsia="zh-CN"/>
        </w:rPr>
        <w:t xml:space="preserve">, Iza, Tur, Someșul Mare, Crișul Repede, bazinele superioare și mijlocii ale Mureșului, Oltului și Bistriței (afluent al Siretului), bazinele superioare ale Jiului, Buzăului, Trotușului și Moldovei, pe cursul superior al Prutului </w:t>
      </w:r>
      <w:proofErr w:type="spellStart"/>
      <w:r w:rsidRPr="00FF01C9">
        <w:rPr>
          <w:rFonts w:eastAsia="Times New Roman" w:cs="Times New Roman"/>
          <w:color w:val="auto"/>
          <w:lang w:eastAsia="zh-CN"/>
        </w:rPr>
        <w:t>şi</w:t>
      </w:r>
      <w:proofErr w:type="spellEnd"/>
      <w:r w:rsidRPr="00FF01C9">
        <w:rPr>
          <w:rFonts w:eastAsia="Times New Roman" w:cs="Times New Roman"/>
          <w:color w:val="auto"/>
          <w:lang w:eastAsia="zh-CN"/>
        </w:rPr>
        <w:t xml:space="preserve"> mai mici (sub 30% din mediile lunare) pe râurile din bazinele hidrografice: Crasna, Barcău, Moravița, Caraș, Vedea, Bârlad, pe afluenții Prutului și pe unii afluenți din bazinele inferioare ale Jiului, Oltului și Argeșului.</w:t>
      </w:r>
    </w:p>
    <w:p w14:paraId="79433888" w14:textId="77777777" w:rsidR="00FF01C9" w:rsidRPr="00FF01C9" w:rsidRDefault="00FF01C9" w:rsidP="00FF01C9">
      <w:pPr>
        <w:spacing w:before="0" w:after="0"/>
        <w:rPr>
          <w:rFonts w:eastAsia="Times New Roman" w:cs="Times New Roman"/>
          <w:color w:val="auto"/>
          <w:lang w:eastAsia="zh-CN"/>
        </w:rPr>
      </w:pPr>
      <w:r w:rsidRPr="00FF01C9">
        <w:rPr>
          <w:rFonts w:eastAsia="Times New Roman" w:cs="Times New Roman"/>
          <w:color w:val="auto"/>
          <w:lang w:eastAsia="zh-CN"/>
        </w:rPr>
        <w:t xml:space="preserve">Nivelurile pe râuri la stațiile hidrometrice se situează sub </w:t>
      </w:r>
      <w:r w:rsidRPr="00FF01C9">
        <w:rPr>
          <w:rFonts w:eastAsia="Times New Roman" w:cs="Times New Roman"/>
          <w:b/>
          <w:color w:val="auto"/>
          <w:lang w:eastAsia="zh-CN"/>
        </w:rPr>
        <w:t>COTELE DE ATENȚIE</w:t>
      </w:r>
      <w:r w:rsidRPr="00FF01C9">
        <w:rPr>
          <w:rFonts w:eastAsia="Times New Roman" w:cs="Times New Roman"/>
          <w:color w:val="auto"/>
          <w:lang w:eastAsia="zh-CN"/>
        </w:rPr>
        <w:t>.</w:t>
      </w:r>
    </w:p>
    <w:p w14:paraId="22DCA828" w14:textId="77777777" w:rsidR="00FF01C9" w:rsidRPr="00FF01C9" w:rsidRDefault="00FF01C9" w:rsidP="00FF01C9">
      <w:pPr>
        <w:spacing w:before="0" w:after="0"/>
        <w:rPr>
          <w:rFonts w:eastAsia="Times New Roman" w:cs="Times New Roman"/>
          <w:color w:val="auto"/>
          <w:lang w:eastAsia="zh-CN"/>
        </w:rPr>
      </w:pPr>
      <w:r w:rsidRPr="00FF01C9">
        <w:rPr>
          <w:rFonts w:eastAsia="Times New Roman" w:cs="Times New Roman"/>
          <w:color w:val="auto"/>
          <w:lang w:eastAsia="zh-CN"/>
        </w:rPr>
        <w:t>Debitele vor fi în scădere, exceptând râurile din bazinele hidrografice: Caraș, Nera, Cerna,  Jiu, Vedea, Argeș, Ialomița, Bârlad, afluenții Oltului inferior, afluenții Prutului și pe cele din Dobrogea unde vor fi, în general, staționare și cursul inferior al Mureșului, unde vor fi în creștere prin propagare.</w:t>
      </w:r>
    </w:p>
    <w:p w14:paraId="062BBC8F" w14:textId="77777777" w:rsidR="00FF01C9" w:rsidRPr="00FF01C9" w:rsidRDefault="00FF01C9" w:rsidP="00FF01C9">
      <w:pPr>
        <w:spacing w:before="0" w:after="0"/>
        <w:rPr>
          <w:rFonts w:eastAsia="Times New Roman" w:cs="Times New Roman"/>
          <w:color w:val="auto"/>
          <w:lang w:eastAsia="zh-CN"/>
        </w:rPr>
      </w:pPr>
      <w:r w:rsidRPr="00FF01C9">
        <w:rPr>
          <w:rFonts w:eastAsia="Times New Roman" w:cs="Times New Roman"/>
          <w:color w:val="auto"/>
          <w:lang w:eastAsia="zh-CN"/>
        </w:rPr>
        <w:t xml:space="preserve">Formațiunile de gheață (gheață la mal, năboi) existente, vor fi în extindere </w:t>
      </w:r>
      <w:proofErr w:type="spellStart"/>
      <w:r w:rsidRPr="00FF01C9">
        <w:rPr>
          <w:rFonts w:eastAsia="Times New Roman" w:cs="Times New Roman"/>
          <w:color w:val="auto"/>
          <w:lang w:eastAsia="zh-CN"/>
        </w:rPr>
        <w:t>şi</w:t>
      </w:r>
      <w:proofErr w:type="spellEnd"/>
      <w:r w:rsidRPr="00FF01C9">
        <w:rPr>
          <w:rFonts w:eastAsia="Times New Roman" w:cs="Times New Roman"/>
          <w:color w:val="auto"/>
          <w:lang w:eastAsia="zh-CN"/>
        </w:rPr>
        <w:t xml:space="preserve"> se vor menține fără modificări importante.</w:t>
      </w:r>
    </w:p>
    <w:p w14:paraId="56ED6C00" w14:textId="77777777" w:rsidR="00FF01C9" w:rsidRPr="00FF01C9" w:rsidRDefault="00FF01C9" w:rsidP="00FF01C9">
      <w:pPr>
        <w:spacing w:before="0" w:after="0"/>
        <w:rPr>
          <w:rFonts w:eastAsia="Times New Roman" w:cs="Times New Roman"/>
          <w:color w:val="auto"/>
          <w:lang w:eastAsia="zh-CN"/>
        </w:rPr>
      </w:pPr>
      <w:r w:rsidRPr="00FF01C9">
        <w:rPr>
          <w:rFonts w:eastAsia="Times New Roman" w:cs="Times New Roman"/>
          <w:color w:val="auto"/>
          <w:lang w:eastAsia="zh-CN"/>
        </w:rPr>
        <w:t xml:space="preserve">Nivelurile pe râuri la stațiile hidrometrice se vor situa sub </w:t>
      </w:r>
      <w:r w:rsidRPr="00FF01C9">
        <w:rPr>
          <w:rFonts w:eastAsia="Times New Roman" w:cs="Times New Roman"/>
          <w:b/>
          <w:color w:val="auto"/>
          <w:lang w:eastAsia="zh-CN"/>
        </w:rPr>
        <w:t>COTELE DE ATENȚIE</w:t>
      </w:r>
      <w:r w:rsidRPr="00FF01C9">
        <w:rPr>
          <w:rFonts w:eastAsia="Times New Roman" w:cs="Times New Roman"/>
          <w:color w:val="auto"/>
          <w:lang w:eastAsia="zh-CN"/>
        </w:rPr>
        <w:t>.</w:t>
      </w:r>
    </w:p>
    <w:p w14:paraId="6D5522B9" w14:textId="77777777" w:rsidR="00FF01C9" w:rsidRPr="00FF01C9" w:rsidRDefault="00FF01C9" w:rsidP="00FF01C9">
      <w:pPr>
        <w:spacing w:before="0" w:after="0"/>
        <w:rPr>
          <w:rFonts w:eastAsia="Times New Roman" w:cs="Times New Roman"/>
          <w:color w:val="auto"/>
          <w:lang w:eastAsia="zh-CN"/>
        </w:rPr>
      </w:pPr>
    </w:p>
    <w:p w14:paraId="76221488" w14:textId="77777777" w:rsidR="00FF01C9" w:rsidRPr="00FF01C9" w:rsidRDefault="00FF01C9" w:rsidP="00FF01C9">
      <w:pPr>
        <w:spacing w:before="0" w:after="0"/>
        <w:rPr>
          <w:rFonts w:eastAsia="Times New Roman" w:cs="Times New Roman"/>
          <w:b/>
          <w:bCs/>
          <w:color w:val="auto"/>
          <w:u w:val="single"/>
          <w:lang w:eastAsia="zh-CN"/>
        </w:rPr>
      </w:pPr>
      <w:r w:rsidRPr="00FF01C9">
        <w:rPr>
          <w:rFonts w:eastAsia="Times New Roman" w:cs="Times New Roman"/>
          <w:b/>
          <w:bCs/>
          <w:color w:val="auto"/>
          <w:u w:val="single"/>
          <w:lang w:eastAsia="zh-CN"/>
        </w:rPr>
        <w:t>ALIMENTĂRI CU APĂ</w:t>
      </w:r>
    </w:p>
    <w:p w14:paraId="147A9308" w14:textId="77777777" w:rsidR="00FF01C9" w:rsidRPr="00FF01C9" w:rsidRDefault="00FF01C9" w:rsidP="00FF01C9">
      <w:pPr>
        <w:spacing w:before="0" w:after="0"/>
        <w:rPr>
          <w:rFonts w:eastAsia="Times New Roman" w:cs="Times New Roman"/>
          <w:b/>
          <w:bCs/>
          <w:color w:val="auto"/>
          <w:u w:val="single"/>
          <w:lang w:eastAsia="zh-CN"/>
        </w:rPr>
      </w:pPr>
    </w:p>
    <w:p w14:paraId="3D67437E" w14:textId="77777777" w:rsidR="00FF01C9" w:rsidRPr="00FF01C9" w:rsidRDefault="00FF01C9" w:rsidP="00FF01C9">
      <w:pPr>
        <w:spacing w:before="0" w:after="0"/>
        <w:rPr>
          <w:rFonts w:eastAsia="Times New Roman" w:cs="Times New Roman"/>
          <w:b/>
          <w:bCs/>
          <w:i/>
          <w:iCs/>
          <w:color w:val="auto"/>
          <w:u w:val="single"/>
          <w:lang w:eastAsia="zh-CN"/>
        </w:rPr>
      </w:pPr>
      <w:r w:rsidRPr="00FF01C9">
        <w:rPr>
          <w:rFonts w:eastAsia="Times New Roman" w:cs="Times New Roman"/>
          <w:b/>
          <w:bCs/>
          <w:i/>
          <w:iCs/>
          <w:color w:val="auto"/>
          <w:u w:val="single"/>
          <w:lang w:eastAsia="zh-CN"/>
        </w:rPr>
        <w:t xml:space="preserve">Administrația </w:t>
      </w:r>
      <w:proofErr w:type="spellStart"/>
      <w:r w:rsidRPr="00FF01C9">
        <w:rPr>
          <w:rFonts w:eastAsia="Times New Roman" w:cs="Times New Roman"/>
          <w:b/>
          <w:bCs/>
          <w:i/>
          <w:iCs/>
          <w:color w:val="auto"/>
          <w:u w:val="single"/>
          <w:lang w:eastAsia="zh-CN"/>
        </w:rPr>
        <w:t>Bazinală</w:t>
      </w:r>
      <w:proofErr w:type="spellEnd"/>
      <w:r w:rsidRPr="00FF01C9">
        <w:rPr>
          <w:rFonts w:eastAsia="Times New Roman" w:cs="Times New Roman"/>
          <w:b/>
          <w:bCs/>
          <w:i/>
          <w:iCs/>
          <w:color w:val="auto"/>
          <w:u w:val="single"/>
          <w:lang w:eastAsia="zh-CN"/>
        </w:rPr>
        <w:t xml:space="preserve"> de Apă Dobrogea-Litoral (județul Constanța):</w:t>
      </w:r>
    </w:p>
    <w:p w14:paraId="3D950B58" w14:textId="77777777" w:rsidR="00FF01C9" w:rsidRPr="00FF01C9" w:rsidRDefault="00FF01C9" w:rsidP="00FF01C9">
      <w:pPr>
        <w:spacing w:before="0" w:after="0"/>
        <w:rPr>
          <w:rFonts w:eastAsia="Trebuchet MS" w:cs="Times New Roman"/>
        </w:rPr>
      </w:pPr>
      <w:r w:rsidRPr="00FF01C9">
        <w:rPr>
          <w:rFonts w:eastAsia="Trebuchet MS" w:cs="Times New Roman"/>
        </w:rPr>
        <w:t xml:space="preserve">Din cauza scăderii în ultimele zile a nivelului, respectiv a debitului, fluviului Dunărea pe sectorul </w:t>
      </w:r>
      <w:proofErr w:type="spellStart"/>
      <w:r w:rsidRPr="00FF01C9">
        <w:rPr>
          <w:rFonts w:eastAsia="Trebuchet MS" w:cs="Times New Roman"/>
        </w:rPr>
        <w:t>Chiciu</w:t>
      </w:r>
      <w:proofErr w:type="spellEnd"/>
      <w:r w:rsidRPr="00FF01C9">
        <w:rPr>
          <w:rFonts w:eastAsia="Trebuchet MS" w:cs="Times New Roman"/>
        </w:rPr>
        <w:t xml:space="preserve"> – </w:t>
      </w:r>
      <w:proofErr w:type="spellStart"/>
      <w:r w:rsidRPr="00FF01C9">
        <w:rPr>
          <w:rFonts w:eastAsia="Trebuchet MS" w:cs="Times New Roman"/>
        </w:rPr>
        <w:t>Cernavodă</w:t>
      </w:r>
      <w:proofErr w:type="spellEnd"/>
      <w:r w:rsidRPr="00FF01C9">
        <w:rPr>
          <w:rFonts w:eastAsia="Trebuchet MS" w:cs="Times New Roman"/>
        </w:rPr>
        <w:t xml:space="preserve"> – Hârșova, precum și tendința de scădere pentru următoarea perioadă, va începe aplicarea prevederilor Planului de restricții și folosire a apelor în perioadele deficitare pentru B.H. Dunăre 2021-2025. </w:t>
      </w:r>
    </w:p>
    <w:p w14:paraId="19E10F41" w14:textId="77777777" w:rsidR="00FF01C9" w:rsidRPr="00FF01C9" w:rsidRDefault="00FF01C9" w:rsidP="00FF01C9">
      <w:pPr>
        <w:spacing w:before="0" w:after="0"/>
        <w:rPr>
          <w:rFonts w:eastAsia="Trebuchet MS" w:cs="Times New Roman"/>
          <w:lang w:val="en-US"/>
        </w:rPr>
      </w:pPr>
      <w:proofErr w:type="spellStart"/>
      <w:r w:rsidRPr="00FF01C9">
        <w:rPr>
          <w:rFonts w:eastAsia="Trebuchet MS" w:cs="Times New Roman"/>
          <w:lang w:val="en-US"/>
        </w:rPr>
        <w:lastRenderedPageBreak/>
        <w:t>În</w:t>
      </w:r>
      <w:proofErr w:type="spellEnd"/>
      <w:r w:rsidRPr="00FF01C9">
        <w:rPr>
          <w:rFonts w:eastAsia="Trebuchet MS" w:cs="Times New Roman"/>
          <w:lang w:val="en-US"/>
        </w:rPr>
        <w:t xml:space="preserve"> </w:t>
      </w:r>
      <w:proofErr w:type="spellStart"/>
      <w:r w:rsidRPr="00FF01C9">
        <w:rPr>
          <w:rFonts w:eastAsia="Trebuchet MS" w:cs="Times New Roman"/>
          <w:lang w:val="en-US"/>
        </w:rPr>
        <w:t>acest</w:t>
      </w:r>
      <w:proofErr w:type="spellEnd"/>
      <w:r w:rsidRPr="00FF01C9">
        <w:rPr>
          <w:rFonts w:eastAsia="Trebuchet MS" w:cs="Times New Roman"/>
          <w:lang w:val="en-US"/>
        </w:rPr>
        <w:t xml:space="preserve"> </w:t>
      </w:r>
      <w:proofErr w:type="spellStart"/>
      <w:r w:rsidRPr="00FF01C9">
        <w:rPr>
          <w:rFonts w:eastAsia="Trebuchet MS" w:cs="Times New Roman"/>
          <w:lang w:val="en-US"/>
        </w:rPr>
        <w:t>sens</w:t>
      </w:r>
      <w:proofErr w:type="spellEnd"/>
      <w:r w:rsidRPr="00FF01C9">
        <w:rPr>
          <w:rFonts w:eastAsia="Trebuchet MS" w:cs="Times New Roman"/>
          <w:lang w:val="en-US"/>
        </w:rPr>
        <w:t xml:space="preserve">, </w:t>
      </w:r>
      <w:proofErr w:type="spellStart"/>
      <w:r w:rsidRPr="00FF01C9">
        <w:rPr>
          <w:rFonts w:eastAsia="Trebuchet MS" w:cs="Times New Roman"/>
          <w:lang w:val="en-US"/>
        </w:rPr>
        <w:t>va</w:t>
      </w:r>
      <w:proofErr w:type="spellEnd"/>
      <w:r w:rsidRPr="00FF01C9">
        <w:rPr>
          <w:rFonts w:eastAsia="Trebuchet MS" w:cs="Times New Roman"/>
          <w:lang w:val="en-US"/>
        </w:rPr>
        <w:t xml:space="preserve"> fi </w:t>
      </w:r>
      <w:proofErr w:type="spellStart"/>
      <w:r w:rsidRPr="00FF01C9">
        <w:rPr>
          <w:rFonts w:eastAsia="Trebuchet MS" w:cs="Times New Roman"/>
          <w:lang w:val="en-US"/>
        </w:rPr>
        <w:t>instituită</w:t>
      </w:r>
      <w:proofErr w:type="spellEnd"/>
      <w:r w:rsidRPr="00FF01C9">
        <w:rPr>
          <w:rFonts w:eastAsia="Trebuchet MS" w:cs="Times New Roman"/>
          <w:lang w:val="en-US"/>
        </w:rPr>
        <w:t xml:space="preserve"> </w:t>
      </w:r>
      <w:proofErr w:type="spellStart"/>
      <w:r w:rsidRPr="00FF01C9">
        <w:rPr>
          <w:rFonts w:eastAsia="Trebuchet MS" w:cs="Times New Roman"/>
          <w:lang w:val="en-US"/>
        </w:rPr>
        <w:t>faza</w:t>
      </w:r>
      <w:proofErr w:type="spellEnd"/>
      <w:r w:rsidRPr="00FF01C9">
        <w:rPr>
          <w:rFonts w:eastAsia="Trebuchet MS" w:cs="Times New Roman"/>
          <w:lang w:val="en-US"/>
        </w:rPr>
        <w:t xml:space="preserve"> de </w:t>
      </w:r>
      <w:proofErr w:type="spellStart"/>
      <w:r w:rsidRPr="00FF01C9">
        <w:rPr>
          <w:rFonts w:eastAsia="Trebuchet MS" w:cs="Times New Roman"/>
          <w:lang w:val="en-US"/>
        </w:rPr>
        <w:t>atenționare</w:t>
      </w:r>
      <w:proofErr w:type="spellEnd"/>
      <w:r w:rsidRPr="00FF01C9">
        <w:rPr>
          <w:rFonts w:eastAsia="Trebuchet MS" w:cs="Times New Roman"/>
          <w:lang w:val="en-US"/>
        </w:rPr>
        <w:t>/</w:t>
      </w:r>
      <w:proofErr w:type="spellStart"/>
      <w:r w:rsidRPr="00FF01C9">
        <w:rPr>
          <w:rFonts w:eastAsia="Trebuchet MS" w:cs="Times New Roman"/>
          <w:lang w:val="en-US"/>
        </w:rPr>
        <w:t>avertizare</w:t>
      </w:r>
      <w:proofErr w:type="spellEnd"/>
      <w:r w:rsidRPr="00FF01C9">
        <w:rPr>
          <w:rFonts w:eastAsia="Trebuchet MS" w:cs="Times New Roman"/>
          <w:lang w:val="en-US"/>
        </w:rPr>
        <w:t xml:space="preserve"> la </w:t>
      </w:r>
      <w:proofErr w:type="spellStart"/>
      <w:r w:rsidRPr="00FF01C9">
        <w:rPr>
          <w:rFonts w:eastAsia="Trebuchet MS" w:cs="Times New Roman"/>
          <w:lang w:val="en-US"/>
        </w:rPr>
        <w:t>folosințele</w:t>
      </w:r>
      <w:proofErr w:type="spellEnd"/>
      <w:r w:rsidRPr="00FF01C9">
        <w:rPr>
          <w:rFonts w:eastAsia="Trebuchet MS" w:cs="Times New Roman"/>
          <w:lang w:val="en-US"/>
        </w:rPr>
        <w:t xml:space="preserve"> care se </w:t>
      </w:r>
      <w:proofErr w:type="spellStart"/>
      <w:r w:rsidRPr="00FF01C9">
        <w:rPr>
          <w:rFonts w:eastAsia="Trebuchet MS" w:cs="Times New Roman"/>
          <w:lang w:val="en-US"/>
        </w:rPr>
        <w:t>alimentează</w:t>
      </w:r>
      <w:proofErr w:type="spellEnd"/>
      <w:r w:rsidRPr="00FF01C9">
        <w:rPr>
          <w:rFonts w:eastAsia="Trebuchet MS" w:cs="Times New Roman"/>
          <w:lang w:val="en-US"/>
        </w:rPr>
        <w:t xml:space="preserve"> cu </w:t>
      </w:r>
      <w:proofErr w:type="spellStart"/>
      <w:r w:rsidRPr="00FF01C9">
        <w:rPr>
          <w:rFonts w:eastAsia="Trebuchet MS" w:cs="Times New Roman"/>
          <w:lang w:val="en-US"/>
        </w:rPr>
        <w:t>apă</w:t>
      </w:r>
      <w:proofErr w:type="spellEnd"/>
      <w:r w:rsidRPr="00FF01C9">
        <w:rPr>
          <w:rFonts w:eastAsia="Trebuchet MS" w:cs="Times New Roman"/>
          <w:lang w:val="en-US"/>
        </w:rPr>
        <w:t xml:space="preserve"> din </w:t>
      </w:r>
      <w:proofErr w:type="spellStart"/>
      <w:r w:rsidRPr="00FF01C9">
        <w:rPr>
          <w:rFonts w:eastAsia="Trebuchet MS" w:cs="Times New Roman"/>
          <w:lang w:val="en-US"/>
        </w:rPr>
        <w:t>Dunăre</w:t>
      </w:r>
      <w:proofErr w:type="spellEnd"/>
      <w:r w:rsidRPr="00FF01C9">
        <w:rPr>
          <w:rFonts w:eastAsia="Trebuchet MS" w:cs="Times New Roman"/>
          <w:lang w:val="en-US"/>
        </w:rPr>
        <w:t xml:space="preserve">, pe </w:t>
      </w:r>
      <w:proofErr w:type="spellStart"/>
      <w:r w:rsidRPr="00FF01C9">
        <w:rPr>
          <w:rFonts w:eastAsia="Trebuchet MS" w:cs="Times New Roman"/>
          <w:lang w:val="en-US"/>
        </w:rPr>
        <w:t>sectorul</w:t>
      </w:r>
      <w:proofErr w:type="spellEnd"/>
      <w:r w:rsidRPr="00FF01C9">
        <w:rPr>
          <w:rFonts w:eastAsia="Trebuchet MS" w:cs="Times New Roman"/>
          <w:lang w:val="en-US"/>
        </w:rPr>
        <w:t xml:space="preserve"> </w:t>
      </w:r>
      <w:proofErr w:type="spellStart"/>
      <w:r w:rsidRPr="00FF01C9">
        <w:rPr>
          <w:rFonts w:eastAsia="Trebuchet MS" w:cs="Times New Roman"/>
          <w:lang w:val="en-US"/>
        </w:rPr>
        <w:t>Chiciu</w:t>
      </w:r>
      <w:proofErr w:type="spellEnd"/>
      <w:r w:rsidRPr="00FF01C9">
        <w:rPr>
          <w:rFonts w:eastAsia="Trebuchet MS" w:cs="Times New Roman"/>
          <w:lang w:val="en-US"/>
        </w:rPr>
        <w:t xml:space="preserve"> – Cernavodă – </w:t>
      </w:r>
      <w:proofErr w:type="spellStart"/>
      <w:r w:rsidRPr="00FF01C9">
        <w:rPr>
          <w:rFonts w:eastAsia="Trebuchet MS" w:cs="Times New Roman"/>
          <w:lang w:val="en-US"/>
        </w:rPr>
        <w:t>Hârșova</w:t>
      </w:r>
      <w:proofErr w:type="spellEnd"/>
      <w:r w:rsidRPr="00FF01C9">
        <w:rPr>
          <w:rFonts w:eastAsia="Trebuchet MS" w:cs="Times New Roman"/>
          <w:lang w:val="en-US"/>
        </w:rPr>
        <w:t xml:space="preserve">, </w:t>
      </w:r>
      <w:proofErr w:type="spellStart"/>
      <w:r w:rsidRPr="00FF01C9">
        <w:rPr>
          <w:rFonts w:eastAsia="Trebuchet MS" w:cs="Times New Roman"/>
          <w:lang w:val="en-US"/>
        </w:rPr>
        <w:t>respectiv</w:t>
      </w:r>
      <w:proofErr w:type="spellEnd"/>
      <w:r w:rsidRPr="00FF01C9">
        <w:rPr>
          <w:rFonts w:eastAsia="Trebuchet MS" w:cs="Times New Roman"/>
          <w:lang w:val="en-US"/>
        </w:rPr>
        <w:t xml:space="preserve">: </w:t>
      </w:r>
    </w:p>
    <w:p w14:paraId="6A12F3BF" w14:textId="77777777" w:rsidR="00FF01C9" w:rsidRPr="00FF01C9" w:rsidRDefault="00FF01C9" w:rsidP="00FF01C9">
      <w:pPr>
        <w:numPr>
          <w:ilvl w:val="0"/>
          <w:numId w:val="24"/>
        </w:numPr>
        <w:spacing w:before="0" w:after="0"/>
        <w:rPr>
          <w:rFonts w:eastAsia="Trebuchet MS" w:cs="Times New Roman"/>
          <w:lang w:val="en-US"/>
        </w:rPr>
      </w:pPr>
      <w:proofErr w:type="spellStart"/>
      <w:r w:rsidRPr="00FF01C9">
        <w:rPr>
          <w:rFonts w:eastAsia="Trebuchet MS" w:cs="Times New Roman"/>
          <w:lang w:val="en-US"/>
        </w:rPr>
        <w:t>în</w:t>
      </w:r>
      <w:proofErr w:type="spellEnd"/>
      <w:r w:rsidRPr="00FF01C9">
        <w:rPr>
          <w:rFonts w:eastAsia="Trebuchet MS" w:cs="Times New Roman"/>
          <w:lang w:val="en-US"/>
        </w:rPr>
        <w:t xml:space="preserve"> scop </w:t>
      </w:r>
      <w:proofErr w:type="spellStart"/>
      <w:r w:rsidRPr="00FF01C9">
        <w:rPr>
          <w:rFonts w:eastAsia="Trebuchet MS" w:cs="Times New Roman"/>
          <w:lang w:val="en-US"/>
        </w:rPr>
        <w:t>potabil</w:t>
      </w:r>
      <w:proofErr w:type="spellEnd"/>
      <w:r w:rsidRPr="00FF01C9">
        <w:rPr>
          <w:rFonts w:eastAsia="Trebuchet MS" w:cs="Times New Roman"/>
          <w:lang w:val="en-US"/>
        </w:rPr>
        <w:t xml:space="preserve">: S.C. R.A.J.A. S.A. Constanța – Sursa de </w:t>
      </w:r>
      <w:proofErr w:type="spellStart"/>
      <w:r w:rsidRPr="00FF01C9">
        <w:rPr>
          <w:rFonts w:eastAsia="Trebuchet MS" w:cs="Times New Roman"/>
          <w:lang w:val="en-US"/>
        </w:rPr>
        <w:t>apă</w:t>
      </w:r>
      <w:proofErr w:type="spellEnd"/>
      <w:r w:rsidRPr="00FF01C9">
        <w:rPr>
          <w:rFonts w:eastAsia="Trebuchet MS" w:cs="Times New Roman"/>
          <w:lang w:val="en-US"/>
        </w:rPr>
        <w:t xml:space="preserve"> </w:t>
      </w:r>
      <w:proofErr w:type="spellStart"/>
      <w:r w:rsidRPr="00FF01C9">
        <w:rPr>
          <w:rFonts w:eastAsia="Trebuchet MS" w:cs="Times New Roman"/>
          <w:lang w:val="en-US"/>
        </w:rPr>
        <w:t>potabilă</w:t>
      </w:r>
      <w:proofErr w:type="spellEnd"/>
      <w:r w:rsidRPr="00FF01C9">
        <w:rPr>
          <w:rFonts w:eastAsia="Trebuchet MS" w:cs="Times New Roman"/>
          <w:lang w:val="en-US"/>
        </w:rPr>
        <w:t xml:space="preserve"> Cernavodă;</w:t>
      </w:r>
    </w:p>
    <w:p w14:paraId="741DDCFF" w14:textId="77777777" w:rsidR="00FF01C9" w:rsidRPr="00FF01C9" w:rsidRDefault="00FF01C9" w:rsidP="00FF01C9">
      <w:pPr>
        <w:numPr>
          <w:ilvl w:val="0"/>
          <w:numId w:val="24"/>
        </w:numPr>
        <w:spacing w:before="0" w:after="0"/>
        <w:rPr>
          <w:rFonts w:eastAsia="Trebuchet MS" w:cs="Times New Roman"/>
          <w:lang w:val="en-US"/>
        </w:rPr>
      </w:pPr>
      <w:r w:rsidRPr="00FF01C9">
        <w:rPr>
          <w:rFonts w:eastAsia="Trebuchet MS" w:cs="Times New Roman"/>
          <w:lang w:val="en-US"/>
        </w:rPr>
        <w:t xml:space="preserve">transport: C.N. A.C.N. </w:t>
      </w:r>
      <w:proofErr w:type="spellStart"/>
      <w:r w:rsidRPr="00FF01C9">
        <w:rPr>
          <w:rFonts w:eastAsia="Trebuchet MS" w:cs="Times New Roman"/>
          <w:lang w:val="en-US"/>
        </w:rPr>
        <w:t>Agigea</w:t>
      </w:r>
      <w:proofErr w:type="spellEnd"/>
      <w:r w:rsidRPr="00FF01C9">
        <w:rPr>
          <w:rFonts w:eastAsia="Trebuchet MS" w:cs="Times New Roman"/>
          <w:lang w:val="en-US"/>
        </w:rPr>
        <w:t xml:space="preserve"> cu </w:t>
      </w:r>
      <w:proofErr w:type="spellStart"/>
      <w:r w:rsidRPr="00FF01C9">
        <w:rPr>
          <w:rFonts w:eastAsia="Trebuchet MS" w:cs="Times New Roman"/>
          <w:lang w:val="en-US"/>
        </w:rPr>
        <w:t>alimentare</w:t>
      </w:r>
      <w:proofErr w:type="spellEnd"/>
      <w:r w:rsidRPr="00FF01C9">
        <w:rPr>
          <w:rFonts w:eastAsia="Trebuchet MS" w:cs="Times New Roman"/>
          <w:lang w:val="en-US"/>
        </w:rPr>
        <w:t xml:space="preserve"> </w:t>
      </w:r>
      <w:proofErr w:type="spellStart"/>
      <w:r w:rsidRPr="00FF01C9">
        <w:rPr>
          <w:rFonts w:eastAsia="Trebuchet MS" w:cs="Times New Roman"/>
          <w:lang w:val="en-US"/>
        </w:rPr>
        <w:t>apă</w:t>
      </w:r>
      <w:proofErr w:type="spellEnd"/>
      <w:r w:rsidRPr="00FF01C9">
        <w:rPr>
          <w:rFonts w:eastAsia="Trebuchet MS" w:cs="Times New Roman"/>
          <w:lang w:val="en-US"/>
        </w:rPr>
        <w:t xml:space="preserve"> din </w:t>
      </w:r>
      <w:proofErr w:type="spellStart"/>
      <w:r w:rsidRPr="00FF01C9">
        <w:rPr>
          <w:rFonts w:eastAsia="Trebuchet MS" w:cs="Times New Roman"/>
          <w:lang w:val="en-US"/>
        </w:rPr>
        <w:t>Dunăre</w:t>
      </w:r>
      <w:proofErr w:type="spellEnd"/>
      <w:r w:rsidRPr="00FF01C9">
        <w:rPr>
          <w:rFonts w:eastAsia="Trebuchet MS" w:cs="Times New Roman"/>
          <w:lang w:val="en-US"/>
        </w:rPr>
        <w:t>;</w:t>
      </w:r>
    </w:p>
    <w:p w14:paraId="38B41115" w14:textId="77777777" w:rsidR="00FF01C9" w:rsidRPr="00FF01C9" w:rsidRDefault="00FF01C9" w:rsidP="00FF01C9">
      <w:pPr>
        <w:numPr>
          <w:ilvl w:val="0"/>
          <w:numId w:val="24"/>
        </w:numPr>
        <w:spacing w:before="0" w:after="0"/>
        <w:rPr>
          <w:rFonts w:eastAsia="Trebuchet MS" w:cs="Times New Roman"/>
          <w:lang w:val="en-US"/>
        </w:rPr>
      </w:pPr>
      <w:proofErr w:type="spellStart"/>
      <w:r w:rsidRPr="00FF01C9">
        <w:rPr>
          <w:rFonts w:eastAsia="Trebuchet MS" w:cs="Times New Roman"/>
          <w:lang w:val="en-US"/>
        </w:rPr>
        <w:t>industrie</w:t>
      </w:r>
      <w:proofErr w:type="spellEnd"/>
      <w:r w:rsidRPr="00FF01C9">
        <w:rPr>
          <w:rFonts w:eastAsia="Trebuchet MS" w:cs="Times New Roman"/>
          <w:lang w:val="en-US"/>
        </w:rPr>
        <w:t xml:space="preserve">: S.C. </w:t>
      </w:r>
      <w:proofErr w:type="spellStart"/>
      <w:r w:rsidRPr="00FF01C9">
        <w:rPr>
          <w:rFonts w:eastAsia="Trebuchet MS" w:cs="Times New Roman"/>
          <w:lang w:val="en-US"/>
        </w:rPr>
        <w:t>Sârme</w:t>
      </w:r>
      <w:proofErr w:type="spellEnd"/>
      <w:r w:rsidRPr="00FF01C9">
        <w:rPr>
          <w:rFonts w:eastAsia="Trebuchet MS" w:cs="Times New Roman"/>
          <w:lang w:val="en-US"/>
        </w:rPr>
        <w:t xml:space="preserve"> </w:t>
      </w:r>
      <w:proofErr w:type="spellStart"/>
      <w:r w:rsidRPr="00FF01C9">
        <w:rPr>
          <w:rFonts w:eastAsia="Trebuchet MS" w:cs="Times New Roman"/>
          <w:lang w:val="en-US"/>
        </w:rPr>
        <w:t>și</w:t>
      </w:r>
      <w:proofErr w:type="spellEnd"/>
      <w:r w:rsidRPr="00FF01C9">
        <w:rPr>
          <w:rFonts w:eastAsia="Trebuchet MS" w:cs="Times New Roman"/>
          <w:lang w:val="en-US"/>
        </w:rPr>
        <w:t xml:space="preserve"> </w:t>
      </w:r>
      <w:proofErr w:type="spellStart"/>
      <w:r w:rsidRPr="00FF01C9">
        <w:rPr>
          <w:rFonts w:eastAsia="Trebuchet MS" w:cs="Times New Roman"/>
          <w:lang w:val="en-US"/>
        </w:rPr>
        <w:t>Cabluri</w:t>
      </w:r>
      <w:proofErr w:type="spellEnd"/>
      <w:r w:rsidRPr="00FF01C9">
        <w:rPr>
          <w:rFonts w:eastAsia="Trebuchet MS" w:cs="Times New Roman"/>
          <w:lang w:val="en-US"/>
        </w:rPr>
        <w:t xml:space="preserve"> S.A. </w:t>
      </w:r>
      <w:proofErr w:type="spellStart"/>
      <w:r w:rsidRPr="00FF01C9">
        <w:rPr>
          <w:rFonts w:eastAsia="Trebuchet MS" w:cs="Times New Roman"/>
          <w:lang w:val="en-US"/>
        </w:rPr>
        <w:t>Hârșova</w:t>
      </w:r>
      <w:proofErr w:type="spellEnd"/>
      <w:r w:rsidRPr="00FF01C9">
        <w:rPr>
          <w:rFonts w:eastAsia="Trebuchet MS" w:cs="Times New Roman"/>
          <w:lang w:val="en-US"/>
        </w:rPr>
        <w:t>;</w:t>
      </w:r>
    </w:p>
    <w:p w14:paraId="6F002293" w14:textId="77777777" w:rsidR="00FF01C9" w:rsidRPr="00FF01C9" w:rsidRDefault="00FF01C9" w:rsidP="00FF01C9">
      <w:pPr>
        <w:numPr>
          <w:ilvl w:val="0"/>
          <w:numId w:val="24"/>
        </w:numPr>
        <w:spacing w:before="0" w:after="0"/>
        <w:rPr>
          <w:rFonts w:eastAsia="Trebuchet MS" w:cs="Times New Roman"/>
          <w:lang w:val="en-US"/>
        </w:rPr>
      </w:pPr>
      <w:proofErr w:type="spellStart"/>
      <w:r w:rsidRPr="00FF01C9">
        <w:rPr>
          <w:rFonts w:eastAsia="Trebuchet MS" w:cs="Times New Roman"/>
          <w:lang w:val="en-US"/>
        </w:rPr>
        <w:t>piscicultură</w:t>
      </w:r>
      <w:proofErr w:type="spellEnd"/>
      <w:r w:rsidRPr="00FF01C9">
        <w:rPr>
          <w:rFonts w:eastAsia="Trebuchet MS" w:cs="Times New Roman"/>
          <w:lang w:val="en-US"/>
        </w:rPr>
        <w:t xml:space="preserve">: SC </w:t>
      </w:r>
      <w:proofErr w:type="spellStart"/>
      <w:r w:rsidRPr="00FF01C9">
        <w:rPr>
          <w:rFonts w:eastAsia="Trebuchet MS" w:cs="Times New Roman"/>
          <w:lang w:val="en-US"/>
        </w:rPr>
        <w:t>Aquarom</w:t>
      </w:r>
      <w:proofErr w:type="spellEnd"/>
      <w:r w:rsidRPr="00FF01C9">
        <w:rPr>
          <w:rFonts w:eastAsia="Trebuchet MS" w:cs="Times New Roman"/>
          <w:lang w:val="en-US"/>
        </w:rPr>
        <w:t xml:space="preserve"> Elite Distribution </w:t>
      </w:r>
      <w:proofErr w:type="spellStart"/>
      <w:r w:rsidRPr="00FF01C9">
        <w:rPr>
          <w:rFonts w:eastAsia="Trebuchet MS" w:cs="Times New Roman"/>
          <w:lang w:val="en-US"/>
        </w:rPr>
        <w:t>Bucurețti</w:t>
      </w:r>
      <w:proofErr w:type="spellEnd"/>
      <w:r w:rsidRPr="00FF01C9">
        <w:rPr>
          <w:rFonts w:eastAsia="Trebuchet MS" w:cs="Times New Roman"/>
          <w:lang w:val="en-US"/>
        </w:rPr>
        <w:t>–</w:t>
      </w:r>
      <w:proofErr w:type="spellStart"/>
      <w:r w:rsidRPr="00FF01C9">
        <w:rPr>
          <w:rFonts w:eastAsia="Trebuchet MS" w:cs="Times New Roman"/>
          <w:lang w:val="en-US"/>
        </w:rPr>
        <w:t>Amenajarea</w:t>
      </w:r>
      <w:proofErr w:type="spellEnd"/>
      <w:r w:rsidRPr="00FF01C9">
        <w:rPr>
          <w:rFonts w:eastAsia="Trebuchet MS" w:cs="Times New Roman"/>
          <w:lang w:val="en-US"/>
        </w:rPr>
        <w:t xml:space="preserve"> </w:t>
      </w:r>
      <w:proofErr w:type="spellStart"/>
      <w:r w:rsidRPr="00FF01C9">
        <w:rPr>
          <w:rFonts w:eastAsia="Trebuchet MS" w:cs="Times New Roman"/>
          <w:lang w:val="en-US"/>
        </w:rPr>
        <w:t>piscicolă</w:t>
      </w:r>
      <w:proofErr w:type="spellEnd"/>
      <w:r w:rsidRPr="00FF01C9">
        <w:rPr>
          <w:rFonts w:eastAsia="Trebuchet MS" w:cs="Times New Roman"/>
          <w:lang w:val="en-US"/>
        </w:rPr>
        <w:t xml:space="preserve"> </w:t>
      </w:r>
      <w:proofErr w:type="spellStart"/>
      <w:r w:rsidRPr="00FF01C9">
        <w:rPr>
          <w:rFonts w:eastAsia="Trebuchet MS" w:cs="Times New Roman"/>
          <w:lang w:val="en-US"/>
        </w:rPr>
        <w:t>Oltina</w:t>
      </w:r>
      <w:proofErr w:type="spellEnd"/>
      <w:r w:rsidRPr="00FF01C9">
        <w:rPr>
          <w:rFonts w:eastAsia="Trebuchet MS" w:cs="Times New Roman"/>
          <w:lang w:val="en-US"/>
        </w:rPr>
        <w:t xml:space="preserve"> </w:t>
      </w:r>
      <w:proofErr w:type="spellStart"/>
      <w:r w:rsidRPr="00FF01C9">
        <w:rPr>
          <w:rFonts w:eastAsia="Trebuchet MS" w:cs="Times New Roman"/>
          <w:lang w:val="en-US"/>
        </w:rPr>
        <w:t>și</w:t>
      </w:r>
      <w:proofErr w:type="spellEnd"/>
      <w:r w:rsidRPr="00FF01C9">
        <w:rPr>
          <w:rFonts w:eastAsia="Trebuchet MS" w:cs="Times New Roman"/>
          <w:lang w:val="en-US"/>
        </w:rPr>
        <w:t xml:space="preserve"> SC </w:t>
      </w:r>
      <w:proofErr w:type="spellStart"/>
      <w:r w:rsidRPr="00FF01C9">
        <w:rPr>
          <w:rFonts w:eastAsia="Trebuchet MS" w:cs="Times New Roman"/>
          <w:lang w:val="en-US"/>
        </w:rPr>
        <w:t>Danubiu</w:t>
      </w:r>
      <w:proofErr w:type="spellEnd"/>
      <w:r w:rsidRPr="00FF01C9">
        <w:rPr>
          <w:rFonts w:eastAsia="Trebuchet MS" w:cs="Times New Roman"/>
          <w:lang w:val="en-US"/>
        </w:rPr>
        <w:t xml:space="preserve"> Elite Buc. –</w:t>
      </w:r>
      <w:proofErr w:type="spellStart"/>
      <w:r w:rsidRPr="00FF01C9">
        <w:rPr>
          <w:rFonts w:eastAsia="Trebuchet MS" w:cs="Times New Roman"/>
          <w:lang w:val="en-US"/>
        </w:rPr>
        <w:t>Amenajarea</w:t>
      </w:r>
      <w:proofErr w:type="spellEnd"/>
      <w:r w:rsidRPr="00FF01C9">
        <w:rPr>
          <w:rFonts w:eastAsia="Trebuchet MS" w:cs="Times New Roman"/>
          <w:lang w:val="en-US"/>
        </w:rPr>
        <w:t xml:space="preserve"> </w:t>
      </w:r>
      <w:proofErr w:type="spellStart"/>
      <w:r w:rsidRPr="00FF01C9">
        <w:rPr>
          <w:rFonts w:eastAsia="Trebuchet MS" w:cs="Times New Roman"/>
          <w:lang w:val="en-US"/>
        </w:rPr>
        <w:t>piscicolă</w:t>
      </w:r>
      <w:proofErr w:type="spellEnd"/>
      <w:r w:rsidRPr="00FF01C9">
        <w:rPr>
          <w:rFonts w:eastAsia="Trebuchet MS" w:cs="Times New Roman"/>
          <w:lang w:val="en-US"/>
        </w:rPr>
        <w:t xml:space="preserve"> </w:t>
      </w:r>
      <w:proofErr w:type="spellStart"/>
      <w:r w:rsidRPr="00FF01C9">
        <w:rPr>
          <w:rFonts w:eastAsia="Trebuchet MS" w:cs="Times New Roman"/>
          <w:lang w:val="en-US"/>
        </w:rPr>
        <w:t>Dunăreni</w:t>
      </w:r>
      <w:proofErr w:type="spellEnd"/>
      <w:r w:rsidRPr="00FF01C9">
        <w:rPr>
          <w:rFonts w:eastAsia="Trebuchet MS" w:cs="Times New Roman"/>
          <w:lang w:val="en-US"/>
        </w:rPr>
        <w:t>.</w:t>
      </w:r>
    </w:p>
    <w:p w14:paraId="733B5A55" w14:textId="77777777" w:rsidR="00FF01C9" w:rsidRPr="00FF01C9" w:rsidRDefault="00FF01C9" w:rsidP="00FF01C9">
      <w:pPr>
        <w:spacing w:before="0" w:after="0"/>
        <w:rPr>
          <w:rFonts w:eastAsia="Trebuchet MS" w:cs="Times New Roman"/>
          <w:lang w:val="de-DE"/>
        </w:rPr>
      </w:pPr>
      <w:r w:rsidRPr="00FF01C9">
        <w:rPr>
          <w:rFonts w:eastAsia="Trebuchet MS" w:cs="Times New Roman"/>
          <w:lang w:val="de-DE"/>
        </w:rPr>
        <w:t>Pentru unitatea S.N.N. CNE Cernavodă - alimentare cu apă din CDMN- Bief I faza de atenționare/ avertizare va fi transmisă atunci când nivelul fluviului Dunărea pe sectorul Chiciu-Cernavodă-Hârșova va fi de cca -1,37 m.</w:t>
      </w:r>
    </w:p>
    <w:p w14:paraId="470575AD" w14:textId="77777777" w:rsidR="00FF01C9" w:rsidRPr="00FF01C9" w:rsidRDefault="00FF01C9" w:rsidP="00FF01C9">
      <w:pPr>
        <w:spacing w:before="0" w:after="0"/>
        <w:rPr>
          <w:rFonts w:eastAsia="Trebuchet MS" w:cs="Times New Roman"/>
          <w:lang w:val="de-DE"/>
        </w:rPr>
      </w:pPr>
    </w:p>
    <w:p w14:paraId="37803EFF" w14:textId="77777777" w:rsidR="00FF01C9" w:rsidRPr="00FF01C9" w:rsidRDefault="00FF01C9" w:rsidP="00FF01C9">
      <w:pPr>
        <w:spacing w:before="0" w:after="0"/>
        <w:rPr>
          <w:rFonts w:eastAsia="Times New Roman" w:cs="Times New Roman"/>
          <w:b/>
          <w:bCs/>
          <w:i/>
          <w:iCs/>
          <w:color w:val="auto"/>
          <w:u w:val="single"/>
          <w:lang w:val="en-US" w:eastAsia="zh-CN"/>
        </w:rPr>
      </w:pPr>
      <w:r w:rsidRPr="00FF01C9">
        <w:rPr>
          <w:rFonts w:eastAsia="Times New Roman" w:cs="Times New Roman"/>
          <w:b/>
          <w:bCs/>
          <w:i/>
          <w:iCs/>
          <w:color w:val="auto"/>
          <w:u w:val="single"/>
          <w:lang w:eastAsia="zh-CN"/>
        </w:rPr>
        <w:t xml:space="preserve">Administrația </w:t>
      </w:r>
      <w:proofErr w:type="spellStart"/>
      <w:r w:rsidRPr="00FF01C9">
        <w:rPr>
          <w:rFonts w:eastAsia="Times New Roman" w:cs="Times New Roman"/>
          <w:b/>
          <w:bCs/>
          <w:i/>
          <w:iCs/>
          <w:color w:val="auto"/>
          <w:u w:val="single"/>
          <w:lang w:eastAsia="zh-CN"/>
        </w:rPr>
        <w:t>Bazinală</w:t>
      </w:r>
      <w:proofErr w:type="spellEnd"/>
      <w:r w:rsidRPr="00FF01C9">
        <w:rPr>
          <w:rFonts w:eastAsia="Times New Roman" w:cs="Times New Roman"/>
          <w:b/>
          <w:bCs/>
          <w:i/>
          <w:iCs/>
          <w:color w:val="auto"/>
          <w:u w:val="single"/>
          <w:lang w:eastAsia="zh-CN"/>
        </w:rPr>
        <w:t xml:space="preserve"> de Apă Olt (județul</w:t>
      </w:r>
      <w:r w:rsidRPr="00FF01C9">
        <w:rPr>
          <w:rFonts w:eastAsia="Times New Roman" w:cs="Times New Roman"/>
          <w:b/>
          <w:bCs/>
          <w:i/>
          <w:iCs/>
          <w:color w:val="auto"/>
          <w:u w:val="single"/>
          <w:lang w:val="en-US" w:eastAsia="zh-CN"/>
        </w:rPr>
        <w:t xml:space="preserve"> Brasov):</w:t>
      </w:r>
    </w:p>
    <w:p w14:paraId="4DFD8B9C" w14:textId="77777777" w:rsidR="00FF01C9" w:rsidRPr="00FF01C9" w:rsidRDefault="00FF01C9" w:rsidP="00FF01C9">
      <w:pPr>
        <w:spacing w:before="0" w:after="0"/>
        <w:rPr>
          <w:rFonts w:eastAsia="Times New Roman" w:cs="Times New Roman"/>
          <w:color w:val="auto"/>
          <w:lang w:val="en-US" w:eastAsia="zh-CN"/>
        </w:rPr>
      </w:pPr>
      <w:r w:rsidRPr="00FF01C9">
        <w:rPr>
          <w:rFonts w:eastAsia="Times New Roman" w:cs="Times New Roman"/>
          <w:color w:val="auto"/>
          <w:lang w:val="en-US" w:eastAsia="zh-CN"/>
        </w:rPr>
        <w:t xml:space="preserve">Se </w:t>
      </w:r>
      <w:proofErr w:type="spellStart"/>
      <w:r w:rsidRPr="00FF01C9">
        <w:rPr>
          <w:rFonts w:eastAsia="Times New Roman" w:cs="Times New Roman"/>
          <w:color w:val="auto"/>
          <w:lang w:val="en-US" w:eastAsia="zh-CN"/>
        </w:rPr>
        <w:t>aplica</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Planul</w:t>
      </w:r>
      <w:proofErr w:type="spellEnd"/>
      <w:r w:rsidRPr="00FF01C9">
        <w:rPr>
          <w:rFonts w:eastAsia="Times New Roman" w:cs="Times New Roman"/>
          <w:color w:val="auto"/>
          <w:lang w:val="en-US" w:eastAsia="zh-CN"/>
        </w:rPr>
        <w:t xml:space="preserve"> de </w:t>
      </w:r>
      <w:proofErr w:type="spellStart"/>
      <w:r w:rsidRPr="00FF01C9">
        <w:rPr>
          <w:rFonts w:eastAsia="Times New Roman" w:cs="Times New Roman"/>
          <w:color w:val="auto"/>
          <w:lang w:val="en-US" w:eastAsia="zh-CN"/>
        </w:rPr>
        <w:t>restrictii</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si</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folosirea</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apei</w:t>
      </w:r>
      <w:proofErr w:type="spellEnd"/>
      <w:r w:rsidRPr="00FF01C9">
        <w:rPr>
          <w:rFonts w:eastAsia="Times New Roman" w:cs="Times New Roman"/>
          <w:color w:val="auto"/>
          <w:lang w:val="en-US" w:eastAsia="zh-CN"/>
        </w:rPr>
        <w:t xml:space="preserve"> in </w:t>
      </w:r>
      <w:proofErr w:type="spellStart"/>
      <w:r w:rsidRPr="00FF01C9">
        <w:rPr>
          <w:rFonts w:eastAsia="Times New Roman" w:cs="Times New Roman"/>
          <w:color w:val="auto"/>
          <w:lang w:val="en-US" w:eastAsia="zh-CN"/>
        </w:rPr>
        <w:t>perioade</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deficitare</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pentru</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Compania</w:t>
      </w:r>
      <w:proofErr w:type="spellEnd"/>
      <w:r w:rsidRPr="00FF01C9">
        <w:rPr>
          <w:rFonts w:eastAsia="Times New Roman" w:cs="Times New Roman"/>
          <w:color w:val="auto"/>
          <w:lang w:val="en-US" w:eastAsia="zh-CN"/>
        </w:rPr>
        <w:t xml:space="preserve"> Apa-sector SA Brasov (</w:t>
      </w:r>
      <w:proofErr w:type="spellStart"/>
      <w:proofErr w:type="gramStart"/>
      <w:r w:rsidRPr="00FF01C9">
        <w:rPr>
          <w:rFonts w:eastAsia="Times New Roman" w:cs="Times New Roman"/>
          <w:color w:val="auto"/>
          <w:lang w:val="en-US" w:eastAsia="zh-CN"/>
        </w:rPr>
        <w:t>pr.Tarlung</w:t>
      </w:r>
      <w:proofErr w:type="spellEnd"/>
      <w:proofErr w:type="gramEnd"/>
      <w:r w:rsidRPr="00FF01C9">
        <w:rPr>
          <w:rFonts w:eastAsia="Times New Roman" w:cs="Times New Roman"/>
          <w:color w:val="auto"/>
          <w:lang w:val="en-US" w:eastAsia="zh-CN"/>
        </w:rPr>
        <w:t xml:space="preserve">), SC Lehoczky SRL </w:t>
      </w:r>
      <w:proofErr w:type="spellStart"/>
      <w:r w:rsidRPr="00FF01C9">
        <w:rPr>
          <w:rFonts w:eastAsia="Times New Roman" w:cs="Times New Roman"/>
          <w:color w:val="auto"/>
          <w:lang w:val="en-US" w:eastAsia="zh-CN"/>
        </w:rPr>
        <w:t>si</w:t>
      </w:r>
      <w:proofErr w:type="spellEnd"/>
      <w:r w:rsidRPr="00FF01C9">
        <w:rPr>
          <w:rFonts w:eastAsia="Times New Roman" w:cs="Times New Roman"/>
          <w:color w:val="auto"/>
          <w:lang w:val="en-US" w:eastAsia="zh-CN"/>
        </w:rPr>
        <w:t xml:space="preserve"> SC </w:t>
      </w:r>
      <w:proofErr w:type="spellStart"/>
      <w:r w:rsidRPr="00FF01C9">
        <w:rPr>
          <w:rFonts w:eastAsia="Times New Roman" w:cs="Times New Roman"/>
          <w:color w:val="auto"/>
          <w:lang w:val="en-US" w:eastAsia="zh-CN"/>
        </w:rPr>
        <w:t>Calaretul</w:t>
      </w:r>
      <w:proofErr w:type="spellEnd"/>
      <w:r w:rsidRPr="00FF01C9">
        <w:rPr>
          <w:rFonts w:eastAsia="Times New Roman" w:cs="Times New Roman"/>
          <w:color w:val="auto"/>
          <w:lang w:val="en-US" w:eastAsia="zh-CN"/>
        </w:rPr>
        <w:t xml:space="preserve"> SRL (</w:t>
      </w:r>
      <w:proofErr w:type="spellStart"/>
      <w:r w:rsidRPr="00FF01C9">
        <w:rPr>
          <w:rFonts w:eastAsia="Times New Roman" w:cs="Times New Roman"/>
          <w:color w:val="auto"/>
          <w:lang w:val="en-US" w:eastAsia="zh-CN"/>
        </w:rPr>
        <w:t>R.Olt</w:t>
      </w:r>
      <w:proofErr w:type="spellEnd"/>
      <w:r w:rsidRPr="00FF01C9">
        <w:rPr>
          <w:rFonts w:eastAsia="Times New Roman" w:cs="Times New Roman"/>
          <w:color w:val="auto"/>
          <w:lang w:val="en-US" w:eastAsia="zh-CN"/>
        </w:rPr>
        <w:t>).</w:t>
      </w:r>
    </w:p>
    <w:p w14:paraId="12E1CABF" w14:textId="77777777" w:rsidR="00FF01C9" w:rsidRPr="00FF01C9" w:rsidRDefault="00FF01C9" w:rsidP="00FF01C9">
      <w:pPr>
        <w:spacing w:before="0" w:after="0"/>
        <w:rPr>
          <w:rFonts w:eastAsia="Times New Roman" w:cs="Times New Roman"/>
          <w:color w:val="auto"/>
          <w:lang w:val="en-US" w:eastAsia="zh-CN"/>
        </w:rPr>
      </w:pPr>
    </w:p>
    <w:p w14:paraId="7B2BCA83" w14:textId="77777777" w:rsidR="00FF01C9" w:rsidRPr="00FF01C9" w:rsidRDefault="00FF01C9" w:rsidP="00FF01C9">
      <w:pPr>
        <w:spacing w:before="0" w:after="0"/>
        <w:rPr>
          <w:rFonts w:eastAsia="Times New Roman" w:cs="Times New Roman"/>
          <w:b/>
          <w:bCs/>
          <w:i/>
          <w:iCs/>
          <w:color w:val="auto"/>
          <w:u w:val="single"/>
          <w:lang w:val="en-US" w:eastAsia="zh-CN"/>
        </w:rPr>
      </w:pPr>
      <w:r w:rsidRPr="00FF01C9">
        <w:rPr>
          <w:rFonts w:eastAsia="Times New Roman" w:cs="Times New Roman"/>
          <w:b/>
          <w:bCs/>
          <w:i/>
          <w:iCs/>
          <w:color w:val="auto"/>
          <w:u w:val="single"/>
          <w:lang w:eastAsia="zh-CN"/>
        </w:rPr>
        <w:t xml:space="preserve">Administrația </w:t>
      </w:r>
      <w:proofErr w:type="spellStart"/>
      <w:r w:rsidRPr="00FF01C9">
        <w:rPr>
          <w:rFonts w:eastAsia="Times New Roman" w:cs="Times New Roman"/>
          <w:b/>
          <w:bCs/>
          <w:i/>
          <w:iCs/>
          <w:color w:val="auto"/>
          <w:u w:val="single"/>
          <w:lang w:eastAsia="zh-CN"/>
        </w:rPr>
        <w:t>Bazinală</w:t>
      </w:r>
      <w:proofErr w:type="spellEnd"/>
      <w:r w:rsidRPr="00FF01C9">
        <w:rPr>
          <w:rFonts w:eastAsia="Times New Roman" w:cs="Times New Roman"/>
          <w:b/>
          <w:bCs/>
          <w:i/>
          <w:iCs/>
          <w:color w:val="auto"/>
          <w:u w:val="single"/>
          <w:lang w:eastAsia="zh-CN"/>
        </w:rPr>
        <w:t xml:space="preserve"> de Apă Olt (județul</w:t>
      </w:r>
      <w:r w:rsidRPr="00FF01C9">
        <w:rPr>
          <w:rFonts w:eastAsia="Times New Roman" w:cs="Times New Roman"/>
          <w:b/>
          <w:bCs/>
          <w:i/>
          <w:iCs/>
          <w:color w:val="auto"/>
          <w:u w:val="single"/>
          <w:lang w:val="en-US" w:eastAsia="zh-CN"/>
        </w:rPr>
        <w:t xml:space="preserve"> Hunedoara):</w:t>
      </w:r>
    </w:p>
    <w:p w14:paraId="5A050E95" w14:textId="77777777" w:rsidR="00FF01C9" w:rsidRPr="00FF01C9" w:rsidRDefault="00FF01C9" w:rsidP="00FF01C9">
      <w:pPr>
        <w:spacing w:before="0" w:after="0"/>
        <w:rPr>
          <w:rFonts w:eastAsia="Times New Roman" w:cs="Times New Roman"/>
          <w:color w:val="auto"/>
          <w:lang w:val="en-US" w:eastAsia="zh-CN"/>
        </w:rPr>
      </w:pPr>
      <w:r w:rsidRPr="00FF01C9">
        <w:rPr>
          <w:rFonts w:eastAsia="Times New Roman" w:cs="Times New Roman"/>
          <w:color w:val="auto"/>
          <w:lang w:val="en-US" w:eastAsia="zh-CN"/>
        </w:rPr>
        <w:t xml:space="preserve">In data de 05.01.2025, s-a pus </w:t>
      </w:r>
      <w:proofErr w:type="spellStart"/>
      <w:r w:rsidRPr="00FF01C9">
        <w:rPr>
          <w:rFonts w:eastAsia="Times New Roman" w:cs="Times New Roman"/>
          <w:color w:val="auto"/>
          <w:lang w:val="en-US" w:eastAsia="zh-CN"/>
        </w:rPr>
        <w:t>în</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functiune</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conducta</w:t>
      </w:r>
      <w:proofErr w:type="spellEnd"/>
      <w:r w:rsidRPr="00FF01C9">
        <w:rPr>
          <w:rFonts w:eastAsia="Times New Roman" w:cs="Times New Roman"/>
          <w:color w:val="auto"/>
          <w:lang w:val="en-US" w:eastAsia="zh-CN"/>
        </w:rPr>
        <w:t xml:space="preserve"> de </w:t>
      </w:r>
      <w:proofErr w:type="spellStart"/>
      <w:r w:rsidRPr="00FF01C9">
        <w:rPr>
          <w:rFonts w:eastAsia="Times New Roman" w:cs="Times New Roman"/>
          <w:color w:val="auto"/>
          <w:lang w:val="en-US" w:eastAsia="zh-CN"/>
        </w:rPr>
        <w:t>aductiune</w:t>
      </w:r>
      <w:proofErr w:type="spellEnd"/>
      <w:r w:rsidRPr="00FF01C9">
        <w:rPr>
          <w:rFonts w:eastAsia="Times New Roman" w:cs="Times New Roman"/>
          <w:color w:val="auto"/>
          <w:lang w:val="en-US" w:eastAsia="zh-CN"/>
        </w:rPr>
        <w:t xml:space="preserve"> Buta-Baraj, </w:t>
      </w:r>
      <w:proofErr w:type="spellStart"/>
      <w:r w:rsidRPr="00FF01C9">
        <w:rPr>
          <w:rFonts w:eastAsia="Times New Roman" w:cs="Times New Roman"/>
          <w:color w:val="auto"/>
          <w:lang w:val="en-US" w:eastAsia="zh-CN"/>
        </w:rPr>
        <w:t>fiind</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în</w:t>
      </w:r>
      <w:proofErr w:type="spellEnd"/>
      <w:r w:rsidRPr="00FF01C9">
        <w:rPr>
          <w:rFonts w:eastAsia="Times New Roman" w:cs="Times New Roman"/>
          <w:color w:val="auto"/>
          <w:lang w:val="en-US" w:eastAsia="zh-CN"/>
        </w:rPr>
        <w:t xml:space="preserve"> probe </w:t>
      </w:r>
      <w:proofErr w:type="spellStart"/>
      <w:r w:rsidRPr="00FF01C9">
        <w:rPr>
          <w:rFonts w:eastAsia="Times New Roman" w:cs="Times New Roman"/>
          <w:color w:val="auto"/>
          <w:lang w:val="en-US" w:eastAsia="zh-CN"/>
        </w:rPr>
        <w:t>tehnologice</w:t>
      </w:r>
      <w:proofErr w:type="spellEnd"/>
      <w:r w:rsidRPr="00FF01C9">
        <w:rPr>
          <w:rFonts w:eastAsia="Times New Roman" w:cs="Times New Roman"/>
          <w:color w:val="auto"/>
          <w:lang w:val="en-US" w:eastAsia="zh-CN"/>
        </w:rPr>
        <w:t>.</w:t>
      </w:r>
    </w:p>
    <w:p w14:paraId="0F0D41E0" w14:textId="77777777" w:rsidR="00FF01C9" w:rsidRPr="00FF01C9" w:rsidRDefault="00FF01C9" w:rsidP="00FF01C9">
      <w:pPr>
        <w:spacing w:before="0" w:after="0"/>
        <w:rPr>
          <w:rFonts w:eastAsia="Times New Roman" w:cs="Times New Roman"/>
          <w:color w:val="auto"/>
          <w:lang w:eastAsia="zh-CN"/>
        </w:rPr>
      </w:pPr>
    </w:p>
    <w:p w14:paraId="0AA4D664" w14:textId="77777777" w:rsidR="00FF01C9" w:rsidRPr="00FF01C9" w:rsidRDefault="00FF01C9" w:rsidP="00FF01C9">
      <w:pPr>
        <w:spacing w:before="0" w:after="0"/>
        <w:rPr>
          <w:rFonts w:eastAsia="Times New Roman" w:cs="Times New Roman"/>
          <w:b/>
          <w:bCs/>
          <w:i/>
          <w:iCs/>
          <w:color w:val="auto"/>
          <w:u w:val="single"/>
          <w:lang w:val="en-US" w:eastAsia="zh-CN"/>
        </w:rPr>
      </w:pPr>
      <w:r w:rsidRPr="00FF01C9">
        <w:rPr>
          <w:rFonts w:eastAsia="Times New Roman" w:cs="Times New Roman"/>
          <w:b/>
          <w:bCs/>
          <w:i/>
          <w:iCs/>
          <w:color w:val="auto"/>
          <w:u w:val="single"/>
          <w:lang w:eastAsia="zh-CN"/>
        </w:rPr>
        <w:t xml:space="preserve">Administrația </w:t>
      </w:r>
      <w:proofErr w:type="spellStart"/>
      <w:r w:rsidRPr="00FF01C9">
        <w:rPr>
          <w:rFonts w:eastAsia="Times New Roman" w:cs="Times New Roman"/>
          <w:b/>
          <w:bCs/>
          <w:i/>
          <w:iCs/>
          <w:color w:val="auto"/>
          <w:u w:val="single"/>
          <w:lang w:eastAsia="zh-CN"/>
        </w:rPr>
        <w:t>Bazinală</w:t>
      </w:r>
      <w:proofErr w:type="spellEnd"/>
      <w:r w:rsidRPr="00FF01C9">
        <w:rPr>
          <w:rFonts w:eastAsia="Times New Roman" w:cs="Times New Roman"/>
          <w:b/>
          <w:bCs/>
          <w:i/>
          <w:iCs/>
          <w:color w:val="auto"/>
          <w:u w:val="single"/>
          <w:lang w:eastAsia="zh-CN"/>
        </w:rPr>
        <w:t xml:space="preserve"> de Apă Prut-Bârlad (județul</w:t>
      </w:r>
      <w:r w:rsidRPr="00FF01C9">
        <w:rPr>
          <w:rFonts w:eastAsia="Times New Roman" w:cs="Times New Roman"/>
          <w:b/>
          <w:bCs/>
          <w:i/>
          <w:iCs/>
          <w:color w:val="auto"/>
          <w:u w:val="single"/>
          <w:lang w:val="en-US" w:eastAsia="zh-CN"/>
        </w:rPr>
        <w:t xml:space="preserve"> </w:t>
      </w:r>
      <w:proofErr w:type="spellStart"/>
      <w:r w:rsidRPr="00FF01C9">
        <w:rPr>
          <w:rFonts w:eastAsia="Times New Roman" w:cs="Times New Roman"/>
          <w:b/>
          <w:bCs/>
          <w:i/>
          <w:iCs/>
          <w:color w:val="auto"/>
          <w:u w:val="single"/>
          <w:lang w:val="en-US" w:eastAsia="zh-CN"/>
        </w:rPr>
        <w:t>Vaslui</w:t>
      </w:r>
      <w:proofErr w:type="spellEnd"/>
      <w:r w:rsidRPr="00FF01C9">
        <w:rPr>
          <w:rFonts w:eastAsia="Times New Roman" w:cs="Times New Roman"/>
          <w:b/>
          <w:bCs/>
          <w:i/>
          <w:iCs/>
          <w:color w:val="auto"/>
          <w:u w:val="single"/>
          <w:lang w:val="en-US" w:eastAsia="zh-CN"/>
        </w:rPr>
        <w:t>):</w:t>
      </w:r>
    </w:p>
    <w:p w14:paraId="70C16DA7" w14:textId="77777777" w:rsidR="00FF01C9" w:rsidRPr="00FF01C9" w:rsidRDefault="00FF01C9" w:rsidP="00FF01C9">
      <w:pPr>
        <w:spacing w:before="0" w:after="0"/>
        <w:rPr>
          <w:rFonts w:eastAsia="Times New Roman" w:cs="Times New Roman"/>
          <w:color w:val="auto"/>
          <w:lang w:val="en-US" w:eastAsia="zh-CN"/>
        </w:rPr>
      </w:pPr>
      <w:r w:rsidRPr="00FF01C9">
        <w:rPr>
          <w:rFonts w:eastAsia="Times New Roman" w:cs="Times New Roman"/>
          <w:color w:val="auto"/>
          <w:lang w:val="en-US" w:eastAsia="zh-CN"/>
        </w:rPr>
        <w:t xml:space="preserve">Se </w:t>
      </w:r>
      <w:proofErr w:type="spellStart"/>
      <w:r w:rsidRPr="00FF01C9">
        <w:rPr>
          <w:rFonts w:eastAsia="Times New Roman" w:cs="Times New Roman"/>
          <w:color w:val="auto"/>
          <w:lang w:val="en-US" w:eastAsia="zh-CN"/>
        </w:rPr>
        <w:t>mentin</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prevederile</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Planului</w:t>
      </w:r>
      <w:proofErr w:type="spellEnd"/>
      <w:r w:rsidRPr="00FF01C9">
        <w:rPr>
          <w:rFonts w:eastAsia="Times New Roman" w:cs="Times New Roman"/>
          <w:color w:val="auto"/>
          <w:lang w:val="en-US" w:eastAsia="zh-CN"/>
        </w:rPr>
        <w:t xml:space="preserve"> de </w:t>
      </w:r>
      <w:proofErr w:type="spellStart"/>
      <w:r w:rsidRPr="00FF01C9">
        <w:rPr>
          <w:rFonts w:eastAsia="Times New Roman" w:cs="Times New Roman"/>
          <w:color w:val="auto"/>
          <w:lang w:val="en-US" w:eastAsia="zh-CN"/>
        </w:rPr>
        <w:t>restrictii</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si</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folosire</w:t>
      </w:r>
      <w:proofErr w:type="spellEnd"/>
      <w:r w:rsidRPr="00FF01C9">
        <w:rPr>
          <w:rFonts w:eastAsia="Times New Roman" w:cs="Times New Roman"/>
          <w:color w:val="auto"/>
          <w:lang w:val="en-US" w:eastAsia="zh-CN"/>
        </w:rPr>
        <w:t xml:space="preserve"> </w:t>
      </w:r>
      <w:proofErr w:type="gramStart"/>
      <w:r w:rsidRPr="00FF01C9">
        <w:rPr>
          <w:rFonts w:eastAsia="Times New Roman" w:cs="Times New Roman"/>
          <w:color w:val="auto"/>
          <w:lang w:val="en-US" w:eastAsia="zh-CN"/>
        </w:rPr>
        <w:t>a</w:t>
      </w:r>
      <w:proofErr w:type="gram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apei</w:t>
      </w:r>
      <w:proofErr w:type="spellEnd"/>
      <w:r w:rsidRPr="00FF01C9">
        <w:rPr>
          <w:rFonts w:eastAsia="Times New Roman" w:cs="Times New Roman"/>
          <w:color w:val="auto"/>
          <w:lang w:val="en-US" w:eastAsia="zh-CN"/>
        </w:rPr>
        <w:t xml:space="preserve"> in </w:t>
      </w:r>
      <w:proofErr w:type="spellStart"/>
      <w:r w:rsidRPr="00FF01C9">
        <w:rPr>
          <w:rFonts w:eastAsia="Times New Roman" w:cs="Times New Roman"/>
          <w:color w:val="auto"/>
          <w:lang w:val="en-US" w:eastAsia="zh-CN"/>
        </w:rPr>
        <w:t>perioade</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deficitare</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astfel</w:t>
      </w:r>
      <w:proofErr w:type="spellEnd"/>
      <w:r w:rsidRPr="00FF01C9">
        <w:rPr>
          <w:rFonts w:eastAsia="Times New Roman" w:cs="Times New Roman"/>
          <w:color w:val="auto"/>
          <w:lang w:val="en-US" w:eastAsia="zh-CN"/>
        </w:rPr>
        <w:t>:</w:t>
      </w:r>
    </w:p>
    <w:p w14:paraId="479889C4" w14:textId="77777777" w:rsidR="00FF01C9" w:rsidRPr="00FF01C9" w:rsidRDefault="00FF01C9" w:rsidP="00FF01C9">
      <w:pPr>
        <w:spacing w:before="0" w:after="0"/>
        <w:rPr>
          <w:rFonts w:eastAsia="Times New Roman" w:cs="Times New Roman"/>
          <w:color w:val="auto"/>
          <w:lang w:val="en-US" w:eastAsia="zh-CN"/>
        </w:rPr>
      </w:pPr>
      <w:r w:rsidRPr="00FF01C9">
        <w:rPr>
          <w:rFonts w:eastAsia="Times New Roman" w:cs="Times New Roman"/>
          <w:color w:val="auto"/>
          <w:lang w:val="en-US" w:eastAsia="zh-CN"/>
        </w:rPr>
        <w:t xml:space="preserve">* </w:t>
      </w:r>
      <w:proofErr w:type="spellStart"/>
      <w:proofErr w:type="gramStart"/>
      <w:r w:rsidRPr="00FF01C9">
        <w:rPr>
          <w:rFonts w:eastAsia="Times New Roman" w:cs="Times New Roman"/>
          <w:color w:val="auto"/>
          <w:lang w:val="en-US" w:eastAsia="zh-CN"/>
        </w:rPr>
        <w:t>treapta</w:t>
      </w:r>
      <w:proofErr w:type="spellEnd"/>
      <w:proofErr w:type="gramEnd"/>
      <w:r w:rsidRPr="00FF01C9">
        <w:rPr>
          <w:rFonts w:eastAsia="Times New Roman" w:cs="Times New Roman"/>
          <w:color w:val="auto"/>
          <w:lang w:val="en-US" w:eastAsia="zh-CN"/>
        </w:rPr>
        <w:t xml:space="preserve"> III - </w:t>
      </w:r>
      <w:proofErr w:type="spellStart"/>
      <w:r w:rsidRPr="00FF01C9">
        <w:rPr>
          <w:rFonts w:eastAsia="Times New Roman" w:cs="Times New Roman"/>
          <w:color w:val="auto"/>
          <w:lang w:val="en-US" w:eastAsia="zh-CN"/>
        </w:rPr>
        <w:t>pentru</w:t>
      </w:r>
      <w:proofErr w:type="spellEnd"/>
      <w:r w:rsidRPr="00FF01C9">
        <w:rPr>
          <w:rFonts w:eastAsia="Times New Roman" w:cs="Times New Roman"/>
          <w:color w:val="auto"/>
          <w:lang w:val="en-US" w:eastAsia="zh-CN"/>
        </w:rPr>
        <w:t xml:space="preserve"> S.C. AQUAVAS S.A. VASLUI – </w:t>
      </w:r>
      <w:proofErr w:type="spellStart"/>
      <w:r w:rsidRPr="00FF01C9">
        <w:rPr>
          <w:rFonts w:eastAsia="Times New Roman" w:cs="Times New Roman"/>
          <w:color w:val="auto"/>
          <w:lang w:val="en-US" w:eastAsia="zh-CN"/>
        </w:rPr>
        <w:t>Sucursala</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Vaslui</w:t>
      </w:r>
      <w:proofErr w:type="spellEnd"/>
      <w:r w:rsidRPr="00FF01C9">
        <w:rPr>
          <w:rFonts w:eastAsia="Times New Roman" w:cs="Times New Roman"/>
          <w:color w:val="auto"/>
          <w:lang w:val="en-US" w:eastAsia="zh-CN"/>
        </w:rPr>
        <w:t xml:space="preserve"> care se </w:t>
      </w:r>
      <w:proofErr w:type="spellStart"/>
      <w:r w:rsidRPr="00FF01C9">
        <w:rPr>
          <w:rFonts w:eastAsia="Times New Roman" w:cs="Times New Roman"/>
          <w:color w:val="auto"/>
          <w:lang w:val="en-US" w:eastAsia="zh-CN"/>
        </w:rPr>
        <w:t>alimenteaza</w:t>
      </w:r>
      <w:proofErr w:type="spellEnd"/>
      <w:r w:rsidRPr="00FF01C9">
        <w:rPr>
          <w:rFonts w:eastAsia="Times New Roman" w:cs="Times New Roman"/>
          <w:color w:val="auto"/>
          <w:lang w:val="en-US" w:eastAsia="zh-CN"/>
        </w:rPr>
        <w:t xml:space="preserve"> cu </w:t>
      </w:r>
      <w:proofErr w:type="spellStart"/>
      <w:r w:rsidRPr="00FF01C9">
        <w:rPr>
          <w:rFonts w:eastAsia="Times New Roman" w:cs="Times New Roman"/>
          <w:color w:val="auto"/>
          <w:lang w:val="en-US" w:eastAsia="zh-CN"/>
        </w:rPr>
        <w:t>apa</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bruta</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pentru</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populatie</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si</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industrie</w:t>
      </w:r>
      <w:proofErr w:type="spellEnd"/>
      <w:r w:rsidRPr="00FF01C9">
        <w:rPr>
          <w:rFonts w:eastAsia="Times New Roman" w:cs="Times New Roman"/>
          <w:color w:val="auto"/>
          <w:lang w:val="en-US" w:eastAsia="zh-CN"/>
        </w:rPr>
        <w:t xml:space="preserve"> din </w:t>
      </w:r>
      <w:proofErr w:type="spellStart"/>
      <w:r w:rsidRPr="00FF01C9">
        <w:rPr>
          <w:rFonts w:eastAsia="Times New Roman" w:cs="Times New Roman"/>
          <w:color w:val="auto"/>
          <w:lang w:val="en-US" w:eastAsia="zh-CN"/>
        </w:rPr>
        <w:t>acumularea</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Solesti</w:t>
      </w:r>
      <w:proofErr w:type="spellEnd"/>
      <w:r w:rsidRPr="00FF01C9">
        <w:rPr>
          <w:rFonts w:eastAsia="Times New Roman" w:cs="Times New Roman"/>
          <w:color w:val="auto"/>
          <w:lang w:val="en-US" w:eastAsia="zh-CN"/>
        </w:rPr>
        <w:t>.</w:t>
      </w:r>
    </w:p>
    <w:p w14:paraId="41EA05D6" w14:textId="77777777" w:rsidR="00FF01C9" w:rsidRPr="00FF01C9" w:rsidRDefault="00FF01C9" w:rsidP="00FF01C9">
      <w:pPr>
        <w:spacing w:before="0" w:after="0"/>
        <w:rPr>
          <w:rFonts w:eastAsia="Times New Roman" w:cs="Times New Roman"/>
          <w:color w:val="auto"/>
          <w:lang w:val="en-US" w:eastAsia="zh-CN"/>
        </w:rPr>
      </w:pPr>
      <w:r w:rsidRPr="00FF01C9">
        <w:rPr>
          <w:rFonts w:eastAsia="Times New Roman" w:cs="Times New Roman"/>
          <w:color w:val="auto"/>
          <w:lang w:val="en-US" w:eastAsia="zh-CN"/>
        </w:rPr>
        <w:t xml:space="preserve">Se </w:t>
      </w:r>
      <w:proofErr w:type="spellStart"/>
      <w:r w:rsidRPr="00FF01C9">
        <w:rPr>
          <w:rFonts w:eastAsia="Times New Roman" w:cs="Times New Roman"/>
          <w:color w:val="auto"/>
          <w:lang w:val="en-US" w:eastAsia="zh-CN"/>
        </w:rPr>
        <w:t>mentin</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prevederile</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Planului</w:t>
      </w:r>
      <w:proofErr w:type="spellEnd"/>
      <w:r w:rsidRPr="00FF01C9">
        <w:rPr>
          <w:rFonts w:eastAsia="Times New Roman" w:cs="Times New Roman"/>
          <w:color w:val="auto"/>
          <w:lang w:val="en-US" w:eastAsia="zh-CN"/>
        </w:rPr>
        <w:t xml:space="preserve"> de </w:t>
      </w:r>
      <w:proofErr w:type="spellStart"/>
      <w:r w:rsidRPr="00FF01C9">
        <w:rPr>
          <w:rFonts w:eastAsia="Times New Roman" w:cs="Times New Roman"/>
          <w:color w:val="auto"/>
          <w:lang w:val="en-US" w:eastAsia="zh-CN"/>
        </w:rPr>
        <w:t>restrictii</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si</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folosire</w:t>
      </w:r>
      <w:proofErr w:type="spellEnd"/>
      <w:r w:rsidRPr="00FF01C9">
        <w:rPr>
          <w:rFonts w:eastAsia="Times New Roman" w:cs="Times New Roman"/>
          <w:color w:val="auto"/>
          <w:lang w:val="en-US" w:eastAsia="zh-CN"/>
        </w:rPr>
        <w:t xml:space="preserve"> </w:t>
      </w:r>
      <w:proofErr w:type="gramStart"/>
      <w:r w:rsidRPr="00FF01C9">
        <w:rPr>
          <w:rFonts w:eastAsia="Times New Roman" w:cs="Times New Roman"/>
          <w:color w:val="auto"/>
          <w:lang w:val="en-US" w:eastAsia="zh-CN"/>
        </w:rPr>
        <w:t>a</w:t>
      </w:r>
      <w:proofErr w:type="gram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apei</w:t>
      </w:r>
      <w:proofErr w:type="spellEnd"/>
      <w:r w:rsidRPr="00FF01C9">
        <w:rPr>
          <w:rFonts w:eastAsia="Times New Roman" w:cs="Times New Roman"/>
          <w:color w:val="auto"/>
          <w:lang w:val="en-US" w:eastAsia="zh-CN"/>
        </w:rPr>
        <w:t xml:space="preserve"> in </w:t>
      </w:r>
      <w:proofErr w:type="spellStart"/>
      <w:r w:rsidRPr="00FF01C9">
        <w:rPr>
          <w:rFonts w:eastAsia="Times New Roman" w:cs="Times New Roman"/>
          <w:color w:val="auto"/>
          <w:lang w:val="en-US" w:eastAsia="zh-CN"/>
        </w:rPr>
        <w:t>perioade</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deficitare</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astfel</w:t>
      </w:r>
      <w:proofErr w:type="spellEnd"/>
      <w:r w:rsidRPr="00FF01C9">
        <w:rPr>
          <w:rFonts w:eastAsia="Times New Roman" w:cs="Times New Roman"/>
          <w:color w:val="auto"/>
          <w:lang w:val="en-US" w:eastAsia="zh-CN"/>
        </w:rPr>
        <w:t>:</w:t>
      </w:r>
    </w:p>
    <w:p w14:paraId="49EEB038" w14:textId="77777777" w:rsidR="00FF01C9" w:rsidRPr="00FF01C9" w:rsidRDefault="00FF01C9" w:rsidP="00FF01C9">
      <w:pPr>
        <w:spacing w:before="0" w:after="0"/>
        <w:rPr>
          <w:rFonts w:eastAsia="Times New Roman" w:cs="Times New Roman"/>
          <w:color w:val="auto"/>
          <w:lang w:val="en-US" w:eastAsia="zh-CN"/>
        </w:rPr>
      </w:pPr>
      <w:r w:rsidRPr="00FF01C9">
        <w:rPr>
          <w:rFonts w:eastAsia="Times New Roman" w:cs="Times New Roman"/>
          <w:color w:val="auto"/>
          <w:lang w:val="en-US" w:eastAsia="zh-CN"/>
        </w:rPr>
        <w:t xml:space="preserve">* </w:t>
      </w:r>
      <w:proofErr w:type="spellStart"/>
      <w:proofErr w:type="gramStart"/>
      <w:r w:rsidRPr="00FF01C9">
        <w:rPr>
          <w:rFonts w:eastAsia="Times New Roman" w:cs="Times New Roman"/>
          <w:color w:val="auto"/>
          <w:lang w:val="en-US" w:eastAsia="zh-CN"/>
        </w:rPr>
        <w:t>treapta</w:t>
      </w:r>
      <w:proofErr w:type="spellEnd"/>
      <w:proofErr w:type="gramEnd"/>
      <w:r w:rsidRPr="00FF01C9">
        <w:rPr>
          <w:rFonts w:eastAsia="Times New Roman" w:cs="Times New Roman"/>
          <w:color w:val="auto"/>
          <w:lang w:val="en-US" w:eastAsia="zh-CN"/>
        </w:rPr>
        <w:t xml:space="preserve"> III - </w:t>
      </w:r>
      <w:proofErr w:type="spellStart"/>
      <w:r w:rsidRPr="00FF01C9">
        <w:rPr>
          <w:rFonts w:eastAsia="Times New Roman" w:cs="Times New Roman"/>
          <w:color w:val="auto"/>
          <w:lang w:val="en-US" w:eastAsia="zh-CN"/>
        </w:rPr>
        <w:t>pentru</w:t>
      </w:r>
      <w:proofErr w:type="spellEnd"/>
      <w:r w:rsidRPr="00FF01C9">
        <w:rPr>
          <w:rFonts w:eastAsia="Times New Roman" w:cs="Times New Roman"/>
          <w:color w:val="auto"/>
          <w:lang w:val="en-US" w:eastAsia="zh-CN"/>
        </w:rPr>
        <w:t xml:space="preserve"> S.C. AQUAVAS S.A. VASLUI – </w:t>
      </w:r>
      <w:proofErr w:type="spellStart"/>
      <w:r w:rsidRPr="00FF01C9">
        <w:rPr>
          <w:rFonts w:eastAsia="Times New Roman" w:cs="Times New Roman"/>
          <w:color w:val="auto"/>
          <w:lang w:val="en-US" w:eastAsia="zh-CN"/>
        </w:rPr>
        <w:t>Sucursala</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Vaslui</w:t>
      </w:r>
      <w:proofErr w:type="spellEnd"/>
      <w:r w:rsidRPr="00FF01C9">
        <w:rPr>
          <w:rFonts w:eastAsia="Times New Roman" w:cs="Times New Roman"/>
          <w:color w:val="auto"/>
          <w:lang w:val="en-US" w:eastAsia="zh-CN"/>
        </w:rPr>
        <w:t xml:space="preserve"> care se </w:t>
      </w:r>
      <w:proofErr w:type="spellStart"/>
      <w:r w:rsidRPr="00FF01C9">
        <w:rPr>
          <w:rFonts w:eastAsia="Times New Roman" w:cs="Times New Roman"/>
          <w:color w:val="auto"/>
          <w:lang w:val="en-US" w:eastAsia="zh-CN"/>
        </w:rPr>
        <w:t>alimenteaza</w:t>
      </w:r>
      <w:proofErr w:type="spellEnd"/>
      <w:r w:rsidRPr="00FF01C9">
        <w:rPr>
          <w:rFonts w:eastAsia="Times New Roman" w:cs="Times New Roman"/>
          <w:color w:val="auto"/>
          <w:lang w:val="en-US" w:eastAsia="zh-CN"/>
        </w:rPr>
        <w:t xml:space="preserve"> cu </w:t>
      </w:r>
      <w:proofErr w:type="spellStart"/>
      <w:r w:rsidRPr="00FF01C9">
        <w:rPr>
          <w:rFonts w:eastAsia="Times New Roman" w:cs="Times New Roman"/>
          <w:color w:val="auto"/>
          <w:lang w:val="en-US" w:eastAsia="zh-CN"/>
        </w:rPr>
        <w:t>apa</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bruta</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pentru</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populatie</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si</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industrie</w:t>
      </w:r>
      <w:proofErr w:type="spellEnd"/>
      <w:r w:rsidRPr="00FF01C9">
        <w:rPr>
          <w:rFonts w:eastAsia="Times New Roman" w:cs="Times New Roman"/>
          <w:color w:val="auto"/>
          <w:lang w:val="en-US" w:eastAsia="zh-CN"/>
        </w:rPr>
        <w:t xml:space="preserve"> din </w:t>
      </w:r>
      <w:proofErr w:type="spellStart"/>
      <w:r w:rsidRPr="00FF01C9">
        <w:rPr>
          <w:rFonts w:eastAsia="Times New Roman" w:cs="Times New Roman"/>
          <w:color w:val="auto"/>
          <w:lang w:val="en-US" w:eastAsia="zh-CN"/>
        </w:rPr>
        <w:t>acumularea</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Puscasi</w:t>
      </w:r>
      <w:proofErr w:type="spellEnd"/>
      <w:r w:rsidRPr="00FF01C9">
        <w:rPr>
          <w:rFonts w:eastAsia="Times New Roman" w:cs="Times New Roman"/>
          <w:color w:val="auto"/>
          <w:lang w:val="en-US" w:eastAsia="zh-CN"/>
        </w:rPr>
        <w:t>.</w:t>
      </w:r>
    </w:p>
    <w:p w14:paraId="64EB2723" w14:textId="77777777" w:rsidR="00FF01C9" w:rsidRPr="00FF01C9" w:rsidRDefault="00FF01C9" w:rsidP="00FF01C9">
      <w:pPr>
        <w:spacing w:before="0" w:after="0"/>
        <w:rPr>
          <w:rFonts w:eastAsia="Times New Roman" w:cs="Times New Roman"/>
          <w:b/>
          <w:bCs/>
          <w:color w:val="auto"/>
          <w:lang w:eastAsia="zh-CN"/>
        </w:rPr>
      </w:pPr>
    </w:p>
    <w:p w14:paraId="2C495EE7" w14:textId="77777777" w:rsidR="00FF01C9" w:rsidRPr="00FF01C9" w:rsidRDefault="00FF01C9" w:rsidP="00FF01C9">
      <w:pPr>
        <w:spacing w:before="0" w:after="0"/>
        <w:rPr>
          <w:rFonts w:eastAsia="Times New Roman" w:cs="Times New Roman"/>
          <w:b/>
          <w:bCs/>
          <w:i/>
          <w:iCs/>
          <w:color w:val="auto"/>
          <w:u w:val="single"/>
          <w:lang w:val="en-US" w:eastAsia="zh-CN"/>
        </w:rPr>
      </w:pPr>
      <w:r w:rsidRPr="00FF01C9">
        <w:rPr>
          <w:rFonts w:eastAsia="Times New Roman" w:cs="Times New Roman"/>
          <w:b/>
          <w:bCs/>
          <w:i/>
          <w:iCs/>
          <w:color w:val="auto"/>
          <w:u w:val="single"/>
          <w:lang w:eastAsia="zh-CN"/>
        </w:rPr>
        <w:t xml:space="preserve">Administrația </w:t>
      </w:r>
      <w:proofErr w:type="spellStart"/>
      <w:r w:rsidRPr="00FF01C9">
        <w:rPr>
          <w:rFonts w:eastAsia="Times New Roman" w:cs="Times New Roman"/>
          <w:b/>
          <w:bCs/>
          <w:i/>
          <w:iCs/>
          <w:color w:val="auto"/>
          <w:u w:val="single"/>
          <w:lang w:eastAsia="zh-CN"/>
        </w:rPr>
        <w:t>Bazinală</w:t>
      </w:r>
      <w:proofErr w:type="spellEnd"/>
      <w:r w:rsidRPr="00FF01C9">
        <w:rPr>
          <w:rFonts w:eastAsia="Times New Roman" w:cs="Times New Roman"/>
          <w:b/>
          <w:bCs/>
          <w:i/>
          <w:iCs/>
          <w:color w:val="auto"/>
          <w:u w:val="single"/>
          <w:lang w:eastAsia="zh-CN"/>
        </w:rPr>
        <w:t xml:space="preserve"> de Apă Argeș-Vedea (județul</w:t>
      </w:r>
      <w:r w:rsidRPr="00FF01C9">
        <w:rPr>
          <w:rFonts w:eastAsia="Times New Roman" w:cs="Times New Roman"/>
          <w:b/>
          <w:bCs/>
          <w:i/>
          <w:iCs/>
          <w:color w:val="auto"/>
          <w:u w:val="single"/>
          <w:lang w:val="en-US" w:eastAsia="zh-CN"/>
        </w:rPr>
        <w:t xml:space="preserve"> Dâmbovița):</w:t>
      </w:r>
    </w:p>
    <w:p w14:paraId="15CAA10F" w14:textId="77777777" w:rsidR="00FF01C9" w:rsidRPr="00FF01C9" w:rsidRDefault="00FF01C9" w:rsidP="00FF01C9">
      <w:pPr>
        <w:spacing w:before="0" w:after="0"/>
        <w:rPr>
          <w:rFonts w:eastAsia="Times New Roman" w:cs="Times New Roman"/>
          <w:color w:val="auto"/>
          <w:lang w:val="en-US" w:eastAsia="zh-CN"/>
        </w:rPr>
      </w:pPr>
      <w:r w:rsidRPr="00FF01C9">
        <w:rPr>
          <w:rFonts w:eastAsia="Times New Roman" w:cs="Times New Roman"/>
          <w:color w:val="auto"/>
          <w:lang w:val="en-US" w:eastAsia="zh-CN"/>
        </w:rPr>
        <w:t xml:space="preserve">Toti </w:t>
      </w:r>
      <w:proofErr w:type="spellStart"/>
      <w:r w:rsidRPr="00FF01C9">
        <w:rPr>
          <w:rFonts w:eastAsia="Times New Roman" w:cs="Times New Roman"/>
          <w:color w:val="auto"/>
          <w:lang w:val="en-US" w:eastAsia="zh-CN"/>
        </w:rPr>
        <w:t>consumatorii</w:t>
      </w:r>
      <w:proofErr w:type="spellEnd"/>
      <w:r w:rsidRPr="00FF01C9">
        <w:rPr>
          <w:rFonts w:eastAsia="Times New Roman" w:cs="Times New Roman"/>
          <w:color w:val="auto"/>
          <w:lang w:val="en-US" w:eastAsia="zh-CN"/>
        </w:rPr>
        <w:t xml:space="preserve"> sunt </w:t>
      </w:r>
      <w:proofErr w:type="spellStart"/>
      <w:r w:rsidRPr="00FF01C9">
        <w:rPr>
          <w:rFonts w:eastAsia="Times New Roman" w:cs="Times New Roman"/>
          <w:color w:val="auto"/>
          <w:lang w:val="en-US" w:eastAsia="zh-CN"/>
        </w:rPr>
        <w:t>alimentati</w:t>
      </w:r>
      <w:proofErr w:type="spellEnd"/>
      <w:r w:rsidRPr="00FF01C9">
        <w:rPr>
          <w:rFonts w:eastAsia="Times New Roman" w:cs="Times New Roman"/>
          <w:color w:val="auto"/>
          <w:lang w:val="en-US" w:eastAsia="zh-CN"/>
        </w:rPr>
        <w:t xml:space="preserve"> normal.</w:t>
      </w:r>
    </w:p>
    <w:p w14:paraId="19916776" w14:textId="77777777" w:rsidR="00FF01C9" w:rsidRPr="00FF01C9" w:rsidRDefault="00FF01C9" w:rsidP="00FF01C9">
      <w:pPr>
        <w:spacing w:before="0" w:after="0"/>
        <w:rPr>
          <w:rFonts w:eastAsia="Times New Roman" w:cs="Times New Roman"/>
          <w:color w:val="auto"/>
          <w:lang w:val="en-US" w:eastAsia="zh-CN"/>
        </w:rPr>
      </w:pPr>
      <w:proofErr w:type="spellStart"/>
      <w:r w:rsidRPr="00FF01C9">
        <w:rPr>
          <w:rFonts w:eastAsia="Times New Roman" w:cs="Times New Roman"/>
          <w:color w:val="auto"/>
          <w:lang w:val="en-US" w:eastAsia="zh-CN"/>
        </w:rPr>
        <w:t>Alimentarea</w:t>
      </w:r>
      <w:proofErr w:type="spellEnd"/>
      <w:r w:rsidRPr="00FF01C9">
        <w:rPr>
          <w:rFonts w:eastAsia="Times New Roman" w:cs="Times New Roman"/>
          <w:color w:val="auto"/>
          <w:lang w:val="en-US" w:eastAsia="zh-CN"/>
        </w:rPr>
        <w:t xml:space="preserve"> cu </w:t>
      </w:r>
      <w:proofErr w:type="spellStart"/>
      <w:r w:rsidRPr="00FF01C9">
        <w:rPr>
          <w:rFonts w:eastAsia="Times New Roman" w:cs="Times New Roman"/>
          <w:color w:val="auto"/>
          <w:lang w:val="en-US" w:eastAsia="zh-CN"/>
        </w:rPr>
        <w:t>apa</w:t>
      </w:r>
      <w:proofErr w:type="spellEnd"/>
      <w:r w:rsidRPr="00FF01C9">
        <w:rPr>
          <w:rFonts w:eastAsia="Times New Roman" w:cs="Times New Roman"/>
          <w:color w:val="auto"/>
          <w:lang w:val="en-US" w:eastAsia="zh-CN"/>
        </w:rPr>
        <w:t xml:space="preserve"> a mun. </w:t>
      </w:r>
      <w:proofErr w:type="spellStart"/>
      <w:r w:rsidRPr="00FF01C9">
        <w:rPr>
          <w:rFonts w:eastAsia="Times New Roman" w:cs="Times New Roman"/>
          <w:color w:val="auto"/>
          <w:lang w:val="en-US" w:eastAsia="zh-CN"/>
        </w:rPr>
        <w:t>Bucuresti</w:t>
      </w:r>
      <w:proofErr w:type="spellEnd"/>
      <w:r w:rsidRPr="00FF01C9">
        <w:rPr>
          <w:rFonts w:eastAsia="Times New Roman" w:cs="Times New Roman"/>
          <w:color w:val="auto"/>
          <w:lang w:val="en-US" w:eastAsia="zh-CN"/>
        </w:rPr>
        <w:t>:</w:t>
      </w:r>
    </w:p>
    <w:p w14:paraId="7A3AD761" w14:textId="77777777" w:rsidR="00FF01C9" w:rsidRPr="00FF01C9" w:rsidRDefault="00FF01C9" w:rsidP="00FF01C9">
      <w:pPr>
        <w:spacing w:before="0" w:after="0"/>
        <w:rPr>
          <w:rFonts w:eastAsia="Times New Roman" w:cs="Times New Roman"/>
          <w:color w:val="auto"/>
          <w:lang w:val="en-US" w:eastAsia="zh-CN"/>
        </w:rPr>
      </w:pPr>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raul</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Arges</w:t>
      </w:r>
      <w:proofErr w:type="spellEnd"/>
      <w:r w:rsidRPr="00FF01C9">
        <w:rPr>
          <w:rFonts w:eastAsia="Times New Roman" w:cs="Times New Roman"/>
          <w:color w:val="auto"/>
          <w:lang w:val="en-US" w:eastAsia="zh-CN"/>
        </w:rPr>
        <w:t xml:space="preserve"> - Ac. </w:t>
      </w:r>
      <w:proofErr w:type="spellStart"/>
      <w:r w:rsidRPr="00FF01C9">
        <w:rPr>
          <w:rFonts w:eastAsia="Times New Roman" w:cs="Times New Roman"/>
          <w:color w:val="auto"/>
          <w:lang w:val="en-US" w:eastAsia="zh-CN"/>
        </w:rPr>
        <w:t>Zavoiul</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Orbului</w:t>
      </w:r>
      <w:proofErr w:type="spellEnd"/>
      <w:r w:rsidRPr="00FF01C9">
        <w:rPr>
          <w:rFonts w:eastAsia="Times New Roman" w:cs="Times New Roman"/>
          <w:color w:val="auto"/>
          <w:lang w:val="en-US" w:eastAsia="zh-CN"/>
        </w:rPr>
        <w:t xml:space="preserve"> - 15,0 mc/s;</w:t>
      </w:r>
    </w:p>
    <w:p w14:paraId="3E65A950" w14:textId="77777777" w:rsidR="00FF01C9" w:rsidRPr="00FF01C9" w:rsidRDefault="00FF01C9" w:rsidP="00FF01C9">
      <w:pPr>
        <w:spacing w:before="0" w:after="0"/>
        <w:rPr>
          <w:rFonts w:eastAsia="Times New Roman" w:cs="Times New Roman"/>
          <w:color w:val="auto"/>
          <w:lang w:val="en-US" w:eastAsia="zh-CN"/>
        </w:rPr>
      </w:pPr>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raul</w:t>
      </w:r>
      <w:proofErr w:type="spellEnd"/>
      <w:r w:rsidRPr="00FF01C9">
        <w:rPr>
          <w:rFonts w:eastAsia="Times New Roman" w:cs="Times New Roman"/>
          <w:color w:val="auto"/>
          <w:lang w:val="en-US" w:eastAsia="zh-CN"/>
        </w:rPr>
        <w:t xml:space="preserve"> </w:t>
      </w:r>
      <w:proofErr w:type="spellStart"/>
      <w:r w:rsidRPr="00FF01C9">
        <w:rPr>
          <w:rFonts w:eastAsia="Times New Roman" w:cs="Times New Roman"/>
          <w:color w:val="auto"/>
          <w:lang w:val="en-US" w:eastAsia="zh-CN"/>
        </w:rPr>
        <w:t>Dambovita</w:t>
      </w:r>
      <w:proofErr w:type="spellEnd"/>
      <w:r w:rsidRPr="00FF01C9">
        <w:rPr>
          <w:rFonts w:eastAsia="Times New Roman" w:cs="Times New Roman"/>
          <w:color w:val="auto"/>
          <w:lang w:val="en-US" w:eastAsia="zh-CN"/>
        </w:rPr>
        <w:t xml:space="preserve"> - Ac. </w:t>
      </w:r>
      <w:proofErr w:type="spellStart"/>
      <w:r w:rsidRPr="00FF01C9">
        <w:rPr>
          <w:rFonts w:eastAsia="Times New Roman" w:cs="Times New Roman"/>
          <w:color w:val="auto"/>
          <w:lang w:val="en-US" w:eastAsia="zh-CN"/>
        </w:rPr>
        <w:t>Vacaresti</w:t>
      </w:r>
      <w:proofErr w:type="spellEnd"/>
      <w:r w:rsidRPr="00FF01C9">
        <w:rPr>
          <w:rFonts w:eastAsia="Times New Roman" w:cs="Times New Roman"/>
          <w:color w:val="auto"/>
          <w:lang w:val="en-US" w:eastAsia="zh-CN"/>
        </w:rPr>
        <w:t xml:space="preserve"> - 1,50 mc/s; Deriv. CA2 - 2,50 mc/s; Deriv. Mircea Voda - 0,800 mc/s.</w:t>
      </w:r>
    </w:p>
    <w:p w14:paraId="5D1D2C51" w14:textId="77777777" w:rsidR="00FF01C9" w:rsidRPr="00FF01C9" w:rsidRDefault="00FF01C9" w:rsidP="00FF01C9">
      <w:pPr>
        <w:spacing w:before="0" w:after="0"/>
        <w:rPr>
          <w:rFonts w:eastAsia="Times New Roman" w:cs="Times New Roman"/>
          <w:color w:val="auto"/>
          <w:lang w:val="en-US" w:eastAsia="zh-CN"/>
        </w:rPr>
      </w:pPr>
    </w:p>
    <w:p w14:paraId="4339F97D" w14:textId="77777777" w:rsidR="00FF01C9" w:rsidRPr="00FF01C9" w:rsidRDefault="00FF01C9" w:rsidP="00FF01C9">
      <w:pPr>
        <w:spacing w:before="0" w:after="0"/>
        <w:rPr>
          <w:rFonts w:eastAsia="MS Mincho" w:cs="Times New Roman"/>
          <w:color w:val="auto"/>
          <w:spacing w:val="-2"/>
        </w:rPr>
      </w:pPr>
      <w:r w:rsidRPr="00FF01C9">
        <w:rPr>
          <w:rFonts w:eastAsia="Times New Roman" w:cs="Times New Roman"/>
          <w:b/>
          <w:bCs/>
          <w:color w:val="auto"/>
          <w:u w:val="single"/>
          <w:lang w:eastAsia="zh-CN"/>
        </w:rPr>
        <w:t>DUNĂRE</w:t>
      </w:r>
    </w:p>
    <w:p w14:paraId="222516FD" w14:textId="77777777" w:rsidR="00FF01C9" w:rsidRPr="00FF01C9" w:rsidRDefault="00FF01C9" w:rsidP="00FF01C9">
      <w:pPr>
        <w:spacing w:before="0" w:after="0"/>
        <w:rPr>
          <w:rFonts w:eastAsia="MS Mincho" w:cs="Times New Roman"/>
          <w:bCs/>
          <w:color w:val="auto"/>
          <w:spacing w:val="-2"/>
        </w:rPr>
      </w:pPr>
      <w:bookmarkStart w:id="0" w:name="_Hlk165490298"/>
      <w:r w:rsidRPr="00FF01C9">
        <w:rPr>
          <w:rFonts w:eastAsia="MS Mincho" w:cs="Times New Roman"/>
          <w:bCs/>
          <w:color w:val="auto"/>
          <w:spacing w:val="-2"/>
        </w:rPr>
        <w:t xml:space="preserve">Debitul la intrarea în țară (secțiunea Baziaș) în intervalul 19 – 20.03.2025 a fost în </w:t>
      </w:r>
      <w:proofErr w:type="spellStart"/>
      <w:r w:rsidRPr="00FF01C9">
        <w:rPr>
          <w:rFonts w:eastAsia="MS Mincho" w:cs="Times New Roman"/>
          <w:bCs/>
          <w:color w:val="auto"/>
          <w:spacing w:val="-2"/>
        </w:rPr>
        <w:t>creştere</w:t>
      </w:r>
      <w:proofErr w:type="spellEnd"/>
      <w:r w:rsidRPr="00FF01C9">
        <w:rPr>
          <w:rFonts w:eastAsia="MS Mincho" w:cs="Times New Roman"/>
          <w:bCs/>
          <w:color w:val="auto"/>
          <w:spacing w:val="-2"/>
        </w:rPr>
        <w:t>, având valoarea de 4900 m</w:t>
      </w:r>
      <w:r w:rsidRPr="00FF01C9">
        <w:rPr>
          <w:rFonts w:eastAsia="MS Mincho" w:cs="Times New Roman"/>
          <w:bCs/>
          <w:color w:val="auto"/>
          <w:spacing w:val="-2"/>
          <w:vertAlign w:val="superscript"/>
        </w:rPr>
        <w:t>3</w:t>
      </w:r>
      <w:r w:rsidRPr="00FF01C9">
        <w:rPr>
          <w:rFonts w:eastAsia="MS Mincho" w:cs="Times New Roman"/>
          <w:bCs/>
          <w:color w:val="auto"/>
          <w:spacing w:val="-2"/>
        </w:rPr>
        <w:t>/s, sub media multianuală a lunii martie (6700 m</w:t>
      </w:r>
      <w:r w:rsidRPr="00FF01C9">
        <w:rPr>
          <w:rFonts w:eastAsia="MS Mincho" w:cs="Times New Roman"/>
          <w:bCs/>
          <w:color w:val="auto"/>
          <w:spacing w:val="-2"/>
          <w:vertAlign w:val="superscript"/>
        </w:rPr>
        <w:t>3</w:t>
      </w:r>
      <w:r w:rsidRPr="00FF01C9">
        <w:rPr>
          <w:rFonts w:eastAsia="MS Mincho" w:cs="Times New Roman"/>
          <w:bCs/>
          <w:color w:val="auto"/>
          <w:spacing w:val="-2"/>
        </w:rPr>
        <w:t>/s).</w:t>
      </w:r>
    </w:p>
    <w:bookmarkEnd w:id="0"/>
    <w:p w14:paraId="03EFB4F1" w14:textId="77777777" w:rsidR="00FF01C9" w:rsidRPr="00FF01C9" w:rsidRDefault="00FF01C9" w:rsidP="00FF01C9">
      <w:pPr>
        <w:spacing w:before="0" w:after="0"/>
        <w:rPr>
          <w:rFonts w:eastAsia="MS Mincho" w:cs="Times New Roman"/>
          <w:bCs/>
          <w:color w:val="auto"/>
          <w:spacing w:val="-2"/>
        </w:rPr>
      </w:pPr>
      <w:r w:rsidRPr="00FF01C9">
        <w:rPr>
          <w:rFonts w:eastAsia="MS Mincho" w:cs="Times New Roman"/>
          <w:bCs/>
          <w:color w:val="auto"/>
          <w:spacing w:val="-2"/>
        </w:rPr>
        <w:t xml:space="preserve">În aval de Porțile de Fier, debitele au fost în creștere pe sectorul Gruia – Brăila și relativ </w:t>
      </w:r>
      <w:proofErr w:type="spellStart"/>
      <w:r w:rsidRPr="00FF01C9">
        <w:rPr>
          <w:rFonts w:eastAsia="MS Mincho" w:cs="Times New Roman"/>
          <w:bCs/>
          <w:color w:val="auto"/>
          <w:spacing w:val="-2"/>
        </w:rPr>
        <w:t>staţionare</w:t>
      </w:r>
      <w:proofErr w:type="spellEnd"/>
      <w:r w:rsidRPr="00FF01C9">
        <w:rPr>
          <w:rFonts w:eastAsia="MS Mincho" w:cs="Times New Roman"/>
          <w:bCs/>
          <w:color w:val="auto"/>
          <w:spacing w:val="-2"/>
        </w:rPr>
        <w:t xml:space="preserve"> pe sectorul </w:t>
      </w:r>
      <w:proofErr w:type="spellStart"/>
      <w:r w:rsidRPr="00FF01C9">
        <w:rPr>
          <w:rFonts w:eastAsia="MS Mincho" w:cs="Times New Roman"/>
          <w:bCs/>
          <w:color w:val="auto"/>
          <w:spacing w:val="-2"/>
        </w:rPr>
        <w:t>Galaţi</w:t>
      </w:r>
      <w:proofErr w:type="spellEnd"/>
      <w:r w:rsidRPr="00FF01C9">
        <w:rPr>
          <w:rFonts w:eastAsia="MS Mincho" w:cs="Times New Roman"/>
          <w:bCs/>
          <w:color w:val="auto"/>
          <w:spacing w:val="-2"/>
        </w:rPr>
        <w:t xml:space="preserve"> – Tulcea.</w:t>
      </w:r>
    </w:p>
    <w:p w14:paraId="1DFD2A8A" w14:textId="77777777" w:rsidR="00FF01C9" w:rsidRPr="00FF01C9" w:rsidRDefault="00FF01C9" w:rsidP="00FF01C9">
      <w:pPr>
        <w:spacing w:before="0" w:after="0"/>
        <w:rPr>
          <w:rFonts w:eastAsia="MS Mincho" w:cs="Times New Roman"/>
          <w:bCs/>
          <w:color w:val="auto"/>
          <w:spacing w:val="-2"/>
        </w:rPr>
      </w:pPr>
      <w:r w:rsidRPr="00FF01C9">
        <w:rPr>
          <w:rFonts w:eastAsia="MS Mincho" w:cs="Times New Roman"/>
          <w:bCs/>
          <w:color w:val="auto"/>
          <w:spacing w:val="-2"/>
        </w:rPr>
        <w:t xml:space="preserve">Debitul la intrarea în </w:t>
      </w:r>
      <w:bookmarkStart w:id="1" w:name="_Hlk143264003"/>
      <w:r w:rsidRPr="00FF01C9">
        <w:rPr>
          <w:rFonts w:eastAsia="MS Mincho" w:cs="Times New Roman"/>
          <w:bCs/>
          <w:color w:val="auto"/>
          <w:spacing w:val="-2"/>
        </w:rPr>
        <w:t>ț</w:t>
      </w:r>
      <w:bookmarkEnd w:id="1"/>
      <w:r w:rsidRPr="00FF01C9">
        <w:rPr>
          <w:rFonts w:eastAsia="MS Mincho" w:cs="Times New Roman"/>
          <w:bCs/>
          <w:color w:val="auto"/>
          <w:spacing w:val="-2"/>
        </w:rPr>
        <w:t>ară (secțiunea Baziaș) va fi în creștere (5400 m</w:t>
      </w:r>
      <w:r w:rsidRPr="00FF01C9">
        <w:rPr>
          <w:rFonts w:eastAsia="MS Mincho" w:cs="Times New Roman"/>
          <w:bCs/>
          <w:color w:val="auto"/>
          <w:spacing w:val="-2"/>
          <w:vertAlign w:val="superscript"/>
        </w:rPr>
        <w:t>3</w:t>
      </w:r>
      <w:r w:rsidRPr="00FF01C9">
        <w:rPr>
          <w:rFonts w:eastAsia="MS Mincho" w:cs="Times New Roman"/>
          <w:bCs/>
          <w:color w:val="auto"/>
          <w:spacing w:val="-2"/>
        </w:rPr>
        <w:t>/s).</w:t>
      </w:r>
    </w:p>
    <w:p w14:paraId="1455B153" w14:textId="77777777" w:rsidR="00FF01C9" w:rsidRDefault="00FF01C9" w:rsidP="00FF01C9">
      <w:pPr>
        <w:spacing w:before="0" w:after="0"/>
        <w:rPr>
          <w:rFonts w:eastAsia="MS Mincho" w:cs="Times New Roman"/>
          <w:bCs/>
          <w:color w:val="auto"/>
          <w:spacing w:val="-2"/>
        </w:rPr>
      </w:pPr>
      <w:r w:rsidRPr="00FF01C9">
        <w:rPr>
          <w:rFonts w:eastAsia="MS Mincho" w:cs="Times New Roman"/>
          <w:bCs/>
          <w:color w:val="auto"/>
          <w:spacing w:val="-2"/>
        </w:rPr>
        <w:t>În aval de Porțile de Fier debitele vor fi în creștere.</w:t>
      </w:r>
    </w:p>
    <w:p w14:paraId="2505D3DF" w14:textId="77777777" w:rsidR="00FF01C9" w:rsidRPr="00FF01C9" w:rsidRDefault="00FF01C9" w:rsidP="00FF01C9">
      <w:pPr>
        <w:spacing w:before="0" w:after="0"/>
        <w:rPr>
          <w:rFonts w:eastAsia="MS Mincho" w:cs="Times New Roman"/>
          <w:bCs/>
          <w:color w:val="auto"/>
          <w:spacing w:val="-2"/>
        </w:rPr>
      </w:pPr>
    </w:p>
    <w:p w14:paraId="368071AE" w14:textId="77777777" w:rsidR="00FF01C9" w:rsidRPr="00FF01C9" w:rsidRDefault="00FF01C9" w:rsidP="00FF01C9">
      <w:pPr>
        <w:spacing w:before="0" w:after="0"/>
        <w:rPr>
          <w:rFonts w:eastAsia="MS Mincho" w:cs="Times New Roman"/>
          <w:bCs/>
          <w:color w:val="auto"/>
          <w:spacing w:val="-2"/>
        </w:rPr>
      </w:pPr>
    </w:p>
    <w:p w14:paraId="7895E059" w14:textId="77777777" w:rsidR="00FF01C9" w:rsidRPr="00FF01C9" w:rsidRDefault="00FF01C9" w:rsidP="00FF01C9">
      <w:pPr>
        <w:spacing w:before="0" w:after="0"/>
        <w:rPr>
          <w:rFonts w:eastAsia="MS Mincho" w:cs="Times New Roman"/>
          <w:b/>
          <w:color w:val="auto"/>
          <w:spacing w:val="-2"/>
          <w:u w:val="single"/>
        </w:rPr>
      </w:pPr>
      <w:r w:rsidRPr="00FF01C9">
        <w:rPr>
          <w:rFonts w:eastAsia="MS Mincho" w:cs="Times New Roman"/>
          <w:b/>
          <w:color w:val="auto"/>
          <w:spacing w:val="-2"/>
        </w:rPr>
        <w:lastRenderedPageBreak/>
        <w:t>2.</w:t>
      </w:r>
      <w:r w:rsidRPr="00FF01C9">
        <w:rPr>
          <w:rFonts w:eastAsia="MS Mincho" w:cs="Times New Roman"/>
          <w:bCs/>
          <w:color w:val="auto"/>
          <w:spacing w:val="-2"/>
        </w:rPr>
        <w:t xml:space="preserve"> </w:t>
      </w:r>
      <w:r w:rsidRPr="00FF01C9">
        <w:rPr>
          <w:rFonts w:eastAsia="MS Mincho" w:cs="Times New Roman"/>
          <w:b/>
          <w:color w:val="auto"/>
          <w:spacing w:val="-2"/>
          <w:u w:val="single"/>
        </w:rPr>
        <w:t>Situația meteorologică în intervalul 19.03.2025, ora 08.</w:t>
      </w:r>
      <w:r w:rsidRPr="00FF01C9">
        <w:rPr>
          <w:rFonts w:eastAsia="MS Mincho" w:cs="Times New Roman"/>
          <w:b/>
          <w:color w:val="auto"/>
          <w:spacing w:val="-2"/>
          <w:u w:val="single"/>
          <w:vertAlign w:val="superscript"/>
        </w:rPr>
        <w:t xml:space="preserve">00 </w:t>
      </w:r>
      <w:r w:rsidRPr="00FF01C9">
        <w:rPr>
          <w:rFonts w:eastAsia="MS Mincho" w:cs="Times New Roman"/>
          <w:b/>
          <w:color w:val="auto"/>
          <w:spacing w:val="-2"/>
          <w:u w:val="single"/>
        </w:rPr>
        <w:t>– 20.03.2025, ora 06.</w:t>
      </w:r>
      <w:r w:rsidRPr="00FF01C9">
        <w:rPr>
          <w:rFonts w:eastAsia="MS Mincho" w:cs="Times New Roman"/>
          <w:b/>
          <w:color w:val="auto"/>
          <w:spacing w:val="-2"/>
          <w:u w:val="single"/>
          <w:vertAlign w:val="superscript"/>
        </w:rPr>
        <w:t>00</w:t>
      </w:r>
    </w:p>
    <w:p w14:paraId="28CCA2C1" w14:textId="77777777" w:rsidR="00FF01C9" w:rsidRPr="00FF01C9" w:rsidRDefault="00FF01C9" w:rsidP="00FF01C9">
      <w:pPr>
        <w:autoSpaceDE w:val="0"/>
        <w:autoSpaceDN w:val="0"/>
        <w:adjustRightInd w:val="0"/>
        <w:spacing w:before="0" w:after="0"/>
        <w:rPr>
          <w:rFonts w:eastAsia="Trebuchet MS" w:cs="ArialMT"/>
          <w:b/>
          <w:iCs/>
          <w:color w:val="auto"/>
          <w:u w:val="single"/>
        </w:rPr>
      </w:pPr>
      <w:r w:rsidRPr="00FF01C9">
        <w:rPr>
          <w:rFonts w:eastAsia="Trebuchet MS" w:cs="ArialMT"/>
          <w:b/>
          <w:iCs/>
          <w:color w:val="auto"/>
          <w:u w:val="single"/>
        </w:rPr>
        <w:t>ÎN ŢARĂ</w:t>
      </w:r>
    </w:p>
    <w:p w14:paraId="4D8C99A8" w14:textId="77777777" w:rsidR="00FF01C9" w:rsidRPr="00FF01C9" w:rsidRDefault="00FF01C9" w:rsidP="00FF01C9">
      <w:pPr>
        <w:tabs>
          <w:tab w:val="left" w:pos="630"/>
          <w:tab w:val="left" w:pos="720"/>
        </w:tabs>
        <w:spacing w:before="0" w:after="0"/>
        <w:ind w:right="13"/>
        <w:rPr>
          <w:rFonts w:eastAsia="MS Mincho" w:cs="Times New Roman"/>
          <w:bCs/>
          <w:color w:val="auto"/>
        </w:rPr>
      </w:pPr>
      <w:r w:rsidRPr="00FF01C9">
        <w:rPr>
          <w:rFonts w:eastAsia="MS Mincho" w:cs="Times New Roman"/>
          <w:bCs/>
          <w:color w:val="auto"/>
        </w:rPr>
        <w:t>Vremea a fost în general frumoasă, dar s-a menținut foarte rece dimineața și noaptea, în schimb valorile termice diurne, în creștere local semnificativă față de zilele anterioare, s-au apropiat în majoritatea zonelor de normele perioadei. Cerul a fost variabil la senin, temporar cu înnorări ziua în jumătatea de est a teritoriului; la începutul intervalului în Moldova, izolat și trecător, au fost precipitații mixte. Vântul a suflat slab și moderat, local cu ușoare intensificări ziua în Moldova, Bărăgan și Dobrogea (cu viteze în general de 40...50 km/h), precum și la altitudini foarte mari în estul Carpaților Meridionali (rafale de 70...75 km/h). Este strat de zăpadă, în diminuare, în cea mai mare parte a zonei montane și măsura -în platformele stațiilor meteorologice- până la 79 cm în Munții Bucegi și pe suprafețe mici în nord-vestul Munteniei (1 cm). Temperaturile maxime s-au încadrat între 4 grade la Joseni și Întorsura Buzăului și 12 grade la Băile Herculane, Drobeta-Turnu Severin, Urziceni, Buzău, Ianca, Brăila, Iași, Tecuci și București-Filaret; la ora 6 valorile termice erau cuprinse între -8 grade la Miercurea Ciuc și Toplița și 6 grade la Constanța-Dig și Gura Portiței. Spre dimineață, local s-a produs brumă și îngheț la sol. S-a semnalat ceață, la începutul intervalului, pe alocuri în Oltenia. Observație: de ieri dimineață de la ora 6 au fost în vigoare 2 mesaje de atenționare cod galben, 1 emisă de către SRPV Craiova și 1 de către SRPV Bacău.</w:t>
      </w:r>
    </w:p>
    <w:p w14:paraId="25EFB02E" w14:textId="77777777" w:rsidR="00FF01C9" w:rsidRPr="00FF01C9" w:rsidRDefault="00FF01C9" w:rsidP="00FF01C9">
      <w:pPr>
        <w:tabs>
          <w:tab w:val="left" w:pos="630"/>
          <w:tab w:val="left" w:pos="720"/>
        </w:tabs>
        <w:spacing w:before="0" w:after="0"/>
        <w:ind w:right="13"/>
        <w:rPr>
          <w:rFonts w:eastAsia="MS Mincho" w:cs="Times New Roman"/>
          <w:bCs/>
          <w:color w:val="auto"/>
        </w:rPr>
      </w:pPr>
    </w:p>
    <w:p w14:paraId="774688A2" w14:textId="77777777" w:rsidR="00FF01C9" w:rsidRPr="00FF01C9" w:rsidRDefault="00FF01C9" w:rsidP="00FF01C9">
      <w:pPr>
        <w:tabs>
          <w:tab w:val="left" w:pos="630"/>
          <w:tab w:val="left" w:pos="720"/>
        </w:tabs>
        <w:spacing w:before="0" w:after="0"/>
        <w:ind w:right="13"/>
        <w:rPr>
          <w:rFonts w:eastAsia="MS Mincho" w:cs="Times New Roman"/>
          <w:b/>
          <w:bCs/>
          <w:color w:val="auto"/>
          <w:u w:val="single"/>
        </w:rPr>
      </w:pPr>
      <w:r w:rsidRPr="00FF01C9">
        <w:rPr>
          <w:rFonts w:eastAsia="MS Mincho" w:cs="Times New Roman"/>
          <w:b/>
          <w:bCs/>
          <w:color w:val="auto"/>
          <w:u w:val="single"/>
        </w:rPr>
        <w:t>LA BUCUREŞTI</w:t>
      </w:r>
    </w:p>
    <w:p w14:paraId="67F4AA55" w14:textId="77777777" w:rsidR="00FF01C9" w:rsidRPr="00FF01C9" w:rsidRDefault="00FF01C9" w:rsidP="00FF01C9">
      <w:pPr>
        <w:autoSpaceDE w:val="0"/>
        <w:autoSpaceDN w:val="0"/>
        <w:adjustRightInd w:val="0"/>
        <w:spacing w:before="0" w:after="0"/>
        <w:rPr>
          <w:rFonts w:eastAsia="MS Mincho" w:cs="Times New Roman"/>
          <w:color w:val="auto"/>
        </w:rPr>
      </w:pPr>
      <w:r w:rsidRPr="00FF01C9">
        <w:rPr>
          <w:rFonts w:eastAsia="Trebuchet MS"/>
        </w:rPr>
        <w:t>Vremea a fost frumoasă, dar s-a menținut rece dimineața și noaptea, în schimb valorile termice diurne, în creștere față de zilele anterioare, s-au apropiat de normele perioadei. Cerul a fost variabil la senin, iar vântul a suflat slab și moderat. Temperatura maximă a fost de 11 grade la Afumați și Băneasa și de 12 grade la Filaret; la ora 6 se înregistrau -5 grade la stația meteo Băneasa și 0 grade la Afumați și Filaret. Spre dimineață, în zona preorășenească, s-a produs brumă.</w:t>
      </w:r>
    </w:p>
    <w:p w14:paraId="303765E8" w14:textId="77777777" w:rsidR="00FF01C9" w:rsidRPr="00FF01C9" w:rsidRDefault="00FF01C9" w:rsidP="00FF01C9">
      <w:pPr>
        <w:autoSpaceDE w:val="0"/>
        <w:autoSpaceDN w:val="0"/>
        <w:adjustRightInd w:val="0"/>
        <w:spacing w:before="0" w:after="0"/>
        <w:rPr>
          <w:rFonts w:eastAsia="Trebuchet MS"/>
        </w:rPr>
      </w:pPr>
    </w:p>
    <w:p w14:paraId="584D45C1" w14:textId="77777777" w:rsidR="00FF01C9" w:rsidRPr="00FF01C9" w:rsidRDefault="00FF01C9" w:rsidP="00FF01C9">
      <w:pPr>
        <w:tabs>
          <w:tab w:val="left" w:pos="630"/>
          <w:tab w:val="left" w:pos="720"/>
        </w:tabs>
        <w:spacing w:before="0" w:after="0"/>
        <w:ind w:right="13"/>
        <w:rPr>
          <w:rFonts w:eastAsia="MS Mincho" w:cs="Times New Roman"/>
          <w:b/>
          <w:color w:val="auto"/>
          <w:u w:val="single"/>
          <w:vertAlign w:val="superscript"/>
        </w:rPr>
      </w:pPr>
      <w:r w:rsidRPr="00FF01C9">
        <w:rPr>
          <w:rFonts w:eastAsia="MS Mincho" w:cs="Times New Roman"/>
          <w:b/>
          <w:color w:val="auto"/>
        </w:rPr>
        <w:t xml:space="preserve">3. </w:t>
      </w:r>
      <w:r w:rsidRPr="00FF01C9">
        <w:rPr>
          <w:rFonts w:eastAsia="MS Mincho" w:cs="Times New Roman"/>
          <w:b/>
          <w:color w:val="auto"/>
          <w:u w:val="single"/>
        </w:rPr>
        <w:t>Prognoza meteorologică în intervalul 20.03.2025, ora 08.</w:t>
      </w:r>
      <w:r w:rsidRPr="00FF01C9">
        <w:rPr>
          <w:rFonts w:eastAsia="MS Mincho" w:cs="Times New Roman"/>
          <w:b/>
          <w:color w:val="auto"/>
          <w:u w:val="single"/>
          <w:vertAlign w:val="superscript"/>
        </w:rPr>
        <w:t xml:space="preserve">00 </w:t>
      </w:r>
      <w:r w:rsidRPr="00FF01C9">
        <w:rPr>
          <w:rFonts w:eastAsia="MS Mincho" w:cs="Times New Roman"/>
          <w:b/>
          <w:color w:val="auto"/>
          <w:u w:val="single"/>
        </w:rPr>
        <w:t>– 21.03.2025, ora 08.</w:t>
      </w:r>
      <w:r w:rsidRPr="00FF01C9">
        <w:rPr>
          <w:rFonts w:eastAsia="MS Mincho" w:cs="Times New Roman"/>
          <w:b/>
          <w:color w:val="auto"/>
          <w:u w:val="single"/>
          <w:vertAlign w:val="superscript"/>
        </w:rPr>
        <w:t>00</w:t>
      </w:r>
    </w:p>
    <w:p w14:paraId="2779DA1A" w14:textId="77777777" w:rsidR="00FF01C9" w:rsidRPr="00FF01C9" w:rsidRDefault="00FF01C9" w:rsidP="00FF01C9">
      <w:pPr>
        <w:tabs>
          <w:tab w:val="left" w:pos="630"/>
          <w:tab w:val="left" w:pos="720"/>
        </w:tabs>
        <w:spacing w:before="0" w:after="0"/>
        <w:ind w:right="13"/>
        <w:rPr>
          <w:rFonts w:eastAsia="MS Mincho" w:cs="Times New Roman"/>
          <w:b/>
          <w:color w:val="auto"/>
          <w:u w:val="single"/>
        </w:rPr>
      </w:pPr>
      <w:r w:rsidRPr="00FF01C9">
        <w:rPr>
          <w:rFonts w:eastAsia="MS Mincho" w:cs="Times New Roman"/>
          <w:b/>
          <w:color w:val="auto"/>
          <w:u w:val="single"/>
        </w:rPr>
        <w:t>ÎN ŢARĂ</w:t>
      </w:r>
    </w:p>
    <w:p w14:paraId="08B0DAE2" w14:textId="77777777" w:rsidR="00FF01C9" w:rsidRPr="00FF01C9" w:rsidRDefault="00FF01C9" w:rsidP="00FF01C9">
      <w:pPr>
        <w:tabs>
          <w:tab w:val="left" w:pos="720"/>
        </w:tabs>
        <w:spacing w:before="0" w:after="0"/>
        <w:ind w:right="13"/>
        <w:rPr>
          <w:rFonts w:eastAsia="Times New Roman" w:cs="Times New Roman"/>
          <w:bCs/>
          <w:color w:val="auto"/>
        </w:rPr>
      </w:pPr>
      <w:r w:rsidRPr="00FF01C9">
        <w:rPr>
          <w:rFonts w:eastAsia="Times New Roman" w:cs="Times New Roman"/>
          <w:bCs/>
          <w:color w:val="auto"/>
        </w:rPr>
        <w:t>Valorile termice vor crește în cea mai mare parte a țării, astfel că temperaturile maxime vor fi cuprinse între 8 și 15 grade, iar cele minime între -7 și 4 grade, mai scăzute în depresiuni, spre -11 grade, unde va fi ger. Cerul va fi variabil în Dobrogea și mai mult senin în rest, iar vântul va sufla slab și moderat. Dimineața și noaptea, pe arii relativ extinse va fi brumă și/sau îngheț la sol. Cu totul izolat vor fi condiții de ceață.</w:t>
      </w:r>
    </w:p>
    <w:p w14:paraId="03C9D5DD" w14:textId="77777777" w:rsidR="00FF01C9" w:rsidRPr="00FF01C9" w:rsidRDefault="00FF01C9" w:rsidP="00FF01C9">
      <w:pPr>
        <w:tabs>
          <w:tab w:val="left" w:pos="720"/>
        </w:tabs>
        <w:spacing w:before="0" w:after="0"/>
        <w:ind w:right="13"/>
        <w:rPr>
          <w:rFonts w:eastAsia="Times New Roman" w:cs="Times New Roman"/>
          <w:bCs/>
          <w:color w:val="auto"/>
        </w:rPr>
      </w:pPr>
    </w:p>
    <w:p w14:paraId="711E36E1" w14:textId="77777777" w:rsidR="00FF01C9" w:rsidRPr="00FF01C9" w:rsidRDefault="00FF01C9" w:rsidP="00FF01C9">
      <w:pPr>
        <w:tabs>
          <w:tab w:val="left" w:pos="720"/>
        </w:tabs>
        <w:spacing w:before="0" w:after="0"/>
        <w:ind w:right="13"/>
        <w:rPr>
          <w:rFonts w:eastAsia="Times New Roman" w:cs="Times New Roman"/>
          <w:b/>
          <w:bCs/>
          <w:color w:val="auto"/>
          <w:u w:val="single"/>
        </w:rPr>
      </w:pPr>
      <w:r w:rsidRPr="00FF01C9">
        <w:rPr>
          <w:rFonts w:eastAsia="Times New Roman" w:cs="Times New Roman"/>
          <w:b/>
          <w:bCs/>
          <w:color w:val="auto"/>
          <w:u w:val="single"/>
        </w:rPr>
        <w:t>LA BUCUREŞTI</w:t>
      </w:r>
    </w:p>
    <w:p w14:paraId="2F2C4D66" w14:textId="77777777" w:rsidR="00FF01C9" w:rsidRPr="00FF01C9" w:rsidRDefault="00FF01C9" w:rsidP="00FF01C9">
      <w:pPr>
        <w:tabs>
          <w:tab w:val="left" w:pos="720"/>
        </w:tabs>
        <w:spacing w:before="0" w:after="0"/>
        <w:ind w:right="13"/>
        <w:rPr>
          <w:rFonts w:eastAsia="Trebuchet MS" w:cs="ArialMT"/>
          <w:color w:val="auto"/>
        </w:rPr>
      </w:pPr>
      <w:r w:rsidRPr="00FF01C9">
        <w:rPr>
          <w:rFonts w:eastAsia="Trebuchet MS" w:cs="ArialMT"/>
          <w:color w:val="auto"/>
        </w:rPr>
        <w:t>Valorile termice vor crește față de ziua anterioară. Cerul va fi senin, iar vântul va sufla slab până la moderat. Temperatura maximă se va situa în jurul valorii de 13 grade, iar cea minimă va fi de 0...1 grad, mai scăzută în zona preorășenească până în jurul a -2 grade. Dimineața și noaptea va fi brumă.</w:t>
      </w:r>
    </w:p>
    <w:p w14:paraId="51A21F0A" w14:textId="77777777" w:rsidR="00FF01C9" w:rsidRPr="00FF01C9" w:rsidRDefault="00FF01C9" w:rsidP="00FF01C9">
      <w:pPr>
        <w:tabs>
          <w:tab w:val="left" w:pos="720"/>
        </w:tabs>
        <w:spacing w:before="0" w:after="0"/>
        <w:ind w:right="13"/>
        <w:rPr>
          <w:rFonts w:eastAsia="Times New Roman" w:cs="Times New Roman"/>
          <w:b/>
          <w:bCs/>
          <w:color w:val="auto"/>
          <w:u w:val="single"/>
        </w:rPr>
      </w:pPr>
    </w:p>
    <w:p w14:paraId="538DAC6E" w14:textId="77777777" w:rsidR="00FF01C9" w:rsidRPr="00FF01C9" w:rsidRDefault="00FF01C9" w:rsidP="00FF01C9">
      <w:pPr>
        <w:numPr>
          <w:ilvl w:val="0"/>
          <w:numId w:val="1"/>
        </w:numPr>
        <w:tabs>
          <w:tab w:val="left" w:pos="720"/>
        </w:tabs>
        <w:spacing w:before="0" w:after="120"/>
        <w:ind w:left="0" w:right="13" w:firstLine="0"/>
        <w:rPr>
          <w:rFonts w:eastAsia="Times New Roman" w:cs="Times New Roman"/>
          <w:b/>
          <w:bCs/>
          <w:i/>
          <w:color w:val="auto"/>
          <w:u w:val="single"/>
        </w:rPr>
      </w:pPr>
      <w:r w:rsidRPr="00FF01C9">
        <w:rPr>
          <w:rFonts w:eastAsia="Times New Roman" w:cs="Times New Roman"/>
          <w:b/>
          <w:bCs/>
          <w:i/>
          <w:color w:val="auto"/>
          <w:u w:val="single"/>
        </w:rPr>
        <w:t>CALITATEA APELOR</w:t>
      </w:r>
    </w:p>
    <w:p w14:paraId="7D1CE414" w14:textId="77777777" w:rsidR="00FF01C9" w:rsidRPr="00FF01C9" w:rsidRDefault="00FF01C9" w:rsidP="00FF01C9">
      <w:pPr>
        <w:spacing w:before="0" w:after="0"/>
        <w:rPr>
          <w:rFonts w:eastAsia="MS Mincho" w:cs="Times New Roman"/>
          <w:bCs/>
          <w:color w:val="auto"/>
        </w:rPr>
      </w:pPr>
      <w:r w:rsidRPr="00FF01C9">
        <w:rPr>
          <w:rFonts w:eastAsia="MS Mincho" w:cs="Times New Roman"/>
          <w:b/>
          <w:i/>
          <w:iCs/>
          <w:color w:val="auto"/>
        </w:rPr>
        <w:t>Administrația Națională Apele Române revine</w:t>
      </w:r>
      <w:r w:rsidRPr="00FF01C9">
        <w:rPr>
          <w:rFonts w:eastAsia="MS Mincho" w:cs="Times New Roman"/>
          <w:bCs/>
          <w:color w:val="auto"/>
        </w:rPr>
        <w:t xml:space="preserve"> cu informații referitor la poluarea accidentală produsă în data de 16.03.2025, ora 16.30, pe </w:t>
      </w:r>
      <w:proofErr w:type="spellStart"/>
      <w:r w:rsidRPr="00FF01C9">
        <w:rPr>
          <w:rFonts w:eastAsia="MS Mincho" w:cs="Times New Roman"/>
          <w:bCs/>
          <w:color w:val="auto"/>
        </w:rPr>
        <w:t>c.a.</w:t>
      </w:r>
      <w:proofErr w:type="spellEnd"/>
      <w:r w:rsidRPr="00FF01C9">
        <w:rPr>
          <w:rFonts w:eastAsia="MS Mincho" w:cs="Times New Roman"/>
          <w:bCs/>
          <w:color w:val="auto"/>
        </w:rPr>
        <w:t xml:space="preserve"> Nicolina</w:t>
      </w:r>
      <w:r w:rsidRPr="00FF01C9">
        <w:rPr>
          <w:rFonts w:eastAsia="Trebuchet MS"/>
        </w:rPr>
        <w:t xml:space="preserve"> </w:t>
      </w:r>
      <w:r w:rsidRPr="00FF01C9">
        <w:rPr>
          <w:rFonts w:eastAsia="MS Mincho" w:cs="Times New Roman"/>
          <w:bCs/>
          <w:color w:val="auto"/>
        </w:rPr>
        <w:t xml:space="preserve">amonte 300 m Pod </w:t>
      </w:r>
      <w:proofErr w:type="spellStart"/>
      <w:r w:rsidRPr="00FF01C9">
        <w:rPr>
          <w:rFonts w:eastAsia="MS Mincho" w:cs="Times New Roman"/>
          <w:bCs/>
          <w:color w:val="auto"/>
        </w:rPr>
        <w:t>Visoianu</w:t>
      </w:r>
      <w:proofErr w:type="spellEnd"/>
      <w:r w:rsidRPr="00FF01C9">
        <w:rPr>
          <w:rFonts w:eastAsia="MS Mincho" w:cs="Times New Roman"/>
          <w:bCs/>
          <w:color w:val="auto"/>
        </w:rPr>
        <w:t xml:space="preserve">  - aval Pod </w:t>
      </w:r>
      <w:proofErr w:type="spellStart"/>
      <w:r w:rsidRPr="00FF01C9">
        <w:rPr>
          <w:rFonts w:eastAsia="MS Mincho" w:cs="Times New Roman"/>
          <w:bCs/>
          <w:color w:val="auto"/>
        </w:rPr>
        <w:lastRenderedPageBreak/>
        <w:t>Visoianu</w:t>
      </w:r>
      <w:proofErr w:type="spellEnd"/>
      <w:r w:rsidRPr="00FF01C9">
        <w:rPr>
          <w:rFonts w:eastAsia="MS Mincho" w:cs="Times New Roman"/>
          <w:bCs/>
          <w:color w:val="auto"/>
        </w:rPr>
        <w:t xml:space="preserve"> 500 m, pe raza localității Lunca Cetății, comuna Ciurea, județul Iași, menționând următoarele:</w:t>
      </w:r>
    </w:p>
    <w:p w14:paraId="5866D796" w14:textId="77777777" w:rsidR="00FF01C9" w:rsidRPr="00FF01C9" w:rsidRDefault="00FF01C9" w:rsidP="00FF01C9">
      <w:pPr>
        <w:numPr>
          <w:ilvl w:val="0"/>
          <w:numId w:val="32"/>
        </w:numPr>
        <w:spacing w:before="0" w:after="0"/>
        <w:rPr>
          <w:rFonts w:eastAsia="MS Mincho" w:cs="Times New Roman"/>
          <w:bCs/>
          <w:color w:val="auto"/>
        </w:rPr>
      </w:pPr>
      <w:r w:rsidRPr="00FF01C9">
        <w:rPr>
          <w:rFonts w:eastAsia="MS Mincho" w:cs="Times New Roman"/>
          <w:bCs/>
          <w:color w:val="auto"/>
        </w:rPr>
        <w:t xml:space="preserve">în urma acțiunilor derulate pentru identificarea cauzelor care au generat poluarea râului Nicolina, efectuate de inspectorii de specialitate din domeniul gospodăririi apelor din cadrul Administrației </w:t>
      </w:r>
      <w:proofErr w:type="spellStart"/>
      <w:r w:rsidRPr="00FF01C9">
        <w:rPr>
          <w:rFonts w:eastAsia="MS Mincho" w:cs="Times New Roman"/>
          <w:bCs/>
          <w:color w:val="auto"/>
        </w:rPr>
        <w:t>Bazinale</w:t>
      </w:r>
      <w:proofErr w:type="spellEnd"/>
      <w:r w:rsidRPr="00FF01C9">
        <w:rPr>
          <w:rFonts w:eastAsia="MS Mincho" w:cs="Times New Roman"/>
          <w:bCs/>
          <w:color w:val="auto"/>
        </w:rPr>
        <w:t xml:space="preserve"> de Apă Prut-Bârlad și din declarațiile reprezentanților </w:t>
      </w:r>
      <w:proofErr w:type="spellStart"/>
      <w:r w:rsidRPr="00FF01C9">
        <w:rPr>
          <w:rFonts w:eastAsia="MS Mincho" w:cs="Times New Roman"/>
          <w:bCs/>
          <w:color w:val="auto"/>
        </w:rPr>
        <w:t>Apavital</w:t>
      </w:r>
      <w:proofErr w:type="spellEnd"/>
      <w:r w:rsidRPr="00FF01C9">
        <w:rPr>
          <w:rFonts w:eastAsia="MS Mincho" w:cs="Times New Roman"/>
          <w:bCs/>
          <w:color w:val="auto"/>
        </w:rPr>
        <w:t xml:space="preserve"> S.A. aflați la fața locului, reiese faptul că în data de 15.03.2025 aceștia au realizat lucrări de decolmatare și curățare a conductei publice de canalizare menajeră ce </w:t>
      </w:r>
      <w:proofErr w:type="spellStart"/>
      <w:r w:rsidRPr="00FF01C9">
        <w:rPr>
          <w:rFonts w:eastAsia="MS Mincho" w:cs="Times New Roman"/>
          <w:bCs/>
          <w:color w:val="auto"/>
        </w:rPr>
        <w:t>supratraversează</w:t>
      </w:r>
      <w:proofErr w:type="spellEnd"/>
      <w:r w:rsidRPr="00FF01C9">
        <w:rPr>
          <w:rFonts w:eastAsia="MS Mincho" w:cs="Times New Roman"/>
          <w:bCs/>
          <w:color w:val="auto"/>
        </w:rPr>
        <w:t xml:space="preserve"> râul Nicolina și a celor două cămine de vizitare aferente acesteia. Anterior acestor lucrări de intervenție, apele uzate au fost deversate în râul Nicolina din căminul de vizitare aferent sectorului de traversare a conductei de canalizare, existent pe malul drept;</w:t>
      </w:r>
    </w:p>
    <w:p w14:paraId="7C698D4D" w14:textId="77777777" w:rsidR="00FF01C9" w:rsidRPr="00FF01C9" w:rsidRDefault="00FF01C9" w:rsidP="00FF01C9">
      <w:pPr>
        <w:spacing w:before="0" w:after="0"/>
        <w:rPr>
          <w:rFonts w:eastAsia="MS Mincho" w:cs="Times New Roman"/>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624"/>
        <w:gridCol w:w="1790"/>
        <w:gridCol w:w="1240"/>
        <w:gridCol w:w="938"/>
        <w:gridCol w:w="912"/>
        <w:gridCol w:w="912"/>
        <w:gridCol w:w="1227"/>
      </w:tblGrid>
      <w:tr w:rsidR="00FF01C9" w:rsidRPr="00FF01C9" w14:paraId="633F2C07" w14:textId="77777777" w:rsidTr="006A6E9A">
        <w:trPr>
          <w:trHeight w:val="600"/>
        </w:trPr>
        <w:tc>
          <w:tcPr>
            <w:tcW w:w="10460" w:type="dxa"/>
            <w:gridSpan w:val="8"/>
            <w:shd w:val="clear" w:color="auto" w:fill="auto"/>
            <w:hideMark/>
          </w:tcPr>
          <w:p w14:paraId="785EADD1" w14:textId="77777777" w:rsidR="00FF01C9" w:rsidRPr="00FF01C9" w:rsidRDefault="00FF01C9" w:rsidP="00FF01C9">
            <w:pPr>
              <w:spacing w:before="0" w:after="0"/>
              <w:rPr>
                <w:rFonts w:eastAsia="MS Mincho" w:cs="Times New Roman"/>
                <w:bCs/>
                <w:color w:val="auto"/>
                <w:sz w:val="20"/>
                <w:szCs w:val="20"/>
                <w:lang w:val="en-US"/>
              </w:rPr>
            </w:pPr>
            <w:r w:rsidRPr="00FF01C9">
              <w:rPr>
                <w:rFonts w:eastAsia="MS Mincho" w:cs="Times New Roman"/>
                <w:bCs/>
                <w:color w:val="auto"/>
                <w:sz w:val="20"/>
                <w:szCs w:val="20"/>
              </w:rPr>
              <w:t xml:space="preserve">Rezultatele analizelor </w:t>
            </w:r>
            <w:proofErr w:type="spellStart"/>
            <w:r w:rsidRPr="00FF01C9">
              <w:rPr>
                <w:rFonts w:eastAsia="MS Mincho" w:cs="Times New Roman"/>
                <w:bCs/>
                <w:color w:val="auto"/>
                <w:sz w:val="20"/>
                <w:szCs w:val="20"/>
              </w:rPr>
              <w:t>fizico</w:t>
            </w:r>
            <w:proofErr w:type="spellEnd"/>
            <w:r w:rsidRPr="00FF01C9">
              <w:rPr>
                <w:rFonts w:eastAsia="MS Mincho" w:cs="Times New Roman"/>
                <w:bCs/>
                <w:color w:val="auto"/>
                <w:sz w:val="20"/>
                <w:szCs w:val="20"/>
              </w:rPr>
              <w:t>-chimice efectuate în cadrul Laboratorului Calitatea Apei al A.B.A. Prut-</w:t>
            </w:r>
            <w:proofErr w:type="spellStart"/>
            <w:r w:rsidRPr="00FF01C9">
              <w:rPr>
                <w:rFonts w:eastAsia="MS Mincho" w:cs="Times New Roman"/>
                <w:bCs/>
                <w:color w:val="auto"/>
                <w:sz w:val="20"/>
                <w:szCs w:val="20"/>
              </w:rPr>
              <w:t>Barlad</w:t>
            </w:r>
            <w:proofErr w:type="spellEnd"/>
            <w:r w:rsidRPr="00FF01C9">
              <w:rPr>
                <w:rFonts w:eastAsia="MS Mincho" w:cs="Times New Roman"/>
                <w:bCs/>
                <w:color w:val="auto"/>
                <w:sz w:val="20"/>
                <w:szCs w:val="20"/>
              </w:rPr>
              <w:t xml:space="preserve"> Iași, pe probele de apă prelevate în data de 18.03.2025, sunt </w:t>
            </w:r>
            <w:proofErr w:type="spellStart"/>
            <w:r w:rsidRPr="00FF01C9">
              <w:rPr>
                <w:rFonts w:eastAsia="MS Mincho" w:cs="Times New Roman"/>
                <w:bCs/>
                <w:color w:val="auto"/>
                <w:sz w:val="20"/>
                <w:szCs w:val="20"/>
              </w:rPr>
              <w:t>urmatoarele</w:t>
            </w:r>
            <w:proofErr w:type="spellEnd"/>
            <w:r w:rsidRPr="00FF01C9">
              <w:rPr>
                <w:rFonts w:eastAsia="MS Mincho" w:cs="Times New Roman"/>
                <w:bCs/>
                <w:color w:val="auto"/>
                <w:sz w:val="20"/>
                <w:szCs w:val="20"/>
              </w:rPr>
              <w:t>:</w:t>
            </w:r>
          </w:p>
        </w:tc>
      </w:tr>
      <w:tr w:rsidR="00FF01C9" w:rsidRPr="00FF01C9" w14:paraId="70B73444" w14:textId="77777777" w:rsidTr="006A6E9A">
        <w:trPr>
          <w:trHeight w:val="289"/>
        </w:trPr>
        <w:tc>
          <w:tcPr>
            <w:tcW w:w="1360" w:type="dxa"/>
            <w:shd w:val="clear" w:color="auto" w:fill="auto"/>
            <w:hideMark/>
          </w:tcPr>
          <w:p w14:paraId="0988E130" w14:textId="77777777" w:rsidR="00FF01C9" w:rsidRPr="00FF01C9" w:rsidRDefault="00FF01C9" w:rsidP="00FF01C9">
            <w:pPr>
              <w:spacing w:before="0" w:after="0"/>
              <w:rPr>
                <w:rFonts w:eastAsia="MS Mincho" w:cs="Times New Roman"/>
                <w:bCs/>
                <w:color w:val="auto"/>
                <w:sz w:val="20"/>
                <w:szCs w:val="20"/>
              </w:rPr>
            </w:pPr>
            <w:r w:rsidRPr="00FF01C9">
              <w:rPr>
                <w:rFonts w:eastAsia="MS Mincho" w:cs="Times New Roman"/>
                <w:bCs/>
                <w:color w:val="auto"/>
                <w:sz w:val="20"/>
                <w:szCs w:val="20"/>
              </w:rPr>
              <w:t>Data</w:t>
            </w:r>
          </w:p>
        </w:tc>
        <w:tc>
          <w:tcPr>
            <w:tcW w:w="1760" w:type="dxa"/>
            <w:vMerge w:val="restart"/>
            <w:shd w:val="clear" w:color="auto" w:fill="auto"/>
            <w:hideMark/>
          </w:tcPr>
          <w:p w14:paraId="63339D57" w14:textId="77777777" w:rsidR="00FF01C9" w:rsidRPr="00FF01C9" w:rsidRDefault="00FF01C9" w:rsidP="00FF01C9">
            <w:pPr>
              <w:spacing w:before="0" w:after="0"/>
              <w:rPr>
                <w:rFonts w:eastAsia="MS Mincho" w:cs="Times New Roman"/>
                <w:bCs/>
                <w:color w:val="auto"/>
                <w:sz w:val="20"/>
                <w:szCs w:val="20"/>
              </w:rPr>
            </w:pPr>
            <w:r w:rsidRPr="00FF01C9">
              <w:rPr>
                <w:rFonts w:eastAsia="MS Mincho" w:cs="Times New Roman"/>
                <w:bCs/>
                <w:color w:val="auto"/>
                <w:sz w:val="20"/>
                <w:szCs w:val="20"/>
              </w:rPr>
              <w:t>Punct recoltare</w:t>
            </w:r>
          </w:p>
        </w:tc>
        <w:tc>
          <w:tcPr>
            <w:tcW w:w="7340" w:type="dxa"/>
            <w:gridSpan w:val="6"/>
            <w:shd w:val="clear" w:color="auto" w:fill="auto"/>
            <w:hideMark/>
          </w:tcPr>
          <w:p w14:paraId="4E280791" w14:textId="77777777" w:rsidR="00FF01C9" w:rsidRPr="00FF01C9" w:rsidRDefault="00FF01C9" w:rsidP="00FF01C9">
            <w:pPr>
              <w:spacing w:before="0" w:after="0"/>
              <w:rPr>
                <w:rFonts w:eastAsia="MS Mincho" w:cs="Times New Roman"/>
                <w:bCs/>
                <w:color w:val="auto"/>
                <w:sz w:val="20"/>
                <w:szCs w:val="20"/>
              </w:rPr>
            </w:pPr>
            <w:r w:rsidRPr="00FF01C9">
              <w:rPr>
                <w:rFonts w:eastAsia="MS Mincho" w:cs="Times New Roman"/>
                <w:bCs/>
                <w:color w:val="auto"/>
                <w:sz w:val="20"/>
                <w:szCs w:val="20"/>
              </w:rPr>
              <w:t xml:space="preserve">Indicatori calitate </w:t>
            </w:r>
          </w:p>
        </w:tc>
      </w:tr>
      <w:tr w:rsidR="00FF01C9" w:rsidRPr="00FF01C9" w14:paraId="1FB15F74" w14:textId="77777777" w:rsidTr="006A6E9A">
        <w:trPr>
          <w:trHeight w:val="915"/>
        </w:trPr>
        <w:tc>
          <w:tcPr>
            <w:tcW w:w="1360" w:type="dxa"/>
            <w:vMerge w:val="restart"/>
            <w:shd w:val="clear" w:color="auto" w:fill="auto"/>
            <w:hideMark/>
          </w:tcPr>
          <w:p w14:paraId="3F5D18CD" w14:textId="77777777" w:rsidR="00FF01C9" w:rsidRPr="00FF01C9" w:rsidRDefault="00FF01C9" w:rsidP="00FF01C9">
            <w:pPr>
              <w:spacing w:before="0" w:after="0"/>
              <w:rPr>
                <w:rFonts w:eastAsia="MS Mincho" w:cs="Times New Roman"/>
                <w:bCs/>
                <w:color w:val="auto"/>
                <w:sz w:val="20"/>
                <w:szCs w:val="20"/>
              </w:rPr>
            </w:pPr>
            <w:r w:rsidRPr="00FF01C9">
              <w:rPr>
                <w:rFonts w:eastAsia="MS Mincho" w:cs="Times New Roman"/>
                <w:bCs/>
                <w:color w:val="auto"/>
                <w:sz w:val="20"/>
                <w:szCs w:val="20"/>
              </w:rPr>
              <w:t>3/18/2024</w:t>
            </w:r>
          </w:p>
        </w:tc>
        <w:tc>
          <w:tcPr>
            <w:tcW w:w="1760" w:type="dxa"/>
            <w:vMerge/>
            <w:shd w:val="clear" w:color="auto" w:fill="auto"/>
            <w:hideMark/>
          </w:tcPr>
          <w:p w14:paraId="718D534D" w14:textId="77777777" w:rsidR="00FF01C9" w:rsidRPr="00FF01C9" w:rsidRDefault="00FF01C9" w:rsidP="00FF01C9">
            <w:pPr>
              <w:spacing w:before="0" w:after="0"/>
              <w:rPr>
                <w:rFonts w:eastAsia="MS Mincho" w:cs="Times New Roman"/>
                <w:bCs/>
                <w:color w:val="auto"/>
                <w:sz w:val="20"/>
                <w:szCs w:val="20"/>
              </w:rPr>
            </w:pPr>
          </w:p>
        </w:tc>
        <w:tc>
          <w:tcPr>
            <w:tcW w:w="2040" w:type="dxa"/>
            <w:shd w:val="clear" w:color="auto" w:fill="auto"/>
            <w:hideMark/>
          </w:tcPr>
          <w:p w14:paraId="55C1A137" w14:textId="77777777" w:rsidR="00FF01C9" w:rsidRPr="00FF01C9" w:rsidRDefault="00FF01C9" w:rsidP="00FF01C9">
            <w:pPr>
              <w:spacing w:before="0" w:after="0"/>
              <w:rPr>
                <w:rFonts w:eastAsia="MS Mincho" w:cs="Times New Roman"/>
                <w:bCs/>
                <w:color w:val="auto"/>
                <w:sz w:val="20"/>
                <w:szCs w:val="20"/>
              </w:rPr>
            </w:pPr>
            <w:proofErr w:type="spellStart"/>
            <w:r w:rsidRPr="00FF01C9">
              <w:rPr>
                <w:rFonts w:eastAsia="MS Mincho" w:cs="Times New Roman"/>
                <w:bCs/>
                <w:color w:val="auto"/>
                <w:sz w:val="20"/>
                <w:szCs w:val="20"/>
              </w:rPr>
              <w:t>Temp</w:t>
            </w:r>
            <w:proofErr w:type="spellEnd"/>
            <w:r w:rsidRPr="00FF01C9">
              <w:rPr>
                <w:rFonts w:eastAsia="MS Mincho" w:cs="Times New Roman"/>
                <w:bCs/>
                <w:color w:val="auto"/>
                <w:sz w:val="20"/>
                <w:szCs w:val="20"/>
              </w:rPr>
              <w:t xml:space="preserve"> apa        (°C)</w:t>
            </w:r>
          </w:p>
        </w:tc>
        <w:tc>
          <w:tcPr>
            <w:tcW w:w="1240" w:type="dxa"/>
            <w:shd w:val="clear" w:color="auto" w:fill="auto"/>
            <w:hideMark/>
          </w:tcPr>
          <w:p w14:paraId="005298B8" w14:textId="77777777" w:rsidR="00FF01C9" w:rsidRPr="00FF01C9" w:rsidRDefault="00FF01C9" w:rsidP="00FF01C9">
            <w:pPr>
              <w:spacing w:before="0" w:after="0"/>
              <w:rPr>
                <w:rFonts w:eastAsia="MS Mincho" w:cs="Times New Roman"/>
                <w:bCs/>
                <w:color w:val="auto"/>
                <w:sz w:val="20"/>
                <w:szCs w:val="20"/>
              </w:rPr>
            </w:pPr>
            <w:r w:rsidRPr="00FF01C9">
              <w:rPr>
                <w:rFonts w:eastAsia="MS Mincho" w:cs="Times New Roman"/>
                <w:bCs/>
                <w:color w:val="auto"/>
                <w:sz w:val="20"/>
                <w:szCs w:val="20"/>
              </w:rPr>
              <w:t>pH (unit pH)</w:t>
            </w:r>
          </w:p>
        </w:tc>
        <w:tc>
          <w:tcPr>
            <w:tcW w:w="940" w:type="dxa"/>
            <w:shd w:val="clear" w:color="auto" w:fill="auto"/>
            <w:hideMark/>
          </w:tcPr>
          <w:p w14:paraId="7BB9873C" w14:textId="77777777" w:rsidR="00FF01C9" w:rsidRPr="00FF01C9" w:rsidRDefault="00FF01C9" w:rsidP="00FF01C9">
            <w:pPr>
              <w:spacing w:before="0" w:after="0"/>
              <w:rPr>
                <w:rFonts w:eastAsia="MS Mincho" w:cs="Times New Roman"/>
                <w:bCs/>
                <w:color w:val="auto"/>
                <w:sz w:val="20"/>
                <w:szCs w:val="20"/>
              </w:rPr>
            </w:pPr>
            <w:r w:rsidRPr="00FF01C9">
              <w:rPr>
                <w:rFonts w:eastAsia="MS Mincho" w:cs="Times New Roman"/>
                <w:bCs/>
                <w:color w:val="auto"/>
                <w:sz w:val="20"/>
                <w:szCs w:val="20"/>
              </w:rPr>
              <w:t>Oxigen dizolvat mg O2/l</w:t>
            </w:r>
          </w:p>
        </w:tc>
        <w:tc>
          <w:tcPr>
            <w:tcW w:w="940" w:type="dxa"/>
            <w:shd w:val="clear" w:color="auto" w:fill="auto"/>
            <w:hideMark/>
          </w:tcPr>
          <w:p w14:paraId="1785F213" w14:textId="77777777" w:rsidR="00FF01C9" w:rsidRPr="00FF01C9" w:rsidRDefault="00FF01C9" w:rsidP="00FF01C9">
            <w:pPr>
              <w:spacing w:before="0" w:after="0"/>
              <w:rPr>
                <w:rFonts w:eastAsia="MS Mincho" w:cs="Times New Roman"/>
                <w:bCs/>
                <w:color w:val="auto"/>
                <w:sz w:val="20"/>
                <w:szCs w:val="20"/>
              </w:rPr>
            </w:pPr>
            <w:r w:rsidRPr="00FF01C9">
              <w:rPr>
                <w:rFonts w:eastAsia="MS Mincho" w:cs="Times New Roman"/>
                <w:bCs/>
                <w:color w:val="auto"/>
                <w:sz w:val="20"/>
                <w:szCs w:val="20"/>
              </w:rPr>
              <w:t>NH4+ (mg/l)</w:t>
            </w:r>
          </w:p>
        </w:tc>
        <w:tc>
          <w:tcPr>
            <w:tcW w:w="940" w:type="dxa"/>
            <w:shd w:val="clear" w:color="auto" w:fill="auto"/>
            <w:hideMark/>
          </w:tcPr>
          <w:p w14:paraId="08A48CB6" w14:textId="77777777" w:rsidR="00FF01C9" w:rsidRPr="00FF01C9" w:rsidRDefault="00FF01C9" w:rsidP="00FF01C9">
            <w:pPr>
              <w:spacing w:before="0" w:after="0"/>
              <w:rPr>
                <w:rFonts w:eastAsia="MS Mincho" w:cs="Times New Roman"/>
                <w:bCs/>
                <w:color w:val="auto"/>
                <w:sz w:val="20"/>
                <w:szCs w:val="20"/>
              </w:rPr>
            </w:pPr>
            <w:r w:rsidRPr="00FF01C9">
              <w:rPr>
                <w:rFonts w:eastAsia="MS Mincho" w:cs="Times New Roman"/>
                <w:bCs/>
                <w:color w:val="auto"/>
                <w:sz w:val="20"/>
                <w:szCs w:val="20"/>
              </w:rPr>
              <w:t>CCO-Cr (mg/l)</w:t>
            </w:r>
          </w:p>
        </w:tc>
        <w:tc>
          <w:tcPr>
            <w:tcW w:w="1240" w:type="dxa"/>
            <w:shd w:val="clear" w:color="auto" w:fill="auto"/>
            <w:hideMark/>
          </w:tcPr>
          <w:p w14:paraId="2BB6D25F" w14:textId="77777777" w:rsidR="00FF01C9" w:rsidRPr="00FF01C9" w:rsidRDefault="00FF01C9" w:rsidP="00FF01C9">
            <w:pPr>
              <w:spacing w:before="0" w:after="0"/>
              <w:rPr>
                <w:rFonts w:eastAsia="MS Mincho" w:cs="Times New Roman"/>
                <w:bCs/>
                <w:color w:val="auto"/>
                <w:sz w:val="20"/>
                <w:szCs w:val="20"/>
              </w:rPr>
            </w:pPr>
            <w:proofErr w:type="spellStart"/>
            <w:r w:rsidRPr="00FF01C9">
              <w:rPr>
                <w:rFonts w:eastAsia="MS Mincho" w:cs="Times New Roman"/>
                <w:bCs/>
                <w:color w:val="auto"/>
                <w:sz w:val="20"/>
                <w:szCs w:val="20"/>
              </w:rPr>
              <w:t>Detergenti</w:t>
            </w:r>
            <w:proofErr w:type="spellEnd"/>
            <w:r w:rsidRPr="00FF01C9">
              <w:rPr>
                <w:rFonts w:eastAsia="MS Mincho" w:cs="Times New Roman"/>
                <w:bCs/>
                <w:color w:val="auto"/>
                <w:sz w:val="20"/>
                <w:szCs w:val="20"/>
              </w:rPr>
              <w:t xml:space="preserve"> (mg/l)</w:t>
            </w:r>
          </w:p>
        </w:tc>
      </w:tr>
      <w:tr w:rsidR="00FF01C9" w:rsidRPr="00FF01C9" w14:paraId="2B992952" w14:textId="77777777" w:rsidTr="006A6E9A">
        <w:trPr>
          <w:trHeight w:val="1245"/>
        </w:trPr>
        <w:tc>
          <w:tcPr>
            <w:tcW w:w="1360" w:type="dxa"/>
            <w:vMerge/>
            <w:shd w:val="clear" w:color="auto" w:fill="auto"/>
            <w:hideMark/>
          </w:tcPr>
          <w:p w14:paraId="72A7AFEB" w14:textId="77777777" w:rsidR="00FF01C9" w:rsidRPr="00FF01C9" w:rsidRDefault="00FF01C9" w:rsidP="00FF01C9">
            <w:pPr>
              <w:spacing w:before="0" w:after="0"/>
              <w:rPr>
                <w:rFonts w:eastAsia="MS Mincho" w:cs="Times New Roman"/>
                <w:bCs/>
                <w:color w:val="auto"/>
                <w:sz w:val="20"/>
                <w:szCs w:val="20"/>
              </w:rPr>
            </w:pPr>
          </w:p>
        </w:tc>
        <w:tc>
          <w:tcPr>
            <w:tcW w:w="1760" w:type="dxa"/>
            <w:shd w:val="clear" w:color="auto" w:fill="auto"/>
            <w:hideMark/>
          </w:tcPr>
          <w:p w14:paraId="2614AEDA" w14:textId="77777777" w:rsidR="00FF01C9" w:rsidRPr="00FF01C9" w:rsidRDefault="00FF01C9" w:rsidP="00FF01C9">
            <w:pPr>
              <w:spacing w:before="0" w:after="0"/>
              <w:rPr>
                <w:rFonts w:eastAsia="MS Mincho" w:cs="Times New Roman"/>
                <w:bCs/>
                <w:color w:val="auto"/>
                <w:sz w:val="20"/>
                <w:szCs w:val="20"/>
              </w:rPr>
            </w:pPr>
            <w:proofErr w:type="spellStart"/>
            <w:r w:rsidRPr="00FF01C9">
              <w:rPr>
                <w:rFonts w:eastAsia="MS Mincho" w:cs="Times New Roman"/>
                <w:bCs/>
                <w:color w:val="auto"/>
                <w:sz w:val="20"/>
                <w:szCs w:val="20"/>
              </w:rPr>
              <w:t>c.a.</w:t>
            </w:r>
            <w:proofErr w:type="spellEnd"/>
            <w:r w:rsidRPr="00FF01C9">
              <w:rPr>
                <w:rFonts w:eastAsia="MS Mincho" w:cs="Times New Roman"/>
                <w:bCs/>
                <w:color w:val="auto"/>
                <w:sz w:val="20"/>
                <w:szCs w:val="20"/>
              </w:rPr>
              <w:t xml:space="preserve"> Nicolina amonte pod acces cartier </w:t>
            </w:r>
            <w:proofErr w:type="spellStart"/>
            <w:r w:rsidRPr="00FF01C9">
              <w:rPr>
                <w:rFonts w:eastAsia="MS Mincho" w:cs="Times New Roman"/>
                <w:bCs/>
                <w:color w:val="auto"/>
                <w:sz w:val="20"/>
                <w:szCs w:val="20"/>
              </w:rPr>
              <w:t>Visoianu</w:t>
            </w:r>
            <w:proofErr w:type="spellEnd"/>
            <w:r w:rsidRPr="00FF01C9">
              <w:rPr>
                <w:rFonts w:eastAsia="MS Mincho" w:cs="Times New Roman"/>
                <w:bCs/>
                <w:color w:val="auto"/>
                <w:sz w:val="20"/>
                <w:szCs w:val="20"/>
              </w:rPr>
              <w:t xml:space="preserve"> cca. 200 m</w:t>
            </w:r>
          </w:p>
        </w:tc>
        <w:tc>
          <w:tcPr>
            <w:tcW w:w="2040" w:type="dxa"/>
            <w:shd w:val="clear" w:color="auto" w:fill="auto"/>
            <w:hideMark/>
          </w:tcPr>
          <w:p w14:paraId="0284AB01" w14:textId="77777777" w:rsidR="00FF01C9" w:rsidRPr="00FF01C9" w:rsidRDefault="00FF01C9" w:rsidP="00FF01C9">
            <w:pPr>
              <w:spacing w:before="0" w:after="0"/>
              <w:rPr>
                <w:rFonts w:eastAsia="MS Mincho" w:cs="Times New Roman"/>
                <w:bCs/>
                <w:color w:val="auto"/>
                <w:sz w:val="20"/>
                <w:szCs w:val="20"/>
              </w:rPr>
            </w:pPr>
            <w:r w:rsidRPr="00FF01C9">
              <w:rPr>
                <w:rFonts w:eastAsia="MS Mincho" w:cs="Times New Roman"/>
                <w:bCs/>
                <w:color w:val="auto"/>
                <w:sz w:val="20"/>
                <w:szCs w:val="20"/>
              </w:rPr>
              <w:t>5</w:t>
            </w:r>
          </w:p>
        </w:tc>
        <w:tc>
          <w:tcPr>
            <w:tcW w:w="1240" w:type="dxa"/>
            <w:shd w:val="clear" w:color="auto" w:fill="auto"/>
            <w:noWrap/>
            <w:hideMark/>
          </w:tcPr>
          <w:p w14:paraId="36A0F59E" w14:textId="77777777" w:rsidR="00FF01C9" w:rsidRPr="00FF01C9" w:rsidRDefault="00FF01C9" w:rsidP="00FF01C9">
            <w:pPr>
              <w:spacing w:before="0" w:after="0"/>
              <w:rPr>
                <w:rFonts w:eastAsia="MS Mincho" w:cs="Times New Roman"/>
                <w:bCs/>
                <w:color w:val="auto"/>
                <w:sz w:val="20"/>
                <w:szCs w:val="20"/>
              </w:rPr>
            </w:pPr>
            <w:r w:rsidRPr="00FF01C9">
              <w:rPr>
                <w:rFonts w:eastAsia="MS Mincho" w:cs="Times New Roman"/>
                <w:bCs/>
                <w:color w:val="auto"/>
                <w:sz w:val="20"/>
                <w:szCs w:val="20"/>
              </w:rPr>
              <w:t>7.70</w:t>
            </w:r>
          </w:p>
        </w:tc>
        <w:tc>
          <w:tcPr>
            <w:tcW w:w="940" w:type="dxa"/>
            <w:shd w:val="clear" w:color="auto" w:fill="auto"/>
            <w:hideMark/>
          </w:tcPr>
          <w:p w14:paraId="57FB8757" w14:textId="77777777" w:rsidR="00FF01C9" w:rsidRPr="00FF01C9" w:rsidRDefault="00FF01C9" w:rsidP="00FF01C9">
            <w:pPr>
              <w:spacing w:before="0" w:after="0"/>
              <w:rPr>
                <w:rFonts w:eastAsia="MS Mincho" w:cs="Times New Roman"/>
                <w:bCs/>
                <w:color w:val="auto"/>
                <w:sz w:val="20"/>
                <w:szCs w:val="20"/>
              </w:rPr>
            </w:pPr>
            <w:r w:rsidRPr="00FF01C9">
              <w:rPr>
                <w:rFonts w:eastAsia="MS Mincho" w:cs="Times New Roman"/>
                <w:bCs/>
                <w:color w:val="auto"/>
                <w:sz w:val="20"/>
                <w:szCs w:val="20"/>
              </w:rPr>
              <w:t>7.04</w:t>
            </w:r>
          </w:p>
        </w:tc>
        <w:tc>
          <w:tcPr>
            <w:tcW w:w="940" w:type="dxa"/>
            <w:shd w:val="clear" w:color="auto" w:fill="auto"/>
            <w:hideMark/>
          </w:tcPr>
          <w:p w14:paraId="6783F663" w14:textId="77777777" w:rsidR="00FF01C9" w:rsidRPr="00FF01C9" w:rsidRDefault="00FF01C9" w:rsidP="00FF01C9">
            <w:pPr>
              <w:spacing w:before="0" w:after="0"/>
              <w:rPr>
                <w:rFonts w:eastAsia="MS Mincho" w:cs="Times New Roman"/>
                <w:bCs/>
                <w:color w:val="auto"/>
                <w:sz w:val="20"/>
                <w:szCs w:val="20"/>
              </w:rPr>
            </w:pPr>
            <w:r w:rsidRPr="00FF01C9">
              <w:rPr>
                <w:rFonts w:eastAsia="MS Mincho" w:cs="Times New Roman"/>
                <w:bCs/>
                <w:color w:val="auto"/>
                <w:sz w:val="20"/>
                <w:szCs w:val="20"/>
              </w:rPr>
              <w:t>0.339</w:t>
            </w:r>
          </w:p>
        </w:tc>
        <w:tc>
          <w:tcPr>
            <w:tcW w:w="940" w:type="dxa"/>
            <w:shd w:val="clear" w:color="auto" w:fill="auto"/>
            <w:hideMark/>
          </w:tcPr>
          <w:p w14:paraId="4C900F60" w14:textId="77777777" w:rsidR="00FF01C9" w:rsidRPr="00FF01C9" w:rsidRDefault="00FF01C9" w:rsidP="00FF01C9">
            <w:pPr>
              <w:spacing w:before="0" w:after="0"/>
              <w:rPr>
                <w:rFonts w:eastAsia="MS Mincho" w:cs="Times New Roman"/>
                <w:bCs/>
                <w:color w:val="auto"/>
                <w:sz w:val="20"/>
                <w:szCs w:val="20"/>
              </w:rPr>
            </w:pPr>
            <w:r w:rsidRPr="00FF01C9">
              <w:rPr>
                <w:rFonts w:eastAsia="MS Mincho" w:cs="Times New Roman"/>
                <w:bCs/>
                <w:color w:val="auto"/>
                <w:sz w:val="20"/>
                <w:szCs w:val="20"/>
              </w:rPr>
              <w:t>45.02</w:t>
            </w:r>
          </w:p>
        </w:tc>
        <w:tc>
          <w:tcPr>
            <w:tcW w:w="1240" w:type="dxa"/>
            <w:shd w:val="clear" w:color="auto" w:fill="auto"/>
            <w:hideMark/>
          </w:tcPr>
          <w:p w14:paraId="4DAAC6CB" w14:textId="77777777" w:rsidR="00FF01C9" w:rsidRPr="00FF01C9" w:rsidRDefault="00FF01C9" w:rsidP="00FF01C9">
            <w:pPr>
              <w:spacing w:before="0" w:after="0"/>
              <w:rPr>
                <w:rFonts w:eastAsia="MS Mincho" w:cs="Times New Roman"/>
                <w:bCs/>
                <w:color w:val="auto"/>
                <w:sz w:val="20"/>
                <w:szCs w:val="20"/>
              </w:rPr>
            </w:pPr>
            <w:r w:rsidRPr="00FF01C9">
              <w:rPr>
                <w:rFonts w:eastAsia="MS Mincho" w:cs="Times New Roman"/>
                <w:bCs/>
                <w:color w:val="auto"/>
                <w:sz w:val="20"/>
                <w:szCs w:val="20"/>
              </w:rPr>
              <w:t>&lt;LOQ</w:t>
            </w:r>
          </w:p>
        </w:tc>
      </w:tr>
    </w:tbl>
    <w:p w14:paraId="2DD304E2" w14:textId="77777777" w:rsidR="00FF01C9" w:rsidRPr="00FF01C9" w:rsidRDefault="00FF01C9" w:rsidP="00FF01C9">
      <w:pPr>
        <w:numPr>
          <w:ilvl w:val="0"/>
          <w:numId w:val="32"/>
        </w:numPr>
        <w:spacing w:before="0" w:after="0"/>
        <w:rPr>
          <w:rFonts w:eastAsia="MS Mincho" w:cs="Times New Roman"/>
          <w:bCs/>
          <w:color w:val="auto"/>
        </w:rPr>
      </w:pPr>
      <w:proofErr w:type="spellStart"/>
      <w:r w:rsidRPr="00FF01C9">
        <w:rPr>
          <w:rFonts w:eastAsia="MS Mincho" w:cs="Times New Roman"/>
          <w:bCs/>
          <w:color w:val="auto"/>
        </w:rPr>
        <w:t>avand</w:t>
      </w:r>
      <w:proofErr w:type="spellEnd"/>
      <w:r w:rsidRPr="00FF01C9">
        <w:rPr>
          <w:rFonts w:eastAsia="MS Mincho" w:cs="Times New Roman"/>
          <w:bCs/>
          <w:color w:val="auto"/>
        </w:rPr>
        <w:t xml:space="preserve"> în vedere faptul că nu au mai fost constatat </w:t>
      </w:r>
      <w:proofErr w:type="spellStart"/>
      <w:r w:rsidRPr="00FF01C9">
        <w:rPr>
          <w:rFonts w:eastAsia="MS Mincho" w:cs="Times New Roman"/>
          <w:bCs/>
          <w:color w:val="auto"/>
        </w:rPr>
        <w:t>evacuari</w:t>
      </w:r>
      <w:proofErr w:type="spellEnd"/>
      <w:r w:rsidRPr="00FF01C9">
        <w:rPr>
          <w:rFonts w:eastAsia="MS Mincho" w:cs="Times New Roman"/>
          <w:bCs/>
          <w:color w:val="auto"/>
        </w:rPr>
        <w:t xml:space="preserve"> de ape uzate neepurate în </w:t>
      </w:r>
      <w:proofErr w:type="spellStart"/>
      <w:r w:rsidRPr="00FF01C9">
        <w:rPr>
          <w:rFonts w:eastAsia="MS Mincho" w:cs="Times New Roman"/>
          <w:bCs/>
          <w:color w:val="auto"/>
        </w:rPr>
        <w:t>c.a.</w:t>
      </w:r>
      <w:proofErr w:type="spellEnd"/>
      <w:r w:rsidRPr="00FF01C9">
        <w:rPr>
          <w:rFonts w:eastAsia="MS Mincho" w:cs="Times New Roman"/>
          <w:bCs/>
          <w:color w:val="auto"/>
        </w:rPr>
        <w:t xml:space="preserve"> Nicolina și ținând cont de rezultatul analizelor </w:t>
      </w:r>
      <w:proofErr w:type="spellStart"/>
      <w:r w:rsidRPr="00FF01C9">
        <w:rPr>
          <w:rFonts w:eastAsia="MS Mincho" w:cs="Times New Roman"/>
          <w:bCs/>
          <w:color w:val="auto"/>
        </w:rPr>
        <w:t>fizico</w:t>
      </w:r>
      <w:proofErr w:type="spellEnd"/>
      <w:r w:rsidRPr="00FF01C9">
        <w:rPr>
          <w:rFonts w:eastAsia="MS Mincho" w:cs="Times New Roman"/>
          <w:bCs/>
          <w:color w:val="auto"/>
        </w:rPr>
        <w:t>-chimice din data de 18.03.2025, se sistează poluarea.</w:t>
      </w:r>
    </w:p>
    <w:p w14:paraId="136F20A1" w14:textId="77777777" w:rsidR="00FF01C9" w:rsidRPr="00FF01C9" w:rsidRDefault="00FF01C9" w:rsidP="00FF01C9">
      <w:pPr>
        <w:numPr>
          <w:ilvl w:val="0"/>
          <w:numId w:val="32"/>
        </w:numPr>
        <w:spacing w:before="0" w:after="0"/>
        <w:rPr>
          <w:rFonts w:eastAsia="MS Mincho" w:cs="Times New Roman"/>
          <w:bCs/>
          <w:color w:val="auto"/>
        </w:rPr>
      </w:pPr>
      <w:r w:rsidRPr="00FF01C9">
        <w:rPr>
          <w:rFonts w:eastAsia="MS Mincho" w:cs="Times New Roman"/>
          <w:bCs/>
          <w:color w:val="auto"/>
        </w:rPr>
        <w:t>Nu a fost semnalata mortalitate piscicola.</w:t>
      </w:r>
    </w:p>
    <w:p w14:paraId="294381C1" w14:textId="77777777" w:rsidR="00FF01C9" w:rsidRPr="00FF01C9" w:rsidRDefault="00FF01C9" w:rsidP="00FF01C9">
      <w:pPr>
        <w:spacing w:before="0" w:after="0"/>
        <w:rPr>
          <w:rFonts w:eastAsia="MS Mincho" w:cs="Times New Roman"/>
          <w:bCs/>
          <w:color w:val="auto"/>
        </w:rPr>
      </w:pPr>
      <w:r w:rsidRPr="00FF01C9">
        <w:rPr>
          <w:rFonts w:eastAsia="MS Mincho" w:cs="Times New Roman"/>
          <w:bCs/>
          <w:color w:val="auto"/>
        </w:rPr>
        <w:t xml:space="preserve">În continuare, zona afectată a cursului de apa Nicolina rămâne în supravegherea personalului A.B.A. Prut - </w:t>
      </w:r>
      <w:proofErr w:type="spellStart"/>
      <w:r w:rsidRPr="00FF01C9">
        <w:rPr>
          <w:rFonts w:eastAsia="MS Mincho" w:cs="Times New Roman"/>
          <w:bCs/>
          <w:color w:val="auto"/>
        </w:rPr>
        <w:t>Barlad</w:t>
      </w:r>
      <w:proofErr w:type="spellEnd"/>
      <w:r w:rsidRPr="00FF01C9">
        <w:rPr>
          <w:rFonts w:eastAsia="MS Mincho" w:cs="Times New Roman"/>
          <w:bCs/>
          <w:color w:val="auto"/>
        </w:rPr>
        <w:t xml:space="preserve"> și S.G.A. Iași.</w:t>
      </w:r>
    </w:p>
    <w:p w14:paraId="1DD5849C" w14:textId="77777777" w:rsidR="00FF01C9" w:rsidRPr="00FF01C9" w:rsidRDefault="00FF01C9" w:rsidP="00FF01C9">
      <w:pPr>
        <w:spacing w:before="0" w:after="0"/>
        <w:rPr>
          <w:rFonts w:eastAsia="MS Mincho" w:cs="Times New Roman"/>
          <w:bCs/>
          <w:color w:val="auto"/>
        </w:rPr>
      </w:pPr>
    </w:p>
    <w:p w14:paraId="234D10B1" w14:textId="77777777" w:rsidR="00FF01C9" w:rsidRPr="00FF01C9" w:rsidRDefault="00FF01C9" w:rsidP="00FF01C9">
      <w:pPr>
        <w:numPr>
          <w:ilvl w:val="0"/>
          <w:numId w:val="1"/>
        </w:numPr>
        <w:spacing w:before="0" w:after="120"/>
        <w:ind w:left="0" w:right="13" w:firstLine="0"/>
        <w:contextualSpacing/>
        <w:outlineLvl w:val="5"/>
        <w:rPr>
          <w:rFonts w:eastAsia="Times New Roman" w:cs="Times New Roman"/>
          <w:b/>
          <w:bCs/>
          <w:i/>
          <w:color w:val="auto"/>
          <w:u w:val="single"/>
        </w:rPr>
      </w:pPr>
      <w:r w:rsidRPr="00FF01C9">
        <w:rPr>
          <w:rFonts w:eastAsia="Times New Roman" w:cs="Times New Roman"/>
          <w:b/>
          <w:bCs/>
          <w:i/>
          <w:color w:val="auto"/>
          <w:u w:val="single"/>
        </w:rPr>
        <w:t>CALITATEA MEDIULUI</w:t>
      </w:r>
    </w:p>
    <w:p w14:paraId="5E861CBB" w14:textId="77777777" w:rsidR="00FF01C9" w:rsidRPr="00FF01C9" w:rsidRDefault="00FF01C9" w:rsidP="00FF01C9">
      <w:pPr>
        <w:numPr>
          <w:ilvl w:val="0"/>
          <w:numId w:val="2"/>
        </w:numPr>
        <w:tabs>
          <w:tab w:val="num" w:pos="284"/>
        </w:tabs>
        <w:spacing w:before="0" w:after="120"/>
        <w:ind w:left="0" w:right="13" w:firstLine="0"/>
        <w:contextualSpacing/>
        <w:rPr>
          <w:rFonts w:eastAsia="MS Mincho" w:cs="Times New Roman"/>
          <w:b/>
          <w:noProof/>
          <w:color w:val="auto"/>
        </w:rPr>
      </w:pPr>
      <w:r w:rsidRPr="00FF01C9">
        <w:rPr>
          <w:rFonts w:eastAsia="MS Mincho" w:cs="Times New Roman"/>
          <w:b/>
          <w:color w:val="auto"/>
        </w:rPr>
        <w:t>Î</w:t>
      </w:r>
      <w:r w:rsidRPr="00FF01C9">
        <w:rPr>
          <w:rFonts w:eastAsia="MS Mincho" w:cs="Times New Roman"/>
          <w:b/>
          <w:noProof/>
          <w:color w:val="auto"/>
        </w:rPr>
        <w:t>n domeniul aerului</w:t>
      </w:r>
    </w:p>
    <w:p w14:paraId="5A09283E" w14:textId="77777777" w:rsidR="00FF01C9" w:rsidRPr="00FF01C9" w:rsidRDefault="00FF01C9" w:rsidP="00FF01C9">
      <w:pPr>
        <w:spacing w:before="0" w:after="0"/>
        <w:ind w:firstLine="720"/>
        <w:rPr>
          <w:rFonts w:eastAsia="MS Mincho" w:cs="Times New Roman"/>
          <w:color w:val="auto"/>
        </w:rPr>
      </w:pPr>
      <w:r w:rsidRPr="00FF01C9">
        <w:rPr>
          <w:rFonts w:eastAsia="MS Mincho" w:cs="Times New Roman"/>
          <w:b/>
          <w:bCs/>
          <w:i/>
          <w:iCs/>
          <w:color w:val="auto"/>
          <w:lang w:val="da-DK"/>
        </w:rPr>
        <w:t>Agenţia Naţională pentru Protecţia Mediului</w:t>
      </w:r>
      <w:r w:rsidRPr="00FF01C9">
        <w:rPr>
          <w:rFonts w:eastAsia="MS Mincho" w:cs="Times New Roman"/>
          <w:bCs/>
          <w:iCs/>
          <w:color w:val="auto"/>
          <w:lang w:val="da-DK"/>
        </w:rPr>
        <w:t xml:space="preserve"> informează că, din rezultatele analizelor efectuate în data de 18.03.2025, în cadrul Reţelei Naţionale de Monitorizare nu s-au constatat depășiri ale pragurilor de alertă pentru NO2 (dioxid de azot), SO2 (dioxid de sulf), ale pragurilor de alertă și informare pentru O3 (ozon) și nici a mediei zilnice (50 µg/m</w:t>
      </w:r>
      <w:r w:rsidRPr="00FF01C9">
        <w:rPr>
          <w:rFonts w:eastAsia="MS Mincho" w:cs="Times New Roman"/>
          <w:bCs/>
          <w:iCs/>
          <w:color w:val="auto"/>
          <w:vertAlign w:val="superscript"/>
          <w:lang w:val="da-DK"/>
        </w:rPr>
        <w:t>3</w:t>
      </w:r>
      <w:r w:rsidRPr="00FF01C9">
        <w:rPr>
          <w:rFonts w:eastAsia="MS Mincho" w:cs="Times New Roman"/>
          <w:bCs/>
          <w:iCs/>
          <w:color w:val="auto"/>
          <w:lang w:val="da-DK"/>
        </w:rPr>
        <w:t>) pentru PM10 (pulberi în suspensie cu diametrul sub 10 microni).</w:t>
      </w:r>
    </w:p>
    <w:p w14:paraId="2C59CB76" w14:textId="77777777" w:rsidR="00FF01C9" w:rsidRPr="00FF01C9" w:rsidRDefault="00FF01C9" w:rsidP="00FF01C9">
      <w:pPr>
        <w:spacing w:before="0" w:after="0" w:line="240" w:lineRule="auto"/>
        <w:ind w:firstLine="720"/>
        <w:rPr>
          <w:rFonts w:eastAsia="MS Mincho" w:cs="Times New Roman"/>
          <w:bCs/>
          <w:color w:val="auto"/>
          <w:sz w:val="24"/>
          <w:szCs w:val="24"/>
          <w:lang w:val="da-DK"/>
        </w:rPr>
      </w:pPr>
    </w:p>
    <w:p w14:paraId="0BDF27CA" w14:textId="77777777" w:rsidR="00FF01C9" w:rsidRPr="00FF01C9" w:rsidRDefault="00FF01C9" w:rsidP="00FF01C9">
      <w:pPr>
        <w:numPr>
          <w:ilvl w:val="0"/>
          <w:numId w:val="2"/>
        </w:numPr>
        <w:tabs>
          <w:tab w:val="num" w:pos="284"/>
        </w:tabs>
        <w:spacing w:before="0" w:after="0"/>
        <w:ind w:left="0" w:right="13" w:firstLine="0"/>
        <w:rPr>
          <w:rFonts w:eastAsia="MS Mincho" w:cs="Times New Roman"/>
          <w:b/>
          <w:color w:val="auto"/>
        </w:rPr>
      </w:pPr>
      <w:r w:rsidRPr="00FF01C9">
        <w:rPr>
          <w:rFonts w:eastAsia="MS Mincho" w:cs="Times New Roman"/>
          <w:b/>
          <w:color w:val="auto"/>
        </w:rPr>
        <w:t>În domeniul solului și vegetației</w:t>
      </w:r>
    </w:p>
    <w:p w14:paraId="0B063386" w14:textId="77777777" w:rsidR="00FF01C9" w:rsidRPr="00FF01C9" w:rsidRDefault="00FF01C9" w:rsidP="00FF01C9">
      <w:pPr>
        <w:spacing w:before="0" w:after="0"/>
        <w:ind w:firstLine="720"/>
        <w:rPr>
          <w:rFonts w:eastAsia="MS Mincho" w:cs="Times New Roman"/>
          <w:bCs/>
          <w:iCs/>
          <w:color w:val="auto"/>
        </w:rPr>
      </w:pPr>
      <w:proofErr w:type="spellStart"/>
      <w:r w:rsidRPr="00FF01C9">
        <w:rPr>
          <w:rFonts w:eastAsia="MS Mincho" w:cs="Times New Roman"/>
          <w:b/>
          <w:bCs/>
          <w:iCs/>
          <w:color w:val="auto"/>
        </w:rPr>
        <w:t>Administraţia</w:t>
      </w:r>
      <w:proofErr w:type="spellEnd"/>
      <w:r w:rsidRPr="00FF01C9">
        <w:rPr>
          <w:rFonts w:eastAsia="MS Mincho" w:cs="Times New Roman"/>
          <w:b/>
          <w:bCs/>
          <w:iCs/>
          <w:color w:val="auto"/>
        </w:rPr>
        <w:t xml:space="preserve"> </w:t>
      </w:r>
      <w:proofErr w:type="spellStart"/>
      <w:r w:rsidRPr="00FF01C9">
        <w:rPr>
          <w:rFonts w:eastAsia="MS Mincho" w:cs="Times New Roman"/>
          <w:b/>
          <w:bCs/>
          <w:iCs/>
          <w:color w:val="auto"/>
        </w:rPr>
        <w:t>Rezervaţiei</w:t>
      </w:r>
      <w:proofErr w:type="spellEnd"/>
      <w:r w:rsidRPr="00FF01C9">
        <w:rPr>
          <w:rFonts w:eastAsia="MS Mincho" w:cs="Times New Roman"/>
          <w:b/>
          <w:bCs/>
          <w:iCs/>
          <w:color w:val="auto"/>
        </w:rPr>
        <w:t xml:space="preserve"> Biosferei Delta Dunării</w:t>
      </w:r>
      <w:r w:rsidRPr="00FF01C9">
        <w:rPr>
          <w:rFonts w:eastAsia="MS Mincho" w:cs="Times New Roman"/>
          <w:bCs/>
          <w:iCs/>
          <w:color w:val="auto"/>
        </w:rPr>
        <w:t xml:space="preserve"> informează ca incendiul izbucnit in data de 18.03.2025, ora 16.00, in zona strict protejată Sacalin-Zătoane, malul drept gârla Turcească, Districtul ecologic: Murighiol-Sf. Gheorghe, </w:t>
      </w:r>
      <w:proofErr w:type="spellStart"/>
      <w:r w:rsidRPr="00FF01C9">
        <w:rPr>
          <w:rFonts w:eastAsia="MS Mincho" w:cs="Times New Roman"/>
          <w:bCs/>
          <w:iCs/>
          <w:color w:val="auto"/>
        </w:rPr>
        <w:t>judetul</w:t>
      </w:r>
      <w:proofErr w:type="spellEnd"/>
      <w:r w:rsidRPr="00FF01C9">
        <w:rPr>
          <w:rFonts w:eastAsia="MS Mincho" w:cs="Times New Roman"/>
          <w:bCs/>
          <w:iCs/>
          <w:color w:val="auto"/>
        </w:rPr>
        <w:t xml:space="preserve"> Tulcea, s-a stins de la sine in data de 19.03.2025, </w:t>
      </w:r>
      <w:r w:rsidRPr="00FF01C9">
        <w:rPr>
          <w:rFonts w:eastAsia="MS Mincho" w:cs="Times New Roman"/>
          <w:bCs/>
          <w:iCs/>
          <w:color w:val="auto"/>
        </w:rPr>
        <w:lastRenderedPageBreak/>
        <w:t xml:space="preserve">ora 08.00. Au ars cca 400 ha stuf, papura si </w:t>
      </w:r>
      <w:proofErr w:type="spellStart"/>
      <w:r w:rsidRPr="00FF01C9">
        <w:rPr>
          <w:rFonts w:eastAsia="MS Mincho" w:cs="Times New Roman"/>
          <w:bCs/>
          <w:iCs/>
          <w:color w:val="auto"/>
        </w:rPr>
        <w:t>vegetatie</w:t>
      </w:r>
      <w:proofErr w:type="spellEnd"/>
      <w:r w:rsidRPr="00FF01C9">
        <w:rPr>
          <w:rFonts w:eastAsia="MS Mincho" w:cs="Times New Roman"/>
          <w:bCs/>
          <w:iCs/>
          <w:color w:val="auto"/>
        </w:rPr>
        <w:t xml:space="preserve"> uscata. Nu se cunosc cauzele </w:t>
      </w:r>
      <w:proofErr w:type="spellStart"/>
      <w:r w:rsidRPr="00FF01C9">
        <w:rPr>
          <w:rFonts w:eastAsia="MS Mincho" w:cs="Times New Roman"/>
          <w:bCs/>
          <w:iCs/>
          <w:color w:val="auto"/>
        </w:rPr>
        <w:t>declansatoare</w:t>
      </w:r>
      <w:proofErr w:type="spellEnd"/>
      <w:r w:rsidRPr="00FF01C9">
        <w:rPr>
          <w:rFonts w:eastAsia="MS Mincho" w:cs="Times New Roman"/>
          <w:bCs/>
          <w:iCs/>
          <w:color w:val="auto"/>
        </w:rPr>
        <w:t xml:space="preserve">. Nu s-au </w:t>
      </w:r>
      <w:proofErr w:type="spellStart"/>
      <w:r w:rsidRPr="00FF01C9">
        <w:rPr>
          <w:rFonts w:eastAsia="MS Mincho" w:cs="Times New Roman"/>
          <w:bCs/>
          <w:iCs/>
          <w:color w:val="auto"/>
        </w:rPr>
        <w:t>inregistrat</w:t>
      </w:r>
      <w:proofErr w:type="spellEnd"/>
      <w:r w:rsidRPr="00FF01C9">
        <w:rPr>
          <w:rFonts w:eastAsia="MS Mincho" w:cs="Times New Roman"/>
          <w:bCs/>
          <w:iCs/>
          <w:color w:val="auto"/>
        </w:rPr>
        <w:t xml:space="preserve"> </w:t>
      </w:r>
      <w:proofErr w:type="spellStart"/>
      <w:r w:rsidRPr="00FF01C9">
        <w:rPr>
          <w:rFonts w:eastAsia="MS Mincho" w:cs="Times New Roman"/>
          <w:bCs/>
          <w:iCs/>
          <w:color w:val="auto"/>
        </w:rPr>
        <w:t>mortalitati</w:t>
      </w:r>
      <w:proofErr w:type="spellEnd"/>
      <w:r w:rsidRPr="00FF01C9">
        <w:rPr>
          <w:rFonts w:eastAsia="MS Mincho" w:cs="Times New Roman"/>
          <w:bCs/>
          <w:iCs/>
          <w:color w:val="auto"/>
        </w:rPr>
        <w:t xml:space="preserve"> la speciile de </w:t>
      </w:r>
      <w:proofErr w:type="spellStart"/>
      <w:r w:rsidRPr="00FF01C9">
        <w:rPr>
          <w:rFonts w:eastAsia="MS Mincho" w:cs="Times New Roman"/>
          <w:bCs/>
          <w:iCs/>
          <w:color w:val="auto"/>
        </w:rPr>
        <w:t>pasari</w:t>
      </w:r>
      <w:proofErr w:type="spellEnd"/>
      <w:r w:rsidRPr="00FF01C9">
        <w:rPr>
          <w:rFonts w:eastAsia="MS Mincho" w:cs="Times New Roman"/>
          <w:bCs/>
          <w:iCs/>
          <w:color w:val="auto"/>
        </w:rPr>
        <w:t xml:space="preserve">, mamifere si reptile. </w:t>
      </w:r>
    </w:p>
    <w:p w14:paraId="07F34591" w14:textId="77777777" w:rsidR="00FF01C9" w:rsidRPr="00FF01C9" w:rsidRDefault="00FF01C9" w:rsidP="00FF01C9">
      <w:pPr>
        <w:spacing w:before="0" w:after="0"/>
        <w:ind w:firstLine="720"/>
        <w:rPr>
          <w:rFonts w:eastAsia="MS Mincho" w:cs="Times New Roman"/>
          <w:bCs/>
          <w:iCs/>
          <w:color w:val="auto"/>
        </w:rPr>
      </w:pPr>
      <w:proofErr w:type="spellStart"/>
      <w:r w:rsidRPr="00FF01C9">
        <w:rPr>
          <w:rFonts w:eastAsia="MS Mincho" w:cs="Times New Roman"/>
          <w:b/>
          <w:bCs/>
          <w:iCs/>
          <w:color w:val="auto"/>
        </w:rPr>
        <w:t>Administraţia</w:t>
      </w:r>
      <w:proofErr w:type="spellEnd"/>
      <w:r w:rsidRPr="00FF01C9">
        <w:rPr>
          <w:rFonts w:eastAsia="MS Mincho" w:cs="Times New Roman"/>
          <w:b/>
          <w:bCs/>
          <w:iCs/>
          <w:color w:val="auto"/>
        </w:rPr>
        <w:t xml:space="preserve"> </w:t>
      </w:r>
      <w:proofErr w:type="spellStart"/>
      <w:r w:rsidRPr="00FF01C9">
        <w:rPr>
          <w:rFonts w:eastAsia="MS Mincho" w:cs="Times New Roman"/>
          <w:b/>
          <w:bCs/>
          <w:iCs/>
          <w:color w:val="auto"/>
        </w:rPr>
        <w:t>Rezervaţiei</w:t>
      </w:r>
      <w:proofErr w:type="spellEnd"/>
      <w:r w:rsidRPr="00FF01C9">
        <w:rPr>
          <w:rFonts w:eastAsia="MS Mincho" w:cs="Times New Roman"/>
          <w:b/>
          <w:bCs/>
          <w:iCs/>
          <w:color w:val="auto"/>
        </w:rPr>
        <w:t xml:space="preserve"> Biosferei Delta Dunării</w:t>
      </w:r>
      <w:r w:rsidRPr="00FF01C9">
        <w:rPr>
          <w:rFonts w:eastAsia="MS Mincho" w:cs="Times New Roman"/>
          <w:bCs/>
          <w:iCs/>
          <w:color w:val="auto"/>
        </w:rPr>
        <w:t xml:space="preserve"> informează ca incendiul izbucnit in data de 18.03.2025, ora 14.50, in zona canal cordon litoral, lac Tătaru, Districtul ecologic: Murighiol-Sf. Gheorghe, </w:t>
      </w:r>
      <w:proofErr w:type="spellStart"/>
      <w:r w:rsidRPr="00FF01C9">
        <w:rPr>
          <w:rFonts w:eastAsia="MS Mincho" w:cs="Times New Roman"/>
          <w:bCs/>
          <w:iCs/>
          <w:color w:val="auto"/>
        </w:rPr>
        <w:t>judetul</w:t>
      </w:r>
      <w:proofErr w:type="spellEnd"/>
      <w:r w:rsidRPr="00FF01C9">
        <w:rPr>
          <w:rFonts w:eastAsia="MS Mincho" w:cs="Times New Roman"/>
          <w:bCs/>
          <w:iCs/>
          <w:color w:val="auto"/>
        </w:rPr>
        <w:t xml:space="preserve"> Tulcea, s-a stins de la sine in data de 19.03.2025, ora 08.00. Au ars cca 300 ha stuf, papura si </w:t>
      </w:r>
      <w:proofErr w:type="spellStart"/>
      <w:r w:rsidRPr="00FF01C9">
        <w:rPr>
          <w:rFonts w:eastAsia="MS Mincho" w:cs="Times New Roman"/>
          <w:bCs/>
          <w:iCs/>
          <w:color w:val="auto"/>
        </w:rPr>
        <w:t>vegetatie</w:t>
      </w:r>
      <w:proofErr w:type="spellEnd"/>
      <w:r w:rsidRPr="00FF01C9">
        <w:rPr>
          <w:rFonts w:eastAsia="MS Mincho" w:cs="Times New Roman"/>
          <w:bCs/>
          <w:iCs/>
          <w:color w:val="auto"/>
        </w:rPr>
        <w:t xml:space="preserve"> uscata. Nu se cunosc cauzele </w:t>
      </w:r>
      <w:proofErr w:type="spellStart"/>
      <w:r w:rsidRPr="00FF01C9">
        <w:rPr>
          <w:rFonts w:eastAsia="MS Mincho" w:cs="Times New Roman"/>
          <w:bCs/>
          <w:iCs/>
          <w:color w:val="auto"/>
        </w:rPr>
        <w:t>declansatoare</w:t>
      </w:r>
      <w:proofErr w:type="spellEnd"/>
      <w:r w:rsidRPr="00FF01C9">
        <w:rPr>
          <w:rFonts w:eastAsia="MS Mincho" w:cs="Times New Roman"/>
          <w:bCs/>
          <w:iCs/>
          <w:color w:val="auto"/>
        </w:rPr>
        <w:t xml:space="preserve">. Nu s-au </w:t>
      </w:r>
      <w:proofErr w:type="spellStart"/>
      <w:r w:rsidRPr="00FF01C9">
        <w:rPr>
          <w:rFonts w:eastAsia="MS Mincho" w:cs="Times New Roman"/>
          <w:bCs/>
          <w:iCs/>
          <w:color w:val="auto"/>
        </w:rPr>
        <w:t>inregistrat</w:t>
      </w:r>
      <w:proofErr w:type="spellEnd"/>
      <w:r w:rsidRPr="00FF01C9">
        <w:rPr>
          <w:rFonts w:eastAsia="MS Mincho" w:cs="Times New Roman"/>
          <w:bCs/>
          <w:iCs/>
          <w:color w:val="auto"/>
        </w:rPr>
        <w:t xml:space="preserve"> </w:t>
      </w:r>
      <w:proofErr w:type="spellStart"/>
      <w:r w:rsidRPr="00FF01C9">
        <w:rPr>
          <w:rFonts w:eastAsia="MS Mincho" w:cs="Times New Roman"/>
          <w:bCs/>
          <w:iCs/>
          <w:color w:val="auto"/>
        </w:rPr>
        <w:t>mortalitati</w:t>
      </w:r>
      <w:proofErr w:type="spellEnd"/>
      <w:r w:rsidRPr="00FF01C9">
        <w:rPr>
          <w:rFonts w:eastAsia="MS Mincho" w:cs="Times New Roman"/>
          <w:bCs/>
          <w:iCs/>
          <w:color w:val="auto"/>
        </w:rPr>
        <w:t xml:space="preserve"> la speciile de </w:t>
      </w:r>
      <w:proofErr w:type="spellStart"/>
      <w:r w:rsidRPr="00FF01C9">
        <w:rPr>
          <w:rFonts w:eastAsia="MS Mincho" w:cs="Times New Roman"/>
          <w:bCs/>
          <w:iCs/>
          <w:color w:val="auto"/>
        </w:rPr>
        <w:t>pasari</w:t>
      </w:r>
      <w:proofErr w:type="spellEnd"/>
      <w:r w:rsidRPr="00FF01C9">
        <w:rPr>
          <w:rFonts w:eastAsia="MS Mincho" w:cs="Times New Roman"/>
          <w:bCs/>
          <w:iCs/>
          <w:color w:val="auto"/>
        </w:rPr>
        <w:t xml:space="preserve">, mamifere si reptile. </w:t>
      </w:r>
    </w:p>
    <w:p w14:paraId="1AC093C2" w14:textId="77777777" w:rsidR="00FF01C9" w:rsidRPr="00FF01C9" w:rsidRDefault="00FF01C9" w:rsidP="00FF01C9">
      <w:pPr>
        <w:spacing w:before="0" w:after="0"/>
        <w:ind w:firstLine="720"/>
        <w:rPr>
          <w:rFonts w:eastAsia="MS Mincho" w:cs="Times New Roman"/>
          <w:bCs/>
          <w:iCs/>
          <w:color w:val="auto"/>
        </w:rPr>
      </w:pPr>
      <w:bookmarkStart w:id="2" w:name="_Hlk193287455"/>
      <w:proofErr w:type="spellStart"/>
      <w:r w:rsidRPr="00FF01C9">
        <w:rPr>
          <w:rFonts w:eastAsia="MS Mincho" w:cs="Times New Roman"/>
          <w:b/>
          <w:bCs/>
          <w:iCs/>
          <w:color w:val="auto"/>
        </w:rPr>
        <w:t>Administraţia</w:t>
      </w:r>
      <w:proofErr w:type="spellEnd"/>
      <w:r w:rsidRPr="00FF01C9">
        <w:rPr>
          <w:rFonts w:eastAsia="MS Mincho" w:cs="Times New Roman"/>
          <w:b/>
          <w:bCs/>
          <w:iCs/>
          <w:color w:val="auto"/>
        </w:rPr>
        <w:t xml:space="preserve"> </w:t>
      </w:r>
      <w:proofErr w:type="spellStart"/>
      <w:r w:rsidRPr="00FF01C9">
        <w:rPr>
          <w:rFonts w:eastAsia="MS Mincho" w:cs="Times New Roman"/>
          <w:b/>
          <w:bCs/>
          <w:iCs/>
          <w:color w:val="auto"/>
        </w:rPr>
        <w:t>Rezervaţiei</w:t>
      </w:r>
      <w:proofErr w:type="spellEnd"/>
      <w:r w:rsidRPr="00FF01C9">
        <w:rPr>
          <w:rFonts w:eastAsia="MS Mincho" w:cs="Times New Roman"/>
          <w:b/>
          <w:bCs/>
          <w:iCs/>
          <w:color w:val="auto"/>
        </w:rPr>
        <w:t xml:space="preserve"> Biosferei Delta Dunării</w:t>
      </w:r>
      <w:r w:rsidRPr="00FF01C9">
        <w:rPr>
          <w:rFonts w:eastAsia="MS Mincho" w:cs="Times New Roman"/>
          <w:bCs/>
          <w:iCs/>
          <w:color w:val="auto"/>
        </w:rPr>
        <w:t xml:space="preserve"> informează despre producerea</w:t>
      </w:r>
      <w:bookmarkEnd w:id="2"/>
      <w:r w:rsidRPr="00FF01C9">
        <w:rPr>
          <w:rFonts w:eastAsia="MS Mincho" w:cs="Times New Roman"/>
          <w:bCs/>
          <w:iCs/>
          <w:color w:val="auto"/>
        </w:rPr>
        <w:t xml:space="preserve">, în data de 18.03.2025, ora 18.40, unui incendiu de </w:t>
      </w:r>
      <w:proofErr w:type="spellStart"/>
      <w:r w:rsidRPr="00FF01C9">
        <w:rPr>
          <w:rFonts w:eastAsia="MS Mincho" w:cs="Times New Roman"/>
          <w:bCs/>
          <w:iCs/>
          <w:color w:val="auto"/>
        </w:rPr>
        <w:t>vegetatie</w:t>
      </w:r>
      <w:proofErr w:type="spellEnd"/>
      <w:r w:rsidRPr="00FF01C9">
        <w:rPr>
          <w:rFonts w:eastAsia="MS Mincho" w:cs="Times New Roman"/>
          <w:bCs/>
          <w:iCs/>
          <w:color w:val="auto"/>
        </w:rPr>
        <w:t xml:space="preserve"> uscata in zona lac Isac, Districtul ecologic: Murighiol-Sf. Gheorghe, pe raza UAT Murighiol, </w:t>
      </w:r>
      <w:proofErr w:type="spellStart"/>
      <w:r w:rsidRPr="00FF01C9">
        <w:rPr>
          <w:rFonts w:eastAsia="MS Mincho" w:cs="Times New Roman"/>
          <w:bCs/>
          <w:iCs/>
          <w:color w:val="auto"/>
        </w:rPr>
        <w:t>judetul</w:t>
      </w:r>
      <w:proofErr w:type="spellEnd"/>
      <w:r w:rsidRPr="00FF01C9">
        <w:rPr>
          <w:rFonts w:eastAsia="MS Mincho" w:cs="Times New Roman"/>
          <w:bCs/>
          <w:iCs/>
          <w:color w:val="auto"/>
        </w:rPr>
        <w:t xml:space="preserve"> Tulcea. Nu se cunosc cauzele </w:t>
      </w:r>
      <w:proofErr w:type="spellStart"/>
      <w:r w:rsidRPr="00FF01C9">
        <w:rPr>
          <w:rFonts w:eastAsia="MS Mincho" w:cs="Times New Roman"/>
          <w:bCs/>
          <w:iCs/>
          <w:color w:val="auto"/>
        </w:rPr>
        <w:t>declansatoare</w:t>
      </w:r>
      <w:proofErr w:type="spellEnd"/>
      <w:r w:rsidRPr="00FF01C9">
        <w:rPr>
          <w:rFonts w:eastAsia="MS Mincho" w:cs="Times New Roman"/>
          <w:bCs/>
          <w:iCs/>
          <w:color w:val="auto"/>
        </w:rPr>
        <w:t xml:space="preserve">. </w:t>
      </w:r>
    </w:p>
    <w:p w14:paraId="68F14946" w14:textId="77777777" w:rsidR="00FF01C9" w:rsidRPr="00FF01C9" w:rsidRDefault="00FF01C9" w:rsidP="00FF01C9">
      <w:pPr>
        <w:spacing w:before="0" w:after="0"/>
        <w:ind w:firstLine="720"/>
        <w:rPr>
          <w:rFonts w:eastAsia="MS Mincho" w:cs="Times New Roman"/>
          <w:bCs/>
          <w:iCs/>
          <w:color w:val="auto"/>
        </w:rPr>
      </w:pPr>
      <w:proofErr w:type="spellStart"/>
      <w:r w:rsidRPr="00FF01C9">
        <w:rPr>
          <w:rFonts w:eastAsia="MS Mincho" w:cs="Times New Roman"/>
          <w:b/>
          <w:bCs/>
          <w:iCs/>
          <w:color w:val="auto"/>
        </w:rPr>
        <w:t>Administraţia</w:t>
      </w:r>
      <w:proofErr w:type="spellEnd"/>
      <w:r w:rsidRPr="00FF01C9">
        <w:rPr>
          <w:rFonts w:eastAsia="MS Mincho" w:cs="Times New Roman"/>
          <w:b/>
          <w:bCs/>
          <w:iCs/>
          <w:color w:val="auto"/>
        </w:rPr>
        <w:t xml:space="preserve"> </w:t>
      </w:r>
      <w:proofErr w:type="spellStart"/>
      <w:r w:rsidRPr="00FF01C9">
        <w:rPr>
          <w:rFonts w:eastAsia="MS Mincho" w:cs="Times New Roman"/>
          <w:b/>
          <w:bCs/>
          <w:iCs/>
          <w:color w:val="auto"/>
        </w:rPr>
        <w:t>Rezervaţiei</w:t>
      </w:r>
      <w:proofErr w:type="spellEnd"/>
      <w:r w:rsidRPr="00FF01C9">
        <w:rPr>
          <w:rFonts w:eastAsia="MS Mincho" w:cs="Times New Roman"/>
          <w:b/>
          <w:bCs/>
          <w:iCs/>
          <w:color w:val="auto"/>
        </w:rPr>
        <w:t xml:space="preserve"> Biosferei Delta Dunării</w:t>
      </w:r>
      <w:r w:rsidRPr="00FF01C9">
        <w:rPr>
          <w:rFonts w:eastAsia="MS Mincho" w:cs="Times New Roman"/>
          <w:bCs/>
          <w:iCs/>
          <w:color w:val="auto"/>
        </w:rPr>
        <w:t xml:space="preserve"> informează despre producerea în data de 19.03.2025, ora 12.00, unui incendiu de </w:t>
      </w:r>
      <w:proofErr w:type="spellStart"/>
      <w:r w:rsidRPr="00FF01C9">
        <w:rPr>
          <w:rFonts w:eastAsia="MS Mincho" w:cs="Times New Roman"/>
          <w:bCs/>
          <w:iCs/>
          <w:color w:val="auto"/>
        </w:rPr>
        <w:t>vegetatie</w:t>
      </w:r>
      <w:proofErr w:type="spellEnd"/>
      <w:r w:rsidRPr="00FF01C9">
        <w:rPr>
          <w:rFonts w:eastAsia="MS Mincho" w:cs="Times New Roman"/>
          <w:bCs/>
          <w:iCs/>
          <w:color w:val="auto"/>
        </w:rPr>
        <w:t xml:space="preserve"> uscata in zona lac Sinoe- partea de nord (zona” Movilele dese”) în apropierea Depozitului de stuf Istria, Districtul ecologic: Razim-Sinoe, pe raza UAT Istria, </w:t>
      </w:r>
      <w:proofErr w:type="spellStart"/>
      <w:r w:rsidRPr="00FF01C9">
        <w:rPr>
          <w:rFonts w:eastAsia="MS Mincho" w:cs="Times New Roman"/>
          <w:bCs/>
          <w:iCs/>
          <w:color w:val="auto"/>
        </w:rPr>
        <w:t>judetul</w:t>
      </w:r>
      <w:proofErr w:type="spellEnd"/>
      <w:r w:rsidRPr="00FF01C9">
        <w:rPr>
          <w:rFonts w:eastAsia="MS Mincho" w:cs="Times New Roman"/>
          <w:bCs/>
          <w:iCs/>
          <w:color w:val="auto"/>
        </w:rPr>
        <w:t xml:space="preserve"> Tulcea. Incendiul s-a stins de la sine in 19.03.2025, ora 16.10. Au ars cca 15 ha stuf. Nu se cunosc cauzele </w:t>
      </w:r>
      <w:proofErr w:type="spellStart"/>
      <w:r w:rsidRPr="00FF01C9">
        <w:rPr>
          <w:rFonts w:eastAsia="MS Mincho" w:cs="Times New Roman"/>
          <w:bCs/>
          <w:iCs/>
          <w:color w:val="auto"/>
        </w:rPr>
        <w:t>declansatoare</w:t>
      </w:r>
      <w:proofErr w:type="spellEnd"/>
      <w:r w:rsidRPr="00FF01C9">
        <w:rPr>
          <w:rFonts w:eastAsia="MS Mincho" w:cs="Times New Roman"/>
          <w:bCs/>
          <w:iCs/>
          <w:color w:val="auto"/>
        </w:rPr>
        <w:t xml:space="preserve">. </w:t>
      </w:r>
    </w:p>
    <w:p w14:paraId="0B94ED6E" w14:textId="77777777" w:rsidR="00FF01C9" w:rsidRPr="00FF01C9" w:rsidRDefault="00FF01C9" w:rsidP="00FF01C9">
      <w:pPr>
        <w:spacing w:before="0" w:after="0"/>
        <w:ind w:firstLine="720"/>
        <w:rPr>
          <w:rFonts w:eastAsia="MS Mincho" w:cs="Times New Roman"/>
          <w:bCs/>
          <w:iCs/>
          <w:color w:val="auto"/>
        </w:rPr>
      </w:pPr>
      <w:proofErr w:type="spellStart"/>
      <w:r w:rsidRPr="00FF01C9">
        <w:rPr>
          <w:rFonts w:eastAsia="MS Mincho" w:cs="Times New Roman"/>
          <w:b/>
          <w:bCs/>
          <w:iCs/>
          <w:color w:val="auto"/>
        </w:rPr>
        <w:t>Administraţia</w:t>
      </w:r>
      <w:proofErr w:type="spellEnd"/>
      <w:r w:rsidRPr="00FF01C9">
        <w:rPr>
          <w:rFonts w:eastAsia="MS Mincho" w:cs="Times New Roman"/>
          <w:b/>
          <w:bCs/>
          <w:iCs/>
          <w:color w:val="auto"/>
        </w:rPr>
        <w:t xml:space="preserve"> </w:t>
      </w:r>
      <w:proofErr w:type="spellStart"/>
      <w:r w:rsidRPr="00FF01C9">
        <w:rPr>
          <w:rFonts w:eastAsia="MS Mincho" w:cs="Times New Roman"/>
          <w:b/>
          <w:bCs/>
          <w:iCs/>
          <w:color w:val="auto"/>
        </w:rPr>
        <w:t>Rezervaţiei</w:t>
      </w:r>
      <w:proofErr w:type="spellEnd"/>
      <w:r w:rsidRPr="00FF01C9">
        <w:rPr>
          <w:rFonts w:eastAsia="MS Mincho" w:cs="Times New Roman"/>
          <w:b/>
          <w:bCs/>
          <w:iCs/>
          <w:color w:val="auto"/>
        </w:rPr>
        <w:t xml:space="preserve"> Biosferei Delta Dunării</w:t>
      </w:r>
      <w:r w:rsidRPr="00FF01C9">
        <w:rPr>
          <w:rFonts w:eastAsia="MS Mincho" w:cs="Times New Roman"/>
          <w:bCs/>
          <w:iCs/>
          <w:color w:val="auto"/>
        </w:rPr>
        <w:t xml:space="preserve"> informează despre producerea în data de 19.03.2025, ora 12.00, unui incendiu de </w:t>
      </w:r>
      <w:proofErr w:type="spellStart"/>
      <w:r w:rsidRPr="00FF01C9">
        <w:rPr>
          <w:rFonts w:eastAsia="MS Mincho" w:cs="Times New Roman"/>
          <w:bCs/>
          <w:iCs/>
          <w:color w:val="auto"/>
        </w:rPr>
        <w:t>vegetatie</w:t>
      </w:r>
      <w:proofErr w:type="spellEnd"/>
      <w:r w:rsidRPr="00FF01C9">
        <w:rPr>
          <w:rFonts w:eastAsia="MS Mincho" w:cs="Times New Roman"/>
          <w:bCs/>
          <w:iCs/>
          <w:color w:val="auto"/>
        </w:rPr>
        <w:t xml:space="preserve"> uscata in zona malul lacului Babadag, Districtul ecologic: Razim-Sinoe, pe raza UAT Sarichioi, </w:t>
      </w:r>
      <w:proofErr w:type="spellStart"/>
      <w:r w:rsidRPr="00FF01C9">
        <w:rPr>
          <w:rFonts w:eastAsia="MS Mincho" w:cs="Times New Roman"/>
          <w:bCs/>
          <w:iCs/>
          <w:color w:val="auto"/>
        </w:rPr>
        <w:t>judetul</w:t>
      </w:r>
      <w:proofErr w:type="spellEnd"/>
      <w:r w:rsidRPr="00FF01C9">
        <w:rPr>
          <w:rFonts w:eastAsia="MS Mincho" w:cs="Times New Roman"/>
          <w:bCs/>
          <w:iCs/>
          <w:color w:val="auto"/>
        </w:rPr>
        <w:t xml:space="preserve"> Tulcea. Nu se cunosc cauzele </w:t>
      </w:r>
      <w:proofErr w:type="spellStart"/>
      <w:r w:rsidRPr="00FF01C9">
        <w:rPr>
          <w:rFonts w:eastAsia="MS Mincho" w:cs="Times New Roman"/>
          <w:bCs/>
          <w:iCs/>
          <w:color w:val="auto"/>
        </w:rPr>
        <w:t>declansatoare</w:t>
      </w:r>
      <w:proofErr w:type="spellEnd"/>
      <w:r w:rsidRPr="00FF01C9">
        <w:rPr>
          <w:rFonts w:eastAsia="MS Mincho" w:cs="Times New Roman"/>
          <w:bCs/>
          <w:iCs/>
          <w:color w:val="auto"/>
        </w:rPr>
        <w:t xml:space="preserve">. Incendiul a fost stins in 19.03.2025, ora 13.45. Au intervenit 2 </w:t>
      </w:r>
      <w:proofErr w:type="spellStart"/>
      <w:r w:rsidRPr="00FF01C9">
        <w:rPr>
          <w:rFonts w:eastAsia="MS Mincho" w:cs="Times New Roman"/>
          <w:bCs/>
          <w:iCs/>
          <w:color w:val="auto"/>
        </w:rPr>
        <w:t>reprez</w:t>
      </w:r>
      <w:proofErr w:type="spellEnd"/>
      <w:r w:rsidRPr="00FF01C9">
        <w:rPr>
          <w:rFonts w:eastAsia="MS Mincho" w:cs="Times New Roman"/>
          <w:bCs/>
          <w:iCs/>
          <w:color w:val="auto"/>
        </w:rPr>
        <w:t xml:space="preserve"> ARBDD si 12 pompieri. Au ars cca 5 ha stuf. </w:t>
      </w:r>
    </w:p>
    <w:p w14:paraId="6B65571F" w14:textId="77777777" w:rsidR="00FF01C9" w:rsidRPr="00FF01C9" w:rsidRDefault="00FF01C9" w:rsidP="00FF01C9">
      <w:pPr>
        <w:spacing w:before="0" w:after="0"/>
        <w:ind w:firstLine="720"/>
        <w:rPr>
          <w:rFonts w:eastAsia="MS Mincho" w:cs="Times New Roman"/>
          <w:bCs/>
          <w:iCs/>
          <w:color w:val="auto"/>
        </w:rPr>
      </w:pPr>
      <w:proofErr w:type="spellStart"/>
      <w:r w:rsidRPr="00FF01C9">
        <w:rPr>
          <w:rFonts w:eastAsia="MS Mincho" w:cs="Times New Roman"/>
          <w:b/>
          <w:bCs/>
          <w:iCs/>
          <w:color w:val="auto"/>
        </w:rPr>
        <w:t>Administraţia</w:t>
      </w:r>
      <w:proofErr w:type="spellEnd"/>
      <w:r w:rsidRPr="00FF01C9">
        <w:rPr>
          <w:rFonts w:eastAsia="MS Mincho" w:cs="Times New Roman"/>
          <w:b/>
          <w:bCs/>
          <w:iCs/>
          <w:color w:val="auto"/>
        </w:rPr>
        <w:t xml:space="preserve"> </w:t>
      </w:r>
      <w:proofErr w:type="spellStart"/>
      <w:r w:rsidRPr="00FF01C9">
        <w:rPr>
          <w:rFonts w:eastAsia="MS Mincho" w:cs="Times New Roman"/>
          <w:b/>
          <w:bCs/>
          <w:iCs/>
          <w:color w:val="auto"/>
        </w:rPr>
        <w:t>Rezervaţiei</w:t>
      </w:r>
      <w:proofErr w:type="spellEnd"/>
      <w:r w:rsidRPr="00FF01C9">
        <w:rPr>
          <w:rFonts w:eastAsia="MS Mincho" w:cs="Times New Roman"/>
          <w:b/>
          <w:bCs/>
          <w:iCs/>
          <w:color w:val="auto"/>
        </w:rPr>
        <w:t xml:space="preserve"> Biosferei Delta Dunării</w:t>
      </w:r>
      <w:r w:rsidRPr="00FF01C9">
        <w:rPr>
          <w:rFonts w:eastAsia="MS Mincho" w:cs="Times New Roman"/>
          <w:bCs/>
          <w:iCs/>
          <w:color w:val="auto"/>
        </w:rPr>
        <w:t xml:space="preserve"> informează despre producerea în data de 19.03.2025, ora 12.00, unui incendiu de </w:t>
      </w:r>
      <w:proofErr w:type="spellStart"/>
      <w:r w:rsidRPr="00FF01C9">
        <w:rPr>
          <w:rFonts w:eastAsia="MS Mincho" w:cs="Times New Roman"/>
          <w:bCs/>
          <w:iCs/>
          <w:color w:val="auto"/>
        </w:rPr>
        <w:t>vegetatie</w:t>
      </w:r>
      <w:proofErr w:type="spellEnd"/>
      <w:r w:rsidRPr="00FF01C9">
        <w:rPr>
          <w:rFonts w:eastAsia="MS Mincho" w:cs="Times New Roman"/>
          <w:bCs/>
          <w:iCs/>
          <w:color w:val="auto"/>
        </w:rPr>
        <w:t xml:space="preserve"> uscata in zona malul lacului Razim - Grădiște, Districtul ecologic: Razim-Sinoe, pe raza UAT Sarichioi, </w:t>
      </w:r>
      <w:proofErr w:type="spellStart"/>
      <w:r w:rsidRPr="00FF01C9">
        <w:rPr>
          <w:rFonts w:eastAsia="MS Mincho" w:cs="Times New Roman"/>
          <w:bCs/>
          <w:iCs/>
          <w:color w:val="auto"/>
        </w:rPr>
        <w:t>judetul</w:t>
      </w:r>
      <w:proofErr w:type="spellEnd"/>
      <w:r w:rsidRPr="00FF01C9">
        <w:rPr>
          <w:rFonts w:eastAsia="MS Mincho" w:cs="Times New Roman"/>
          <w:bCs/>
          <w:iCs/>
          <w:color w:val="auto"/>
        </w:rPr>
        <w:t xml:space="preserve"> Tulcea. Nu se cunosc cauzele </w:t>
      </w:r>
      <w:proofErr w:type="spellStart"/>
      <w:r w:rsidRPr="00FF01C9">
        <w:rPr>
          <w:rFonts w:eastAsia="MS Mincho" w:cs="Times New Roman"/>
          <w:bCs/>
          <w:iCs/>
          <w:color w:val="auto"/>
        </w:rPr>
        <w:t>declansatoare</w:t>
      </w:r>
      <w:proofErr w:type="spellEnd"/>
      <w:r w:rsidRPr="00FF01C9">
        <w:rPr>
          <w:rFonts w:eastAsia="MS Mincho" w:cs="Times New Roman"/>
          <w:bCs/>
          <w:iCs/>
          <w:color w:val="auto"/>
        </w:rPr>
        <w:t xml:space="preserve">. Incendiul a fost stins in 19.03.2025, ora 14.30. Au ars cca 15 ha stuf. </w:t>
      </w:r>
    </w:p>
    <w:p w14:paraId="29CC2903" w14:textId="77777777" w:rsidR="00FF01C9" w:rsidRPr="00FF01C9" w:rsidRDefault="00FF01C9" w:rsidP="00FF01C9">
      <w:pPr>
        <w:spacing w:before="0" w:after="0"/>
        <w:ind w:firstLine="720"/>
        <w:rPr>
          <w:rFonts w:eastAsia="MS Mincho" w:cs="Times New Roman"/>
          <w:bCs/>
          <w:iCs/>
          <w:color w:val="auto"/>
        </w:rPr>
      </w:pPr>
      <w:proofErr w:type="spellStart"/>
      <w:r w:rsidRPr="00FF01C9">
        <w:rPr>
          <w:rFonts w:eastAsia="MS Mincho" w:cs="Times New Roman"/>
          <w:b/>
          <w:bCs/>
          <w:iCs/>
          <w:color w:val="auto"/>
        </w:rPr>
        <w:t>Administraţia</w:t>
      </w:r>
      <w:proofErr w:type="spellEnd"/>
      <w:r w:rsidRPr="00FF01C9">
        <w:rPr>
          <w:rFonts w:eastAsia="MS Mincho" w:cs="Times New Roman"/>
          <w:b/>
          <w:bCs/>
          <w:iCs/>
          <w:color w:val="auto"/>
        </w:rPr>
        <w:t xml:space="preserve"> </w:t>
      </w:r>
      <w:proofErr w:type="spellStart"/>
      <w:r w:rsidRPr="00FF01C9">
        <w:rPr>
          <w:rFonts w:eastAsia="MS Mincho" w:cs="Times New Roman"/>
          <w:b/>
          <w:bCs/>
          <w:iCs/>
          <w:color w:val="auto"/>
        </w:rPr>
        <w:t>Rezervaţiei</w:t>
      </w:r>
      <w:proofErr w:type="spellEnd"/>
      <w:r w:rsidRPr="00FF01C9">
        <w:rPr>
          <w:rFonts w:eastAsia="MS Mincho" w:cs="Times New Roman"/>
          <w:b/>
          <w:bCs/>
          <w:iCs/>
          <w:color w:val="auto"/>
        </w:rPr>
        <w:t xml:space="preserve"> Biosferei Delta Dunării</w:t>
      </w:r>
      <w:r w:rsidRPr="00FF01C9">
        <w:rPr>
          <w:rFonts w:eastAsia="MS Mincho" w:cs="Times New Roman"/>
          <w:bCs/>
          <w:iCs/>
          <w:color w:val="auto"/>
        </w:rPr>
        <w:t xml:space="preserve"> informează despre producerea în data de 19.03.2025, ora 14.30, unui incendiu de </w:t>
      </w:r>
      <w:proofErr w:type="spellStart"/>
      <w:r w:rsidRPr="00FF01C9">
        <w:rPr>
          <w:rFonts w:eastAsia="MS Mincho" w:cs="Times New Roman"/>
          <w:bCs/>
          <w:iCs/>
          <w:color w:val="auto"/>
        </w:rPr>
        <w:t>vegetatie</w:t>
      </w:r>
      <w:proofErr w:type="spellEnd"/>
      <w:r w:rsidRPr="00FF01C9">
        <w:rPr>
          <w:rFonts w:eastAsia="MS Mincho" w:cs="Times New Roman"/>
          <w:bCs/>
          <w:iCs/>
          <w:color w:val="auto"/>
        </w:rPr>
        <w:t xml:space="preserve"> uscata in zona canal </w:t>
      </w:r>
      <w:proofErr w:type="spellStart"/>
      <w:r w:rsidRPr="00FF01C9">
        <w:rPr>
          <w:rFonts w:eastAsia="MS Mincho" w:cs="Times New Roman"/>
          <w:bCs/>
          <w:iCs/>
          <w:color w:val="auto"/>
        </w:rPr>
        <w:t>Dunăvăț</w:t>
      </w:r>
      <w:proofErr w:type="spellEnd"/>
      <w:r w:rsidRPr="00FF01C9">
        <w:rPr>
          <w:rFonts w:eastAsia="MS Mincho" w:cs="Times New Roman"/>
          <w:bCs/>
          <w:iCs/>
          <w:color w:val="auto"/>
        </w:rPr>
        <w:t xml:space="preserve"> – canal </w:t>
      </w:r>
      <w:proofErr w:type="spellStart"/>
      <w:r w:rsidRPr="00FF01C9">
        <w:rPr>
          <w:rFonts w:eastAsia="MS Mincho" w:cs="Times New Roman"/>
          <w:bCs/>
          <w:iCs/>
          <w:color w:val="auto"/>
        </w:rPr>
        <w:t>Gâscova</w:t>
      </w:r>
      <w:proofErr w:type="spellEnd"/>
      <w:r w:rsidRPr="00FF01C9">
        <w:rPr>
          <w:rFonts w:eastAsia="MS Mincho" w:cs="Times New Roman"/>
          <w:bCs/>
          <w:iCs/>
          <w:color w:val="auto"/>
        </w:rPr>
        <w:t xml:space="preserve">, Districtul ecologic: Murighiol-Sf. Gheorghe, pe raza UAT Murighiol, </w:t>
      </w:r>
      <w:proofErr w:type="spellStart"/>
      <w:r w:rsidRPr="00FF01C9">
        <w:rPr>
          <w:rFonts w:eastAsia="MS Mincho" w:cs="Times New Roman"/>
          <w:bCs/>
          <w:iCs/>
          <w:color w:val="auto"/>
        </w:rPr>
        <w:t>judetul</w:t>
      </w:r>
      <w:proofErr w:type="spellEnd"/>
      <w:r w:rsidRPr="00FF01C9">
        <w:rPr>
          <w:rFonts w:eastAsia="MS Mincho" w:cs="Times New Roman"/>
          <w:bCs/>
          <w:iCs/>
          <w:color w:val="auto"/>
        </w:rPr>
        <w:t xml:space="preserve"> Tulcea. Nu se cunosc cauzele </w:t>
      </w:r>
      <w:proofErr w:type="spellStart"/>
      <w:r w:rsidRPr="00FF01C9">
        <w:rPr>
          <w:rFonts w:eastAsia="MS Mincho" w:cs="Times New Roman"/>
          <w:bCs/>
          <w:iCs/>
          <w:color w:val="auto"/>
        </w:rPr>
        <w:t>declansatoare</w:t>
      </w:r>
      <w:proofErr w:type="spellEnd"/>
      <w:r w:rsidRPr="00FF01C9">
        <w:rPr>
          <w:rFonts w:eastAsia="MS Mincho" w:cs="Times New Roman"/>
          <w:bCs/>
          <w:iCs/>
          <w:color w:val="auto"/>
        </w:rPr>
        <w:t xml:space="preserve">. </w:t>
      </w:r>
      <w:proofErr w:type="spellStart"/>
      <w:r w:rsidRPr="00FF01C9">
        <w:rPr>
          <w:rFonts w:eastAsia="MS Mincho" w:cs="Times New Roman"/>
          <w:bCs/>
          <w:iCs/>
          <w:color w:val="auto"/>
        </w:rPr>
        <w:t>Disp</w:t>
      </w:r>
      <w:proofErr w:type="spellEnd"/>
      <w:r w:rsidRPr="00FF01C9">
        <w:rPr>
          <w:rFonts w:eastAsia="MS Mincho" w:cs="Times New Roman"/>
          <w:bCs/>
          <w:iCs/>
          <w:color w:val="auto"/>
        </w:rPr>
        <w:t xml:space="preserve"> MMAP</w:t>
      </w:r>
    </w:p>
    <w:p w14:paraId="184E2F89" w14:textId="77777777" w:rsidR="00FF01C9" w:rsidRPr="00FF01C9" w:rsidRDefault="00FF01C9" w:rsidP="00FF01C9">
      <w:pPr>
        <w:spacing w:before="0" w:after="0"/>
        <w:ind w:firstLine="720"/>
        <w:rPr>
          <w:rFonts w:eastAsia="MS Mincho" w:cs="Times New Roman"/>
          <w:bCs/>
          <w:color w:val="auto"/>
        </w:rPr>
      </w:pPr>
    </w:p>
    <w:p w14:paraId="0A824D46" w14:textId="77777777" w:rsidR="00FF01C9" w:rsidRPr="00FF01C9" w:rsidRDefault="00FF01C9" w:rsidP="00FF01C9">
      <w:pPr>
        <w:numPr>
          <w:ilvl w:val="0"/>
          <w:numId w:val="2"/>
        </w:numPr>
        <w:spacing w:before="0" w:after="0"/>
        <w:ind w:left="284" w:hanging="284"/>
        <w:contextualSpacing/>
        <w:rPr>
          <w:rFonts w:eastAsia="MS Mincho" w:cs="Times New Roman"/>
          <w:b/>
          <w:noProof/>
          <w:color w:val="auto"/>
        </w:rPr>
      </w:pPr>
      <w:r w:rsidRPr="00FF01C9">
        <w:rPr>
          <w:rFonts w:eastAsia="MS Mincho" w:cs="Times New Roman"/>
          <w:b/>
          <w:color w:val="auto"/>
        </w:rPr>
        <w:t>Î</w:t>
      </w:r>
      <w:r w:rsidRPr="00FF01C9">
        <w:rPr>
          <w:rFonts w:eastAsia="MS Mincho" w:cs="Times New Roman"/>
          <w:b/>
          <w:noProof/>
          <w:color w:val="auto"/>
        </w:rPr>
        <w:t>n domeniul supravegherii radioactivităţii mediului</w:t>
      </w:r>
    </w:p>
    <w:p w14:paraId="43DB3A3D" w14:textId="77777777" w:rsidR="00FF01C9" w:rsidRPr="00FF01C9" w:rsidRDefault="00FF01C9" w:rsidP="00FF01C9">
      <w:pPr>
        <w:spacing w:before="0" w:after="0"/>
        <w:ind w:firstLine="720"/>
        <w:rPr>
          <w:rFonts w:eastAsia="MS Mincho" w:cs="Times New Roman"/>
          <w:bCs/>
          <w:color w:val="auto"/>
        </w:rPr>
      </w:pPr>
      <w:bookmarkStart w:id="3" w:name="_Hlk183324949"/>
      <w:r w:rsidRPr="00FF01C9">
        <w:rPr>
          <w:rFonts w:eastAsia="MS Mincho" w:cs="Times New Roman"/>
          <w:bCs/>
          <w:color w:val="auto"/>
        </w:rPr>
        <w:t>Nu s-au înregistrat evenimente deosebite</w:t>
      </w:r>
      <w:bookmarkEnd w:id="3"/>
      <w:r w:rsidRPr="00FF01C9">
        <w:rPr>
          <w:rFonts w:eastAsia="MS Mincho" w:cs="Times New Roman"/>
          <w:bCs/>
          <w:color w:val="auto"/>
        </w:rPr>
        <w:t>.</w:t>
      </w:r>
    </w:p>
    <w:p w14:paraId="4C561EC2" w14:textId="77777777" w:rsidR="00FF01C9" w:rsidRPr="00FF01C9" w:rsidRDefault="00FF01C9" w:rsidP="00FF01C9">
      <w:pPr>
        <w:spacing w:before="0" w:after="0"/>
        <w:ind w:firstLine="720"/>
        <w:rPr>
          <w:rFonts w:eastAsia="MS Mincho" w:cs="Times New Roman"/>
          <w:bCs/>
          <w:color w:val="auto"/>
        </w:rPr>
      </w:pPr>
    </w:p>
    <w:p w14:paraId="1EE6E832" w14:textId="77777777" w:rsidR="00FF01C9" w:rsidRPr="00FF01C9" w:rsidRDefault="00FF01C9" w:rsidP="00FF01C9">
      <w:pPr>
        <w:numPr>
          <w:ilvl w:val="0"/>
          <w:numId w:val="2"/>
        </w:numPr>
        <w:tabs>
          <w:tab w:val="num" w:pos="284"/>
        </w:tabs>
        <w:spacing w:before="0" w:after="0"/>
        <w:ind w:left="0" w:right="13" w:firstLine="0"/>
        <w:rPr>
          <w:rFonts w:eastAsia="MS Mincho" w:cs="Times New Roman"/>
          <w:b/>
          <w:noProof/>
          <w:color w:val="auto"/>
        </w:rPr>
      </w:pPr>
      <w:r w:rsidRPr="00FF01C9">
        <w:rPr>
          <w:rFonts w:eastAsia="MS Mincho" w:cs="Times New Roman"/>
          <w:b/>
          <w:color w:val="auto"/>
        </w:rPr>
        <w:t>Î</w:t>
      </w:r>
      <w:r w:rsidRPr="00FF01C9">
        <w:rPr>
          <w:rFonts w:eastAsia="MS Mincho" w:cs="Times New Roman"/>
          <w:b/>
          <w:noProof/>
          <w:color w:val="auto"/>
        </w:rPr>
        <w:t>n municipiul Bucureşti</w:t>
      </w:r>
    </w:p>
    <w:p w14:paraId="1B669956" w14:textId="77777777" w:rsidR="00FF01C9" w:rsidRPr="00FF01C9" w:rsidRDefault="00FF01C9" w:rsidP="00FF01C9">
      <w:pPr>
        <w:spacing w:before="0" w:after="0"/>
        <w:ind w:firstLine="720"/>
        <w:rPr>
          <w:rFonts w:eastAsia="MS Mincho" w:cs="Times New Roman"/>
          <w:bCs/>
          <w:color w:val="auto"/>
        </w:rPr>
      </w:pPr>
      <w:r w:rsidRPr="00FF01C9">
        <w:rPr>
          <w:rFonts w:eastAsia="MS Mincho" w:cs="Times New Roman"/>
          <w:bCs/>
          <w:color w:val="auto"/>
        </w:rPr>
        <w:t xml:space="preserve">Nu s-au înregistrat evenimente deosebite. </w:t>
      </w:r>
    </w:p>
    <w:p w14:paraId="59DB5E1A" w14:textId="77777777" w:rsidR="00BD3AD5" w:rsidRDefault="00BD3AD5" w:rsidP="00BD3AD5">
      <w:pPr>
        <w:rPr>
          <w:b/>
          <w:bCs/>
        </w:rPr>
      </w:pPr>
    </w:p>
    <w:p w14:paraId="5261EF75" w14:textId="69721D4F" w:rsidR="00FA65AC" w:rsidRPr="002A4CFE" w:rsidRDefault="00BC3743" w:rsidP="00BD3AD5">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34C18" w14:textId="77777777" w:rsidR="00CA1253" w:rsidRDefault="00CA1253" w:rsidP="00F721A4">
      <w:pPr>
        <w:spacing w:after="0" w:line="240" w:lineRule="auto"/>
      </w:pPr>
      <w:r>
        <w:separator/>
      </w:r>
    </w:p>
  </w:endnote>
  <w:endnote w:type="continuationSeparator" w:id="0">
    <w:p w14:paraId="0CD3E397" w14:textId="77777777" w:rsidR="00CA1253" w:rsidRDefault="00CA1253"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MT">
    <w:altName w:val="Arial"/>
    <w:charset w:val="00"/>
    <w:family w:val="auto"/>
    <w:pitch w:val="default"/>
    <w:sig w:usb0="00000003"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2D280" w14:textId="77777777" w:rsidR="00CA1253" w:rsidRDefault="00CA1253" w:rsidP="00F721A4">
      <w:pPr>
        <w:spacing w:after="0" w:line="240" w:lineRule="auto"/>
      </w:pPr>
      <w:r>
        <w:separator/>
      </w:r>
    </w:p>
  </w:footnote>
  <w:footnote w:type="continuationSeparator" w:id="0">
    <w:p w14:paraId="71197BC7" w14:textId="77777777" w:rsidR="00CA1253" w:rsidRDefault="00CA1253"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9"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2"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1"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2"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4"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5"/>
  </w:num>
  <w:num w:numId="2" w16cid:durableId="1462578195">
    <w:abstractNumId w:val="27"/>
  </w:num>
  <w:num w:numId="3" w16cid:durableId="1009260877">
    <w:abstractNumId w:val="18"/>
  </w:num>
  <w:num w:numId="4" w16cid:durableId="598564097">
    <w:abstractNumId w:val="21"/>
  </w:num>
  <w:num w:numId="5" w16cid:durableId="1467163827">
    <w:abstractNumId w:val="5"/>
  </w:num>
  <w:num w:numId="6" w16cid:durableId="734545976">
    <w:abstractNumId w:val="16"/>
  </w:num>
  <w:num w:numId="7" w16cid:durableId="1338191393">
    <w:abstractNumId w:val="17"/>
  </w:num>
  <w:num w:numId="8" w16cid:durableId="1482843481">
    <w:abstractNumId w:val="25"/>
  </w:num>
  <w:num w:numId="9" w16cid:durableId="1357729762">
    <w:abstractNumId w:val="22"/>
  </w:num>
  <w:num w:numId="10" w16cid:durableId="290215077">
    <w:abstractNumId w:val="9"/>
  </w:num>
  <w:num w:numId="11" w16cid:durableId="687171715">
    <w:abstractNumId w:val="1"/>
  </w:num>
  <w:num w:numId="12" w16cid:durableId="215316126">
    <w:abstractNumId w:val="19"/>
  </w:num>
  <w:num w:numId="13" w16cid:durableId="2136828169">
    <w:abstractNumId w:val="13"/>
  </w:num>
  <w:num w:numId="14" w16cid:durableId="952784242">
    <w:abstractNumId w:val="20"/>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3"/>
  </w:num>
  <w:num w:numId="18" w16cid:durableId="1640647212">
    <w:abstractNumId w:val="12"/>
  </w:num>
  <w:num w:numId="19" w16cid:durableId="967784489">
    <w:abstractNumId w:val="0"/>
  </w:num>
  <w:num w:numId="20" w16cid:durableId="1629244333">
    <w:abstractNumId w:val="10"/>
  </w:num>
  <w:num w:numId="21" w16cid:durableId="1940992123">
    <w:abstractNumId w:val="8"/>
  </w:num>
  <w:num w:numId="22" w16cid:durableId="1816216480">
    <w:abstractNumId w:val="28"/>
  </w:num>
  <w:num w:numId="23" w16cid:durableId="564875036">
    <w:abstractNumId w:val="2"/>
  </w:num>
  <w:num w:numId="24" w16cid:durableId="1625305276">
    <w:abstractNumId w:val="14"/>
  </w:num>
  <w:num w:numId="25" w16cid:durableId="414522652">
    <w:abstractNumId w:val="26"/>
  </w:num>
  <w:num w:numId="26" w16cid:durableId="1962807424">
    <w:abstractNumId w:val="7"/>
  </w:num>
  <w:num w:numId="27" w16cid:durableId="840778994">
    <w:abstractNumId w:val="24"/>
  </w:num>
  <w:num w:numId="28" w16cid:durableId="1384907050">
    <w:abstractNumId w:val="11"/>
  </w:num>
  <w:num w:numId="29" w16cid:durableId="55862868">
    <w:abstractNumId w:val="26"/>
  </w:num>
  <w:num w:numId="30" w16cid:durableId="1615285057">
    <w:abstractNumId w:val="7"/>
  </w:num>
  <w:num w:numId="31" w16cid:durableId="860246162">
    <w:abstractNumId w:val="24"/>
  </w:num>
  <w:num w:numId="32" w16cid:durableId="9247252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74D55"/>
    <w:rsid w:val="0008125C"/>
    <w:rsid w:val="00081B62"/>
    <w:rsid w:val="00081C4F"/>
    <w:rsid w:val="00084AD6"/>
    <w:rsid w:val="00085AAA"/>
    <w:rsid w:val="0008635C"/>
    <w:rsid w:val="00087310"/>
    <w:rsid w:val="00090346"/>
    <w:rsid w:val="000911AF"/>
    <w:rsid w:val="00091FAC"/>
    <w:rsid w:val="00092B24"/>
    <w:rsid w:val="00093F4D"/>
    <w:rsid w:val="00095524"/>
    <w:rsid w:val="00097481"/>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B695C"/>
    <w:rsid w:val="001C0E65"/>
    <w:rsid w:val="001C0FC0"/>
    <w:rsid w:val="001C2217"/>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5AB6"/>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1565"/>
    <w:rsid w:val="003E233B"/>
    <w:rsid w:val="003E43EC"/>
    <w:rsid w:val="003E694D"/>
    <w:rsid w:val="003E6F37"/>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0EA1"/>
    <w:rsid w:val="004D2328"/>
    <w:rsid w:val="004D28F3"/>
    <w:rsid w:val="004D2ADB"/>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4F81"/>
    <w:rsid w:val="0073503E"/>
    <w:rsid w:val="0073561F"/>
    <w:rsid w:val="00735950"/>
    <w:rsid w:val="0073668D"/>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4735"/>
    <w:rsid w:val="008055CA"/>
    <w:rsid w:val="008058FE"/>
    <w:rsid w:val="008069AC"/>
    <w:rsid w:val="00806B62"/>
    <w:rsid w:val="00810A7E"/>
    <w:rsid w:val="008126C5"/>
    <w:rsid w:val="00812F7D"/>
    <w:rsid w:val="00814144"/>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4AC3"/>
    <w:rsid w:val="00AA4C5A"/>
    <w:rsid w:val="00AA621E"/>
    <w:rsid w:val="00AA731C"/>
    <w:rsid w:val="00AB0302"/>
    <w:rsid w:val="00AB1578"/>
    <w:rsid w:val="00AB18AF"/>
    <w:rsid w:val="00AB1DCF"/>
    <w:rsid w:val="00AB2C2A"/>
    <w:rsid w:val="00AB3C13"/>
    <w:rsid w:val="00AB455B"/>
    <w:rsid w:val="00AB4EF3"/>
    <w:rsid w:val="00AB6ADB"/>
    <w:rsid w:val="00AC04E4"/>
    <w:rsid w:val="00AC13FE"/>
    <w:rsid w:val="00AC36AD"/>
    <w:rsid w:val="00AC4143"/>
    <w:rsid w:val="00AD0F88"/>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526"/>
    <w:rsid w:val="00C039A8"/>
    <w:rsid w:val="00C04222"/>
    <w:rsid w:val="00C05439"/>
    <w:rsid w:val="00C0554A"/>
    <w:rsid w:val="00C0560F"/>
    <w:rsid w:val="00C073C4"/>
    <w:rsid w:val="00C10D22"/>
    <w:rsid w:val="00C1125C"/>
    <w:rsid w:val="00C1371E"/>
    <w:rsid w:val="00C144CB"/>
    <w:rsid w:val="00C14DFD"/>
    <w:rsid w:val="00C1527F"/>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3537"/>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417A"/>
    <w:rsid w:val="00FD5092"/>
    <w:rsid w:val="00FD582B"/>
    <w:rsid w:val="00FD7F0D"/>
    <w:rsid w:val="00FE0E75"/>
    <w:rsid w:val="00FE2D91"/>
    <w:rsid w:val="00FE3797"/>
    <w:rsid w:val="00FE3832"/>
    <w:rsid w:val="00FE5501"/>
    <w:rsid w:val="00FE61A5"/>
    <w:rsid w:val="00FF0077"/>
    <w:rsid w:val="00FF01C9"/>
    <w:rsid w:val="00FF0FED"/>
    <w:rsid w:val="00FF129C"/>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2025-03-20T05:35:00Z</dcterms:created>
  <dcterms:modified xsi:type="dcterms:W3CDTF">2025-03-20T06:09:00Z</dcterms:modified>
</cp:coreProperties>
</file>