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AA30C" w14:textId="77777777" w:rsidR="00CA3EF1" w:rsidRPr="00CA3EF1" w:rsidRDefault="00CA3EF1" w:rsidP="00CA3EF1">
      <w:pPr>
        <w:spacing w:before="0" w:after="0" w:line="240" w:lineRule="auto"/>
        <w:rPr>
          <w:rFonts w:eastAsia="MS Mincho" w:cs="Times New Roman"/>
          <w:color w:val="auto"/>
          <w:sz w:val="16"/>
          <w:szCs w:val="16"/>
        </w:rPr>
      </w:pPr>
    </w:p>
    <w:p w14:paraId="0136BE35" w14:textId="77777777" w:rsidR="002A4CFE" w:rsidRPr="002A4CFE" w:rsidRDefault="002A4CFE" w:rsidP="002A4CFE">
      <w:pPr>
        <w:keepNext/>
        <w:keepLines/>
        <w:spacing w:before="0" w:after="0" w:line="240" w:lineRule="auto"/>
        <w:ind w:left="1080"/>
        <w:jc w:val="center"/>
        <w:outlineLvl w:val="8"/>
        <w:rPr>
          <w:rFonts w:eastAsia="Times New Roman" w:cs="Times New Roman"/>
          <w:b/>
          <w:bCs/>
          <w:iCs/>
          <w:color w:val="auto"/>
          <w:sz w:val="24"/>
          <w:szCs w:val="24"/>
        </w:rPr>
      </w:pPr>
      <w:r w:rsidRPr="002A4CFE">
        <w:rPr>
          <w:rFonts w:eastAsia="Times New Roman" w:cs="Times New Roman"/>
          <w:b/>
          <w:bCs/>
          <w:iCs/>
          <w:color w:val="auto"/>
          <w:sz w:val="24"/>
          <w:szCs w:val="24"/>
        </w:rPr>
        <w:t>RAPORT PRIVIND SITUAŢIA HIDROMETEOROLOGICĂ ŞI A CALITĂŢII MEDIULUI</w:t>
      </w:r>
    </w:p>
    <w:p w14:paraId="2C2B9EAB" w14:textId="77777777" w:rsidR="002A4CFE" w:rsidRPr="002A4CFE" w:rsidRDefault="002A4CFE" w:rsidP="002A4CFE">
      <w:pPr>
        <w:spacing w:before="0" w:after="120" w:line="240" w:lineRule="auto"/>
        <w:ind w:left="1080"/>
        <w:jc w:val="center"/>
        <w:rPr>
          <w:rFonts w:eastAsia="MS Mincho" w:cs="Times New Roman"/>
          <w:b/>
          <w:noProof/>
          <w:color w:val="auto"/>
          <w:sz w:val="24"/>
          <w:szCs w:val="24"/>
        </w:rPr>
      </w:pPr>
      <w:r w:rsidRPr="002A4CFE">
        <w:rPr>
          <w:rFonts w:eastAsia="MS Mincho" w:cs="Times New Roman"/>
          <w:b/>
          <w:noProof/>
          <w:color w:val="auto"/>
          <w:sz w:val="24"/>
          <w:szCs w:val="24"/>
        </w:rPr>
        <w:t>în intervalul 10.12.2024, ora 08:00 – 11.12.2024, ora 08:00</w:t>
      </w:r>
    </w:p>
    <w:p w14:paraId="2072CE6E" w14:textId="77777777" w:rsidR="002A4CFE" w:rsidRPr="002A4CFE" w:rsidRDefault="002A4CFE" w:rsidP="002A4CFE">
      <w:pPr>
        <w:spacing w:before="0" w:after="0" w:line="240" w:lineRule="auto"/>
        <w:rPr>
          <w:rFonts w:eastAsia="MS Mincho" w:cs="Times New Roman"/>
          <w:noProof/>
          <w:color w:val="auto"/>
        </w:rPr>
      </w:pPr>
    </w:p>
    <w:p w14:paraId="6F661BCD" w14:textId="77777777" w:rsidR="002A4CFE" w:rsidRPr="002A4CFE" w:rsidRDefault="002A4CFE" w:rsidP="002A4CFE">
      <w:pPr>
        <w:spacing w:before="0" w:after="0" w:line="240" w:lineRule="auto"/>
        <w:rPr>
          <w:rFonts w:eastAsia="MS Mincho" w:cs="Times New Roman"/>
          <w:noProof/>
          <w:color w:val="auto"/>
        </w:rPr>
      </w:pPr>
    </w:p>
    <w:p w14:paraId="3B4574C2" w14:textId="77777777" w:rsidR="002A4CFE" w:rsidRPr="002A4CFE" w:rsidRDefault="002A4CFE" w:rsidP="002A4CFE">
      <w:pPr>
        <w:keepNext/>
        <w:numPr>
          <w:ilvl w:val="0"/>
          <w:numId w:val="1"/>
        </w:numPr>
        <w:tabs>
          <w:tab w:val="left" w:pos="720"/>
        </w:tabs>
        <w:spacing w:before="0" w:after="120"/>
        <w:ind w:left="1080" w:firstLine="0"/>
        <w:jc w:val="left"/>
        <w:outlineLvl w:val="3"/>
        <w:rPr>
          <w:rFonts w:eastAsia="Times New Roman" w:cs="Times New Roman"/>
          <w:b/>
          <w:bCs/>
          <w:i/>
          <w:color w:val="auto"/>
          <w:u w:val="single"/>
        </w:rPr>
      </w:pPr>
      <w:r w:rsidRPr="002A4CFE">
        <w:rPr>
          <w:rFonts w:eastAsia="Times New Roman" w:cs="Times New Roman"/>
          <w:b/>
          <w:bCs/>
          <w:i/>
          <w:color w:val="auto"/>
          <w:u w:val="single"/>
        </w:rPr>
        <w:t>SITUAŢIA HIDROMETEOROLOGICĂ</w:t>
      </w:r>
    </w:p>
    <w:p w14:paraId="729CFA49" w14:textId="77777777" w:rsidR="002A4CFE" w:rsidRPr="002A4CFE" w:rsidRDefault="002A4CFE" w:rsidP="002A4CFE">
      <w:pPr>
        <w:spacing w:before="0" w:after="120"/>
        <w:ind w:left="1080"/>
        <w:rPr>
          <w:rFonts w:eastAsia="MS Mincho" w:cs="Times New Roman"/>
          <w:b/>
          <w:color w:val="auto"/>
          <w:u w:val="single"/>
        </w:rPr>
      </w:pPr>
      <w:r w:rsidRPr="002A4CFE">
        <w:rPr>
          <w:rFonts w:eastAsia="MS Mincho" w:cs="Times New Roman"/>
          <w:b/>
          <w:noProof/>
          <w:color w:val="auto"/>
        </w:rPr>
        <w:t xml:space="preserve">1. </w:t>
      </w:r>
      <w:proofErr w:type="spellStart"/>
      <w:r w:rsidRPr="002A4CFE">
        <w:rPr>
          <w:rFonts w:eastAsia="MS Mincho" w:cs="Times New Roman"/>
          <w:b/>
          <w:color w:val="auto"/>
          <w:u w:val="single"/>
        </w:rPr>
        <w:t>Situaţia</w:t>
      </w:r>
      <w:proofErr w:type="spellEnd"/>
      <w:r w:rsidRPr="002A4CFE">
        <w:rPr>
          <w:rFonts w:eastAsia="MS Mincho" w:cs="Times New Roman"/>
          <w:b/>
          <w:color w:val="auto"/>
          <w:u w:val="single"/>
        </w:rPr>
        <w:t xml:space="preserve"> </w:t>
      </w:r>
      <w:proofErr w:type="spellStart"/>
      <w:r w:rsidRPr="002A4CFE">
        <w:rPr>
          <w:rFonts w:eastAsia="MS Mincho" w:cs="Times New Roman"/>
          <w:b/>
          <w:color w:val="auto"/>
          <w:u w:val="single"/>
        </w:rPr>
        <w:t>şi</w:t>
      </w:r>
      <w:proofErr w:type="spellEnd"/>
      <w:r w:rsidRPr="002A4CFE">
        <w:rPr>
          <w:rFonts w:eastAsia="MS Mincho" w:cs="Times New Roman"/>
          <w:b/>
          <w:color w:val="auto"/>
          <w:u w:val="single"/>
        </w:rPr>
        <w:t xml:space="preserve"> prognoza hidrologică pe râurile interioare </w:t>
      </w:r>
      <w:proofErr w:type="spellStart"/>
      <w:r w:rsidRPr="002A4CFE">
        <w:rPr>
          <w:rFonts w:eastAsia="MS Mincho" w:cs="Times New Roman"/>
          <w:b/>
          <w:color w:val="auto"/>
          <w:u w:val="single"/>
        </w:rPr>
        <w:t>şi</w:t>
      </w:r>
      <w:proofErr w:type="spellEnd"/>
      <w:r w:rsidRPr="002A4CFE">
        <w:rPr>
          <w:rFonts w:eastAsia="MS Mincho" w:cs="Times New Roman"/>
          <w:b/>
          <w:color w:val="auto"/>
          <w:u w:val="single"/>
        </w:rPr>
        <w:t xml:space="preserve"> Dunăre din 11.12.2024, ora 07:00</w:t>
      </w:r>
    </w:p>
    <w:p w14:paraId="0B3AAB1F" w14:textId="77777777" w:rsidR="002A4CFE" w:rsidRPr="002A4CFE" w:rsidRDefault="002A4CFE" w:rsidP="002A4CFE">
      <w:pPr>
        <w:spacing w:before="0" w:after="0"/>
        <w:ind w:left="1080"/>
        <w:rPr>
          <w:rFonts w:eastAsia="MS Mincho" w:cs="Times New Roman"/>
          <w:b/>
          <w:color w:val="auto"/>
          <w:u w:val="single"/>
        </w:rPr>
      </w:pPr>
      <w:r w:rsidRPr="002A4CFE">
        <w:rPr>
          <w:rFonts w:eastAsia="MS Mincho" w:cs="Times New Roman"/>
          <w:b/>
          <w:color w:val="auto"/>
          <w:u w:val="single"/>
        </w:rPr>
        <w:t>RÂURI</w:t>
      </w:r>
    </w:p>
    <w:p w14:paraId="64C38D9D" w14:textId="77777777" w:rsidR="002A4CFE" w:rsidRPr="002A4CFE" w:rsidRDefault="002A4CFE" w:rsidP="002A4CFE">
      <w:pPr>
        <w:spacing w:before="0" w:after="0"/>
        <w:ind w:left="1080" w:right="13"/>
        <w:rPr>
          <w:rFonts w:eastAsia="MS Mincho" w:cs="Times New Roman"/>
          <w:bCs/>
          <w:color w:val="auto"/>
        </w:rPr>
      </w:pPr>
      <w:r w:rsidRPr="002A4CFE">
        <w:rPr>
          <w:rFonts w:eastAsia="MS Mincho" w:cs="Times New Roman"/>
          <w:b/>
          <w:color w:val="auto"/>
        </w:rPr>
        <w:t>Debitele au fost în general în creștere</w:t>
      </w:r>
      <w:r w:rsidRPr="002A4CFE">
        <w:rPr>
          <w:rFonts w:eastAsia="MS Mincho" w:cs="Times New Roman"/>
          <w:bCs/>
          <w:color w:val="auto"/>
        </w:rPr>
        <w:t xml:space="preserve"> datorită precipitațiilor căzute în interval, cedării apei din stratul de zăpadă din zonele montane aferente și propagării, pe râurile din bazinele hidrografice: </w:t>
      </w:r>
      <w:proofErr w:type="spellStart"/>
      <w:r w:rsidRPr="002A4CFE">
        <w:rPr>
          <w:rFonts w:eastAsia="MS Mincho" w:cs="Times New Roman"/>
          <w:bCs/>
          <w:color w:val="auto"/>
        </w:rPr>
        <w:t>Argeş</w:t>
      </w:r>
      <w:proofErr w:type="spellEnd"/>
      <w:r w:rsidRPr="002A4CFE">
        <w:rPr>
          <w:rFonts w:eastAsia="MS Mincho" w:cs="Times New Roman"/>
          <w:bCs/>
          <w:color w:val="auto"/>
        </w:rPr>
        <w:t xml:space="preserve">, Ialomița, Bârlad, Prut, bazinul superior al Oltului, cursurile mijlocii </w:t>
      </w:r>
      <w:proofErr w:type="spellStart"/>
      <w:r w:rsidRPr="002A4CFE">
        <w:rPr>
          <w:rFonts w:eastAsia="MS Mincho" w:cs="Times New Roman"/>
          <w:bCs/>
          <w:color w:val="auto"/>
        </w:rPr>
        <w:t>şi</w:t>
      </w:r>
      <w:proofErr w:type="spellEnd"/>
      <w:r w:rsidRPr="002A4CFE">
        <w:rPr>
          <w:rFonts w:eastAsia="MS Mincho" w:cs="Times New Roman"/>
          <w:bCs/>
          <w:color w:val="auto"/>
        </w:rPr>
        <w:t xml:space="preserve"> inferioare ale </w:t>
      </w:r>
      <w:proofErr w:type="spellStart"/>
      <w:r w:rsidRPr="002A4CFE">
        <w:rPr>
          <w:rFonts w:eastAsia="MS Mincho" w:cs="Times New Roman"/>
          <w:bCs/>
          <w:color w:val="auto"/>
        </w:rPr>
        <w:t>Someşului</w:t>
      </w:r>
      <w:proofErr w:type="spellEnd"/>
      <w:r w:rsidRPr="002A4CFE">
        <w:rPr>
          <w:rFonts w:eastAsia="MS Mincho" w:cs="Times New Roman"/>
          <w:bCs/>
          <w:color w:val="auto"/>
        </w:rPr>
        <w:t xml:space="preserve">, Târnavelor, </w:t>
      </w:r>
      <w:proofErr w:type="spellStart"/>
      <w:r w:rsidRPr="002A4CFE">
        <w:rPr>
          <w:rFonts w:eastAsia="MS Mincho" w:cs="Times New Roman"/>
          <w:bCs/>
          <w:color w:val="auto"/>
        </w:rPr>
        <w:t>Mureşului</w:t>
      </w:r>
      <w:proofErr w:type="spellEnd"/>
      <w:r w:rsidRPr="002A4CFE">
        <w:rPr>
          <w:rFonts w:eastAsia="MS Mincho" w:cs="Times New Roman"/>
          <w:bCs/>
          <w:color w:val="auto"/>
        </w:rPr>
        <w:t xml:space="preserve">, Buzăului, Rm. Sărat, Putnei, </w:t>
      </w:r>
      <w:proofErr w:type="spellStart"/>
      <w:r w:rsidRPr="002A4CFE">
        <w:rPr>
          <w:rFonts w:eastAsia="MS Mincho" w:cs="Times New Roman"/>
          <w:bCs/>
          <w:color w:val="auto"/>
        </w:rPr>
        <w:t>Trotuşului</w:t>
      </w:r>
      <w:proofErr w:type="spellEnd"/>
      <w:r w:rsidRPr="002A4CFE">
        <w:rPr>
          <w:rFonts w:eastAsia="MS Mincho" w:cs="Times New Roman"/>
          <w:bCs/>
          <w:color w:val="auto"/>
        </w:rPr>
        <w:t xml:space="preserve">, Bistriței, Moldovei </w:t>
      </w:r>
      <w:proofErr w:type="spellStart"/>
      <w:r w:rsidRPr="002A4CFE">
        <w:rPr>
          <w:rFonts w:eastAsia="MS Mincho" w:cs="Times New Roman"/>
          <w:bCs/>
          <w:color w:val="auto"/>
        </w:rPr>
        <w:t>şi</w:t>
      </w:r>
      <w:proofErr w:type="spellEnd"/>
      <w:r w:rsidRPr="002A4CFE">
        <w:rPr>
          <w:rFonts w:eastAsia="MS Mincho" w:cs="Times New Roman"/>
          <w:bCs/>
          <w:color w:val="auto"/>
        </w:rPr>
        <w:t xml:space="preserve"> Sucevei </w:t>
      </w:r>
      <w:proofErr w:type="spellStart"/>
      <w:r w:rsidRPr="002A4CFE">
        <w:rPr>
          <w:rFonts w:eastAsia="MS Mincho" w:cs="Times New Roman"/>
          <w:bCs/>
          <w:color w:val="auto"/>
        </w:rPr>
        <w:t>şi</w:t>
      </w:r>
      <w:proofErr w:type="spellEnd"/>
      <w:r w:rsidRPr="002A4CFE">
        <w:rPr>
          <w:rFonts w:eastAsia="MS Mincho" w:cs="Times New Roman"/>
          <w:bCs/>
          <w:color w:val="auto"/>
        </w:rPr>
        <w:t xml:space="preserve"> pe cele din Dobrogea.</w:t>
      </w:r>
    </w:p>
    <w:p w14:paraId="3D1CB992" w14:textId="77777777" w:rsidR="002A4CFE" w:rsidRPr="002A4CFE" w:rsidRDefault="002A4CFE" w:rsidP="002A4CFE">
      <w:pPr>
        <w:spacing w:before="0" w:after="0"/>
        <w:ind w:left="1080" w:right="13"/>
        <w:rPr>
          <w:rFonts w:eastAsia="MS Mincho" w:cs="Times New Roman"/>
          <w:bCs/>
          <w:color w:val="auto"/>
        </w:rPr>
      </w:pPr>
      <w:r w:rsidRPr="002A4CFE">
        <w:rPr>
          <w:rFonts w:eastAsia="MS Mincho" w:cs="Times New Roman"/>
          <w:bCs/>
          <w:color w:val="auto"/>
        </w:rPr>
        <w:t xml:space="preserve">Pe râurile </w:t>
      </w:r>
      <w:proofErr w:type="spellStart"/>
      <w:r w:rsidRPr="002A4CFE">
        <w:rPr>
          <w:rFonts w:eastAsia="MS Mincho" w:cs="Times New Roman"/>
          <w:bCs/>
          <w:color w:val="auto"/>
        </w:rPr>
        <w:t>Vişeu</w:t>
      </w:r>
      <w:proofErr w:type="spellEnd"/>
      <w:r w:rsidRPr="002A4CFE">
        <w:rPr>
          <w:rFonts w:eastAsia="MS Mincho" w:cs="Times New Roman"/>
          <w:bCs/>
          <w:color w:val="auto"/>
        </w:rPr>
        <w:t xml:space="preserve">, Iza, </w:t>
      </w:r>
      <w:proofErr w:type="spellStart"/>
      <w:r w:rsidRPr="002A4CFE">
        <w:rPr>
          <w:rFonts w:eastAsia="MS Mincho" w:cs="Times New Roman"/>
          <w:bCs/>
          <w:color w:val="auto"/>
        </w:rPr>
        <w:t>Lăpuş</w:t>
      </w:r>
      <w:proofErr w:type="spellEnd"/>
      <w:r w:rsidRPr="002A4CFE">
        <w:rPr>
          <w:rFonts w:eastAsia="MS Mincho" w:cs="Times New Roman"/>
          <w:bCs/>
          <w:color w:val="auto"/>
        </w:rPr>
        <w:t xml:space="preserve"> </w:t>
      </w:r>
      <w:proofErr w:type="spellStart"/>
      <w:r w:rsidRPr="002A4CFE">
        <w:rPr>
          <w:rFonts w:eastAsia="MS Mincho" w:cs="Times New Roman"/>
          <w:bCs/>
          <w:color w:val="auto"/>
        </w:rPr>
        <w:t>şi</w:t>
      </w:r>
      <w:proofErr w:type="spellEnd"/>
      <w:r w:rsidRPr="002A4CFE">
        <w:rPr>
          <w:rFonts w:eastAsia="MS Mincho" w:cs="Times New Roman"/>
          <w:bCs/>
          <w:color w:val="auto"/>
        </w:rPr>
        <w:t xml:space="preserve"> bazinele superioare ale </w:t>
      </w:r>
      <w:proofErr w:type="spellStart"/>
      <w:r w:rsidRPr="002A4CFE">
        <w:rPr>
          <w:rFonts w:eastAsia="MS Mincho" w:cs="Times New Roman"/>
          <w:bCs/>
          <w:color w:val="auto"/>
        </w:rPr>
        <w:t>Someşului</w:t>
      </w:r>
      <w:proofErr w:type="spellEnd"/>
      <w:r w:rsidRPr="002A4CFE">
        <w:rPr>
          <w:rFonts w:eastAsia="MS Mincho" w:cs="Times New Roman"/>
          <w:bCs/>
          <w:color w:val="auto"/>
        </w:rPr>
        <w:t xml:space="preserve">, </w:t>
      </w:r>
      <w:proofErr w:type="spellStart"/>
      <w:r w:rsidRPr="002A4CFE">
        <w:rPr>
          <w:rFonts w:eastAsia="MS Mincho" w:cs="Times New Roman"/>
          <w:bCs/>
          <w:color w:val="auto"/>
        </w:rPr>
        <w:t>Mureşului</w:t>
      </w:r>
      <w:proofErr w:type="spellEnd"/>
      <w:r w:rsidRPr="002A4CFE">
        <w:rPr>
          <w:rFonts w:eastAsia="MS Mincho" w:cs="Times New Roman"/>
          <w:bCs/>
          <w:color w:val="auto"/>
        </w:rPr>
        <w:t xml:space="preserve">, Buzăului, Rm. Sărat, Putnei, </w:t>
      </w:r>
      <w:proofErr w:type="spellStart"/>
      <w:r w:rsidRPr="002A4CFE">
        <w:rPr>
          <w:rFonts w:eastAsia="MS Mincho" w:cs="Times New Roman"/>
          <w:bCs/>
          <w:color w:val="auto"/>
        </w:rPr>
        <w:t>Trotuşului</w:t>
      </w:r>
      <w:proofErr w:type="spellEnd"/>
      <w:r w:rsidRPr="002A4CFE">
        <w:rPr>
          <w:rFonts w:eastAsia="MS Mincho" w:cs="Times New Roman"/>
          <w:bCs/>
          <w:color w:val="auto"/>
        </w:rPr>
        <w:t xml:space="preserve">, Bistriței, Moldovei </w:t>
      </w:r>
      <w:proofErr w:type="spellStart"/>
      <w:r w:rsidRPr="002A4CFE">
        <w:rPr>
          <w:rFonts w:eastAsia="MS Mincho" w:cs="Times New Roman"/>
          <w:bCs/>
          <w:color w:val="auto"/>
        </w:rPr>
        <w:t>şi</w:t>
      </w:r>
      <w:proofErr w:type="spellEnd"/>
      <w:r w:rsidRPr="002A4CFE">
        <w:rPr>
          <w:rFonts w:eastAsia="MS Mincho" w:cs="Times New Roman"/>
          <w:bCs/>
          <w:color w:val="auto"/>
        </w:rPr>
        <w:t xml:space="preserve"> Sucevei debitele au fost în scădere, iar pe celelalte au fost, în general, staționare.</w:t>
      </w:r>
    </w:p>
    <w:p w14:paraId="1207E158" w14:textId="77777777" w:rsidR="002A4CFE" w:rsidRPr="002A4CFE" w:rsidRDefault="002A4CFE" w:rsidP="002A4CFE">
      <w:pPr>
        <w:spacing w:before="0" w:after="0"/>
        <w:ind w:left="1080" w:right="13"/>
        <w:rPr>
          <w:rFonts w:eastAsia="MS Mincho" w:cs="Times New Roman"/>
          <w:bCs/>
          <w:color w:val="auto"/>
        </w:rPr>
      </w:pPr>
      <w:r w:rsidRPr="002A4CFE">
        <w:rPr>
          <w:rFonts w:eastAsia="MS Mincho" w:cs="Times New Roman"/>
          <w:bCs/>
          <w:color w:val="auto"/>
        </w:rPr>
        <w:t xml:space="preserve">Debitele se situează la valori sub mediile multianuale lunare, cu coeficienți moduli cuprinși între 30-80%, mai mari (în jurul și peste normalele lunare) pe râurile din bazinele hidrografice: Olt, Suceava, Moldova, Bistrița, </w:t>
      </w:r>
      <w:proofErr w:type="spellStart"/>
      <w:r w:rsidRPr="002A4CFE">
        <w:rPr>
          <w:rFonts w:eastAsia="MS Mincho" w:cs="Times New Roman"/>
          <w:bCs/>
          <w:color w:val="auto"/>
        </w:rPr>
        <w:t>Trotuş</w:t>
      </w:r>
      <w:proofErr w:type="spellEnd"/>
      <w:r w:rsidRPr="002A4CFE">
        <w:rPr>
          <w:rFonts w:eastAsia="MS Mincho" w:cs="Times New Roman"/>
          <w:bCs/>
          <w:color w:val="auto"/>
        </w:rPr>
        <w:t xml:space="preserve">, Putna, Rm. Sărat, Buzău, Siret, bazinele superioare ale râurilor </w:t>
      </w:r>
      <w:proofErr w:type="spellStart"/>
      <w:r w:rsidRPr="002A4CFE">
        <w:rPr>
          <w:rFonts w:eastAsia="MS Mincho" w:cs="Times New Roman"/>
          <w:bCs/>
          <w:color w:val="auto"/>
        </w:rPr>
        <w:t>Argeş</w:t>
      </w:r>
      <w:proofErr w:type="spellEnd"/>
      <w:r w:rsidRPr="002A4CFE">
        <w:rPr>
          <w:rFonts w:eastAsia="MS Mincho" w:cs="Times New Roman"/>
          <w:bCs/>
          <w:color w:val="auto"/>
        </w:rPr>
        <w:t xml:space="preserve"> </w:t>
      </w:r>
      <w:proofErr w:type="spellStart"/>
      <w:r w:rsidRPr="002A4CFE">
        <w:rPr>
          <w:rFonts w:eastAsia="MS Mincho" w:cs="Times New Roman"/>
          <w:bCs/>
          <w:color w:val="auto"/>
        </w:rPr>
        <w:t>şi</w:t>
      </w:r>
      <w:proofErr w:type="spellEnd"/>
      <w:r w:rsidRPr="002A4CFE">
        <w:rPr>
          <w:rFonts w:eastAsia="MS Mincho" w:cs="Times New Roman"/>
          <w:bCs/>
          <w:color w:val="auto"/>
        </w:rPr>
        <w:t xml:space="preserve"> Prahova </w:t>
      </w:r>
      <w:proofErr w:type="spellStart"/>
      <w:r w:rsidRPr="002A4CFE">
        <w:rPr>
          <w:rFonts w:eastAsia="MS Mincho" w:cs="Times New Roman"/>
          <w:bCs/>
          <w:color w:val="auto"/>
        </w:rPr>
        <w:t>şi</w:t>
      </w:r>
      <w:proofErr w:type="spellEnd"/>
      <w:r w:rsidRPr="002A4CFE">
        <w:rPr>
          <w:rFonts w:eastAsia="MS Mincho" w:cs="Times New Roman"/>
          <w:bCs/>
          <w:color w:val="auto"/>
        </w:rPr>
        <w:t xml:space="preserve"> pe unii afluenți ai Bârladului </w:t>
      </w:r>
      <w:proofErr w:type="spellStart"/>
      <w:r w:rsidRPr="002A4CFE">
        <w:rPr>
          <w:rFonts w:eastAsia="MS Mincho" w:cs="Times New Roman"/>
          <w:bCs/>
          <w:color w:val="auto"/>
        </w:rPr>
        <w:t>şi</w:t>
      </w:r>
      <w:proofErr w:type="spellEnd"/>
      <w:r w:rsidRPr="002A4CFE">
        <w:rPr>
          <w:rFonts w:eastAsia="MS Mincho" w:cs="Times New Roman"/>
          <w:bCs/>
          <w:color w:val="auto"/>
        </w:rPr>
        <w:t xml:space="preserve"> Prutului și mai mici (sub 30% din normalele lunare) pe râurile din bazinele hidrografice: Crasna, Crișul Negru, </w:t>
      </w:r>
      <w:proofErr w:type="spellStart"/>
      <w:r w:rsidRPr="002A4CFE">
        <w:rPr>
          <w:rFonts w:eastAsia="MS Mincho" w:cs="Times New Roman"/>
          <w:bCs/>
          <w:color w:val="auto"/>
        </w:rPr>
        <w:t>Crişul</w:t>
      </w:r>
      <w:proofErr w:type="spellEnd"/>
      <w:r w:rsidRPr="002A4CFE">
        <w:rPr>
          <w:rFonts w:eastAsia="MS Mincho" w:cs="Times New Roman"/>
          <w:bCs/>
          <w:color w:val="auto"/>
        </w:rPr>
        <w:t xml:space="preserve"> Alb, Timiș, Moravița, Cerna </w:t>
      </w:r>
      <w:proofErr w:type="spellStart"/>
      <w:r w:rsidRPr="002A4CFE">
        <w:rPr>
          <w:rFonts w:eastAsia="MS Mincho" w:cs="Times New Roman"/>
          <w:bCs/>
          <w:color w:val="auto"/>
        </w:rPr>
        <w:t>şi</w:t>
      </w:r>
      <w:proofErr w:type="spellEnd"/>
      <w:r w:rsidRPr="002A4CFE">
        <w:rPr>
          <w:rFonts w:eastAsia="MS Mincho" w:cs="Times New Roman"/>
          <w:bCs/>
          <w:color w:val="auto"/>
        </w:rPr>
        <w:t xml:space="preserve"> pe unii afluenți din bazinul Jiului și din bazinul inferior al Oltului.</w:t>
      </w:r>
    </w:p>
    <w:p w14:paraId="535CB580" w14:textId="77777777" w:rsidR="002A4CFE" w:rsidRPr="002A4CFE" w:rsidRDefault="002A4CFE" w:rsidP="002A4CFE">
      <w:pPr>
        <w:spacing w:before="0" w:after="0"/>
        <w:ind w:left="1080" w:right="13"/>
        <w:rPr>
          <w:rFonts w:eastAsia="MS Mincho" w:cs="Times New Roman"/>
          <w:bCs/>
          <w:color w:val="auto"/>
        </w:rPr>
      </w:pPr>
      <w:r w:rsidRPr="002A4CFE">
        <w:rPr>
          <w:rFonts w:eastAsia="MS Mincho" w:cs="Times New Roman"/>
          <w:bCs/>
          <w:color w:val="auto"/>
        </w:rPr>
        <w:t xml:space="preserve">Se situează peste </w:t>
      </w:r>
      <w:r w:rsidRPr="002A4CFE">
        <w:rPr>
          <w:rFonts w:eastAsia="MS Mincho" w:cs="Times New Roman"/>
          <w:b/>
          <w:color w:val="auto"/>
        </w:rPr>
        <w:t>COTELE DE ATENȚIE</w:t>
      </w:r>
      <w:r w:rsidRPr="002A4CFE">
        <w:rPr>
          <w:rFonts w:eastAsia="MS Mincho" w:cs="Times New Roman"/>
          <w:bCs/>
          <w:color w:val="auto"/>
        </w:rPr>
        <w:t xml:space="preserve"> râurile la stațiile hidrometrice: Miletin – Șipote (150+58) – jud. IS și Vaslui – Codăești (400+9)-jud. VS.</w:t>
      </w:r>
    </w:p>
    <w:p w14:paraId="26ABC2BF" w14:textId="77777777" w:rsidR="002A4CFE" w:rsidRPr="002A4CFE" w:rsidRDefault="002A4CFE" w:rsidP="002A4CFE">
      <w:pPr>
        <w:spacing w:before="0" w:after="0"/>
        <w:ind w:left="1080" w:right="13"/>
        <w:rPr>
          <w:rFonts w:eastAsia="MS Mincho" w:cs="Times New Roman"/>
          <w:bCs/>
          <w:color w:val="auto"/>
        </w:rPr>
      </w:pPr>
      <w:r w:rsidRPr="002A4CFE">
        <w:rPr>
          <w:rFonts w:eastAsia="MS Mincho" w:cs="Times New Roman"/>
          <w:bCs/>
          <w:color w:val="auto"/>
        </w:rPr>
        <w:t xml:space="preserve">În interval s-a situat peste </w:t>
      </w:r>
      <w:r w:rsidRPr="002A4CFE">
        <w:rPr>
          <w:rFonts w:eastAsia="MS Mincho" w:cs="Times New Roman"/>
          <w:b/>
          <w:color w:val="auto"/>
        </w:rPr>
        <w:t>COTA DE ATENȚIE</w:t>
      </w:r>
      <w:r w:rsidRPr="002A4CFE">
        <w:rPr>
          <w:rFonts w:eastAsia="MS Mincho" w:cs="Times New Roman"/>
          <w:bCs/>
          <w:color w:val="auto"/>
        </w:rPr>
        <w:t xml:space="preserve"> râul Crasna la stația hidrometrică Vinețești (340+5)-jud. VS.</w:t>
      </w:r>
    </w:p>
    <w:p w14:paraId="265AEBA9" w14:textId="77777777" w:rsidR="002A4CFE" w:rsidRPr="002A4CFE" w:rsidRDefault="002A4CFE" w:rsidP="002A4CFE">
      <w:pPr>
        <w:spacing w:before="0" w:after="0"/>
        <w:ind w:left="1080" w:right="13"/>
        <w:rPr>
          <w:rFonts w:eastAsia="MS Mincho" w:cs="Times New Roman"/>
          <w:bCs/>
          <w:color w:val="auto"/>
        </w:rPr>
      </w:pPr>
      <w:r w:rsidRPr="002A4CFE">
        <w:rPr>
          <w:rFonts w:eastAsia="MS Mincho" w:cs="Times New Roman"/>
          <w:bCs/>
          <w:color w:val="auto"/>
        </w:rPr>
        <w:t xml:space="preserve">În interval a fost emisă o </w:t>
      </w:r>
      <w:r w:rsidRPr="002A4CFE">
        <w:rPr>
          <w:rFonts w:eastAsia="MS Mincho" w:cs="Times New Roman"/>
          <w:b/>
          <w:color w:val="auto"/>
        </w:rPr>
        <w:t>ATENȚIONARE HIDROLOGICĂ</w:t>
      </w:r>
      <w:r w:rsidRPr="002A4CFE">
        <w:rPr>
          <w:rFonts w:eastAsia="MS Mincho" w:cs="Times New Roman"/>
          <w:bCs/>
          <w:color w:val="auto"/>
        </w:rPr>
        <w:t xml:space="preserve"> pentru fenomene imediate.</w:t>
      </w:r>
    </w:p>
    <w:p w14:paraId="090F76CF" w14:textId="77777777" w:rsidR="002A4CFE" w:rsidRPr="002A4CFE" w:rsidRDefault="002A4CFE" w:rsidP="002A4CFE">
      <w:pPr>
        <w:spacing w:before="0" w:after="0"/>
        <w:ind w:left="1080" w:right="13"/>
        <w:rPr>
          <w:rFonts w:eastAsia="MS Mincho" w:cs="Times New Roman"/>
          <w:bCs/>
          <w:color w:val="auto"/>
        </w:rPr>
      </w:pPr>
      <w:r w:rsidRPr="002A4CFE">
        <w:rPr>
          <w:rFonts w:eastAsia="MS Mincho" w:cs="Times New Roman"/>
          <w:bCs/>
          <w:color w:val="auto"/>
        </w:rPr>
        <w:t xml:space="preserve">A fost în vigoare </w:t>
      </w:r>
      <w:r w:rsidRPr="002A4CFE">
        <w:rPr>
          <w:rFonts w:eastAsia="MS Mincho" w:cs="Times New Roman"/>
          <w:b/>
          <w:color w:val="auto"/>
        </w:rPr>
        <w:t>ATENȚIONAREA HIDROLOGICĂ nr. 104</w:t>
      </w:r>
      <w:r w:rsidRPr="002A4CFE">
        <w:rPr>
          <w:rFonts w:eastAsia="MS Mincho" w:cs="Times New Roman"/>
          <w:bCs/>
          <w:color w:val="auto"/>
        </w:rPr>
        <w:t xml:space="preserve"> din 08.12.2024, până la ora 8:00.</w:t>
      </w:r>
    </w:p>
    <w:p w14:paraId="314D9075" w14:textId="77777777" w:rsidR="002A4CFE" w:rsidRPr="002A4CFE" w:rsidRDefault="002A4CFE" w:rsidP="002A4CFE">
      <w:pPr>
        <w:spacing w:before="0" w:after="120"/>
        <w:ind w:left="1080" w:right="13"/>
        <w:rPr>
          <w:rFonts w:eastAsia="MS Mincho" w:cs="Times New Roman"/>
          <w:bCs/>
          <w:color w:val="auto"/>
        </w:rPr>
      </w:pPr>
      <w:r w:rsidRPr="002A4CFE">
        <w:rPr>
          <w:rFonts w:eastAsia="MS Mincho" w:cs="Times New Roman"/>
          <w:bCs/>
          <w:color w:val="auto"/>
        </w:rPr>
        <w:t>Formațiunile de gheață (năboi) existente pe unele râuri din nord–estul țării, s-au menținut fără modificări importante.</w:t>
      </w:r>
    </w:p>
    <w:p w14:paraId="07ABA742" w14:textId="77777777" w:rsidR="002A4CFE" w:rsidRPr="002A4CFE" w:rsidRDefault="002A4CFE" w:rsidP="002A4CFE">
      <w:pPr>
        <w:spacing w:before="0" w:after="0"/>
        <w:ind w:left="1080" w:right="13"/>
        <w:rPr>
          <w:rFonts w:eastAsia="MS Mincho" w:cs="Times New Roman"/>
          <w:bCs/>
          <w:color w:val="auto"/>
        </w:rPr>
      </w:pPr>
      <w:r w:rsidRPr="002A4CFE">
        <w:rPr>
          <w:rFonts w:eastAsia="MS Mincho" w:cs="Times New Roman"/>
          <w:b/>
          <w:color w:val="auto"/>
        </w:rPr>
        <w:t>Debitele vor fi în scădere</w:t>
      </w:r>
      <w:r w:rsidRPr="002A4CFE">
        <w:rPr>
          <w:rFonts w:eastAsia="MS Mincho" w:cs="Times New Roman"/>
          <w:bCs/>
          <w:color w:val="auto"/>
        </w:rPr>
        <w:t xml:space="preserve"> pe râurile din bazinele: </w:t>
      </w:r>
      <w:proofErr w:type="spellStart"/>
      <w:r w:rsidRPr="002A4CFE">
        <w:rPr>
          <w:rFonts w:eastAsia="MS Mincho" w:cs="Times New Roman"/>
          <w:bCs/>
          <w:color w:val="auto"/>
        </w:rPr>
        <w:t>Vişeu</w:t>
      </w:r>
      <w:proofErr w:type="spellEnd"/>
      <w:r w:rsidRPr="002A4CFE">
        <w:rPr>
          <w:rFonts w:eastAsia="MS Mincho" w:cs="Times New Roman"/>
          <w:bCs/>
          <w:color w:val="auto"/>
        </w:rPr>
        <w:t xml:space="preserve">, Iza, </w:t>
      </w:r>
      <w:proofErr w:type="spellStart"/>
      <w:r w:rsidRPr="002A4CFE">
        <w:rPr>
          <w:rFonts w:eastAsia="MS Mincho" w:cs="Times New Roman"/>
          <w:bCs/>
          <w:color w:val="auto"/>
        </w:rPr>
        <w:t>Lăpuş</w:t>
      </w:r>
      <w:proofErr w:type="spellEnd"/>
      <w:r w:rsidRPr="002A4CFE">
        <w:rPr>
          <w:rFonts w:eastAsia="MS Mincho" w:cs="Times New Roman"/>
          <w:bCs/>
          <w:color w:val="auto"/>
        </w:rPr>
        <w:t xml:space="preserve">, Olt, Siret (exceptând cursul mijlociu </w:t>
      </w:r>
      <w:proofErr w:type="spellStart"/>
      <w:r w:rsidRPr="002A4CFE">
        <w:rPr>
          <w:rFonts w:eastAsia="MS Mincho" w:cs="Times New Roman"/>
          <w:bCs/>
          <w:color w:val="auto"/>
        </w:rPr>
        <w:t>şi</w:t>
      </w:r>
      <w:proofErr w:type="spellEnd"/>
      <w:r w:rsidRPr="002A4CFE">
        <w:rPr>
          <w:rFonts w:eastAsia="MS Mincho" w:cs="Times New Roman"/>
          <w:bCs/>
          <w:color w:val="auto"/>
        </w:rPr>
        <w:t xml:space="preserve"> inferior </w:t>
      </w:r>
      <w:proofErr w:type="spellStart"/>
      <w:r w:rsidRPr="002A4CFE">
        <w:rPr>
          <w:rFonts w:eastAsia="MS Mincho" w:cs="Times New Roman"/>
          <w:bCs/>
          <w:color w:val="auto"/>
        </w:rPr>
        <w:t>şi</w:t>
      </w:r>
      <w:proofErr w:type="spellEnd"/>
      <w:r w:rsidRPr="002A4CFE">
        <w:rPr>
          <w:rFonts w:eastAsia="MS Mincho" w:cs="Times New Roman"/>
          <w:bCs/>
          <w:color w:val="auto"/>
        </w:rPr>
        <w:t xml:space="preserve"> cursurile inferioare ale afluenților), cursurile mijlocii și superioare ale Someșului, Argeșului, Ialomiței, cursurile superioare ale Mureșului și Prutului </w:t>
      </w:r>
      <w:proofErr w:type="spellStart"/>
      <w:r w:rsidRPr="002A4CFE">
        <w:rPr>
          <w:rFonts w:eastAsia="MS Mincho" w:cs="Times New Roman"/>
          <w:bCs/>
          <w:color w:val="auto"/>
        </w:rPr>
        <w:t>şi</w:t>
      </w:r>
      <w:proofErr w:type="spellEnd"/>
      <w:r w:rsidRPr="002A4CFE">
        <w:rPr>
          <w:rFonts w:eastAsia="MS Mincho" w:cs="Times New Roman"/>
          <w:bCs/>
          <w:color w:val="auto"/>
        </w:rPr>
        <w:t xml:space="preserve"> pe cele din Dobrogea.</w:t>
      </w:r>
    </w:p>
    <w:p w14:paraId="5F3C3EC7" w14:textId="77777777" w:rsidR="002A4CFE" w:rsidRPr="002A4CFE" w:rsidRDefault="002A4CFE" w:rsidP="002A4CFE">
      <w:pPr>
        <w:spacing w:before="0" w:after="0"/>
        <w:ind w:left="1080" w:right="13"/>
        <w:rPr>
          <w:rFonts w:eastAsia="MS Mincho" w:cs="Times New Roman"/>
          <w:bCs/>
          <w:color w:val="auto"/>
        </w:rPr>
      </w:pPr>
      <w:r w:rsidRPr="002A4CFE">
        <w:rPr>
          <w:rFonts w:eastAsia="MS Mincho" w:cs="Times New Roman"/>
          <w:bCs/>
          <w:color w:val="auto"/>
        </w:rPr>
        <w:t xml:space="preserve">Debitele vor fi în </w:t>
      </w:r>
      <w:proofErr w:type="spellStart"/>
      <w:r w:rsidRPr="002A4CFE">
        <w:rPr>
          <w:rFonts w:eastAsia="MS Mincho" w:cs="Times New Roman"/>
          <w:bCs/>
          <w:color w:val="auto"/>
        </w:rPr>
        <w:t>creştere</w:t>
      </w:r>
      <w:proofErr w:type="spellEnd"/>
      <w:r w:rsidRPr="002A4CFE">
        <w:rPr>
          <w:rFonts w:eastAsia="MS Mincho" w:cs="Times New Roman"/>
          <w:bCs/>
          <w:color w:val="auto"/>
        </w:rPr>
        <w:t xml:space="preserve"> prin propagare pe cursul inferior al </w:t>
      </w:r>
      <w:proofErr w:type="spellStart"/>
      <w:r w:rsidRPr="002A4CFE">
        <w:rPr>
          <w:rFonts w:eastAsia="MS Mincho" w:cs="Times New Roman"/>
          <w:bCs/>
          <w:color w:val="auto"/>
        </w:rPr>
        <w:t>Someşului</w:t>
      </w:r>
      <w:proofErr w:type="spellEnd"/>
      <w:r w:rsidRPr="002A4CFE">
        <w:rPr>
          <w:rFonts w:eastAsia="MS Mincho" w:cs="Times New Roman"/>
          <w:bCs/>
          <w:color w:val="auto"/>
        </w:rPr>
        <w:t xml:space="preserve">, cursurile mijlocii </w:t>
      </w:r>
      <w:proofErr w:type="spellStart"/>
      <w:r w:rsidRPr="002A4CFE">
        <w:rPr>
          <w:rFonts w:eastAsia="MS Mincho" w:cs="Times New Roman"/>
          <w:bCs/>
          <w:color w:val="auto"/>
        </w:rPr>
        <w:t>şi</w:t>
      </w:r>
      <w:proofErr w:type="spellEnd"/>
      <w:r w:rsidRPr="002A4CFE">
        <w:rPr>
          <w:rFonts w:eastAsia="MS Mincho" w:cs="Times New Roman"/>
          <w:bCs/>
          <w:color w:val="auto"/>
        </w:rPr>
        <w:t xml:space="preserve"> inferioare ale </w:t>
      </w:r>
      <w:proofErr w:type="spellStart"/>
      <w:r w:rsidRPr="002A4CFE">
        <w:rPr>
          <w:rFonts w:eastAsia="MS Mincho" w:cs="Times New Roman"/>
          <w:bCs/>
          <w:color w:val="auto"/>
        </w:rPr>
        <w:t>Mureşului</w:t>
      </w:r>
      <w:proofErr w:type="spellEnd"/>
      <w:r w:rsidRPr="002A4CFE">
        <w:rPr>
          <w:rFonts w:eastAsia="MS Mincho" w:cs="Times New Roman"/>
          <w:bCs/>
          <w:color w:val="auto"/>
        </w:rPr>
        <w:t xml:space="preserve">, Siretului </w:t>
      </w:r>
      <w:proofErr w:type="spellStart"/>
      <w:r w:rsidRPr="002A4CFE">
        <w:rPr>
          <w:rFonts w:eastAsia="MS Mincho" w:cs="Times New Roman"/>
          <w:bCs/>
          <w:color w:val="auto"/>
        </w:rPr>
        <w:t>şi</w:t>
      </w:r>
      <w:proofErr w:type="spellEnd"/>
      <w:r w:rsidRPr="002A4CFE">
        <w:rPr>
          <w:rFonts w:eastAsia="MS Mincho" w:cs="Times New Roman"/>
          <w:bCs/>
          <w:color w:val="auto"/>
        </w:rPr>
        <w:t xml:space="preserve"> Prutului </w:t>
      </w:r>
      <w:proofErr w:type="spellStart"/>
      <w:r w:rsidRPr="002A4CFE">
        <w:rPr>
          <w:rFonts w:eastAsia="MS Mincho" w:cs="Times New Roman"/>
          <w:bCs/>
          <w:color w:val="auto"/>
        </w:rPr>
        <w:t>şi</w:t>
      </w:r>
      <w:proofErr w:type="spellEnd"/>
      <w:r w:rsidRPr="002A4CFE">
        <w:rPr>
          <w:rFonts w:eastAsia="MS Mincho" w:cs="Times New Roman"/>
          <w:bCs/>
          <w:color w:val="auto"/>
        </w:rPr>
        <w:t xml:space="preserve"> cursurile inferioare ale </w:t>
      </w:r>
      <w:proofErr w:type="spellStart"/>
      <w:r w:rsidRPr="002A4CFE">
        <w:rPr>
          <w:rFonts w:eastAsia="MS Mincho" w:cs="Times New Roman"/>
          <w:bCs/>
          <w:color w:val="auto"/>
        </w:rPr>
        <w:t>Argeşului</w:t>
      </w:r>
      <w:proofErr w:type="spellEnd"/>
      <w:r w:rsidRPr="002A4CFE">
        <w:rPr>
          <w:rFonts w:eastAsia="MS Mincho" w:cs="Times New Roman"/>
          <w:bCs/>
          <w:color w:val="auto"/>
        </w:rPr>
        <w:t xml:space="preserve">, </w:t>
      </w:r>
      <w:r w:rsidRPr="002A4CFE">
        <w:rPr>
          <w:rFonts w:eastAsia="MS Mincho" w:cs="Times New Roman"/>
          <w:bCs/>
          <w:color w:val="auto"/>
        </w:rPr>
        <w:lastRenderedPageBreak/>
        <w:t xml:space="preserve">Ialomiței, Buzăului, Rm. </w:t>
      </w:r>
      <w:proofErr w:type="spellStart"/>
      <w:r w:rsidRPr="002A4CFE">
        <w:rPr>
          <w:rFonts w:eastAsia="MS Mincho" w:cs="Times New Roman"/>
          <w:bCs/>
          <w:color w:val="auto"/>
        </w:rPr>
        <w:t>Sarat</w:t>
      </w:r>
      <w:proofErr w:type="spellEnd"/>
      <w:r w:rsidRPr="002A4CFE">
        <w:rPr>
          <w:rFonts w:eastAsia="MS Mincho" w:cs="Times New Roman"/>
          <w:bCs/>
          <w:color w:val="auto"/>
        </w:rPr>
        <w:t xml:space="preserve">, Putnei, </w:t>
      </w:r>
      <w:proofErr w:type="spellStart"/>
      <w:r w:rsidRPr="002A4CFE">
        <w:rPr>
          <w:rFonts w:eastAsia="MS Mincho" w:cs="Times New Roman"/>
          <w:bCs/>
          <w:color w:val="auto"/>
        </w:rPr>
        <w:t>Trotuşului</w:t>
      </w:r>
      <w:proofErr w:type="spellEnd"/>
      <w:r w:rsidRPr="002A4CFE">
        <w:rPr>
          <w:rFonts w:eastAsia="MS Mincho" w:cs="Times New Roman"/>
          <w:bCs/>
          <w:color w:val="auto"/>
        </w:rPr>
        <w:t xml:space="preserve">, Bistriței, Moldovei, Sucevei </w:t>
      </w:r>
      <w:proofErr w:type="spellStart"/>
      <w:r w:rsidRPr="002A4CFE">
        <w:rPr>
          <w:rFonts w:eastAsia="MS Mincho" w:cs="Times New Roman"/>
          <w:bCs/>
          <w:color w:val="auto"/>
        </w:rPr>
        <w:t>şi</w:t>
      </w:r>
      <w:proofErr w:type="spellEnd"/>
      <w:r w:rsidRPr="002A4CFE">
        <w:rPr>
          <w:rFonts w:eastAsia="MS Mincho" w:cs="Times New Roman"/>
          <w:bCs/>
          <w:color w:val="auto"/>
        </w:rPr>
        <w:t xml:space="preserve"> Bârladului, iar pe celelalte râuri vor fi în general staționare.</w:t>
      </w:r>
    </w:p>
    <w:p w14:paraId="25415427" w14:textId="77777777" w:rsidR="002A4CFE" w:rsidRPr="002A4CFE" w:rsidRDefault="002A4CFE" w:rsidP="002A4CFE">
      <w:pPr>
        <w:spacing w:before="0" w:after="0"/>
        <w:ind w:left="1080" w:right="13"/>
        <w:rPr>
          <w:rFonts w:eastAsia="MS Mincho" w:cs="Times New Roman"/>
          <w:bCs/>
          <w:color w:val="auto"/>
        </w:rPr>
      </w:pPr>
      <w:r w:rsidRPr="002A4CFE">
        <w:rPr>
          <w:rFonts w:eastAsia="MS Mincho" w:cs="Times New Roman"/>
          <w:bCs/>
          <w:color w:val="auto"/>
        </w:rPr>
        <w:t>Formațiunile de gheață existente (năboi) se vor menține și se vor intensifica.</w:t>
      </w:r>
    </w:p>
    <w:p w14:paraId="5646194F" w14:textId="77777777" w:rsidR="002A4CFE" w:rsidRPr="002A4CFE" w:rsidRDefault="002A4CFE" w:rsidP="002A4CFE">
      <w:pPr>
        <w:spacing w:before="0" w:after="0"/>
        <w:ind w:left="1080" w:right="13"/>
        <w:rPr>
          <w:rFonts w:eastAsia="MS Mincho" w:cs="Times New Roman"/>
          <w:bCs/>
          <w:color w:val="auto"/>
        </w:rPr>
      </w:pPr>
    </w:p>
    <w:p w14:paraId="5A45CDEE" w14:textId="77777777" w:rsidR="002A4CFE" w:rsidRPr="002A4CFE" w:rsidRDefault="002A4CFE" w:rsidP="002A4CFE">
      <w:pPr>
        <w:spacing w:before="0" w:after="0"/>
        <w:ind w:left="1080" w:right="13"/>
        <w:rPr>
          <w:rFonts w:eastAsia="MS Mincho" w:cs="Times New Roman"/>
          <w:b/>
          <w:color w:val="auto"/>
          <w:u w:val="single"/>
        </w:rPr>
      </w:pPr>
      <w:r w:rsidRPr="002A4CFE">
        <w:rPr>
          <w:rFonts w:eastAsia="MS Mincho" w:cs="Times New Roman"/>
          <w:b/>
          <w:color w:val="auto"/>
          <w:u w:val="single"/>
        </w:rPr>
        <w:t>DUNĂRE</w:t>
      </w:r>
    </w:p>
    <w:p w14:paraId="42FA0252" w14:textId="77777777" w:rsidR="002A4CFE" w:rsidRPr="002A4CFE" w:rsidRDefault="002A4CFE" w:rsidP="002A4CFE">
      <w:pPr>
        <w:spacing w:before="0" w:after="0"/>
        <w:ind w:left="1080" w:right="13"/>
        <w:rPr>
          <w:rFonts w:eastAsia="MS Mincho" w:cs="Times New Roman"/>
          <w:bCs/>
          <w:color w:val="auto"/>
        </w:rPr>
      </w:pPr>
      <w:r w:rsidRPr="002A4CFE">
        <w:rPr>
          <w:rFonts w:eastAsia="MS Mincho" w:cs="Times New Roman"/>
          <w:b/>
          <w:color w:val="auto"/>
        </w:rPr>
        <w:t>Debitul la intrarea în țară (secțiunea Baziaș) în intervalul 10.12 – 11.12.2024 a fost în scădere, având valoarea de 3900 m</w:t>
      </w:r>
      <w:r w:rsidRPr="002A4CFE">
        <w:rPr>
          <w:rFonts w:eastAsia="MS Mincho" w:cs="Times New Roman"/>
          <w:b/>
          <w:color w:val="auto"/>
          <w:vertAlign w:val="superscript"/>
        </w:rPr>
        <w:t>3</w:t>
      </w:r>
      <w:r w:rsidRPr="002A4CFE">
        <w:rPr>
          <w:rFonts w:eastAsia="MS Mincho" w:cs="Times New Roman"/>
          <w:b/>
          <w:color w:val="auto"/>
        </w:rPr>
        <w:t>/s</w:t>
      </w:r>
      <w:r w:rsidRPr="002A4CFE">
        <w:rPr>
          <w:rFonts w:eastAsia="MS Mincho" w:cs="Times New Roman"/>
          <w:bCs/>
          <w:color w:val="auto"/>
        </w:rPr>
        <w:t>, sub media multianuală a lunii decembrie (5200 m</w:t>
      </w:r>
      <w:r w:rsidRPr="002A4CFE">
        <w:rPr>
          <w:rFonts w:eastAsia="MS Mincho" w:cs="Times New Roman"/>
          <w:bCs/>
          <w:color w:val="auto"/>
          <w:vertAlign w:val="superscript"/>
        </w:rPr>
        <w:t>3</w:t>
      </w:r>
      <w:r w:rsidRPr="002A4CFE">
        <w:rPr>
          <w:rFonts w:eastAsia="MS Mincho" w:cs="Times New Roman"/>
          <w:bCs/>
          <w:color w:val="auto"/>
        </w:rPr>
        <w:t>/s).</w:t>
      </w:r>
    </w:p>
    <w:p w14:paraId="0C37DBFC" w14:textId="77777777" w:rsidR="002A4CFE" w:rsidRPr="002A4CFE" w:rsidRDefault="002A4CFE" w:rsidP="002A4CFE">
      <w:pPr>
        <w:spacing w:before="0" w:after="120"/>
        <w:ind w:left="1080" w:right="13"/>
        <w:rPr>
          <w:rFonts w:eastAsia="MS Mincho" w:cs="Times New Roman"/>
          <w:bCs/>
          <w:color w:val="auto"/>
        </w:rPr>
      </w:pPr>
      <w:r w:rsidRPr="002A4CFE">
        <w:rPr>
          <w:rFonts w:eastAsia="MS Mincho" w:cs="Times New Roman"/>
          <w:bCs/>
          <w:color w:val="auto"/>
        </w:rPr>
        <w:t xml:space="preserve">În aval de </w:t>
      </w:r>
      <w:proofErr w:type="spellStart"/>
      <w:r w:rsidRPr="002A4CFE">
        <w:rPr>
          <w:rFonts w:eastAsia="MS Mincho" w:cs="Times New Roman"/>
          <w:bCs/>
          <w:color w:val="auto"/>
        </w:rPr>
        <w:t>Porţile</w:t>
      </w:r>
      <w:proofErr w:type="spellEnd"/>
      <w:r w:rsidRPr="002A4CFE">
        <w:rPr>
          <w:rFonts w:eastAsia="MS Mincho" w:cs="Times New Roman"/>
          <w:bCs/>
          <w:color w:val="auto"/>
        </w:rPr>
        <w:t xml:space="preserve"> de Fier debitele au fost în scădere pe sectorul Gruia – Călărași, relativ staționare pe sectorul </w:t>
      </w:r>
      <w:proofErr w:type="spellStart"/>
      <w:r w:rsidRPr="002A4CFE">
        <w:rPr>
          <w:rFonts w:eastAsia="MS Mincho" w:cs="Times New Roman"/>
          <w:bCs/>
          <w:color w:val="auto"/>
        </w:rPr>
        <w:t>Cernavodă</w:t>
      </w:r>
      <w:proofErr w:type="spellEnd"/>
      <w:r w:rsidRPr="002A4CFE">
        <w:rPr>
          <w:rFonts w:eastAsia="MS Mincho" w:cs="Times New Roman"/>
          <w:bCs/>
          <w:color w:val="auto"/>
        </w:rPr>
        <w:t xml:space="preserve"> – Vadu Oii și în creștere pe sectorul Brăila – Tulcea.</w:t>
      </w:r>
    </w:p>
    <w:p w14:paraId="55FEFE01" w14:textId="77777777" w:rsidR="002A4CFE" w:rsidRPr="002A4CFE" w:rsidRDefault="002A4CFE" w:rsidP="002A4CFE">
      <w:pPr>
        <w:spacing w:before="0" w:after="0"/>
        <w:ind w:left="1080" w:right="13"/>
        <w:rPr>
          <w:rFonts w:eastAsia="MS Mincho" w:cs="Times New Roman"/>
          <w:b/>
          <w:color w:val="auto"/>
        </w:rPr>
      </w:pPr>
      <w:r w:rsidRPr="002A4CFE">
        <w:rPr>
          <w:rFonts w:eastAsia="MS Mincho" w:cs="Times New Roman"/>
          <w:b/>
          <w:color w:val="auto"/>
        </w:rPr>
        <w:t>Debitul la intrarea în țară (secțiunea Baziaș) va fi în scădere (3800 m</w:t>
      </w:r>
      <w:r w:rsidRPr="002A4CFE">
        <w:rPr>
          <w:rFonts w:eastAsia="MS Mincho" w:cs="Times New Roman"/>
          <w:b/>
          <w:color w:val="auto"/>
          <w:vertAlign w:val="superscript"/>
        </w:rPr>
        <w:t>3</w:t>
      </w:r>
      <w:r w:rsidRPr="002A4CFE">
        <w:rPr>
          <w:rFonts w:eastAsia="MS Mincho" w:cs="Times New Roman"/>
          <w:b/>
          <w:color w:val="auto"/>
        </w:rPr>
        <w:t>/s).</w:t>
      </w:r>
    </w:p>
    <w:p w14:paraId="326353B1" w14:textId="77777777" w:rsidR="002A4CFE" w:rsidRPr="002A4CFE" w:rsidRDefault="002A4CFE" w:rsidP="002A4CFE">
      <w:pPr>
        <w:spacing w:before="0" w:after="0"/>
        <w:ind w:left="1080" w:right="13"/>
        <w:rPr>
          <w:rFonts w:eastAsia="MS Mincho" w:cs="Times New Roman"/>
          <w:bCs/>
          <w:color w:val="auto"/>
        </w:rPr>
      </w:pPr>
      <w:r w:rsidRPr="002A4CFE">
        <w:rPr>
          <w:rFonts w:eastAsia="MS Mincho" w:cs="Times New Roman"/>
          <w:bCs/>
          <w:color w:val="auto"/>
        </w:rPr>
        <w:t xml:space="preserve">În aval de </w:t>
      </w:r>
      <w:proofErr w:type="spellStart"/>
      <w:r w:rsidRPr="002A4CFE">
        <w:rPr>
          <w:rFonts w:eastAsia="MS Mincho" w:cs="Times New Roman"/>
          <w:bCs/>
          <w:color w:val="auto"/>
        </w:rPr>
        <w:t>Porţile</w:t>
      </w:r>
      <w:proofErr w:type="spellEnd"/>
      <w:r w:rsidRPr="002A4CFE">
        <w:rPr>
          <w:rFonts w:eastAsia="MS Mincho" w:cs="Times New Roman"/>
          <w:bCs/>
          <w:color w:val="auto"/>
        </w:rPr>
        <w:t xml:space="preserve"> de Fier debitele vor fi în scădere pe sectorul Gruia – Galați </w:t>
      </w:r>
      <w:proofErr w:type="spellStart"/>
      <w:r w:rsidRPr="002A4CFE">
        <w:rPr>
          <w:rFonts w:eastAsia="MS Mincho" w:cs="Times New Roman"/>
          <w:bCs/>
          <w:color w:val="auto"/>
        </w:rPr>
        <w:t>şi</w:t>
      </w:r>
      <w:proofErr w:type="spellEnd"/>
      <w:r w:rsidRPr="002A4CFE">
        <w:rPr>
          <w:rFonts w:eastAsia="MS Mincho" w:cs="Times New Roman"/>
          <w:bCs/>
          <w:color w:val="auto"/>
        </w:rPr>
        <w:t xml:space="preserve"> în </w:t>
      </w:r>
      <w:proofErr w:type="spellStart"/>
      <w:r w:rsidRPr="002A4CFE">
        <w:rPr>
          <w:rFonts w:eastAsia="MS Mincho" w:cs="Times New Roman"/>
          <w:bCs/>
          <w:color w:val="auto"/>
        </w:rPr>
        <w:t>creştere</w:t>
      </w:r>
      <w:proofErr w:type="spellEnd"/>
      <w:r w:rsidRPr="002A4CFE">
        <w:rPr>
          <w:rFonts w:eastAsia="MS Mincho" w:cs="Times New Roman"/>
          <w:bCs/>
          <w:color w:val="auto"/>
        </w:rPr>
        <w:t xml:space="preserve"> pe sectorul Isaccea – Tulcea.</w:t>
      </w:r>
    </w:p>
    <w:p w14:paraId="278E7349" w14:textId="77777777" w:rsidR="002A4CFE" w:rsidRPr="002A4CFE" w:rsidRDefault="002A4CFE" w:rsidP="002A4CFE">
      <w:pPr>
        <w:spacing w:before="0" w:after="0"/>
        <w:ind w:left="1080" w:right="13"/>
        <w:rPr>
          <w:rFonts w:eastAsia="MS Mincho" w:cs="Times New Roman"/>
          <w:bCs/>
          <w:color w:val="auto"/>
        </w:rPr>
      </w:pPr>
    </w:p>
    <w:p w14:paraId="1EE98406" w14:textId="77777777" w:rsidR="002A4CFE" w:rsidRPr="002A4CFE" w:rsidRDefault="002A4CFE" w:rsidP="002A4CFE">
      <w:pPr>
        <w:spacing w:before="0" w:after="0"/>
        <w:ind w:left="1080" w:right="13"/>
        <w:rPr>
          <w:rFonts w:eastAsia="MS Mincho" w:cs="Times New Roman"/>
          <w:bCs/>
          <w:color w:val="auto"/>
        </w:rPr>
      </w:pPr>
    </w:p>
    <w:p w14:paraId="7F7A9F1C" w14:textId="77777777" w:rsidR="002A4CFE" w:rsidRPr="002A4CFE" w:rsidRDefault="002A4CFE" w:rsidP="002A4CFE">
      <w:pPr>
        <w:spacing w:before="0" w:after="120"/>
        <w:ind w:left="1080" w:right="13"/>
        <w:rPr>
          <w:rFonts w:eastAsia="MS Mincho" w:cs="Times New Roman"/>
          <w:b/>
          <w:color w:val="auto"/>
          <w:spacing w:val="-2"/>
          <w:u w:val="single"/>
        </w:rPr>
      </w:pPr>
      <w:r w:rsidRPr="002A4CFE">
        <w:rPr>
          <w:rFonts w:eastAsia="MS Mincho" w:cs="Times New Roman"/>
          <w:b/>
          <w:color w:val="auto"/>
          <w:spacing w:val="-2"/>
        </w:rPr>
        <w:t>2.</w:t>
      </w:r>
      <w:r w:rsidRPr="002A4CFE">
        <w:rPr>
          <w:rFonts w:eastAsia="MS Mincho" w:cs="Times New Roman"/>
          <w:bCs/>
          <w:color w:val="auto"/>
          <w:spacing w:val="-2"/>
        </w:rPr>
        <w:t xml:space="preserve"> </w:t>
      </w:r>
      <w:proofErr w:type="spellStart"/>
      <w:r w:rsidRPr="002A4CFE">
        <w:rPr>
          <w:rFonts w:eastAsia="MS Mincho" w:cs="Times New Roman"/>
          <w:b/>
          <w:color w:val="auto"/>
          <w:spacing w:val="-2"/>
          <w:u w:val="single"/>
        </w:rPr>
        <w:t>Situaţia</w:t>
      </w:r>
      <w:proofErr w:type="spellEnd"/>
      <w:r w:rsidRPr="002A4CFE">
        <w:rPr>
          <w:rFonts w:eastAsia="MS Mincho" w:cs="Times New Roman"/>
          <w:b/>
          <w:color w:val="auto"/>
          <w:spacing w:val="-2"/>
          <w:u w:val="single"/>
        </w:rPr>
        <w:t xml:space="preserve"> meteorologică în intervalul 10.12.2024, ora 09:00 –11.12.2024, ora 06:00</w:t>
      </w:r>
    </w:p>
    <w:p w14:paraId="1E36F993" w14:textId="77777777" w:rsidR="002A4CFE" w:rsidRPr="002A4CFE" w:rsidRDefault="002A4CFE" w:rsidP="002A4CFE">
      <w:pPr>
        <w:tabs>
          <w:tab w:val="left" w:pos="720"/>
        </w:tabs>
        <w:spacing w:before="0" w:after="0"/>
        <w:ind w:left="1080" w:right="13"/>
        <w:rPr>
          <w:rFonts w:eastAsia="Times New Roman" w:cs="Times New Roman"/>
          <w:b/>
          <w:bCs/>
          <w:color w:val="auto"/>
          <w:u w:val="single"/>
        </w:rPr>
      </w:pPr>
      <w:r w:rsidRPr="002A4CFE">
        <w:rPr>
          <w:rFonts w:eastAsia="Times New Roman" w:cs="Times New Roman"/>
          <w:b/>
          <w:bCs/>
          <w:color w:val="auto"/>
          <w:u w:val="single"/>
        </w:rPr>
        <w:t>ÎN ŢARĂ</w:t>
      </w:r>
    </w:p>
    <w:p w14:paraId="3E112E61" w14:textId="77777777" w:rsidR="002A4CFE" w:rsidRPr="002A4CFE" w:rsidRDefault="002A4CFE" w:rsidP="002A4CFE">
      <w:pPr>
        <w:tabs>
          <w:tab w:val="left" w:pos="720"/>
        </w:tabs>
        <w:spacing w:before="0" w:after="0"/>
        <w:ind w:left="1080" w:right="13"/>
        <w:rPr>
          <w:rFonts w:eastAsia="Times New Roman" w:cs="Arial"/>
        </w:rPr>
      </w:pPr>
      <w:r w:rsidRPr="002A4CFE">
        <w:rPr>
          <w:rFonts w:eastAsia="Times New Roman" w:cs="Arial"/>
        </w:rPr>
        <w:t>Vremea a fost închisă, iar valorile termice în scădere față de ziua anterioară, astfel încât s-au situat în jurul celor specifice datei în cea mai mare parte a țării. S-au semnalat precipitații în sud, sud-est, nord, nord-vest, local în centru și vest și izolat în rest. Acestea au fost mixte în nordul Moldovei, estul Maramureșului și nord-estul Transilvaniei, pe parcursul nopții au predominat treptat ninsorile în Crișana și în nord-vestul Transilvaniei, iar în restul timpului și al țării a plouat sau a burnițat. La munte au fost mai ales ninsori. În sud-estul teritoriului cantitățile de apă au depășit local 15 l/mp și izolat 30 l/mp în jumătatea de sud a Dobrogei (32 l/mp la Medgidia). Vântul a suflat slab și moderat, cu intensificări în Dobrogea, unde vitezele la rafală au fost în general de 50...55 km/h. Este strat de zăpadă în cea mai mare parte a zonei montane și măsura la ora 20 -în platformele stațiilor meteo- până la 77 cm în Munții Vrancei, 61 cm în Munții Ceahlău, 56 cm în Munții Făgăraș și izolat în Transilvania (până la 7 cm) și în nordul Moldovei (până la 3 cm) și al Olteniei (până la 2 cm). Temperaturile maxime s-au încadrat între 0 grade la Darabani și Rădăuți și 10 grade la Mangalia, iar la ora 6 se înregistrau -2 grade la Dumbrăvița de Codru și Șiria și 6 grade la Bechet, Calafat, Caracal, Zimnicea, Turnu Măgurele și Drobeta-Turnu Severin. S-a semnalat ceață local în vest, sud-vest și centru și pe spații mai mici în sud.</w:t>
      </w:r>
    </w:p>
    <w:p w14:paraId="342D1EFF" w14:textId="77777777" w:rsidR="002A4CFE" w:rsidRPr="002A4CFE" w:rsidRDefault="002A4CFE" w:rsidP="002A4CFE">
      <w:pPr>
        <w:tabs>
          <w:tab w:val="left" w:pos="720"/>
        </w:tabs>
        <w:spacing w:before="0" w:after="0"/>
        <w:ind w:left="1080" w:right="13"/>
        <w:rPr>
          <w:rFonts w:eastAsia="Times New Roman" w:cs="Arial"/>
          <w:i/>
          <w:iCs/>
        </w:rPr>
      </w:pPr>
      <w:r w:rsidRPr="002A4CFE">
        <w:rPr>
          <w:rFonts w:eastAsia="Times New Roman" w:cs="Arial"/>
          <w:i/>
          <w:iCs/>
        </w:rPr>
        <w:t>Observație: de ieri de la ora 6 au fost în vigoare 11 mesaje de atenționare cod galben pentru fenomene meteorologice periculoase imediate: 5 emise de către SRPV Craiova, 2 emise de către SRPV Timișoara, și câte 1 de către SRPV Cluj, SRPV Bacău, SRPV Sibiu, SRPV Constanța.</w:t>
      </w:r>
    </w:p>
    <w:p w14:paraId="420AFBB9" w14:textId="77777777" w:rsidR="002A4CFE" w:rsidRPr="002A4CFE" w:rsidRDefault="002A4CFE" w:rsidP="002A4CFE">
      <w:pPr>
        <w:tabs>
          <w:tab w:val="left" w:pos="720"/>
        </w:tabs>
        <w:spacing w:before="0" w:after="0"/>
        <w:ind w:left="1080" w:right="13"/>
        <w:rPr>
          <w:rFonts w:eastAsia="Times New Roman" w:cs="Arial"/>
          <w:b/>
          <w:bCs/>
          <w:u w:val="single"/>
        </w:rPr>
      </w:pPr>
    </w:p>
    <w:p w14:paraId="3A67AEF1" w14:textId="77777777" w:rsidR="002A4CFE" w:rsidRPr="002A4CFE" w:rsidRDefault="002A4CFE" w:rsidP="002A4CFE">
      <w:pPr>
        <w:tabs>
          <w:tab w:val="left" w:pos="720"/>
        </w:tabs>
        <w:spacing w:before="0" w:after="0"/>
        <w:ind w:left="1080" w:right="13"/>
        <w:rPr>
          <w:rFonts w:eastAsia="Times New Roman" w:cs="Arial"/>
          <w:b/>
          <w:bCs/>
          <w:u w:val="single"/>
        </w:rPr>
      </w:pPr>
      <w:r w:rsidRPr="002A4CFE">
        <w:rPr>
          <w:rFonts w:eastAsia="Times New Roman" w:cs="Arial"/>
          <w:b/>
          <w:bCs/>
          <w:u w:val="single"/>
        </w:rPr>
        <w:t>LA BUCUREŞTI</w:t>
      </w:r>
    </w:p>
    <w:p w14:paraId="36AF1903" w14:textId="77777777" w:rsidR="002A4CFE" w:rsidRPr="002A4CFE" w:rsidRDefault="002A4CFE" w:rsidP="002A4CFE">
      <w:pPr>
        <w:tabs>
          <w:tab w:val="left" w:pos="630"/>
          <w:tab w:val="left" w:pos="720"/>
        </w:tabs>
        <w:spacing w:before="0" w:after="0"/>
        <w:ind w:left="1080" w:right="13"/>
        <w:rPr>
          <w:rFonts w:eastAsia="MS Mincho" w:cs="Times New Roman"/>
          <w:color w:val="auto"/>
        </w:rPr>
      </w:pPr>
      <w:r w:rsidRPr="002A4CFE">
        <w:rPr>
          <w:rFonts w:eastAsia="MS Mincho" w:cs="Times New Roman"/>
          <w:color w:val="auto"/>
        </w:rPr>
        <w:t xml:space="preserve">Vremea s-a menținut închisă, iar valorile de temperatură diurne, deși mai mici decât cele din ziua anterioară, s-au situat în jurul celor normale datei. Temporar a plouat slab până </w:t>
      </w:r>
      <w:r w:rsidRPr="002A4CFE">
        <w:rPr>
          <w:rFonts w:eastAsia="MS Mincho" w:cs="Times New Roman"/>
          <w:color w:val="auto"/>
        </w:rPr>
        <w:lastRenderedPageBreak/>
        <w:t>după-amiaza și seara a burnițat. Vântul a suflat slab până la moderat. Temperatura maximă a fost de 5 grade la toate stațiile meteorologice, iar la ora 06 erau 3 grade în Băneasa și 4 grade la Filaret și Afumați.</w:t>
      </w:r>
    </w:p>
    <w:p w14:paraId="765F4A2C" w14:textId="77777777" w:rsidR="002A4CFE" w:rsidRPr="002A4CFE" w:rsidRDefault="002A4CFE" w:rsidP="002A4CFE">
      <w:pPr>
        <w:tabs>
          <w:tab w:val="left" w:pos="630"/>
          <w:tab w:val="left" w:pos="720"/>
        </w:tabs>
        <w:spacing w:before="0" w:after="0"/>
        <w:ind w:left="1080" w:right="13"/>
        <w:rPr>
          <w:rFonts w:eastAsia="MS Mincho" w:cs="Times New Roman"/>
          <w:color w:val="auto"/>
        </w:rPr>
      </w:pPr>
    </w:p>
    <w:p w14:paraId="40AD8221" w14:textId="77777777" w:rsidR="002A4CFE" w:rsidRPr="002A4CFE" w:rsidRDefault="002A4CFE" w:rsidP="002A4CFE">
      <w:pPr>
        <w:tabs>
          <w:tab w:val="left" w:pos="630"/>
          <w:tab w:val="left" w:pos="720"/>
        </w:tabs>
        <w:spacing w:before="0" w:after="0"/>
        <w:ind w:left="1080" w:right="13"/>
        <w:rPr>
          <w:rFonts w:eastAsia="MS Mincho" w:cs="Times New Roman"/>
          <w:color w:val="auto"/>
        </w:rPr>
      </w:pPr>
    </w:p>
    <w:p w14:paraId="5B660779" w14:textId="77777777" w:rsidR="002A4CFE" w:rsidRPr="002A4CFE" w:rsidRDefault="002A4CFE" w:rsidP="002A4CFE">
      <w:pPr>
        <w:tabs>
          <w:tab w:val="left" w:pos="630"/>
          <w:tab w:val="left" w:pos="720"/>
        </w:tabs>
        <w:spacing w:before="0" w:after="120"/>
        <w:ind w:left="1080" w:right="13"/>
        <w:rPr>
          <w:rFonts w:eastAsia="MS Mincho" w:cs="Times New Roman"/>
          <w:b/>
          <w:color w:val="auto"/>
          <w:u w:val="single"/>
        </w:rPr>
      </w:pPr>
      <w:r w:rsidRPr="002A4CFE">
        <w:rPr>
          <w:rFonts w:eastAsia="MS Mincho" w:cs="Times New Roman"/>
          <w:b/>
          <w:color w:val="auto"/>
        </w:rPr>
        <w:t xml:space="preserve">3. </w:t>
      </w:r>
      <w:r w:rsidRPr="002A4CFE">
        <w:rPr>
          <w:rFonts w:eastAsia="MS Mincho" w:cs="Times New Roman"/>
          <w:b/>
          <w:color w:val="auto"/>
          <w:u w:val="single"/>
        </w:rPr>
        <w:t>Prognoza meteorologică în intervalul 11.12.2024, ora 09:00 –12.12.2024, ora 09:00</w:t>
      </w:r>
    </w:p>
    <w:p w14:paraId="7439A4D7" w14:textId="77777777" w:rsidR="002A4CFE" w:rsidRPr="002A4CFE" w:rsidRDefault="002A4CFE" w:rsidP="002A4CFE">
      <w:pPr>
        <w:tabs>
          <w:tab w:val="left" w:pos="720"/>
        </w:tabs>
        <w:spacing w:before="0" w:after="0"/>
        <w:ind w:left="1080" w:right="13"/>
        <w:rPr>
          <w:rFonts w:eastAsia="Times New Roman" w:cs="Times New Roman"/>
          <w:b/>
          <w:bCs/>
          <w:color w:val="auto"/>
          <w:u w:val="single"/>
        </w:rPr>
      </w:pPr>
      <w:r w:rsidRPr="002A4CFE">
        <w:rPr>
          <w:rFonts w:eastAsia="Times New Roman" w:cs="Times New Roman"/>
          <w:b/>
          <w:bCs/>
          <w:color w:val="auto"/>
          <w:u w:val="single"/>
        </w:rPr>
        <w:t>ÎN ŢARĂ</w:t>
      </w:r>
    </w:p>
    <w:p w14:paraId="6275BDEB" w14:textId="77777777" w:rsidR="002A4CFE" w:rsidRPr="002A4CFE" w:rsidRDefault="002A4CFE" w:rsidP="002A4CFE">
      <w:pPr>
        <w:tabs>
          <w:tab w:val="left" w:pos="630"/>
          <w:tab w:val="left" w:pos="720"/>
        </w:tabs>
        <w:spacing w:before="0" w:after="0"/>
        <w:ind w:left="1080" w:right="13"/>
        <w:rPr>
          <w:rFonts w:eastAsia="MS Mincho" w:cs="Times New Roman"/>
          <w:color w:val="auto"/>
        </w:rPr>
      </w:pPr>
      <w:r w:rsidRPr="002A4CFE">
        <w:rPr>
          <w:rFonts w:eastAsia="MS Mincho" w:cs="Times New Roman"/>
          <w:color w:val="auto"/>
        </w:rPr>
        <w:t>Vremea va fi în general închisă. În jumătatea de nord a țării se vor semnala, local, precipitații mixte (ploaie, lapoviță și ninsoare), iar în rest, doar izolat, va ploua slab sau va burnița. La munte temporar va ninge. Vântul va sufla slab și moderat, cu unele intensificări în Oltenia și Moldova. Temperaturile maxime se vor încadra între 0 și 11 grade, iar cele minime vor fi cuprinse între -4 și 3 grade. Pe areale mici se va forma ceață.</w:t>
      </w:r>
    </w:p>
    <w:p w14:paraId="5A03DD46" w14:textId="77777777" w:rsidR="002A4CFE" w:rsidRPr="002A4CFE" w:rsidRDefault="002A4CFE" w:rsidP="002A4CFE">
      <w:pPr>
        <w:tabs>
          <w:tab w:val="left" w:pos="630"/>
          <w:tab w:val="left" w:pos="720"/>
        </w:tabs>
        <w:spacing w:before="0" w:after="0"/>
        <w:ind w:left="1080" w:right="13"/>
        <w:rPr>
          <w:rFonts w:eastAsia="MS Mincho" w:cs="Times New Roman"/>
          <w:color w:val="auto"/>
        </w:rPr>
      </w:pPr>
    </w:p>
    <w:p w14:paraId="614CBEC3" w14:textId="77777777" w:rsidR="002A4CFE" w:rsidRPr="002A4CFE" w:rsidRDefault="002A4CFE" w:rsidP="002A4CFE">
      <w:pPr>
        <w:tabs>
          <w:tab w:val="left" w:pos="720"/>
        </w:tabs>
        <w:spacing w:before="0" w:after="0"/>
        <w:ind w:left="1080" w:right="13"/>
        <w:rPr>
          <w:rFonts w:eastAsia="Times New Roman" w:cs="Times New Roman"/>
          <w:b/>
          <w:bCs/>
          <w:color w:val="auto"/>
          <w:u w:val="single"/>
        </w:rPr>
      </w:pPr>
      <w:r w:rsidRPr="002A4CFE">
        <w:rPr>
          <w:rFonts w:eastAsia="Times New Roman" w:cs="Times New Roman"/>
          <w:b/>
          <w:bCs/>
          <w:color w:val="auto"/>
          <w:u w:val="single"/>
        </w:rPr>
        <w:t>LA BUCUREŞTI</w:t>
      </w:r>
    </w:p>
    <w:p w14:paraId="583F341A" w14:textId="77777777" w:rsidR="002A4CFE" w:rsidRPr="002A4CFE" w:rsidRDefault="002A4CFE" w:rsidP="002A4CFE">
      <w:pPr>
        <w:tabs>
          <w:tab w:val="left" w:pos="720"/>
        </w:tabs>
        <w:spacing w:before="0" w:after="0"/>
        <w:ind w:left="1080" w:right="13"/>
        <w:rPr>
          <w:rFonts w:eastAsia="Times New Roman" w:cs="Times New Roman"/>
          <w:bCs/>
          <w:color w:val="auto"/>
        </w:rPr>
      </w:pPr>
      <w:r w:rsidRPr="002A4CFE">
        <w:rPr>
          <w:rFonts w:eastAsia="Times New Roman" w:cs="Times New Roman"/>
          <w:bCs/>
          <w:color w:val="auto"/>
        </w:rPr>
        <w:t>Vremea va fi în general închisă și vor fi condiții de ploaie slabă sau burniță. Vântul va sufla slab până la moderat. Temperatura maximă, ușor mai ridicată decât în mod caracteristic datei, va fi în jurul a 7 grade, iar minima de 0...1 grad.</w:t>
      </w:r>
    </w:p>
    <w:p w14:paraId="0BBEAD8E" w14:textId="77777777" w:rsidR="002A4CFE" w:rsidRPr="002A4CFE" w:rsidRDefault="002A4CFE" w:rsidP="002A4CFE">
      <w:pPr>
        <w:tabs>
          <w:tab w:val="left" w:pos="720"/>
        </w:tabs>
        <w:spacing w:before="0" w:after="0"/>
        <w:ind w:left="1080" w:right="13"/>
        <w:rPr>
          <w:rFonts w:eastAsia="Times New Roman" w:cs="Times New Roman"/>
          <w:bCs/>
          <w:color w:val="auto"/>
        </w:rPr>
      </w:pPr>
    </w:p>
    <w:p w14:paraId="2D14C77A" w14:textId="77777777" w:rsidR="002A4CFE" w:rsidRPr="002A4CFE" w:rsidRDefault="002A4CFE" w:rsidP="002A4CFE">
      <w:pPr>
        <w:tabs>
          <w:tab w:val="left" w:pos="720"/>
        </w:tabs>
        <w:spacing w:before="0" w:after="0"/>
        <w:ind w:left="1080" w:right="13"/>
        <w:rPr>
          <w:rFonts w:eastAsia="Times New Roman" w:cs="Times New Roman"/>
          <w:bCs/>
          <w:color w:val="auto"/>
        </w:rPr>
      </w:pPr>
    </w:p>
    <w:p w14:paraId="11355137" w14:textId="77777777" w:rsidR="002A4CFE" w:rsidRPr="002A4CFE" w:rsidRDefault="002A4CFE" w:rsidP="002A4CFE">
      <w:pPr>
        <w:numPr>
          <w:ilvl w:val="0"/>
          <w:numId w:val="1"/>
        </w:numPr>
        <w:tabs>
          <w:tab w:val="left" w:pos="720"/>
        </w:tabs>
        <w:spacing w:before="0" w:after="120"/>
        <w:ind w:left="1080" w:right="13" w:firstLine="0"/>
        <w:rPr>
          <w:rFonts w:eastAsia="Times New Roman" w:cs="Times New Roman"/>
          <w:b/>
          <w:bCs/>
          <w:i/>
          <w:color w:val="auto"/>
          <w:u w:val="single"/>
        </w:rPr>
      </w:pPr>
      <w:r w:rsidRPr="002A4CFE">
        <w:rPr>
          <w:rFonts w:eastAsia="Times New Roman" w:cs="Times New Roman"/>
          <w:b/>
          <w:bCs/>
          <w:i/>
          <w:color w:val="auto"/>
          <w:u w:val="single"/>
        </w:rPr>
        <w:t>CALITATEA APELOR</w:t>
      </w:r>
    </w:p>
    <w:p w14:paraId="45795FCE" w14:textId="77777777" w:rsidR="002A4CFE" w:rsidRPr="002A4CFE" w:rsidRDefault="002A4CFE" w:rsidP="002A4CFE">
      <w:pPr>
        <w:spacing w:before="0" w:after="0"/>
        <w:ind w:left="1080"/>
        <w:rPr>
          <w:rFonts w:eastAsia="MS Mincho" w:cs="Times New Roman"/>
          <w:b/>
          <w:color w:val="auto"/>
        </w:rPr>
      </w:pPr>
      <w:r w:rsidRPr="002A4CFE">
        <w:rPr>
          <w:rFonts w:eastAsia="MS Mincho" w:cs="Times New Roman"/>
          <w:b/>
          <w:color w:val="auto"/>
        </w:rPr>
        <w:t>1.</w:t>
      </w:r>
      <w:r w:rsidRPr="002A4CFE">
        <w:rPr>
          <w:rFonts w:eastAsia="MS Mincho" w:cs="Times New Roman"/>
          <w:b/>
          <w:color w:val="auto"/>
        </w:rPr>
        <w:tab/>
        <w:t>Pe fluviul Dunărea</w:t>
      </w:r>
    </w:p>
    <w:p w14:paraId="5C5D3DD9" w14:textId="77777777" w:rsidR="002A4CFE" w:rsidRPr="002A4CFE" w:rsidRDefault="002A4CFE" w:rsidP="002A4CFE">
      <w:pPr>
        <w:spacing w:before="0" w:after="0"/>
        <w:ind w:left="1080" w:right="13"/>
        <w:outlineLvl w:val="5"/>
        <w:rPr>
          <w:rFonts w:eastAsia="MS Mincho" w:cs="Times New Roman"/>
          <w:color w:val="auto"/>
        </w:rPr>
      </w:pPr>
      <w:bookmarkStart w:id="0" w:name="_Hlk180950398"/>
      <w:r w:rsidRPr="002A4CFE">
        <w:rPr>
          <w:rFonts w:eastAsia="MS Mincho" w:cs="Times New Roman"/>
          <w:color w:val="auto"/>
        </w:rPr>
        <w:t>Nu au fost semnalate evenimente deosebite</w:t>
      </w:r>
      <w:bookmarkEnd w:id="0"/>
      <w:r w:rsidRPr="002A4CFE">
        <w:rPr>
          <w:rFonts w:eastAsia="MS Mincho" w:cs="Times New Roman"/>
          <w:bCs/>
          <w:iCs/>
          <w:color w:val="auto"/>
        </w:rPr>
        <w:t>.</w:t>
      </w:r>
    </w:p>
    <w:p w14:paraId="001A89C6" w14:textId="77777777" w:rsidR="002A4CFE" w:rsidRPr="002A4CFE" w:rsidRDefault="002A4CFE" w:rsidP="002A4CFE">
      <w:pPr>
        <w:spacing w:before="0" w:after="0"/>
        <w:ind w:left="1080" w:right="13"/>
        <w:outlineLvl w:val="5"/>
        <w:rPr>
          <w:rFonts w:eastAsia="MS Mincho" w:cs="Times New Roman"/>
          <w:sz w:val="16"/>
          <w:szCs w:val="16"/>
        </w:rPr>
      </w:pPr>
    </w:p>
    <w:p w14:paraId="15241F8A" w14:textId="77777777" w:rsidR="002A4CFE" w:rsidRPr="002A4CFE" w:rsidRDefault="002A4CFE" w:rsidP="002A4CFE">
      <w:pPr>
        <w:spacing w:before="0" w:after="0"/>
        <w:ind w:left="1080" w:right="13"/>
        <w:outlineLvl w:val="5"/>
        <w:rPr>
          <w:rFonts w:eastAsia="MS Mincho" w:cs="Times New Roman"/>
          <w:b/>
        </w:rPr>
      </w:pPr>
      <w:r w:rsidRPr="002A4CFE">
        <w:rPr>
          <w:rFonts w:eastAsia="MS Mincho" w:cs="Times New Roman"/>
          <w:b/>
        </w:rPr>
        <w:t>2.</w:t>
      </w:r>
      <w:r w:rsidRPr="002A4CFE">
        <w:rPr>
          <w:rFonts w:eastAsia="MS Mincho" w:cs="Times New Roman"/>
          <w:b/>
        </w:rPr>
        <w:tab/>
        <w:t>Pe râurile interioare</w:t>
      </w:r>
    </w:p>
    <w:p w14:paraId="25DAA3DD" w14:textId="77777777" w:rsidR="002A4CFE" w:rsidRPr="002A4CFE" w:rsidRDefault="002A4CFE" w:rsidP="002A4CFE">
      <w:pPr>
        <w:spacing w:before="0" w:after="0"/>
        <w:ind w:left="1080" w:right="13"/>
        <w:outlineLvl w:val="5"/>
        <w:rPr>
          <w:rFonts w:eastAsia="MS Mincho" w:cs="Times New Roman"/>
          <w:color w:val="auto"/>
        </w:rPr>
      </w:pPr>
      <w:r w:rsidRPr="002A4CFE">
        <w:rPr>
          <w:rFonts w:eastAsia="MS Mincho" w:cs="Times New Roman"/>
          <w:color w:val="auto"/>
        </w:rPr>
        <w:t>Nu au fost semnalate evenimente deosebite.</w:t>
      </w:r>
    </w:p>
    <w:p w14:paraId="4FCD1601" w14:textId="77777777" w:rsidR="002A4CFE" w:rsidRPr="002A4CFE" w:rsidRDefault="002A4CFE" w:rsidP="002A4CFE">
      <w:pPr>
        <w:spacing w:before="0" w:after="0"/>
        <w:ind w:left="1080" w:right="13"/>
        <w:outlineLvl w:val="5"/>
        <w:rPr>
          <w:rFonts w:eastAsia="MS Mincho" w:cs="Times New Roman"/>
          <w:b/>
          <w:sz w:val="16"/>
          <w:szCs w:val="16"/>
        </w:rPr>
      </w:pPr>
    </w:p>
    <w:p w14:paraId="09D203AD" w14:textId="77777777" w:rsidR="002A4CFE" w:rsidRPr="002A4CFE" w:rsidRDefault="002A4CFE" w:rsidP="002A4CFE">
      <w:pPr>
        <w:spacing w:before="0" w:after="0"/>
        <w:ind w:left="1080" w:right="13"/>
        <w:outlineLvl w:val="5"/>
        <w:rPr>
          <w:rFonts w:eastAsia="MS Mincho" w:cs="Times New Roman"/>
          <w:b/>
        </w:rPr>
      </w:pPr>
      <w:r w:rsidRPr="002A4CFE">
        <w:rPr>
          <w:rFonts w:eastAsia="MS Mincho" w:cs="Times New Roman"/>
          <w:b/>
        </w:rPr>
        <w:t>3.</w:t>
      </w:r>
      <w:r w:rsidRPr="002A4CFE">
        <w:rPr>
          <w:rFonts w:eastAsia="MS Mincho" w:cs="Times New Roman"/>
          <w:b/>
        </w:rPr>
        <w:tab/>
        <w:t>Pe Marea Neagră</w:t>
      </w:r>
    </w:p>
    <w:p w14:paraId="58E3B91F" w14:textId="77777777" w:rsidR="002A4CFE" w:rsidRPr="002A4CFE" w:rsidRDefault="002A4CFE" w:rsidP="002A4CFE">
      <w:pPr>
        <w:tabs>
          <w:tab w:val="left" w:pos="6285"/>
        </w:tabs>
        <w:spacing w:before="0" w:after="0"/>
        <w:ind w:left="1080" w:right="13"/>
        <w:outlineLvl w:val="5"/>
        <w:rPr>
          <w:rFonts w:eastAsia="MS Mincho" w:cs="Times New Roman"/>
          <w:color w:val="auto"/>
        </w:rPr>
      </w:pPr>
      <w:bookmarkStart w:id="1" w:name="_Hlk177062661"/>
      <w:r w:rsidRPr="002A4CFE">
        <w:rPr>
          <w:rFonts w:eastAsia="MS Mincho" w:cs="Times New Roman"/>
          <w:color w:val="auto"/>
        </w:rPr>
        <w:t>Nu au fost semnalate evenimente deosebite</w:t>
      </w:r>
      <w:bookmarkEnd w:id="1"/>
      <w:r w:rsidRPr="002A4CFE">
        <w:rPr>
          <w:rFonts w:eastAsia="MS Mincho" w:cs="Times New Roman"/>
          <w:color w:val="auto"/>
        </w:rPr>
        <w:t>.</w:t>
      </w:r>
    </w:p>
    <w:p w14:paraId="3341B9B9" w14:textId="77777777" w:rsidR="002A4CFE" w:rsidRPr="002A4CFE" w:rsidRDefault="002A4CFE" w:rsidP="002A4CFE">
      <w:pPr>
        <w:spacing w:before="0" w:after="0"/>
        <w:ind w:left="1080" w:right="13"/>
        <w:outlineLvl w:val="5"/>
        <w:rPr>
          <w:rFonts w:eastAsia="MS Mincho" w:cs="Times New Roman"/>
        </w:rPr>
      </w:pPr>
    </w:p>
    <w:p w14:paraId="7B7EB16A" w14:textId="77777777" w:rsidR="002A4CFE" w:rsidRPr="002A4CFE" w:rsidRDefault="002A4CFE" w:rsidP="002A4CFE">
      <w:pPr>
        <w:spacing w:before="0" w:after="0"/>
        <w:ind w:left="1080" w:right="13"/>
        <w:outlineLvl w:val="5"/>
        <w:rPr>
          <w:rFonts w:eastAsia="MS Mincho" w:cs="Times New Roman"/>
          <w:bCs/>
          <w:color w:val="auto"/>
        </w:rPr>
      </w:pPr>
    </w:p>
    <w:p w14:paraId="46692D16" w14:textId="77777777" w:rsidR="002A4CFE" w:rsidRPr="002A4CFE" w:rsidRDefault="002A4CFE" w:rsidP="002A4CFE">
      <w:pPr>
        <w:numPr>
          <w:ilvl w:val="0"/>
          <w:numId w:val="3"/>
        </w:numPr>
        <w:spacing w:before="0" w:after="120"/>
        <w:ind w:left="1080" w:right="13" w:firstLine="0"/>
        <w:outlineLvl w:val="5"/>
        <w:rPr>
          <w:rFonts w:eastAsia="Times New Roman" w:cs="Times New Roman"/>
          <w:b/>
          <w:bCs/>
          <w:i/>
          <w:color w:val="auto"/>
          <w:u w:val="single"/>
        </w:rPr>
      </w:pPr>
      <w:r w:rsidRPr="002A4CFE">
        <w:rPr>
          <w:rFonts w:eastAsia="Times New Roman" w:cs="Times New Roman"/>
          <w:b/>
          <w:bCs/>
          <w:i/>
          <w:color w:val="auto"/>
          <w:u w:val="single"/>
        </w:rPr>
        <w:t>CALITATEA MEDIULUI</w:t>
      </w:r>
    </w:p>
    <w:p w14:paraId="4BF38F51" w14:textId="77777777" w:rsidR="002A4CFE" w:rsidRPr="002A4CFE" w:rsidRDefault="002A4CFE" w:rsidP="002A4CFE">
      <w:pPr>
        <w:numPr>
          <w:ilvl w:val="0"/>
          <w:numId w:val="2"/>
        </w:numPr>
        <w:tabs>
          <w:tab w:val="num" w:pos="720"/>
        </w:tabs>
        <w:spacing w:before="0" w:after="120"/>
        <w:ind w:left="1080" w:right="13" w:firstLine="0"/>
        <w:contextualSpacing/>
        <w:rPr>
          <w:rFonts w:eastAsia="MS Mincho" w:cs="Times New Roman"/>
          <w:b/>
          <w:noProof/>
          <w:color w:val="auto"/>
        </w:rPr>
      </w:pPr>
      <w:r w:rsidRPr="002A4CFE">
        <w:rPr>
          <w:rFonts w:eastAsia="MS Mincho" w:cs="Times New Roman"/>
          <w:b/>
          <w:color w:val="auto"/>
        </w:rPr>
        <w:t>Î</w:t>
      </w:r>
      <w:r w:rsidRPr="002A4CFE">
        <w:rPr>
          <w:rFonts w:eastAsia="MS Mincho" w:cs="Times New Roman"/>
          <w:b/>
          <w:noProof/>
          <w:color w:val="auto"/>
        </w:rPr>
        <w:t>n domeniul aerului</w:t>
      </w:r>
    </w:p>
    <w:p w14:paraId="59CDE699" w14:textId="77777777" w:rsidR="002A4CFE" w:rsidRPr="002A4CFE" w:rsidRDefault="002A4CFE" w:rsidP="002A4CFE">
      <w:pPr>
        <w:spacing w:before="0" w:after="0"/>
        <w:ind w:left="1080" w:right="13"/>
        <w:outlineLvl w:val="5"/>
        <w:rPr>
          <w:rFonts w:eastAsia="MS Mincho" w:cs="Times New Roman"/>
          <w:b/>
        </w:rPr>
      </w:pPr>
      <w:bookmarkStart w:id="2" w:name="_Hlk174219108"/>
      <w:proofErr w:type="spellStart"/>
      <w:r w:rsidRPr="002A4CFE">
        <w:rPr>
          <w:rFonts w:eastAsia="MS Mincho" w:cs="Times New Roman"/>
          <w:b/>
          <w:i/>
        </w:rPr>
        <w:t>Agenţia</w:t>
      </w:r>
      <w:proofErr w:type="spellEnd"/>
      <w:r w:rsidRPr="002A4CFE">
        <w:rPr>
          <w:rFonts w:eastAsia="MS Mincho" w:cs="Times New Roman"/>
          <w:b/>
          <w:i/>
        </w:rPr>
        <w:t xml:space="preserve"> </w:t>
      </w:r>
      <w:proofErr w:type="spellStart"/>
      <w:r w:rsidRPr="002A4CFE">
        <w:rPr>
          <w:rFonts w:eastAsia="MS Mincho" w:cs="Times New Roman"/>
          <w:b/>
          <w:i/>
        </w:rPr>
        <w:t>Naţională</w:t>
      </w:r>
      <w:proofErr w:type="spellEnd"/>
      <w:r w:rsidRPr="002A4CFE">
        <w:rPr>
          <w:rFonts w:eastAsia="MS Mincho" w:cs="Times New Roman"/>
          <w:b/>
          <w:i/>
        </w:rPr>
        <w:t xml:space="preserve"> pentru </w:t>
      </w:r>
      <w:proofErr w:type="spellStart"/>
      <w:r w:rsidRPr="002A4CFE">
        <w:rPr>
          <w:rFonts w:eastAsia="MS Mincho" w:cs="Times New Roman"/>
          <w:b/>
          <w:i/>
        </w:rPr>
        <w:t>Protecţia</w:t>
      </w:r>
      <w:proofErr w:type="spellEnd"/>
      <w:r w:rsidRPr="002A4CFE">
        <w:rPr>
          <w:rFonts w:eastAsia="MS Mincho" w:cs="Times New Roman"/>
          <w:b/>
          <w:i/>
        </w:rPr>
        <w:t xml:space="preserve"> Mediului</w:t>
      </w:r>
      <w:r w:rsidRPr="002A4CFE">
        <w:rPr>
          <w:rFonts w:eastAsia="MS Mincho" w:cs="Times New Roman"/>
        </w:rPr>
        <w:t xml:space="preserve"> informează că, din rezultatele analizelor efectuate pentru data de 09.12.2024 în cadrul </w:t>
      </w:r>
      <w:proofErr w:type="spellStart"/>
      <w:r w:rsidRPr="002A4CFE">
        <w:rPr>
          <w:rFonts w:eastAsia="MS Mincho" w:cs="Times New Roman"/>
        </w:rPr>
        <w:t>Reţelei</w:t>
      </w:r>
      <w:proofErr w:type="spellEnd"/>
      <w:r w:rsidRPr="002A4CFE">
        <w:rPr>
          <w:rFonts w:eastAsia="MS Mincho" w:cs="Times New Roman"/>
        </w:rPr>
        <w:t xml:space="preserve"> </w:t>
      </w:r>
      <w:proofErr w:type="spellStart"/>
      <w:r w:rsidRPr="002A4CFE">
        <w:rPr>
          <w:rFonts w:eastAsia="MS Mincho" w:cs="Times New Roman"/>
        </w:rPr>
        <w:t>Naţionale</w:t>
      </w:r>
      <w:proofErr w:type="spellEnd"/>
      <w:r w:rsidRPr="002A4CFE">
        <w:rPr>
          <w:rFonts w:eastAsia="MS Mincho" w:cs="Times New Roman"/>
        </w:rPr>
        <w:t xml:space="preserve"> de Monitorizare, nu s-au constatat depășiri ale pragurilor de alertă pentru NO</w:t>
      </w:r>
      <w:r w:rsidRPr="002A4CFE">
        <w:rPr>
          <w:rFonts w:eastAsia="MS Mincho" w:cs="Times New Roman"/>
          <w:vertAlign w:val="subscript"/>
        </w:rPr>
        <w:t>2</w:t>
      </w:r>
      <w:r w:rsidRPr="002A4CFE">
        <w:rPr>
          <w:rFonts w:eastAsia="MS Mincho" w:cs="Times New Roman"/>
        </w:rPr>
        <w:t xml:space="preserve"> (dioxid de azot), SO</w:t>
      </w:r>
      <w:r w:rsidRPr="002A4CFE">
        <w:rPr>
          <w:rFonts w:eastAsia="MS Mincho" w:cs="Times New Roman"/>
          <w:vertAlign w:val="subscript"/>
        </w:rPr>
        <w:t>2</w:t>
      </w:r>
      <w:r w:rsidRPr="002A4CFE">
        <w:rPr>
          <w:rFonts w:eastAsia="MS Mincho" w:cs="Times New Roman"/>
        </w:rPr>
        <w:t xml:space="preserve"> (dioxid de sulf)</w:t>
      </w:r>
      <w:r w:rsidRPr="002A4CFE">
        <w:rPr>
          <w:rFonts w:eastAsia="MS Mincho" w:cs="Times New Roman"/>
          <w:color w:val="auto"/>
        </w:rPr>
        <w:t xml:space="preserve"> </w:t>
      </w:r>
      <w:r w:rsidRPr="002A4CFE">
        <w:rPr>
          <w:rFonts w:eastAsia="MS Mincho" w:cs="Times New Roman"/>
        </w:rPr>
        <w:t>și nici ale pragurilor de alertă și informare pentru O</w:t>
      </w:r>
      <w:r w:rsidRPr="002A4CFE">
        <w:rPr>
          <w:rFonts w:eastAsia="MS Mincho" w:cs="Times New Roman"/>
          <w:vertAlign w:val="subscript"/>
        </w:rPr>
        <w:t>3</w:t>
      </w:r>
      <w:r w:rsidRPr="002A4CFE">
        <w:rPr>
          <w:rFonts w:eastAsia="MS Mincho" w:cs="Times New Roman"/>
        </w:rPr>
        <w:t xml:space="preserve"> (ozon).</w:t>
      </w:r>
      <w:r w:rsidRPr="002A4CFE">
        <w:rPr>
          <w:rFonts w:eastAsia="MS Mincho" w:cs="Times New Roman"/>
          <w:b/>
        </w:rPr>
        <w:t xml:space="preserve"> </w:t>
      </w:r>
    </w:p>
    <w:p w14:paraId="4B14630F" w14:textId="77777777" w:rsidR="002A4CFE" w:rsidRPr="002A4CFE" w:rsidRDefault="002A4CFE" w:rsidP="002A4CFE">
      <w:pPr>
        <w:spacing w:before="0" w:after="120"/>
        <w:ind w:left="1080" w:right="13"/>
        <w:outlineLvl w:val="5"/>
        <w:rPr>
          <w:rFonts w:eastAsia="MS Mincho" w:cs="Times New Roman"/>
          <w:color w:val="auto"/>
          <w:lang w:val="it-IT"/>
        </w:rPr>
      </w:pPr>
      <w:r w:rsidRPr="002A4CFE">
        <w:rPr>
          <w:rFonts w:eastAsia="MS Mincho" w:cs="Times New Roman"/>
          <w:b/>
        </w:rPr>
        <w:t>A fost înregistrată depășirea valorii limită zilnice pentru indicatorul particule în suspensie PM</w:t>
      </w:r>
      <w:r w:rsidRPr="002A4CFE">
        <w:rPr>
          <w:rFonts w:eastAsia="MS Mincho" w:cs="Times New Roman"/>
          <w:b/>
          <w:vertAlign w:val="subscript"/>
        </w:rPr>
        <w:t>10</w:t>
      </w:r>
      <w:r w:rsidRPr="002A4CFE">
        <w:rPr>
          <w:rFonts w:eastAsia="MS Mincho" w:cs="Times New Roman"/>
          <w:b/>
        </w:rPr>
        <w:t xml:space="preserve"> (pulberi în suspensie cu diametrul sub 10 microni) la </w:t>
      </w:r>
      <w:proofErr w:type="spellStart"/>
      <w:r w:rsidRPr="002A4CFE">
        <w:rPr>
          <w:rFonts w:eastAsia="MS Mincho" w:cs="Times New Roman"/>
          <w:b/>
        </w:rPr>
        <w:t>staţiile</w:t>
      </w:r>
      <w:proofErr w:type="spellEnd"/>
      <w:r w:rsidRPr="002A4CFE">
        <w:rPr>
          <w:rFonts w:eastAsia="MS Mincho" w:cs="Times New Roman"/>
          <w:b/>
        </w:rPr>
        <w:t xml:space="preserve"> automate de monitorizare a </w:t>
      </w:r>
      <w:proofErr w:type="spellStart"/>
      <w:r w:rsidRPr="002A4CFE">
        <w:rPr>
          <w:rFonts w:eastAsia="MS Mincho" w:cs="Times New Roman"/>
          <w:b/>
        </w:rPr>
        <w:t>calităţii</w:t>
      </w:r>
      <w:proofErr w:type="spellEnd"/>
      <w:r w:rsidRPr="002A4CFE">
        <w:rPr>
          <w:rFonts w:eastAsia="MS Mincho" w:cs="Times New Roman"/>
          <w:b/>
        </w:rPr>
        <w:t xml:space="preserve"> aerului cu următoarele indicative:</w:t>
      </w:r>
      <w:r w:rsidRPr="002A4CFE">
        <w:rPr>
          <w:rFonts w:eastAsia="MS Mincho" w:cs="Times New Roman"/>
          <w:b/>
          <w:color w:val="auto"/>
        </w:rPr>
        <w:t xml:space="preserve"> MM-2 (mun. Baia Mare) și MM-6 (mun. Sighetu Marmației)</w:t>
      </w:r>
      <w:r w:rsidRPr="002A4CFE">
        <w:rPr>
          <w:rFonts w:eastAsia="MS Mincho" w:cs="Times New Roman"/>
          <w:b/>
        </w:rPr>
        <w:t>.</w:t>
      </w:r>
      <w:r w:rsidRPr="002A4CFE">
        <w:rPr>
          <w:rFonts w:eastAsia="MS Mincho" w:cs="Times New Roman"/>
        </w:rPr>
        <w:t xml:space="preserve"> Concentrațiile au fost determinate în scop informativ, prin metoda </w:t>
      </w:r>
      <w:proofErr w:type="spellStart"/>
      <w:r w:rsidRPr="002A4CFE">
        <w:rPr>
          <w:rFonts w:eastAsia="MS Mincho" w:cs="Times New Roman"/>
        </w:rPr>
        <w:t>nefelometrică</w:t>
      </w:r>
      <w:proofErr w:type="spellEnd"/>
      <w:r w:rsidRPr="002A4CFE">
        <w:rPr>
          <w:rFonts w:eastAsia="MS Mincho" w:cs="Times New Roman"/>
        </w:rPr>
        <w:t xml:space="preserve">, validarea valorilor urmând a fi efectuată după prelucrarea </w:t>
      </w:r>
      <w:r w:rsidRPr="002A4CFE">
        <w:rPr>
          <w:rFonts w:eastAsia="MS Mincho" w:cs="Times New Roman"/>
        </w:rPr>
        <w:lastRenderedPageBreak/>
        <w:t xml:space="preserve">datelor </w:t>
      </w:r>
      <w:proofErr w:type="spellStart"/>
      <w:r w:rsidRPr="002A4CFE">
        <w:rPr>
          <w:rFonts w:eastAsia="MS Mincho" w:cs="Times New Roman"/>
        </w:rPr>
        <w:t>obţinute</w:t>
      </w:r>
      <w:proofErr w:type="spellEnd"/>
      <w:r w:rsidRPr="002A4CFE">
        <w:rPr>
          <w:rFonts w:eastAsia="MS Mincho" w:cs="Times New Roman"/>
        </w:rPr>
        <w:t xml:space="preserve"> prin metoda gravimetrică, care este metoda de </w:t>
      </w:r>
      <w:proofErr w:type="spellStart"/>
      <w:r w:rsidRPr="002A4CFE">
        <w:rPr>
          <w:rFonts w:eastAsia="MS Mincho" w:cs="Times New Roman"/>
        </w:rPr>
        <w:t>referinţă</w:t>
      </w:r>
      <w:proofErr w:type="spellEnd"/>
      <w:r w:rsidRPr="002A4CFE">
        <w:rPr>
          <w:rFonts w:eastAsia="MS Mincho" w:cs="Times New Roman"/>
        </w:rPr>
        <w:t xml:space="preserve"> în conformitate cu </w:t>
      </w:r>
      <w:proofErr w:type="spellStart"/>
      <w:r w:rsidRPr="002A4CFE">
        <w:rPr>
          <w:rFonts w:eastAsia="MS Mincho" w:cs="Times New Roman"/>
        </w:rPr>
        <w:t>legislaţia</w:t>
      </w:r>
      <w:proofErr w:type="spellEnd"/>
      <w:r w:rsidRPr="002A4CFE">
        <w:rPr>
          <w:rFonts w:eastAsia="MS Mincho" w:cs="Times New Roman"/>
        </w:rPr>
        <w:t xml:space="preserve"> </w:t>
      </w:r>
      <w:proofErr w:type="spellStart"/>
      <w:r w:rsidRPr="002A4CFE">
        <w:rPr>
          <w:rFonts w:eastAsia="MS Mincho" w:cs="Times New Roman"/>
        </w:rPr>
        <w:t>naţională</w:t>
      </w:r>
      <w:proofErr w:type="spellEnd"/>
      <w:r w:rsidRPr="002A4CFE">
        <w:rPr>
          <w:rFonts w:eastAsia="MS Mincho" w:cs="Times New Roman"/>
        </w:rPr>
        <w:t xml:space="preserve"> și europeană</w:t>
      </w:r>
      <w:r w:rsidRPr="002A4CFE">
        <w:rPr>
          <w:rFonts w:eastAsia="MS Mincho" w:cs="Times New Roman"/>
          <w:color w:val="auto"/>
          <w:lang w:val="it-IT"/>
        </w:rPr>
        <w:t>.</w:t>
      </w:r>
    </w:p>
    <w:p w14:paraId="68290A5E" w14:textId="77777777" w:rsidR="002A4CFE" w:rsidRPr="002A4CFE" w:rsidRDefault="002A4CFE" w:rsidP="002A4CFE">
      <w:pPr>
        <w:spacing w:before="0" w:after="0"/>
        <w:ind w:left="1080" w:right="13"/>
        <w:outlineLvl w:val="5"/>
        <w:rPr>
          <w:rFonts w:eastAsia="MS Mincho" w:cs="Times New Roman"/>
          <w:color w:val="auto"/>
          <w:lang w:val="it-IT"/>
        </w:rPr>
      </w:pPr>
      <w:proofErr w:type="spellStart"/>
      <w:r w:rsidRPr="002A4CFE">
        <w:rPr>
          <w:rFonts w:eastAsia="MS Mincho" w:cs="Times New Roman"/>
          <w:b/>
          <w:i/>
          <w:color w:val="auto"/>
        </w:rPr>
        <w:t>Agenţia</w:t>
      </w:r>
      <w:proofErr w:type="spellEnd"/>
      <w:r w:rsidRPr="002A4CFE">
        <w:rPr>
          <w:rFonts w:eastAsia="MS Mincho" w:cs="Times New Roman"/>
          <w:b/>
          <w:i/>
          <w:color w:val="auto"/>
        </w:rPr>
        <w:t xml:space="preserve"> pentru </w:t>
      </w:r>
      <w:proofErr w:type="spellStart"/>
      <w:r w:rsidRPr="002A4CFE">
        <w:rPr>
          <w:rFonts w:eastAsia="MS Mincho" w:cs="Times New Roman"/>
          <w:b/>
          <w:i/>
          <w:color w:val="auto"/>
        </w:rPr>
        <w:t>Protecţia</w:t>
      </w:r>
      <w:proofErr w:type="spellEnd"/>
      <w:r w:rsidRPr="002A4CFE">
        <w:rPr>
          <w:rFonts w:eastAsia="MS Mincho" w:cs="Times New Roman"/>
          <w:b/>
          <w:i/>
          <w:color w:val="auto"/>
        </w:rPr>
        <w:t xml:space="preserve"> Mediului </w:t>
      </w:r>
      <w:proofErr w:type="spellStart"/>
      <w:r w:rsidRPr="002A4CFE">
        <w:rPr>
          <w:rFonts w:eastAsia="MS Mincho" w:cs="Times New Roman"/>
          <w:b/>
          <w:i/>
          <w:color w:val="auto"/>
        </w:rPr>
        <w:t>Timiş</w:t>
      </w:r>
      <w:proofErr w:type="spellEnd"/>
      <w:r w:rsidRPr="002A4CFE">
        <w:rPr>
          <w:rFonts w:eastAsia="MS Mincho" w:cs="Times New Roman"/>
          <w:bCs/>
          <w:iCs/>
          <w:color w:val="auto"/>
        </w:rPr>
        <w:t xml:space="preserve"> informează despre producerea, în data de 10.12.2024, la ora 09:15, unei poluări accidentale a aerului, cu o cantitate de aproximativ 415 </w:t>
      </w:r>
      <w:proofErr w:type="spellStart"/>
      <w:r w:rsidRPr="002A4CFE">
        <w:rPr>
          <w:rFonts w:eastAsia="MS Mincho" w:cs="Times New Roman"/>
          <w:bCs/>
          <w:iCs/>
          <w:color w:val="auto"/>
        </w:rPr>
        <w:t>Smc</w:t>
      </w:r>
      <w:proofErr w:type="spellEnd"/>
      <w:r w:rsidRPr="002A4CFE">
        <w:rPr>
          <w:rFonts w:eastAsia="MS Mincho" w:cs="Times New Roman"/>
          <w:bCs/>
          <w:iCs/>
          <w:color w:val="auto"/>
        </w:rPr>
        <w:t xml:space="preserve"> de gaze, în zona </w:t>
      </w:r>
      <w:proofErr w:type="spellStart"/>
      <w:r w:rsidRPr="002A4CFE">
        <w:rPr>
          <w:rFonts w:eastAsia="MS Mincho" w:cs="Times New Roman"/>
          <w:bCs/>
          <w:iCs/>
          <w:color w:val="auto"/>
        </w:rPr>
        <w:t>localităţii</w:t>
      </w:r>
      <w:proofErr w:type="spellEnd"/>
      <w:r w:rsidRPr="002A4CFE">
        <w:rPr>
          <w:rFonts w:eastAsia="MS Mincho" w:cs="Times New Roman"/>
          <w:bCs/>
          <w:iCs/>
          <w:color w:val="auto"/>
        </w:rPr>
        <w:t xml:space="preserve"> Variaș, </w:t>
      </w:r>
      <w:proofErr w:type="spellStart"/>
      <w:r w:rsidRPr="002A4CFE">
        <w:rPr>
          <w:rFonts w:eastAsia="MS Mincho" w:cs="Times New Roman"/>
          <w:bCs/>
          <w:iCs/>
          <w:color w:val="auto"/>
        </w:rPr>
        <w:t>judeţul</w:t>
      </w:r>
      <w:proofErr w:type="spellEnd"/>
      <w:r w:rsidRPr="002A4CFE">
        <w:rPr>
          <w:rFonts w:eastAsia="MS Mincho" w:cs="Times New Roman"/>
          <w:bCs/>
          <w:iCs/>
          <w:color w:val="auto"/>
        </w:rPr>
        <w:t xml:space="preserve"> </w:t>
      </w:r>
      <w:proofErr w:type="spellStart"/>
      <w:r w:rsidRPr="002A4CFE">
        <w:rPr>
          <w:rFonts w:eastAsia="MS Mincho" w:cs="Times New Roman"/>
          <w:bCs/>
          <w:iCs/>
          <w:color w:val="auto"/>
        </w:rPr>
        <w:t>Timiş</w:t>
      </w:r>
      <w:proofErr w:type="spellEnd"/>
      <w:r w:rsidRPr="002A4CFE">
        <w:rPr>
          <w:rFonts w:eastAsia="MS Mincho" w:cs="Times New Roman"/>
          <w:bCs/>
          <w:iCs/>
          <w:color w:val="auto"/>
        </w:rPr>
        <w:t xml:space="preserve">, din cauza unei avarii la colectorul de </w:t>
      </w:r>
      <w:proofErr w:type="spellStart"/>
      <w:r w:rsidRPr="002A4CFE">
        <w:rPr>
          <w:rFonts w:eastAsia="MS Mincho" w:cs="Times New Roman"/>
          <w:bCs/>
          <w:iCs/>
          <w:color w:val="auto"/>
        </w:rPr>
        <w:t>distribuţie</w:t>
      </w:r>
      <w:proofErr w:type="spellEnd"/>
      <w:r w:rsidRPr="002A4CFE">
        <w:rPr>
          <w:rFonts w:eastAsia="MS Mincho" w:cs="Times New Roman"/>
          <w:bCs/>
          <w:iCs/>
          <w:color w:val="auto"/>
        </w:rPr>
        <w:t xml:space="preserve"> gaze LTS Călacea – Periam, care </w:t>
      </w:r>
      <w:proofErr w:type="spellStart"/>
      <w:r w:rsidRPr="002A4CFE">
        <w:rPr>
          <w:rFonts w:eastAsia="MS Mincho" w:cs="Times New Roman"/>
          <w:bCs/>
          <w:iCs/>
          <w:color w:val="auto"/>
        </w:rPr>
        <w:t>aparţine</w:t>
      </w:r>
      <w:proofErr w:type="spellEnd"/>
      <w:r w:rsidRPr="002A4CFE">
        <w:rPr>
          <w:rFonts w:eastAsia="MS Mincho" w:cs="Times New Roman"/>
          <w:bCs/>
          <w:iCs/>
          <w:color w:val="auto"/>
        </w:rPr>
        <w:t xml:space="preserve"> operatorului Expert Petroleum. S-a izolat tronsonul de colector avariat </w:t>
      </w:r>
      <w:proofErr w:type="spellStart"/>
      <w:r w:rsidRPr="002A4CFE">
        <w:rPr>
          <w:rFonts w:eastAsia="MS Mincho" w:cs="Times New Roman"/>
          <w:bCs/>
          <w:iCs/>
          <w:color w:val="auto"/>
        </w:rPr>
        <w:t>şi</w:t>
      </w:r>
      <w:proofErr w:type="spellEnd"/>
      <w:r w:rsidRPr="002A4CFE">
        <w:rPr>
          <w:rFonts w:eastAsia="MS Mincho" w:cs="Times New Roman"/>
          <w:bCs/>
          <w:iCs/>
          <w:color w:val="auto"/>
        </w:rPr>
        <w:t xml:space="preserve"> s-a remediat prin montarea unei </w:t>
      </w:r>
      <w:proofErr w:type="spellStart"/>
      <w:r w:rsidRPr="002A4CFE">
        <w:rPr>
          <w:rFonts w:eastAsia="MS Mincho" w:cs="Times New Roman"/>
          <w:bCs/>
          <w:iCs/>
          <w:color w:val="auto"/>
        </w:rPr>
        <w:t>şarniere</w:t>
      </w:r>
      <w:proofErr w:type="spellEnd"/>
      <w:r w:rsidRPr="002A4CFE">
        <w:rPr>
          <w:rFonts w:eastAsia="MS Mincho" w:cs="Times New Roman"/>
          <w:bCs/>
          <w:iCs/>
          <w:color w:val="auto"/>
        </w:rPr>
        <w:t xml:space="preserve"> în data de 10.12.2024, la ora 12:00</w:t>
      </w:r>
      <w:r w:rsidRPr="002A4CFE">
        <w:rPr>
          <w:rFonts w:eastAsia="MS Mincho" w:cs="Times New Roman"/>
          <w:color w:val="auto"/>
          <w:lang w:val="it-IT"/>
        </w:rPr>
        <w:t>.</w:t>
      </w:r>
    </w:p>
    <w:bookmarkEnd w:id="2"/>
    <w:p w14:paraId="097FA2C6" w14:textId="77777777" w:rsidR="002A4CFE" w:rsidRPr="002A4CFE" w:rsidRDefault="002A4CFE" w:rsidP="002A4CFE">
      <w:pPr>
        <w:spacing w:before="0" w:after="0"/>
        <w:ind w:left="1080" w:right="13"/>
        <w:outlineLvl w:val="5"/>
        <w:rPr>
          <w:rFonts w:eastAsia="MS Mincho" w:cs="Times New Roman"/>
          <w:color w:val="auto"/>
        </w:rPr>
      </w:pPr>
    </w:p>
    <w:p w14:paraId="00944B9E" w14:textId="77777777" w:rsidR="002A4CFE" w:rsidRPr="002A4CFE" w:rsidRDefault="002A4CFE" w:rsidP="002A4CFE">
      <w:pPr>
        <w:numPr>
          <w:ilvl w:val="0"/>
          <w:numId w:val="2"/>
        </w:numPr>
        <w:tabs>
          <w:tab w:val="num" w:pos="709"/>
        </w:tabs>
        <w:spacing w:before="0" w:after="0"/>
        <w:ind w:left="1080" w:right="13" w:firstLine="0"/>
        <w:rPr>
          <w:rFonts w:eastAsia="MS Mincho" w:cs="Times New Roman"/>
          <w:b/>
          <w:color w:val="auto"/>
        </w:rPr>
      </w:pPr>
      <w:r w:rsidRPr="002A4CFE">
        <w:rPr>
          <w:rFonts w:eastAsia="MS Mincho" w:cs="Times New Roman"/>
          <w:b/>
          <w:color w:val="auto"/>
        </w:rPr>
        <w:t xml:space="preserve">În domeniul solului </w:t>
      </w:r>
      <w:proofErr w:type="spellStart"/>
      <w:r w:rsidRPr="002A4CFE">
        <w:rPr>
          <w:rFonts w:eastAsia="MS Mincho" w:cs="Times New Roman"/>
          <w:b/>
          <w:color w:val="auto"/>
        </w:rPr>
        <w:t>şi</w:t>
      </w:r>
      <w:proofErr w:type="spellEnd"/>
      <w:r w:rsidRPr="002A4CFE">
        <w:rPr>
          <w:rFonts w:eastAsia="MS Mincho" w:cs="Times New Roman"/>
          <w:b/>
          <w:color w:val="auto"/>
        </w:rPr>
        <w:t xml:space="preserve"> </w:t>
      </w:r>
      <w:proofErr w:type="spellStart"/>
      <w:r w:rsidRPr="002A4CFE">
        <w:rPr>
          <w:rFonts w:eastAsia="MS Mincho" w:cs="Times New Roman"/>
          <w:b/>
          <w:color w:val="auto"/>
        </w:rPr>
        <w:t>vegetaţiei</w:t>
      </w:r>
      <w:proofErr w:type="spellEnd"/>
    </w:p>
    <w:p w14:paraId="54259D07" w14:textId="77777777" w:rsidR="002A4CFE" w:rsidRPr="002A4CFE" w:rsidRDefault="002A4CFE" w:rsidP="002A4CFE">
      <w:pPr>
        <w:spacing w:before="0" w:after="0"/>
        <w:ind w:left="1080"/>
        <w:rPr>
          <w:rFonts w:eastAsia="MS Mincho" w:cs="Times New Roman"/>
          <w:bCs/>
          <w:color w:val="auto"/>
        </w:rPr>
      </w:pPr>
      <w:r w:rsidRPr="002A4CFE">
        <w:rPr>
          <w:rFonts w:eastAsia="MS Mincho" w:cs="Times New Roman"/>
          <w:color w:val="auto"/>
        </w:rPr>
        <w:t>Nu au fost semnalate evenimente deosebite</w:t>
      </w:r>
      <w:r w:rsidRPr="002A4CFE">
        <w:rPr>
          <w:rFonts w:eastAsia="MS Mincho" w:cs="Times New Roman"/>
          <w:bCs/>
          <w:color w:val="auto"/>
        </w:rPr>
        <w:t>.</w:t>
      </w:r>
    </w:p>
    <w:p w14:paraId="4205EAF6" w14:textId="77777777" w:rsidR="002A4CFE" w:rsidRPr="002A4CFE" w:rsidRDefault="002A4CFE" w:rsidP="002A4CFE">
      <w:pPr>
        <w:spacing w:before="0" w:after="0"/>
        <w:ind w:left="1080"/>
        <w:rPr>
          <w:rFonts w:eastAsia="MS Mincho" w:cs="Times New Roman"/>
          <w:bCs/>
          <w:iCs/>
          <w:color w:val="auto"/>
        </w:rPr>
      </w:pPr>
    </w:p>
    <w:p w14:paraId="7813C75D" w14:textId="77777777" w:rsidR="002A4CFE" w:rsidRPr="002A4CFE" w:rsidRDefault="002A4CFE" w:rsidP="002A4CFE">
      <w:pPr>
        <w:numPr>
          <w:ilvl w:val="0"/>
          <w:numId w:val="2"/>
        </w:numPr>
        <w:tabs>
          <w:tab w:val="num" w:pos="709"/>
        </w:tabs>
        <w:spacing w:before="0" w:after="0"/>
        <w:ind w:left="1080" w:right="13" w:firstLine="0"/>
        <w:rPr>
          <w:rFonts w:eastAsia="MS Mincho" w:cs="Times New Roman"/>
          <w:b/>
          <w:noProof/>
          <w:color w:val="auto"/>
        </w:rPr>
      </w:pPr>
      <w:r w:rsidRPr="002A4CFE">
        <w:rPr>
          <w:rFonts w:eastAsia="MS Mincho" w:cs="Times New Roman"/>
          <w:b/>
          <w:color w:val="auto"/>
        </w:rPr>
        <w:t>Î</w:t>
      </w:r>
      <w:r w:rsidRPr="002A4CFE">
        <w:rPr>
          <w:rFonts w:eastAsia="MS Mincho" w:cs="Times New Roman"/>
          <w:b/>
          <w:noProof/>
          <w:color w:val="auto"/>
        </w:rPr>
        <w:t>n domeniul supravegherii radioactivităţii mediului</w:t>
      </w:r>
    </w:p>
    <w:p w14:paraId="29D43F7C" w14:textId="77777777" w:rsidR="002A4CFE" w:rsidRPr="002A4CFE" w:rsidRDefault="002A4CFE" w:rsidP="002A4CFE">
      <w:pPr>
        <w:spacing w:before="0" w:after="0"/>
        <w:ind w:left="1080" w:right="13"/>
        <w:outlineLvl w:val="5"/>
        <w:rPr>
          <w:rFonts w:eastAsia="MS Mincho" w:cs="Times New Roman"/>
          <w:color w:val="auto"/>
        </w:rPr>
      </w:pPr>
      <w:proofErr w:type="spellStart"/>
      <w:r w:rsidRPr="002A4CFE">
        <w:rPr>
          <w:rFonts w:eastAsia="MS Mincho" w:cs="Times New Roman"/>
          <w:b/>
          <w:i/>
          <w:color w:val="auto"/>
        </w:rPr>
        <w:t>Agenţia</w:t>
      </w:r>
      <w:proofErr w:type="spellEnd"/>
      <w:r w:rsidRPr="002A4CFE">
        <w:rPr>
          <w:rFonts w:eastAsia="MS Mincho" w:cs="Times New Roman"/>
          <w:b/>
          <w:i/>
          <w:color w:val="auto"/>
        </w:rPr>
        <w:t xml:space="preserve"> </w:t>
      </w:r>
      <w:proofErr w:type="spellStart"/>
      <w:r w:rsidRPr="002A4CFE">
        <w:rPr>
          <w:rFonts w:eastAsia="MS Mincho" w:cs="Times New Roman"/>
          <w:b/>
          <w:i/>
          <w:color w:val="auto"/>
        </w:rPr>
        <w:t>Naţională</w:t>
      </w:r>
      <w:proofErr w:type="spellEnd"/>
      <w:r w:rsidRPr="002A4CFE">
        <w:rPr>
          <w:rFonts w:eastAsia="MS Mincho" w:cs="Times New Roman"/>
          <w:b/>
          <w:i/>
          <w:color w:val="auto"/>
        </w:rPr>
        <w:t xml:space="preserve"> pentru </w:t>
      </w:r>
      <w:proofErr w:type="spellStart"/>
      <w:r w:rsidRPr="002A4CFE">
        <w:rPr>
          <w:rFonts w:eastAsia="MS Mincho" w:cs="Times New Roman"/>
          <w:b/>
          <w:i/>
          <w:color w:val="auto"/>
        </w:rPr>
        <w:t>Protecţia</w:t>
      </w:r>
      <w:proofErr w:type="spellEnd"/>
      <w:r w:rsidRPr="002A4CFE">
        <w:rPr>
          <w:rFonts w:eastAsia="MS Mincho" w:cs="Times New Roman"/>
          <w:b/>
          <w:i/>
          <w:color w:val="auto"/>
        </w:rPr>
        <w:t xml:space="preserve"> Mediului</w:t>
      </w:r>
      <w:r w:rsidRPr="002A4CFE">
        <w:rPr>
          <w:rFonts w:eastAsia="MS Mincho" w:cs="Times New Roman"/>
          <w:color w:val="auto"/>
        </w:rPr>
        <w:t xml:space="preserve"> informează că pentru factorii de mediu </w:t>
      </w:r>
      <w:proofErr w:type="spellStart"/>
      <w:r w:rsidRPr="002A4CFE">
        <w:rPr>
          <w:rFonts w:eastAsia="MS Mincho" w:cs="Times New Roman"/>
          <w:color w:val="auto"/>
        </w:rPr>
        <w:t>urmăriţi</w:t>
      </w:r>
      <w:proofErr w:type="spellEnd"/>
      <w:r w:rsidRPr="002A4CFE">
        <w:rPr>
          <w:rFonts w:eastAsia="MS Mincho" w:cs="Times New Roman"/>
          <w:color w:val="auto"/>
        </w:rPr>
        <w:t xml:space="preserve"> nu s-au înregistrat </w:t>
      </w:r>
      <w:proofErr w:type="spellStart"/>
      <w:r w:rsidRPr="002A4CFE">
        <w:rPr>
          <w:rFonts w:eastAsia="MS Mincho" w:cs="Times New Roman"/>
          <w:color w:val="auto"/>
        </w:rPr>
        <w:t>depăşiri</w:t>
      </w:r>
      <w:proofErr w:type="spellEnd"/>
      <w:r w:rsidRPr="002A4CFE">
        <w:rPr>
          <w:rFonts w:eastAsia="MS Mincho" w:cs="Times New Roman"/>
          <w:color w:val="auto"/>
        </w:rPr>
        <w:t xml:space="preserve"> ale limitelor de avertizare/alarmare, conform OM 1978/2010, în intervalul 09.12.2024-10.12.2024 </w:t>
      </w:r>
      <w:proofErr w:type="spellStart"/>
      <w:r w:rsidRPr="002A4CFE">
        <w:rPr>
          <w:rFonts w:eastAsia="MS Mincho" w:cs="Times New Roman"/>
          <w:color w:val="auto"/>
        </w:rPr>
        <w:t>şi</w:t>
      </w:r>
      <w:proofErr w:type="spellEnd"/>
      <w:r w:rsidRPr="002A4CFE">
        <w:rPr>
          <w:rFonts w:eastAsia="MS Mincho" w:cs="Times New Roman"/>
          <w:color w:val="auto"/>
        </w:rPr>
        <w:t xml:space="preserve"> nu s-au semnalat evenimente deosebite. Parametrii </w:t>
      </w:r>
      <w:proofErr w:type="spellStart"/>
      <w:r w:rsidRPr="002A4CFE">
        <w:rPr>
          <w:rFonts w:eastAsia="MS Mincho" w:cs="Times New Roman"/>
          <w:color w:val="auto"/>
        </w:rPr>
        <w:t>constataţi</w:t>
      </w:r>
      <w:proofErr w:type="spellEnd"/>
      <w:r w:rsidRPr="002A4CFE">
        <w:rPr>
          <w:rFonts w:eastAsia="MS Mincho" w:cs="Times New Roman"/>
          <w:color w:val="auto"/>
        </w:rPr>
        <w:t xml:space="preserve"> la </w:t>
      </w:r>
      <w:proofErr w:type="spellStart"/>
      <w:r w:rsidRPr="002A4CFE">
        <w:rPr>
          <w:rFonts w:eastAsia="MS Mincho" w:cs="Times New Roman"/>
          <w:color w:val="auto"/>
        </w:rPr>
        <w:t>staţiile</w:t>
      </w:r>
      <w:proofErr w:type="spellEnd"/>
      <w:r w:rsidRPr="002A4CFE">
        <w:rPr>
          <w:rFonts w:eastAsia="MS Mincho" w:cs="Times New Roman"/>
          <w:color w:val="auto"/>
        </w:rPr>
        <w:t xml:space="preserve"> de pe teritoriul României s-au situat în limitele normale de variație ale fondului natural.</w:t>
      </w:r>
    </w:p>
    <w:p w14:paraId="4E9445E6" w14:textId="77777777" w:rsidR="002A4CFE" w:rsidRPr="002A4CFE" w:rsidRDefault="002A4CFE" w:rsidP="002A4CFE">
      <w:pPr>
        <w:spacing w:before="0" w:after="0"/>
        <w:ind w:left="1080" w:right="13"/>
        <w:outlineLvl w:val="5"/>
        <w:rPr>
          <w:rFonts w:eastAsia="MS Mincho" w:cs="Times New Roman"/>
          <w:color w:val="auto"/>
        </w:rPr>
      </w:pPr>
    </w:p>
    <w:p w14:paraId="294A57D5" w14:textId="77777777" w:rsidR="002A4CFE" w:rsidRPr="002A4CFE" w:rsidRDefault="002A4CFE" w:rsidP="002A4CFE">
      <w:pPr>
        <w:numPr>
          <w:ilvl w:val="0"/>
          <w:numId w:val="2"/>
        </w:numPr>
        <w:tabs>
          <w:tab w:val="num" w:pos="709"/>
        </w:tabs>
        <w:spacing w:before="0" w:after="0"/>
        <w:ind w:left="1080" w:right="13" w:firstLine="0"/>
        <w:rPr>
          <w:rFonts w:eastAsia="MS Mincho" w:cs="Times New Roman"/>
          <w:b/>
          <w:noProof/>
          <w:color w:val="auto"/>
        </w:rPr>
      </w:pPr>
      <w:r w:rsidRPr="002A4CFE">
        <w:rPr>
          <w:rFonts w:eastAsia="MS Mincho" w:cs="Times New Roman"/>
          <w:b/>
          <w:color w:val="auto"/>
        </w:rPr>
        <w:t>Î</w:t>
      </w:r>
      <w:r w:rsidRPr="002A4CFE">
        <w:rPr>
          <w:rFonts w:eastAsia="MS Mincho" w:cs="Times New Roman"/>
          <w:b/>
          <w:noProof/>
          <w:color w:val="auto"/>
        </w:rPr>
        <w:t>n municipiul Bucureşti</w:t>
      </w:r>
    </w:p>
    <w:p w14:paraId="2418409A" w14:textId="77777777" w:rsidR="002A4CFE" w:rsidRPr="002A4CFE" w:rsidRDefault="002A4CFE" w:rsidP="002A4CFE">
      <w:pPr>
        <w:spacing w:before="0" w:after="0"/>
        <w:ind w:left="1080" w:right="13"/>
        <w:outlineLvl w:val="5"/>
        <w:rPr>
          <w:rFonts w:eastAsia="MS Mincho" w:cs="Times New Roman"/>
          <w:color w:val="auto"/>
        </w:rPr>
      </w:pPr>
      <w:r w:rsidRPr="002A4CFE">
        <w:rPr>
          <w:rFonts w:eastAsia="MS Mincho" w:cs="Times New Roman"/>
          <w:color w:val="auto"/>
        </w:rPr>
        <w:t>Nu au fost semnalate evenimente deosebite.</w:t>
      </w:r>
    </w:p>
    <w:p w14:paraId="51730C97" w14:textId="77777777" w:rsidR="002A4CFE" w:rsidRPr="002A4CFE" w:rsidRDefault="002A4CFE" w:rsidP="002A4CFE">
      <w:pPr>
        <w:spacing w:before="0" w:after="0"/>
        <w:ind w:left="1080" w:right="13"/>
        <w:outlineLvl w:val="5"/>
        <w:rPr>
          <w:rFonts w:eastAsia="MS Mincho" w:cs="Times New Roman"/>
          <w:bCs/>
          <w:color w:val="auto"/>
        </w:rPr>
      </w:pPr>
    </w:p>
    <w:p w14:paraId="45B6E2FC" w14:textId="77777777" w:rsidR="002A4CFE" w:rsidRPr="002A4CFE" w:rsidRDefault="002A4CFE" w:rsidP="002A4CFE">
      <w:pPr>
        <w:spacing w:before="0" w:after="0"/>
        <w:ind w:left="1080" w:right="13"/>
        <w:outlineLvl w:val="5"/>
        <w:rPr>
          <w:rFonts w:eastAsia="MS Mincho" w:cs="Times New Roman"/>
          <w:bCs/>
          <w:color w:val="auto"/>
        </w:rPr>
      </w:pPr>
    </w:p>
    <w:p w14:paraId="103F65EB" w14:textId="77777777" w:rsidR="001A7E98" w:rsidRPr="00797640" w:rsidRDefault="001A7E98" w:rsidP="00797640">
      <w:pPr>
        <w:spacing w:before="0" w:after="0"/>
        <w:ind w:left="1080" w:right="13"/>
        <w:outlineLvl w:val="5"/>
        <w:rPr>
          <w:rFonts w:eastAsia="MS Mincho" w:cs="Times New Roman"/>
          <w:bCs/>
          <w:color w:val="auto"/>
        </w:rPr>
      </w:pPr>
    </w:p>
    <w:p w14:paraId="5261EF75" w14:textId="395AEBF0" w:rsidR="00FA65AC" w:rsidRPr="002A4CFE" w:rsidRDefault="00BC3743" w:rsidP="002A4CFE">
      <w:pPr>
        <w:ind w:left="360"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11D04" w14:textId="77777777" w:rsidR="000D536C" w:rsidRDefault="000D536C" w:rsidP="00F721A4">
      <w:pPr>
        <w:spacing w:after="0" w:line="240" w:lineRule="auto"/>
      </w:pPr>
      <w:r>
        <w:separator/>
      </w:r>
    </w:p>
  </w:endnote>
  <w:endnote w:type="continuationSeparator" w:id="0">
    <w:p w14:paraId="51019287" w14:textId="77777777" w:rsidR="000D536C" w:rsidRDefault="000D536C"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20828" w14:textId="77777777" w:rsidR="000D536C" w:rsidRDefault="000D536C" w:rsidP="00F721A4">
      <w:pPr>
        <w:spacing w:after="0" w:line="240" w:lineRule="auto"/>
      </w:pPr>
      <w:r>
        <w:separator/>
      </w:r>
    </w:p>
  </w:footnote>
  <w:footnote w:type="continuationSeparator" w:id="0">
    <w:p w14:paraId="2A285B01" w14:textId="77777777" w:rsidR="000D536C" w:rsidRDefault="000D536C"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8"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0000528">
    <w:abstractNumId w:val="3"/>
  </w:num>
  <w:num w:numId="2" w16cid:durableId="1462578195">
    <w:abstractNumId w:val="10"/>
  </w:num>
  <w:num w:numId="3" w16cid:durableId="1009260877">
    <w:abstractNumId w:val="6"/>
  </w:num>
  <w:num w:numId="4" w16cid:durableId="598564097">
    <w:abstractNumId w:val="7"/>
  </w:num>
  <w:num w:numId="5" w16cid:durableId="1467163827">
    <w:abstractNumId w:val="1"/>
  </w:num>
  <w:num w:numId="6" w16cid:durableId="734545976">
    <w:abstractNumId w:val="4"/>
  </w:num>
  <w:num w:numId="7" w16cid:durableId="1338191393">
    <w:abstractNumId w:val="5"/>
  </w:num>
  <w:num w:numId="8" w16cid:durableId="1482843481">
    <w:abstractNumId w:val="9"/>
  </w:num>
  <w:num w:numId="9" w16cid:durableId="1357729762">
    <w:abstractNumId w:val="8"/>
  </w:num>
  <w:num w:numId="10" w16cid:durableId="290215077">
    <w:abstractNumId w:val="2"/>
  </w:num>
  <w:num w:numId="11" w16cid:durableId="6871717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2593"/>
    <w:rsid w:val="00014687"/>
    <w:rsid w:val="0001618F"/>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4367"/>
    <w:rsid w:val="00054A7D"/>
    <w:rsid w:val="00055146"/>
    <w:rsid w:val="00056956"/>
    <w:rsid w:val="00056D7C"/>
    <w:rsid w:val="00062BBF"/>
    <w:rsid w:val="00063113"/>
    <w:rsid w:val="0006578C"/>
    <w:rsid w:val="00066753"/>
    <w:rsid w:val="00066BD6"/>
    <w:rsid w:val="00066D14"/>
    <w:rsid w:val="0008125C"/>
    <w:rsid w:val="00081B62"/>
    <w:rsid w:val="00081C4F"/>
    <w:rsid w:val="00084AD6"/>
    <w:rsid w:val="00085AAA"/>
    <w:rsid w:val="0008635C"/>
    <w:rsid w:val="00087310"/>
    <w:rsid w:val="00090346"/>
    <w:rsid w:val="00091FAC"/>
    <w:rsid w:val="00092B24"/>
    <w:rsid w:val="00095524"/>
    <w:rsid w:val="00097481"/>
    <w:rsid w:val="000A211E"/>
    <w:rsid w:val="000A540C"/>
    <w:rsid w:val="000A727B"/>
    <w:rsid w:val="000B0AFA"/>
    <w:rsid w:val="000B2D87"/>
    <w:rsid w:val="000B3FBD"/>
    <w:rsid w:val="000B45FA"/>
    <w:rsid w:val="000B581C"/>
    <w:rsid w:val="000B7568"/>
    <w:rsid w:val="000C184E"/>
    <w:rsid w:val="000C43FA"/>
    <w:rsid w:val="000C6A88"/>
    <w:rsid w:val="000C734A"/>
    <w:rsid w:val="000D2240"/>
    <w:rsid w:val="000D2D4B"/>
    <w:rsid w:val="000D36C5"/>
    <w:rsid w:val="000D4406"/>
    <w:rsid w:val="000D536C"/>
    <w:rsid w:val="000D72B8"/>
    <w:rsid w:val="000E03D0"/>
    <w:rsid w:val="000E1271"/>
    <w:rsid w:val="000E1AD2"/>
    <w:rsid w:val="000E20CC"/>
    <w:rsid w:val="000F1947"/>
    <w:rsid w:val="000F1DFC"/>
    <w:rsid w:val="000F241C"/>
    <w:rsid w:val="000F2466"/>
    <w:rsid w:val="000F2C9E"/>
    <w:rsid w:val="000F37CA"/>
    <w:rsid w:val="000F55B5"/>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439C7"/>
    <w:rsid w:val="00143FE4"/>
    <w:rsid w:val="00150617"/>
    <w:rsid w:val="00154174"/>
    <w:rsid w:val="0015434D"/>
    <w:rsid w:val="00154D76"/>
    <w:rsid w:val="00155E14"/>
    <w:rsid w:val="00160649"/>
    <w:rsid w:val="00160F2F"/>
    <w:rsid w:val="001617FD"/>
    <w:rsid w:val="00165F91"/>
    <w:rsid w:val="0016606E"/>
    <w:rsid w:val="00166533"/>
    <w:rsid w:val="0016735A"/>
    <w:rsid w:val="00167435"/>
    <w:rsid w:val="001720CF"/>
    <w:rsid w:val="00174AF7"/>
    <w:rsid w:val="00177862"/>
    <w:rsid w:val="001813A6"/>
    <w:rsid w:val="00181CA3"/>
    <w:rsid w:val="00182093"/>
    <w:rsid w:val="00182C9E"/>
    <w:rsid w:val="001852C0"/>
    <w:rsid w:val="001865FE"/>
    <w:rsid w:val="001874EE"/>
    <w:rsid w:val="00190DF5"/>
    <w:rsid w:val="0019124E"/>
    <w:rsid w:val="0019708D"/>
    <w:rsid w:val="00197177"/>
    <w:rsid w:val="001A27D9"/>
    <w:rsid w:val="001A2F57"/>
    <w:rsid w:val="001A4176"/>
    <w:rsid w:val="001A48A1"/>
    <w:rsid w:val="001A553B"/>
    <w:rsid w:val="001A62B4"/>
    <w:rsid w:val="001A6F15"/>
    <w:rsid w:val="001A7E98"/>
    <w:rsid w:val="001B2E56"/>
    <w:rsid w:val="001B3BEB"/>
    <w:rsid w:val="001C0E65"/>
    <w:rsid w:val="001C0FC0"/>
    <w:rsid w:val="001C2217"/>
    <w:rsid w:val="001C3235"/>
    <w:rsid w:val="001C53C6"/>
    <w:rsid w:val="001C5A7B"/>
    <w:rsid w:val="001C6241"/>
    <w:rsid w:val="001C660B"/>
    <w:rsid w:val="001C6DCF"/>
    <w:rsid w:val="001C70C5"/>
    <w:rsid w:val="001D2617"/>
    <w:rsid w:val="001D4E28"/>
    <w:rsid w:val="001D7B0F"/>
    <w:rsid w:val="001E06DE"/>
    <w:rsid w:val="001E1DBE"/>
    <w:rsid w:val="001E2E73"/>
    <w:rsid w:val="001E3CB6"/>
    <w:rsid w:val="001E47F4"/>
    <w:rsid w:val="001E567B"/>
    <w:rsid w:val="001E6969"/>
    <w:rsid w:val="001F1A9B"/>
    <w:rsid w:val="001F4672"/>
    <w:rsid w:val="001F6E24"/>
    <w:rsid w:val="00202A91"/>
    <w:rsid w:val="00202E27"/>
    <w:rsid w:val="00205C3E"/>
    <w:rsid w:val="0021101F"/>
    <w:rsid w:val="00213657"/>
    <w:rsid w:val="002149F2"/>
    <w:rsid w:val="00214D0E"/>
    <w:rsid w:val="002150D0"/>
    <w:rsid w:val="002151C0"/>
    <w:rsid w:val="00216C92"/>
    <w:rsid w:val="00217050"/>
    <w:rsid w:val="0022094C"/>
    <w:rsid w:val="00222015"/>
    <w:rsid w:val="00224407"/>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67D2"/>
    <w:rsid w:val="00256FDC"/>
    <w:rsid w:val="002572A9"/>
    <w:rsid w:val="00261A94"/>
    <w:rsid w:val="00262DC2"/>
    <w:rsid w:val="002632B6"/>
    <w:rsid w:val="002647D3"/>
    <w:rsid w:val="00264DAD"/>
    <w:rsid w:val="00265E44"/>
    <w:rsid w:val="00270FA0"/>
    <w:rsid w:val="00272895"/>
    <w:rsid w:val="0027395C"/>
    <w:rsid w:val="00274B78"/>
    <w:rsid w:val="00275029"/>
    <w:rsid w:val="00280DA4"/>
    <w:rsid w:val="002810A6"/>
    <w:rsid w:val="0028467B"/>
    <w:rsid w:val="002862BA"/>
    <w:rsid w:val="0028639E"/>
    <w:rsid w:val="002863FC"/>
    <w:rsid w:val="002869CD"/>
    <w:rsid w:val="002870FC"/>
    <w:rsid w:val="00287EE9"/>
    <w:rsid w:val="00290524"/>
    <w:rsid w:val="00290CCA"/>
    <w:rsid w:val="00290E31"/>
    <w:rsid w:val="00291942"/>
    <w:rsid w:val="002940BC"/>
    <w:rsid w:val="00297CDB"/>
    <w:rsid w:val="002A3560"/>
    <w:rsid w:val="002A4CFE"/>
    <w:rsid w:val="002A5591"/>
    <w:rsid w:val="002A5966"/>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A92"/>
    <w:rsid w:val="002F5725"/>
    <w:rsid w:val="002F7031"/>
    <w:rsid w:val="002F72B8"/>
    <w:rsid w:val="003021F7"/>
    <w:rsid w:val="00302AA1"/>
    <w:rsid w:val="00306A36"/>
    <w:rsid w:val="003071F2"/>
    <w:rsid w:val="00307BAE"/>
    <w:rsid w:val="00310359"/>
    <w:rsid w:val="003103CE"/>
    <w:rsid w:val="00311C12"/>
    <w:rsid w:val="003130A0"/>
    <w:rsid w:val="00314340"/>
    <w:rsid w:val="003161AC"/>
    <w:rsid w:val="003205DE"/>
    <w:rsid w:val="00320F50"/>
    <w:rsid w:val="00321C07"/>
    <w:rsid w:val="00323951"/>
    <w:rsid w:val="00323C20"/>
    <w:rsid w:val="003255D8"/>
    <w:rsid w:val="00325DF9"/>
    <w:rsid w:val="00325FCB"/>
    <w:rsid w:val="00327BE8"/>
    <w:rsid w:val="00331457"/>
    <w:rsid w:val="00332474"/>
    <w:rsid w:val="0033679C"/>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6E55"/>
    <w:rsid w:val="003E233B"/>
    <w:rsid w:val="003E43EC"/>
    <w:rsid w:val="003E694D"/>
    <w:rsid w:val="003E7288"/>
    <w:rsid w:val="003F0730"/>
    <w:rsid w:val="003F15F3"/>
    <w:rsid w:val="003F2A21"/>
    <w:rsid w:val="003F4389"/>
    <w:rsid w:val="003F4824"/>
    <w:rsid w:val="003F5AE9"/>
    <w:rsid w:val="003F69CC"/>
    <w:rsid w:val="004010D8"/>
    <w:rsid w:val="00403897"/>
    <w:rsid w:val="0040701F"/>
    <w:rsid w:val="00411329"/>
    <w:rsid w:val="00414359"/>
    <w:rsid w:val="00417F1C"/>
    <w:rsid w:val="004208C5"/>
    <w:rsid w:val="00421645"/>
    <w:rsid w:val="00421654"/>
    <w:rsid w:val="004219AB"/>
    <w:rsid w:val="00422572"/>
    <w:rsid w:val="0042374E"/>
    <w:rsid w:val="00423DC3"/>
    <w:rsid w:val="00424578"/>
    <w:rsid w:val="00425FD7"/>
    <w:rsid w:val="00426222"/>
    <w:rsid w:val="00426B04"/>
    <w:rsid w:val="00427753"/>
    <w:rsid w:val="0042777C"/>
    <w:rsid w:val="004334C8"/>
    <w:rsid w:val="00434136"/>
    <w:rsid w:val="004344F5"/>
    <w:rsid w:val="00436932"/>
    <w:rsid w:val="00436ED3"/>
    <w:rsid w:val="004405F7"/>
    <w:rsid w:val="004415EF"/>
    <w:rsid w:val="0044390C"/>
    <w:rsid w:val="00446976"/>
    <w:rsid w:val="0044763B"/>
    <w:rsid w:val="00451E86"/>
    <w:rsid w:val="00451FDB"/>
    <w:rsid w:val="00453775"/>
    <w:rsid w:val="004537C8"/>
    <w:rsid w:val="00453D70"/>
    <w:rsid w:val="00454690"/>
    <w:rsid w:val="00454DB0"/>
    <w:rsid w:val="0046019D"/>
    <w:rsid w:val="00462330"/>
    <w:rsid w:val="00462F3D"/>
    <w:rsid w:val="0046463E"/>
    <w:rsid w:val="004649A8"/>
    <w:rsid w:val="004749C0"/>
    <w:rsid w:val="00476001"/>
    <w:rsid w:val="0047731D"/>
    <w:rsid w:val="004778EB"/>
    <w:rsid w:val="00480CF2"/>
    <w:rsid w:val="0048151C"/>
    <w:rsid w:val="004817AA"/>
    <w:rsid w:val="00482B9D"/>
    <w:rsid w:val="00482BC7"/>
    <w:rsid w:val="0048348D"/>
    <w:rsid w:val="0048510A"/>
    <w:rsid w:val="0049293F"/>
    <w:rsid w:val="00492FFF"/>
    <w:rsid w:val="0049546D"/>
    <w:rsid w:val="004976F2"/>
    <w:rsid w:val="00497A34"/>
    <w:rsid w:val="00497B4A"/>
    <w:rsid w:val="004A15CD"/>
    <w:rsid w:val="004A2002"/>
    <w:rsid w:val="004A4250"/>
    <w:rsid w:val="004A431F"/>
    <w:rsid w:val="004B060E"/>
    <w:rsid w:val="004B0AD2"/>
    <w:rsid w:val="004B16F2"/>
    <w:rsid w:val="004B1BA5"/>
    <w:rsid w:val="004B22BA"/>
    <w:rsid w:val="004B3F17"/>
    <w:rsid w:val="004B421C"/>
    <w:rsid w:val="004B5C18"/>
    <w:rsid w:val="004B74A1"/>
    <w:rsid w:val="004B7671"/>
    <w:rsid w:val="004C26F0"/>
    <w:rsid w:val="004C2BAE"/>
    <w:rsid w:val="004C3CE7"/>
    <w:rsid w:val="004C6E32"/>
    <w:rsid w:val="004C72DA"/>
    <w:rsid w:val="004C7D90"/>
    <w:rsid w:val="004D2328"/>
    <w:rsid w:val="004D2ADB"/>
    <w:rsid w:val="004D5FFB"/>
    <w:rsid w:val="004D68FA"/>
    <w:rsid w:val="004D6D44"/>
    <w:rsid w:val="004E2C25"/>
    <w:rsid w:val="004E4901"/>
    <w:rsid w:val="004E5F4D"/>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47D47"/>
    <w:rsid w:val="0055049F"/>
    <w:rsid w:val="00550E2F"/>
    <w:rsid w:val="0055363A"/>
    <w:rsid w:val="005545F4"/>
    <w:rsid w:val="00555270"/>
    <w:rsid w:val="005619D4"/>
    <w:rsid w:val="00562D6D"/>
    <w:rsid w:val="00564044"/>
    <w:rsid w:val="005642FB"/>
    <w:rsid w:val="005644C1"/>
    <w:rsid w:val="0056576C"/>
    <w:rsid w:val="00565AB1"/>
    <w:rsid w:val="00566314"/>
    <w:rsid w:val="00567DB9"/>
    <w:rsid w:val="00567FB0"/>
    <w:rsid w:val="00571203"/>
    <w:rsid w:val="005719FB"/>
    <w:rsid w:val="0057549A"/>
    <w:rsid w:val="0057620C"/>
    <w:rsid w:val="00576FCA"/>
    <w:rsid w:val="00580971"/>
    <w:rsid w:val="00583448"/>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6BE5"/>
    <w:rsid w:val="00640F0C"/>
    <w:rsid w:val="00642DBF"/>
    <w:rsid w:val="00643112"/>
    <w:rsid w:val="006432E5"/>
    <w:rsid w:val="006458B0"/>
    <w:rsid w:val="006463B0"/>
    <w:rsid w:val="006464D8"/>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46C0"/>
    <w:rsid w:val="00664A48"/>
    <w:rsid w:val="006656E5"/>
    <w:rsid w:val="006659BA"/>
    <w:rsid w:val="00670C25"/>
    <w:rsid w:val="00671A20"/>
    <w:rsid w:val="006722E0"/>
    <w:rsid w:val="00672AD5"/>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54E2"/>
    <w:rsid w:val="00696822"/>
    <w:rsid w:val="0069684E"/>
    <w:rsid w:val="00696B6C"/>
    <w:rsid w:val="006A32E9"/>
    <w:rsid w:val="006A662E"/>
    <w:rsid w:val="006A6F0D"/>
    <w:rsid w:val="006A76F7"/>
    <w:rsid w:val="006B271E"/>
    <w:rsid w:val="006B368F"/>
    <w:rsid w:val="006B3AF6"/>
    <w:rsid w:val="006B43B3"/>
    <w:rsid w:val="006B6C1C"/>
    <w:rsid w:val="006C1774"/>
    <w:rsid w:val="006C23CE"/>
    <w:rsid w:val="006C3253"/>
    <w:rsid w:val="006C38D7"/>
    <w:rsid w:val="006C3BF8"/>
    <w:rsid w:val="006C45B1"/>
    <w:rsid w:val="006C6EB5"/>
    <w:rsid w:val="006D12B4"/>
    <w:rsid w:val="006D2A29"/>
    <w:rsid w:val="006D492B"/>
    <w:rsid w:val="006E00F8"/>
    <w:rsid w:val="006F071D"/>
    <w:rsid w:val="006F2233"/>
    <w:rsid w:val="006F26DE"/>
    <w:rsid w:val="006F306B"/>
    <w:rsid w:val="006F5C4F"/>
    <w:rsid w:val="006F672C"/>
    <w:rsid w:val="00701C85"/>
    <w:rsid w:val="00702B52"/>
    <w:rsid w:val="007103A6"/>
    <w:rsid w:val="00710945"/>
    <w:rsid w:val="00711779"/>
    <w:rsid w:val="00713048"/>
    <w:rsid w:val="00715EE4"/>
    <w:rsid w:val="00715FFF"/>
    <w:rsid w:val="007213DB"/>
    <w:rsid w:val="00721EB7"/>
    <w:rsid w:val="00722BCD"/>
    <w:rsid w:val="00722E98"/>
    <w:rsid w:val="007234A3"/>
    <w:rsid w:val="007273E4"/>
    <w:rsid w:val="007275E9"/>
    <w:rsid w:val="00734F81"/>
    <w:rsid w:val="0073503E"/>
    <w:rsid w:val="0073561F"/>
    <w:rsid w:val="0074234E"/>
    <w:rsid w:val="0074688A"/>
    <w:rsid w:val="00746D90"/>
    <w:rsid w:val="00747FC3"/>
    <w:rsid w:val="007521D5"/>
    <w:rsid w:val="00752257"/>
    <w:rsid w:val="0075227A"/>
    <w:rsid w:val="00752B1B"/>
    <w:rsid w:val="00753CF1"/>
    <w:rsid w:val="00754642"/>
    <w:rsid w:val="00754A8C"/>
    <w:rsid w:val="00761987"/>
    <w:rsid w:val="007641AC"/>
    <w:rsid w:val="00765148"/>
    <w:rsid w:val="0076569A"/>
    <w:rsid w:val="007666A9"/>
    <w:rsid w:val="00766D61"/>
    <w:rsid w:val="00770740"/>
    <w:rsid w:val="00780B83"/>
    <w:rsid w:val="00781C09"/>
    <w:rsid w:val="00781E81"/>
    <w:rsid w:val="00787340"/>
    <w:rsid w:val="00791B70"/>
    <w:rsid w:val="007925CB"/>
    <w:rsid w:val="0079301D"/>
    <w:rsid w:val="00794D4E"/>
    <w:rsid w:val="00797640"/>
    <w:rsid w:val="00797D16"/>
    <w:rsid w:val="007A07E4"/>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7D0D"/>
    <w:rsid w:val="007E1547"/>
    <w:rsid w:val="007E32EE"/>
    <w:rsid w:val="007E43A0"/>
    <w:rsid w:val="007F06D3"/>
    <w:rsid w:val="007F10F1"/>
    <w:rsid w:val="007F3394"/>
    <w:rsid w:val="007F3530"/>
    <w:rsid w:val="007F3556"/>
    <w:rsid w:val="007F4637"/>
    <w:rsid w:val="007F5A1A"/>
    <w:rsid w:val="007F6881"/>
    <w:rsid w:val="007F693F"/>
    <w:rsid w:val="007F7FF4"/>
    <w:rsid w:val="00804735"/>
    <w:rsid w:val="008055CA"/>
    <w:rsid w:val="008058FE"/>
    <w:rsid w:val="00806B62"/>
    <w:rsid w:val="00810A7E"/>
    <w:rsid w:val="008126C5"/>
    <w:rsid w:val="00814144"/>
    <w:rsid w:val="00814B77"/>
    <w:rsid w:val="00814CC7"/>
    <w:rsid w:val="00814F62"/>
    <w:rsid w:val="008159C5"/>
    <w:rsid w:val="0081733F"/>
    <w:rsid w:val="00817ECE"/>
    <w:rsid w:val="00820243"/>
    <w:rsid w:val="00823D38"/>
    <w:rsid w:val="00826132"/>
    <w:rsid w:val="008279A2"/>
    <w:rsid w:val="00830419"/>
    <w:rsid w:val="00831CD8"/>
    <w:rsid w:val="008322B2"/>
    <w:rsid w:val="00835EB2"/>
    <w:rsid w:val="00837327"/>
    <w:rsid w:val="008374FB"/>
    <w:rsid w:val="00840553"/>
    <w:rsid w:val="00842337"/>
    <w:rsid w:val="008432C2"/>
    <w:rsid w:val="0084366D"/>
    <w:rsid w:val="00845052"/>
    <w:rsid w:val="008461D6"/>
    <w:rsid w:val="00847D12"/>
    <w:rsid w:val="00850943"/>
    <w:rsid w:val="00850CBC"/>
    <w:rsid w:val="0085218B"/>
    <w:rsid w:val="00852D2B"/>
    <w:rsid w:val="00856005"/>
    <w:rsid w:val="00856BED"/>
    <w:rsid w:val="00857A05"/>
    <w:rsid w:val="008600D6"/>
    <w:rsid w:val="008669A9"/>
    <w:rsid w:val="008719E8"/>
    <w:rsid w:val="008728AA"/>
    <w:rsid w:val="008729D9"/>
    <w:rsid w:val="00875544"/>
    <w:rsid w:val="00884813"/>
    <w:rsid w:val="008860AB"/>
    <w:rsid w:val="008863A2"/>
    <w:rsid w:val="008904A5"/>
    <w:rsid w:val="0089297E"/>
    <w:rsid w:val="00892D18"/>
    <w:rsid w:val="00892EB1"/>
    <w:rsid w:val="0089644E"/>
    <w:rsid w:val="0089670A"/>
    <w:rsid w:val="00896CC8"/>
    <w:rsid w:val="00897063"/>
    <w:rsid w:val="008A1EAD"/>
    <w:rsid w:val="008A2B03"/>
    <w:rsid w:val="008A37E6"/>
    <w:rsid w:val="008A3CE6"/>
    <w:rsid w:val="008A40BE"/>
    <w:rsid w:val="008B00F7"/>
    <w:rsid w:val="008B06CA"/>
    <w:rsid w:val="008B0B24"/>
    <w:rsid w:val="008B0CCE"/>
    <w:rsid w:val="008B2DA7"/>
    <w:rsid w:val="008B4069"/>
    <w:rsid w:val="008B56AD"/>
    <w:rsid w:val="008C2C70"/>
    <w:rsid w:val="008C3747"/>
    <w:rsid w:val="008D0EDA"/>
    <w:rsid w:val="008D1A96"/>
    <w:rsid w:val="008D3E47"/>
    <w:rsid w:val="008D6413"/>
    <w:rsid w:val="008D6525"/>
    <w:rsid w:val="008D686C"/>
    <w:rsid w:val="008D7BF6"/>
    <w:rsid w:val="008E0F4A"/>
    <w:rsid w:val="008E252C"/>
    <w:rsid w:val="008E375F"/>
    <w:rsid w:val="008E5EC3"/>
    <w:rsid w:val="008F0F94"/>
    <w:rsid w:val="008F1890"/>
    <w:rsid w:val="008F1A3E"/>
    <w:rsid w:val="008F3A6C"/>
    <w:rsid w:val="008F6AF2"/>
    <w:rsid w:val="008F7C84"/>
    <w:rsid w:val="009023DF"/>
    <w:rsid w:val="00902BA4"/>
    <w:rsid w:val="00903B12"/>
    <w:rsid w:val="00904668"/>
    <w:rsid w:val="00904ED8"/>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415"/>
    <w:rsid w:val="00930B91"/>
    <w:rsid w:val="00931F9D"/>
    <w:rsid w:val="0093235E"/>
    <w:rsid w:val="00936D14"/>
    <w:rsid w:val="00936E04"/>
    <w:rsid w:val="009406B6"/>
    <w:rsid w:val="00942B81"/>
    <w:rsid w:val="00942BBF"/>
    <w:rsid w:val="00942E0A"/>
    <w:rsid w:val="009432DB"/>
    <w:rsid w:val="00943FED"/>
    <w:rsid w:val="00945780"/>
    <w:rsid w:val="009458D9"/>
    <w:rsid w:val="00946A95"/>
    <w:rsid w:val="009514BE"/>
    <w:rsid w:val="00955410"/>
    <w:rsid w:val="009568E7"/>
    <w:rsid w:val="00957547"/>
    <w:rsid w:val="00957CCC"/>
    <w:rsid w:val="00960080"/>
    <w:rsid w:val="009600EF"/>
    <w:rsid w:val="00960CB7"/>
    <w:rsid w:val="009636DB"/>
    <w:rsid w:val="00970EBE"/>
    <w:rsid w:val="0097518D"/>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709F"/>
    <w:rsid w:val="009A7F97"/>
    <w:rsid w:val="009B15F5"/>
    <w:rsid w:val="009B19F6"/>
    <w:rsid w:val="009B2623"/>
    <w:rsid w:val="009B2EEE"/>
    <w:rsid w:val="009B39D5"/>
    <w:rsid w:val="009B656C"/>
    <w:rsid w:val="009B6684"/>
    <w:rsid w:val="009B6DE9"/>
    <w:rsid w:val="009C5724"/>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5F22"/>
    <w:rsid w:val="00A17145"/>
    <w:rsid w:val="00A177DF"/>
    <w:rsid w:val="00A219F2"/>
    <w:rsid w:val="00A22950"/>
    <w:rsid w:val="00A22EE6"/>
    <w:rsid w:val="00A24B77"/>
    <w:rsid w:val="00A24DBF"/>
    <w:rsid w:val="00A3021F"/>
    <w:rsid w:val="00A341DB"/>
    <w:rsid w:val="00A34423"/>
    <w:rsid w:val="00A354EB"/>
    <w:rsid w:val="00A36BF3"/>
    <w:rsid w:val="00A374A5"/>
    <w:rsid w:val="00A37521"/>
    <w:rsid w:val="00A40302"/>
    <w:rsid w:val="00A40781"/>
    <w:rsid w:val="00A4317E"/>
    <w:rsid w:val="00A436BC"/>
    <w:rsid w:val="00A46305"/>
    <w:rsid w:val="00A465B6"/>
    <w:rsid w:val="00A559EE"/>
    <w:rsid w:val="00A57E88"/>
    <w:rsid w:val="00A60482"/>
    <w:rsid w:val="00A62746"/>
    <w:rsid w:val="00A632C0"/>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6D0D"/>
    <w:rsid w:val="00AA4C5A"/>
    <w:rsid w:val="00AA621E"/>
    <w:rsid w:val="00AB0302"/>
    <w:rsid w:val="00AB1578"/>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0252"/>
    <w:rsid w:val="00AE1570"/>
    <w:rsid w:val="00AE3CB3"/>
    <w:rsid w:val="00AE46F9"/>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705EA"/>
    <w:rsid w:val="00B7075E"/>
    <w:rsid w:val="00B70AEA"/>
    <w:rsid w:val="00B7179A"/>
    <w:rsid w:val="00B72CC1"/>
    <w:rsid w:val="00B74B3F"/>
    <w:rsid w:val="00B81932"/>
    <w:rsid w:val="00B83B9F"/>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6191"/>
    <w:rsid w:val="00BB7569"/>
    <w:rsid w:val="00BC14C2"/>
    <w:rsid w:val="00BC3743"/>
    <w:rsid w:val="00BC4F69"/>
    <w:rsid w:val="00BC72BF"/>
    <w:rsid w:val="00BC771A"/>
    <w:rsid w:val="00BC782F"/>
    <w:rsid w:val="00BD11FF"/>
    <w:rsid w:val="00BD2297"/>
    <w:rsid w:val="00BD37DA"/>
    <w:rsid w:val="00BD397F"/>
    <w:rsid w:val="00BD3AC9"/>
    <w:rsid w:val="00BD4367"/>
    <w:rsid w:val="00BD4D95"/>
    <w:rsid w:val="00BD5853"/>
    <w:rsid w:val="00BD5CD1"/>
    <w:rsid w:val="00BD5E9E"/>
    <w:rsid w:val="00BE109D"/>
    <w:rsid w:val="00BE170E"/>
    <w:rsid w:val="00BE3A43"/>
    <w:rsid w:val="00BE6902"/>
    <w:rsid w:val="00BE6C22"/>
    <w:rsid w:val="00BF0168"/>
    <w:rsid w:val="00BF35AF"/>
    <w:rsid w:val="00BF6109"/>
    <w:rsid w:val="00C018C4"/>
    <w:rsid w:val="00C024A6"/>
    <w:rsid w:val="00C039A8"/>
    <w:rsid w:val="00C04222"/>
    <w:rsid w:val="00C05439"/>
    <w:rsid w:val="00C0554A"/>
    <w:rsid w:val="00C0560F"/>
    <w:rsid w:val="00C073C4"/>
    <w:rsid w:val="00C1125C"/>
    <w:rsid w:val="00C1371E"/>
    <w:rsid w:val="00C172BE"/>
    <w:rsid w:val="00C17336"/>
    <w:rsid w:val="00C2131A"/>
    <w:rsid w:val="00C2242A"/>
    <w:rsid w:val="00C27FEB"/>
    <w:rsid w:val="00C334AB"/>
    <w:rsid w:val="00C36510"/>
    <w:rsid w:val="00C36B4C"/>
    <w:rsid w:val="00C41027"/>
    <w:rsid w:val="00C4197E"/>
    <w:rsid w:val="00C41997"/>
    <w:rsid w:val="00C429E2"/>
    <w:rsid w:val="00C438B9"/>
    <w:rsid w:val="00C47DE6"/>
    <w:rsid w:val="00C50E09"/>
    <w:rsid w:val="00C5283B"/>
    <w:rsid w:val="00C53033"/>
    <w:rsid w:val="00C55D5E"/>
    <w:rsid w:val="00C5652E"/>
    <w:rsid w:val="00C57B38"/>
    <w:rsid w:val="00C61D62"/>
    <w:rsid w:val="00C64A40"/>
    <w:rsid w:val="00C64B80"/>
    <w:rsid w:val="00C65003"/>
    <w:rsid w:val="00C65CC9"/>
    <w:rsid w:val="00C65CED"/>
    <w:rsid w:val="00C70E09"/>
    <w:rsid w:val="00C70F13"/>
    <w:rsid w:val="00C7121F"/>
    <w:rsid w:val="00C71C49"/>
    <w:rsid w:val="00C74364"/>
    <w:rsid w:val="00C745E7"/>
    <w:rsid w:val="00C7502F"/>
    <w:rsid w:val="00C8035C"/>
    <w:rsid w:val="00C811C9"/>
    <w:rsid w:val="00C834F8"/>
    <w:rsid w:val="00C83BDA"/>
    <w:rsid w:val="00C870F8"/>
    <w:rsid w:val="00C8779F"/>
    <w:rsid w:val="00C877A8"/>
    <w:rsid w:val="00C87CCD"/>
    <w:rsid w:val="00C94173"/>
    <w:rsid w:val="00C9590C"/>
    <w:rsid w:val="00C95A8F"/>
    <w:rsid w:val="00C95C41"/>
    <w:rsid w:val="00C97F9E"/>
    <w:rsid w:val="00CA045F"/>
    <w:rsid w:val="00CA11BD"/>
    <w:rsid w:val="00CA2A98"/>
    <w:rsid w:val="00CA3EF1"/>
    <w:rsid w:val="00CA4295"/>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4B1E"/>
    <w:rsid w:val="00CE504A"/>
    <w:rsid w:val="00CE6DD5"/>
    <w:rsid w:val="00CE78A0"/>
    <w:rsid w:val="00CF0834"/>
    <w:rsid w:val="00CF1C48"/>
    <w:rsid w:val="00CF1CD2"/>
    <w:rsid w:val="00CF31D7"/>
    <w:rsid w:val="00CF3B97"/>
    <w:rsid w:val="00CF6A7C"/>
    <w:rsid w:val="00CF6CCA"/>
    <w:rsid w:val="00CF7210"/>
    <w:rsid w:val="00CF72EE"/>
    <w:rsid w:val="00D00247"/>
    <w:rsid w:val="00D006E7"/>
    <w:rsid w:val="00D0240B"/>
    <w:rsid w:val="00D02A02"/>
    <w:rsid w:val="00D048DE"/>
    <w:rsid w:val="00D058C6"/>
    <w:rsid w:val="00D06078"/>
    <w:rsid w:val="00D06241"/>
    <w:rsid w:val="00D07360"/>
    <w:rsid w:val="00D13255"/>
    <w:rsid w:val="00D14258"/>
    <w:rsid w:val="00D167C6"/>
    <w:rsid w:val="00D17908"/>
    <w:rsid w:val="00D2162A"/>
    <w:rsid w:val="00D22F9E"/>
    <w:rsid w:val="00D22FFF"/>
    <w:rsid w:val="00D254BB"/>
    <w:rsid w:val="00D30218"/>
    <w:rsid w:val="00D32684"/>
    <w:rsid w:val="00D339D9"/>
    <w:rsid w:val="00D33D55"/>
    <w:rsid w:val="00D36A57"/>
    <w:rsid w:val="00D36C21"/>
    <w:rsid w:val="00D40CEA"/>
    <w:rsid w:val="00D41A62"/>
    <w:rsid w:val="00D430D1"/>
    <w:rsid w:val="00D44096"/>
    <w:rsid w:val="00D47E70"/>
    <w:rsid w:val="00D5057A"/>
    <w:rsid w:val="00D53E51"/>
    <w:rsid w:val="00D54095"/>
    <w:rsid w:val="00D5642F"/>
    <w:rsid w:val="00D572CD"/>
    <w:rsid w:val="00D579B8"/>
    <w:rsid w:val="00D601C8"/>
    <w:rsid w:val="00D60B37"/>
    <w:rsid w:val="00D63446"/>
    <w:rsid w:val="00D6558E"/>
    <w:rsid w:val="00D658B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C1A44"/>
    <w:rsid w:val="00DC27CA"/>
    <w:rsid w:val="00DC301D"/>
    <w:rsid w:val="00DC567A"/>
    <w:rsid w:val="00DC5CC8"/>
    <w:rsid w:val="00DC6815"/>
    <w:rsid w:val="00DC6B29"/>
    <w:rsid w:val="00DD034E"/>
    <w:rsid w:val="00DD1F35"/>
    <w:rsid w:val="00DD5179"/>
    <w:rsid w:val="00DD60C4"/>
    <w:rsid w:val="00DD6504"/>
    <w:rsid w:val="00DD6625"/>
    <w:rsid w:val="00DD6A18"/>
    <w:rsid w:val="00DD7EF2"/>
    <w:rsid w:val="00DE10A7"/>
    <w:rsid w:val="00DE1E9D"/>
    <w:rsid w:val="00DE5128"/>
    <w:rsid w:val="00DE7369"/>
    <w:rsid w:val="00DF02A3"/>
    <w:rsid w:val="00DF075B"/>
    <w:rsid w:val="00DF087E"/>
    <w:rsid w:val="00DF1C61"/>
    <w:rsid w:val="00DF5C20"/>
    <w:rsid w:val="00DF6CA8"/>
    <w:rsid w:val="00E02E1C"/>
    <w:rsid w:val="00E05426"/>
    <w:rsid w:val="00E0605E"/>
    <w:rsid w:val="00E06376"/>
    <w:rsid w:val="00E07FEF"/>
    <w:rsid w:val="00E11B92"/>
    <w:rsid w:val="00E12EA4"/>
    <w:rsid w:val="00E132EC"/>
    <w:rsid w:val="00E13C41"/>
    <w:rsid w:val="00E14275"/>
    <w:rsid w:val="00E14334"/>
    <w:rsid w:val="00E154C7"/>
    <w:rsid w:val="00E16A3E"/>
    <w:rsid w:val="00E1781A"/>
    <w:rsid w:val="00E20357"/>
    <w:rsid w:val="00E22AB0"/>
    <w:rsid w:val="00E22D3F"/>
    <w:rsid w:val="00E26A4D"/>
    <w:rsid w:val="00E26B62"/>
    <w:rsid w:val="00E26DAE"/>
    <w:rsid w:val="00E27193"/>
    <w:rsid w:val="00E2732D"/>
    <w:rsid w:val="00E3086E"/>
    <w:rsid w:val="00E31590"/>
    <w:rsid w:val="00E3159D"/>
    <w:rsid w:val="00E32BFB"/>
    <w:rsid w:val="00E33363"/>
    <w:rsid w:val="00E348D7"/>
    <w:rsid w:val="00E34AE6"/>
    <w:rsid w:val="00E35ACC"/>
    <w:rsid w:val="00E36EBD"/>
    <w:rsid w:val="00E40A3C"/>
    <w:rsid w:val="00E4296F"/>
    <w:rsid w:val="00E447AD"/>
    <w:rsid w:val="00E449ED"/>
    <w:rsid w:val="00E457F8"/>
    <w:rsid w:val="00E4637F"/>
    <w:rsid w:val="00E4686A"/>
    <w:rsid w:val="00E508A9"/>
    <w:rsid w:val="00E5164F"/>
    <w:rsid w:val="00E525E7"/>
    <w:rsid w:val="00E5410B"/>
    <w:rsid w:val="00E5578D"/>
    <w:rsid w:val="00E62A53"/>
    <w:rsid w:val="00E62A6F"/>
    <w:rsid w:val="00E65725"/>
    <w:rsid w:val="00E657AD"/>
    <w:rsid w:val="00E673EB"/>
    <w:rsid w:val="00E70412"/>
    <w:rsid w:val="00E715AF"/>
    <w:rsid w:val="00E7246D"/>
    <w:rsid w:val="00E72B1C"/>
    <w:rsid w:val="00E73607"/>
    <w:rsid w:val="00E80939"/>
    <w:rsid w:val="00E80D9A"/>
    <w:rsid w:val="00E84523"/>
    <w:rsid w:val="00E85678"/>
    <w:rsid w:val="00E8670F"/>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79F4"/>
    <w:rsid w:val="00EC331B"/>
    <w:rsid w:val="00EC3741"/>
    <w:rsid w:val="00EC3996"/>
    <w:rsid w:val="00EC3F63"/>
    <w:rsid w:val="00ED2267"/>
    <w:rsid w:val="00ED276E"/>
    <w:rsid w:val="00ED4BCA"/>
    <w:rsid w:val="00ED4FA3"/>
    <w:rsid w:val="00ED6D29"/>
    <w:rsid w:val="00EE0C0B"/>
    <w:rsid w:val="00EE25E8"/>
    <w:rsid w:val="00EE6BAA"/>
    <w:rsid w:val="00EF273D"/>
    <w:rsid w:val="00EF2DB1"/>
    <w:rsid w:val="00EF3F9F"/>
    <w:rsid w:val="00EF49AD"/>
    <w:rsid w:val="00EF5A04"/>
    <w:rsid w:val="00EF620D"/>
    <w:rsid w:val="00EF7B5E"/>
    <w:rsid w:val="00F04972"/>
    <w:rsid w:val="00F04AA2"/>
    <w:rsid w:val="00F05715"/>
    <w:rsid w:val="00F0618C"/>
    <w:rsid w:val="00F10B1A"/>
    <w:rsid w:val="00F1279D"/>
    <w:rsid w:val="00F13BD2"/>
    <w:rsid w:val="00F141A6"/>
    <w:rsid w:val="00F146B1"/>
    <w:rsid w:val="00F17391"/>
    <w:rsid w:val="00F226BA"/>
    <w:rsid w:val="00F2276A"/>
    <w:rsid w:val="00F23696"/>
    <w:rsid w:val="00F23B0F"/>
    <w:rsid w:val="00F2500E"/>
    <w:rsid w:val="00F253F9"/>
    <w:rsid w:val="00F27524"/>
    <w:rsid w:val="00F277BF"/>
    <w:rsid w:val="00F30585"/>
    <w:rsid w:val="00F30ACA"/>
    <w:rsid w:val="00F30B42"/>
    <w:rsid w:val="00F32921"/>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919DB"/>
    <w:rsid w:val="00F91E8D"/>
    <w:rsid w:val="00F94C0F"/>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5092"/>
    <w:rsid w:val="00FD7F0D"/>
    <w:rsid w:val="00FE0E75"/>
    <w:rsid w:val="00FE2D91"/>
    <w:rsid w:val="00FE3797"/>
    <w:rsid w:val="00FE3832"/>
    <w:rsid w:val="00FE5501"/>
    <w:rsid w:val="00FE61A5"/>
    <w:rsid w:val="00FF0077"/>
    <w:rsid w:val="00FF0FED"/>
    <w:rsid w:val="00FF13F2"/>
    <w:rsid w:val="00FF170F"/>
    <w:rsid w:val="00FF2C9F"/>
    <w:rsid w:val="00FF3A94"/>
    <w:rsid w:val="00FF460D"/>
    <w:rsid w:val="00FF466A"/>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2024-12-11T05:50:00Z</dcterms:created>
  <dcterms:modified xsi:type="dcterms:W3CDTF">2024-12-11T06:00:00Z</dcterms:modified>
</cp:coreProperties>
</file>