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2124" w14:textId="77777777" w:rsidR="006E6C99" w:rsidRDefault="006E6C99" w:rsidP="006E6C99">
      <w:pPr>
        <w:spacing w:after="0" w:line="240" w:lineRule="auto"/>
        <w:rPr>
          <w:sz w:val="16"/>
          <w:szCs w:val="16"/>
        </w:rPr>
      </w:pPr>
    </w:p>
    <w:p w14:paraId="2E6FB0E9" w14:textId="77777777" w:rsidR="00FD417A" w:rsidRPr="00FD417A" w:rsidRDefault="00FD417A" w:rsidP="00FD417A">
      <w:pPr>
        <w:spacing w:before="0" w:after="0"/>
        <w:ind w:left="720"/>
        <w:jc w:val="center"/>
        <w:outlineLvl w:val="8"/>
        <w:rPr>
          <w:rFonts w:eastAsia="Times New Roman" w:cs="Times New Roman"/>
          <w:b/>
          <w:bCs/>
          <w:color w:val="auto"/>
          <w:sz w:val="24"/>
          <w:szCs w:val="24"/>
          <w:lang w:val="it-IT"/>
        </w:rPr>
      </w:pPr>
      <w:r w:rsidRPr="00FD417A">
        <w:rPr>
          <w:rFonts w:eastAsia="Times New Roman" w:cs="Times New Roman"/>
          <w:b/>
          <w:bCs/>
          <w:color w:val="auto"/>
          <w:sz w:val="24"/>
          <w:szCs w:val="24"/>
          <w:lang w:val="it-IT"/>
        </w:rPr>
        <w:t>RAPORT PRIVIND SITUAŢIA HIDROMETEOROLOGICĂ</w:t>
      </w:r>
    </w:p>
    <w:p w14:paraId="0DE29757" w14:textId="77777777" w:rsidR="00FD417A" w:rsidRPr="00FD417A" w:rsidRDefault="00FD417A" w:rsidP="00FD417A">
      <w:pPr>
        <w:spacing w:before="0" w:after="0"/>
        <w:ind w:left="720"/>
        <w:jc w:val="center"/>
        <w:outlineLvl w:val="8"/>
        <w:rPr>
          <w:rFonts w:eastAsia="Times New Roman" w:cs="Times New Roman"/>
          <w:b/>
          <w:bCs/>
          <w:color w:val="auto"/>
          <w:sz w:val="24"/>
          <w:szCs w:val="24"/>
          <w:lang w:val="es-PE"/>
        </w:rPr>
      </w:pPr>
      <w:r w:rsidRPr="00FD417A">
        <w:rPr>
          <w:rFonts w:eastAsia="Times New Roman" w:cs="Times New Roman"/>
          <w:b/>
          <w:bCs/>
          <w:color w:val="auto"/>
          <w:sz w:val="24"/>
          <w:szCs w:val="24"/>
          <w:lang w:val="es-PE"/>
        </w:rPr>
        <w:t>ŞI A CALITAŢII MEDIULUI</w:t>
      </w:r>
    </w:p>
    <w:p w14:paraId="48D49D07" w14:textId="77777777" w:rsidR="00FD417A" w:rsidRPr="00FD417A" w:rsidRDefault="00FD417A" w:rsidP="00FD417A">
      <w:pPr>
        <w:spacing w:before="0" w:after="120"/>
        <w:ind w:left="720"/>
        <w:jc w:val="center"/>
        <w:rPr>
          <w:rFonts w:eastAsia="MS Mincho" w:cs="Times New Roman"/>
          <w:b/>
          <w:noProof/>
          <w:color w:val="auto"/>
          <w:sz w:val="24"/>
          <w:szCs w:val="24"/>
          <w:lang w:val="it-IT"/>
        </w:rPr>
      </w:pPr>
      <w:r w:rsidRPr="00FD417A">
        <w:rPr>
          <w:rFonts w:eastAsia="MS Mincho" w:cs="Times New Roman"/>
          <w:b/>
          <w:noProof/>
          <w:color w:val="auto"/>
          <w:sz w:val="24"/>
          <w:szCs w:val="24"/>
          <w:lang w:val="it-IT"/>
        </w:rPr>
        <w:t>în intervalul 09.02.2025, ora 08.00 – 10.02.2025, ora 08.00</w:t>
      </w:r>
    </w:p>
    <w:p w14:paraId="1F98E6C4" w14:textId="77777777" w:rsidR="00FD417A" w:rsidRDefault="00FD417A" w:rsidP="00FD417A">
      <w:pPr>
        <w:spacing w:before="0" w:after="120"/>
        <w:ind w:left="720"/>
        <w:rPr>
          <w:rFonts w:eastAsia="MS Mincho" w:cs="Times New Roman"/>
          <w:noProof/>
          <w:color w:val="auto"/>
          <w:sz w:val="28"/>
          <w:szCs w:val="28"/>
          <w:lang w:val="it-IT"/>
        </w:rPr>
      </w:pPr>
    </w:p>
    <w:p w14:paraId="7EC4381E" w14:textId="77777777" w:rsidR="00FD417A" w:rsidRDefault="00FD417A" w:rsidP="00FD417A">
      <w:pPr>
        <w:spacing w:before="0" w:after="120"/>
        <w:ind w:left="720"/>
        <w:rPr>
          <w:rFonts w:eastAsia="MS Mincho" w:cs="Times New Roman"/>
          <w:noProof/>
          <w:color w:val="auto"/>
          <w:sz w:val="28"/>
          <w:szCs w:val="28"/>
          <w:lang w:val="it-IT"/>
        </w:rPr>
      </w:pPr>
    </w:p>
    <w:p w14:paraId="38431FE2" w14:textId="77777777" w:rsidR="00FD417A" w:rsidRPr="00FD417A" w:rsidRDefault="00FD417A" w:rsidP="00FD417A">
      <w:pPr>
        <w:spacing w:before="0" w:after="120"/>
        <w:ind w:left="720"/>
        <w:rPr>
          <w:rFonts w:eastAsia="MS Mincho" w:cs="Times New Roman"/>
          <w:noProof/>
          <w:color w:val="auto"/>
          <w:sz w:val="28"/>
          <w:szCs w:val="28"/>
          <w:lang w:val="it-IT"/>
        </w:rPr>
      </w:pPr>
    </w:p>
    <w:p w14:paraId="47D9C325" w14:textId="77777777" w:rsidR="00FD417A" w:rsidRPr="00FD417A" w:rsidRDefault="00FD417A" w:rsidP="00FD417A">
      <w:pPr>
        <w:keepNext/>
        <w:keepLines/>
        <w:tabs>
          <w:tab w:val="left" w:pos="720"/>
        </w:tabs>
        <w:spacing w:before="40" w:after="0"/>
        <w:ind w:left="720"/>
        <w:outlineLvl w:val="3"/>
        <w:rPr>
          <w:rFonts w:eastAsia="MS Gothic" w:cs="Times New Roman"/>
          <w:b/>
          <w:iCs/>
          <w:noProof/>
          <w:color w:val="auto"/>
          <w:lang w:val="it-IT"/>
        </w:rPr>
      </w:pPr>
      <w:r w:rsidRPr="00FD417A">
        <w:rPr>
          <w:rFonts w:eastAsia="MS Gothic" w:cs="Times New Roman"/>
          <w:b/>
          <w:iCs/>
          <w:color w:val="auto"/>
          <w:lang w:val="it-IT"/>
        </w:rPr>
        <w:t>I.</w:t>
      </w:r>
      <w:r w:rsidRPr="00FD417A">
        <w:rPr>
          <w:rFonts w:eastAsia="MS Gothic" w:cs="Times New Roman"/>
          <w:b/>
          <w:iCs/>
          <w:color w:val="auto"/>
          <w:lang w:val="it-IT"/>
        </w:rPr>
        <w:tab/>
        <w:t>SITUAŢIA HIDROMETEOROLOGICĂ</w:t>
      </w:r>
    </w:p>
    <w:p w14:paraId="08204966" w14:textId="77777777" w:rsidR="00FD417A" w:rsidRPr="00FD417A" w:rsidRDefault="00FD417A" w:rsidP="00FD417A">
      <w:pPr>
        <w:spacing w:before="0" w:after="0" w:line="240" w:lineRule="auto"/>
        <w:ind w:left="720" w:right="-15"/>
        <w:rPr>
          <w:rFonts w:eastAsia="MS Mincho" w:cs="Times New Roman"/>
          <w:b/>
          <w:color w:val="auto"/>
          <w:u w:val="single"/>
          <w:lang w:val="it-IT"/>
        </w:rPr>
      </w:pPr>
      <w:r w:rsidRPr="00FD417A">
        <w:rPr>
          <w:rFonts w:eastAsia="MS Mincho" w:cs="Times New Roman"/>
          <w:b/>
          <w:noProof/>
          <w:color w:val="auto"/>
          <w:lang w:val="it-IT"/>
        </w:rPr>
        <w:t xml:space="preserve">1. </w:t>
      </w:r>
      <w:r w:rsidRPr="00FD417A">
        <w:rPr>
          <w:rFonts w:eastAsia="MS Mincho" w:cs="Times New Roman"/>
          <w:b/>
          <w:color w:val="auto"/>
          <w:u w:val="single"/>
          <w:lang w:val="it-IT"/>
        </w:rPr>
        <w:t>Situaţia și prognoza hidrologică pe râurile interioare și Dunăre, din 10.02.2025, ora 08.00</w:t>
      </w:r>
    </w:p>
    <w:p w14:paraId="59AC7132" w14:textId="77777777" w:rsidR="00FD417A" w:rsidRPr="00FD417A" w:rsidRDefault="00FD417A" w:rsidP="00FD417A">
      <w:pPr>
        <w:spacing w:before="0" w:after="0" w:line="240" w:lineRule="auto"/>
        <w:ind w:left="720"/>
        <w:rPr>
          <w:rFonts w:eastAsia="MS Mincho" w:cs="Times New Roman"/>
          <w:color w:val="auto"/>
          <w:lang w:val="it-IT"/>
        </w:rPr>
      </w:pPr>
      <w:r w:rsidRPr="00FD417A">
        <w:rPr>
          <w:rFonts w:eastAsia="MS Mincho" w:cs="Times New Roman"/>
          <w:b/>
          <w:color w:val="auto"/>
          <w:u w:val="single"/>
          <w:lang w:val="it-IT"/>
        </w:rPr>
        <w:t>RÂURI:</w:t>
      </w:r>
      <w:r w:rsidRPr="00FD417A">
        <w:rPr>
          <w:rFonts w:eastAsia="MS Mincho" w:cs="Times New Roman"/>
          <w:color w:val="auto"/>
          <w:lang w:val="it-IT"/>
        </w:rPr>
        <w:t xml:space="preserve"> </w:t>
      </w:r>
    </w:p>
    <w:p w14:paraId="477F6C45" w14:textId="77777777"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b/>
          <w:bCs/>
          <w:color w:val="auto"/>
        </w:rPr>
        <w:t>Debitele au fost relativ staționare,</w:t>
      </w:r>
      <w:r w:rsidRPr="00FD417A">
        <w:rPr>
          <w:rFonts w:eastAsia="MS Mincho" w:cs="Times New Roman"/>
          <w:color w:val="auto"/>
        </w:rPr>
        <w:t xml:space="preserve"> exceptând râurile din bazinele hidrografice: Vișeu, Iza, Tur, Bistrița, Moldova, Suceava și cursurile </w:t>
      </w:r>
      <w:proofErr w:type="spellStart"/>
      <w:r w:rsidRPr="00FD417A">
        <w:rPr>
          <w:rFonts w:eastAsia="MS Mincho" w:cs="Times New Roman"/>
          <w:color w:val="auto"/>
        </w:rPr>
        <w:t>Someşului</w:t>
      </w:r>
      <w:proofErr w:type="spellEnd"/>
      <w:r w:rsidRPr="00FD417A">
        <w:rPr>
          <w:rFonts w:eastAsia="MS Mincho" w:cs="Times New Roman"/>
          <w:color w:val="auto"/>
        </w:rPr>
        <w:t xml:space="preserve"> </w:t>
      </w:r>
      <w:proofErr w:type="spellStart"/>
      <w:r w:rsidRPr="00FD417A">
        <w:rPr>
          <w:rFonts w:eastAsia="MS Mincho" w:cs="Times New Roman"/>
          <w:color w:val="auto"/>
        </w:rPr>
        <w:t>şi</w:t>
      </w:r>
      <w:proofErr w:type="spellEnd"/>
      <w:r w:rsidRPr="00FD417A">
        <w:rPr>
          <w:rFonts w:eastAsia="MS Mincho" w:cs="Times New Roman"/>
          <w:color w:val="auto"/>
        </w:rPr>
        <w:t xml:space="preserve"> </w:t>
      </w:r>
      <w:proofErr w:type="spellStart"/>
      <w:r w:rsidRPr="00FD417A">
        <w:rPr>
          <w:rFonts w:eastAsia="MS Mincho" w:cs="Times New Roman"/>
          <w:color w:val="auto"/>
        </w:rPr>
        <w:t>Mureşului</w:t>
      </w:r>
      <w:proofErr w:type="spellEnd"/>
      <w:r w:rsidRPr="00FD417A">
        <w:rPr>
          <w:rFonts w:eastAsia="MS Mincho" w:cs="Times New Roman"/>
          <w:color w:val="auto"/>
        </w:rPr>
        <w:t>, unde au fost în scădere.</w:t>
      </w:r>
    </w:p>
    <w:p w14:paraId="7E697C7D" w14:textId="77777777"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color w:val="auto"/>
        </w:rPr>
        <w:t xml:space="preserve">Debitele se situează la valori sub mediile multianuale lunare, cu coeficienți moduli cuprinși între 30-90%, mai mari (în jurul și peste normalele lunare) pe râurile din bazinele hidrografice: Moldova, unii afluenți din bazinele Bistriței, Trotușului, cursul mijlociu al Siretului și mai mici (sub 30% din normalele lunare) pe râurile din bazinele hidrografice: Lăpuș, Crasna, Barcău, Crișul Negru, Crișul Alb, Bega Veche, Bega, Timiș, Bârzava, Moravița, Caraș, Nera, Cerna, Vedea, Bârlad, Jijia, pe unii afluenți din bazinul mijlociu și inferior al Mureșului, pe afluenții din bazinele Jiului, Oltului și pe unii afluenți din bazinul superior al </w:t>
      </w:r>
      <w:proofErr w:type="spellStart"/>
      <w:r w:rsidRPr="00FD417A">
        <w:rPr>
          <w:rFonts w:eastAsia="MS Mincho" w:cs="Times New Roman"/>
          <w:color w:val="auto"/>
        </w:rPr>
        <w:t>Argeşului</w:t>
      </w:r>
      <w:proofErr w:type="spellEnd"/>
      <w:r w:rsidRPr="00FD417A">
        <w:rPr>
          <w:rFonts w:eastAsia="MS Mincho" w:cs="Times New Roman"/>
          <w:color w:val="auto"/>
        </w:rPr>
        <w:t>.</w:t>
      </w:r>
    </w:p>
    <w:p w14:paraId="2FD9B70E" w14:textId="77777777"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color w:val="auto"/>
        </w:rPr>
        <w:t>Formațiunile de gheață (gheață la maluri, năboi, pod de gheață) existente în bazinele Vișeului, Izei, Someșului, Crișului Repede, Mureșului, Begăi, Moraviței, Oltului, Argeșului, Ialomiței, Buzăului, Trotușului, Bistriței, Moldovei, bazinul superior al Jiului, pe unii afluenți ai Bârladului, Prutului și pe unele râuri din Dobrogea, au fost în extindere și intensificare.</w:t>
      </w:r>
    </w:p>
    <w:p w14:paraId="4E506070" w14:textId="77777777"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color w:val="auto"/>
        </w:rPr>
        <w:t xml:space="preserve">Nivelurile pe râuri la stațiile hidrometrice se situează sub </w:t>
      </w:r>
      <w:r w:rsidRPr="00FD417A">
        <w:rPr>
          <w:rFonts w:eastAsia="MS Mincho" w:cs="Times New Roman"/>
          <w:b/>
          <w:color w:val="auto"/>
        </w:rPr>
        <w:t>COTELE DE ATENȚIE</w:t>
      </w:r>
      <w:r w:rsidRPr="00FD417A">
        <w:rPr>
          <w:rFonts w:eastAsia="MS Mincho" w:cs="Times New Roman"/>
          <w:color w:val="auto"/>
        </w:rPr>
        <w:t>.</w:t>
      </w:r>
    </w:p>
    <w:p w14:paraId="7C90860B" w14:textId="77777777" w:rsidR="00FD417A" w:rsidRPr="00FD417A" w:rsidRDefault="00FD417A" w:rsidP="00FD417A">
      <w:pPr>
        <w:spacing w:before="0" w:after="0" w:line="240" w:lineRule="auto"/>
        <w:ind w:left="720"/>
        <w:rPr>
          <w:rFonts w:eastAsia="MS Mincho" w:cs="Times New Roman"/>
          <w:color w:val="auto"/>
        </w:rPr>
      </w:pPr>
    </w:p>
    <w:p w14:paraId="4F7360A3" w14:textId="77777777" w:rsidR="00FD417A" w:rsidRPr="00FD417A" w:rsidRDefault="00FD417A" w:rsidP="00FD417A">
      <w:pPr>
        <w:spacing w:before="0" w:after="0" w:line="240" w:lineRule="auto"/>
        <w:ind w:left="720"/>
        <w:rPr>
          <w:rFonts w:eastAsia="MS Mincho" w:cs="Times New Roman"/>
          <w:b/>
          <w:bCs/>
          <w:color w:val="auto"/>
        </w:rPr>
      </w:pPr>
      <w:r w:rsidRPr="00FD417A">
        <w:rPr>
          <w:rFonts w:eastAsia="MS Mincho" w:cs="Times New Roman"/>
          <w:b/>
          <w:bCs/>
          <w:color w:val="auto"/>
        </w:rPr>
        <w:t>Debitele vor fi, în general, staționare</w:t>
      </w:r>
      <w:r w:rsidRPr="00FD417A">
        <w:rPr>
          <w:rFonts w:eastAsia="MS Mincho" w:cs="Times New Roman"/>
          <w:b/>
          <w:bCs/>
          <w:color w:val="auto"/>
          <w:lang w:val="en-US"/>
        </w:rPr>
        <w:t>.</w:t>
      </w:r>
    </w:p>
    <w:p w14:paraId="184F24CF" w14:textId="77777777"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color w:val="auto"/>
        </w:rPr>
        <w:t xml:space="preserve">Formațiunile de gheață (gheață la maluri, năboi, pod de gheață) existente, vor fi în </w:t>
      </w:r>
      <w:proofErr w:type="spellStart"/>
      <w:r w:rsidRPr="00FD417A">
        <w:rPr>
          <w:rFonts w:eastAsia="MS Mincho" w:cs="Times New Roman"/>
          <w:color w:val="auto"/>
        </w:rPr>
        <w:t>uşoară</w:t>
      </w:r>
      <w:proofErr w:type="spellEnd"/>
      <w:r w:rsidRPr="00FD417A">
        <w:rPr>
          <w:rFonts w:eastAsia="MS Mincho" w:cs="Times New Roman"/>
          <w:color w:val="auto"/>
        </w:rPr>
        <w:t xml:space="preserve"> extindere </w:t>
      </w:r>
      <w:proofErr w:type="spellStart"/>
      <w:r w:rsidRPr="00FD417A">
        <w:rPr>
          <w:rFonts w:eastAsia="MS Mincho" w:cs="Times New Roman"/>
          <w:color w:val="auto"/>
        </w:rPr>
        <w:t>şi</w:t>
      </w:r>
      <w:proofErr w:type="spellEnd"/>
      <w:r w:rsidRPr="00FD417A">
        <w:rPr>
          <w:rFonts w:eastAsia="MS Mincho" w:cs="Times New Roman"/>
          <w:color w:val="auto"/>
        </w:rPr>
        <w:t xml:space="preserve"> intensificare.</w:t>
      </w:r>
    </w:p>
    <w:p w14:paraId="59012425" w14:textId="5BA7957C"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color w:val="auto"/>
        </w:rPr>
        <w:t xml:space="preserve">Nivelurile pe râuri la stațiile hidrometrice se vor situa sub </w:t>
      </w:r>
      <w:r w:rsidRPr="00FD417A">
        <w:rPr>
          <w:rFonts w:eastAsia="MS Mincho" w:cs="Times New Roman"/>
          <w:b/>
          <w:color w:val="auto"/>
        </w:rPr>
        <w:t>COTELE DE ATENȚIE</w:t>
      </w:r>
      <w:r w:rsidRPr="00FD417A">
        <w:rPr>
          <w:rFonts w:eastAsia="MS Mincho" w:cs="Times New Roman"/>
          <w:color w:val="auto"/>
        </w:rPr>
        <w:t>.</w:t>
      </w:r>
    </w:p>
    <w:p w14:paraId="1BD488CB" w14:textId="77777777" w:rsidR="00FD417A" w:rsidRPr="00FD417A" w:rsidRDefault="00FD417A" w:rsidP="00FD417A">
      <w:pPr>
        <w:spacing w:before="0" w:after="0" w:line="240" w:lineRule="auto"/>
        <w:ind w:left="720"/>
        <w:rPr>
          <w:rFonts w:eastAsia="MS Mincho" w:cs="Times New Roman"/>
          <w:color w:val="auto"/>
        </w:rPr>
      </w:pPr>
    </w:p>
    <w:p w14:paraId="4390960F" w14:textId="77777777" w:rsidR="00FD417A" w:rsidRPr="00FD417A" w:rsidRDefault="00FD417A" w:rsidP="00FD417A">
      <w:pPr>
        <w:spacing w:before="0" w:after="0" w:line="240" w:lineRule="auto"/>
        <w:ind w:left="720"/>
        <w:rPr>
          <w:rFonts w:ascii="Courier New" w:eastAsia="MS Mincho" w:hAnsi="Courier New" w:cs="Courier New"/>
          <w:color w:val="auto"/>
          <w:sz w:val="20"/>
          <w:szCs w:val="20"/>
        </w:rPr>
      </w:pPr>
      <w:r w:rsidRPr="00FD417A">
        <w:rPr>
          <w:rFonts w:eastAsia="MS Mincho" w:cs="Times New Roman"/>
          <w:b/>
          <w:color w:val="auto"/>
          <w:u w:val="single"/>
          <w:lang w:val="it-IT"/>
        </w:rPr>
        <w:t>DUNARE:</w:t>
      </w:r>
    </w:p>
    <w:p w14:paraId="1CD98DC6" w14:textId="77777777" w:rsidR="00FD417A" w:rsidRPr="00FD417A" w:rsidRDefault="00FD417A" w:rsidP="00FD417A">
      <w:pPr>
        <w:spacing w:before="0" w:after="0" w:line="240" w:lineRule="auto"/>
        <w:ind w:left="720"/>
        <w:rPr>
          <w:rFonts w:eastAsia="MS Mincho" w:cs="Times New Roman"/>
          <w:color w:val="auto"/>
        </w:rPr>
      </w:pPr>
      <w:bookmarkStart w:id="0" w:name="_Hlk165490298"/>
      <w:r w:rsidRPr="00FD417A">
        <w:rPr>
          <w:rFonts w:eastAsia="MS Mincho" w:cs="Times New Roman"/>
          <w:b/>
          <w:bCs/>
          <w:color w:val="auto"/>
        </w:rPr>
        <w:t>Debitul la intrarea în țară (secțiunea Baziaș) în intervalul 09 – 10.02.2025 a fost în scădere, având valoarea de 4000 m</w:t>
      </w:r>
      <w:r w:rsidRPr="00FD417A">
        <w:rPr>
          <w:rFonts w:eastAsia="MS Mincho" w:cs="Times New Roman"/>
          <w:b/>
          <w:bCs/>
          <w:color w:val="auto"/>
          <w:vertAlign w:val="superscript"/>
        </w:rPr>
        <w:t>3</w:t>
      </w:r>
      <w:r w:rsidRPr="00FD417A">
        <w:rPr>
          <w:rFonts w:eastAsia="MS Mincho" w:cs="Times New Roman"/>
          <w:b/>
          <w:bCs/>
          <w:color w:val="auto"/>
        </w:rPr>
        <w:t>/s,</w:t>
      </w:r>
      <w:r w:rsidRPr="00FD417A">
        <w:rPr>
          <w:rFonts w:eastAsia="MS Mincho" w:cs="Times New Roman"/>
          <w:color w:val="auto"/>
        </w:rPr>
        <w:t xml:space="preserve"> sub media multianuală a lunii </w:t>
      </w:r>
      <w:r w:rsidRPr="00FD417A">
        <w:rPr>
          <w:rFonts w:eastAsia="MS Mincho" w:cs="Times New Roman"/>
          <w:b/>
          <w:bCs/>
          <w:color w:val="auto"/>
        </w:rPr>
        <w:t>februarie (5300 m</w:t>
      </w:r>
      <w:r w:rsidRPr="00FD417A">
        <w:rPr>
          <w:rFonts w:eastAsia="MS Mincho" w:cs="Times New Roman"/>
          <w:b/>
          <w:bCs/>
          <w:color w:val="auto"/>
          <w:vertAlign w:val="superscript"/>
        </w:rPr>
        <w:t>3</w:t>
      </w:r>
      <w:r w:rsidRPr="00FD417A">
        <w:rPr>
          <w:rFonts w:eastAsia="MS Mincho" w:cs="Times New Roman"/>
          <w:b/>
          <w:bCs/>
          <w:color w:val="auto"/>
        </w:rPr>
        <w:t>/s).</w:t>
      </w:r>
    </w:p>
    <w:bookmarkEnd w:id="0"/>
    <w:p w14:paraId="6120B3FA" w14:textId="77777777" w:rsidR="00FD417A" w:rsidRPr="00FD417A" w:rsidRDefault="00FD417A" w:rsidP="00FD417A">
      <w:pPr>
        <w:spacing w:before="0" w:after="0" w:line="240" w:lineRule="auto"/>
        <w:ind w:left="720"/>
        <w:rPr>
          <w:rFonts w:eastAsia="MS Mincho" w:cs="Times New Roman"/>
          <w:b/>
          <w:color w:val="auto"/>
          <w:u w:val="single"/>
        </w:rPr>
      </w:pPr>
      <w:r w:rsidRPr="00FD417A">
        <w:rPr>
          <w:rFonts w:eastAsia="MS Mincho" w:cs="Times New Roman"/>
          <w:color w:val="auto"/>
        </w:rPr>
        <w:t xml:space="preserve">În aval de </w:t>
      </w:r>
      <w:proofErr w:type="spellStart"/>
      <w:r w:rsidRPr="00FD417A">
        <w:rPr>
          <w:rFonts w:eastAsia="MS Mincho" w:cs="Times New Roman"/>
          <w:color w:val="auto"/>
        </w:rPr>
        <w:t>Porţile</w:t>
      </w:r>
      <w:proofErr w:type="spellEnd"/>
      <w:r w:rsidRPr="00FD417A">
        <w:rPr>
          <w:rFonts w:eastAsia="MS Mincho" w:cs="Times New Roman"/>
          <w:color w:val="auto"/>
        </w:rPr>
        <w:t xml:space="preserve"> de Fier, debitele </w:t>
      </w:r>
      <w:bookmarkStart w:id="1" w:name="_Hlk171581215"/>
      <w:r w:rsidRPr="00FD417A">
        <w:rPr>
          <w:rFonts w:eastAsia="MS Mincho" w:cs="Times New Roman"/>
          <w:color w:val="auto"/>
        </w:rPr>
        <w:t xml:space="preserve">au fost </w:t>
      </w:r>
      <w:bookmarkEnd w:id="1"/>
      <w:r w:rsidRPr="00FD417A">
        <w:rPr>
          <w:rFonts w:eastAsia="MS Mincho" w:cs="Times New Roman"/>
          <w:color w:val="auto"/>
        </w:rPr>
        <w:t xml:space="preserve">în scădere pe sectorul Gruia – Călărași și în creștere pe sectorul </w:t>
      </w:r>
      <w:proofErr w:type="spellStart"/>
      <w:r w:rsidRPr="00FD417A">
        <w:rPr>
          <w:rFonts w:eastAsia="MS Mincho" w:cs="Times New Roman"/>
          <w:color w:val="auto"/>
        </w:rPr>
        <w:t>Cernavodă</w:t>
      </w:r>
      <w:proofErr w:type="spellEnd"/>
      <w:r w:rsidRPr="00FD417A">
        <w:rPr>
          <w:rFonts w:eastAsia="MS Mincho" w:cs="Times New Roman"/>
          <w:color w:val="auto"/>
        </w:rPr>
        <w:t xml:space="preserve"> – Tulcea.</w:t>
      </w:r>
    </w:p>
    <w:p w14:paraId="3EA56FDD" w14:textId="77777777" w:rsidR="00FD417A" w:rsidRPr="00FD417A" w:rsidRDefault="00FD417A" w:rsidP="00FD417A">
      <w:pPr>
        <w:spacing w:before="0" w:after="0" w:line="240" w:lineRule="auto"/>
        <w:ind w:left="720"/>
        <w:rPr>
          <w:rFonts w:eastAsia="MS Mincho" w:cs="Times New Roman"/>
          <w:color w:val="auto"/>
        </w:rPr>
      </w:pPr>
    </w:p>
    <w:p w14:paraId="6BC1364B" w14:textId="77777777" w:rsidR="00FD417A" w:rsidRPr="00FD417A" w:rsidRDefault="00FD417A" w:rsidP="00FD417A">
      <w:pPr>
        <w:tabs>
          <w:tab w:val="left" w:pos="7290"/>
        </w:tabs>
        <w:spacing w:before="0" w:after="0" w:line="240" w:lineRule="auto"/>
        <w:ind w:left="720"/>
        <w:rPr>
          <w:rFonts w:eastAsia="MS Mincho" w:cs="Times New Roman"/>
          <w:b/>
          <w:bCs/>
          <w:color w:val="auto"/>
        </w:rPr>
      </w:pPr>
      <w:r w:rsidRPr="00FD417A">
        <w:rPr>
          <w:rFonts w:eastAsia="MS Mincho" w:cs="Times New Roman"/>
          <w:b/>
          <w:bCs/>
          <w:color w:val="auto"/>
        </w:rPr>
        <w:t xml:space="preserve">Debitul la intrarea în </w:t>
      </w:r>
      <w:bookmarkStart w:id="2" w:name="_Hlk143264003"/>
      <w:r w:rsidRPr="00FD417A">
        <w:rPr>
          <w:rFonts w:eastAsia="MS Mincho" w:cs="Times New Roman"/>
          <w:b/>
          <w:bCs/>
          <w:color w:val="auto"/>
        </w:rPr>
        <w:t>ț</w:t>
      </w:r>
      <w:bookmarkEnd w:id="2"/>
      <w:r w:rsidRPr="00FD417A">
        <w:rPr>
          <w:rFonts w:eastAsia="MS Mincho" w:cs="Times New Roman"/>
          <w:b/>
          <w:bCs/>
          <w:color w:val="auto"/>
        </w:rPr>
        <w:t>ară (secțiunea Baziaș) va fi în scădere (3800 m</w:t>
      </w:r>
      <w:r w:rsidRPr="00FD417A">
        <w:rPr>
          <w:rFonts w:eastAsia="MS Mincho" w:cs="Times New Roman"/>
          <w:b/>
          <w:bCs/>
          <w:color w:val="auto"/>
          <w:vertAlign w:val="superscript"/>
        </w:rPr>
        <w:t>3</w:t>
      </w:r>
      <w:r w:rsidRPr="00FD417A">
        <w:rPr>
          <w:rFonts w:eastAsia="MS Mincho" w:cs="Times New Roman"/>
          <w:b/>
          <w:bCs/>
          <w:color w:val="auto"/>
        </w:rPr>
        <w:t>/s).</w:t>
      </w:r>
    </w:p>
    <w:p w14:paraId="6E4CC03F" w14:textId="77777777" w:rsidR="00FD417A" w:rsidRPr="00FD417A" w:rsidRDefault="00FD417A" w:rsidP="00FD417A">
      <w:pPr>
        <w:tabs>
          <w:tab w:val="left" w:pos="7290"/>
        </w:tabs>
        <w:spacing w:before="0" w:after="0" w:line="240" w:lineRule="auto"/>
        <w:ind w:left="720"/>
        <w:rPr>
          <w:rFonts w:eastAsia="MS Mincho" w:cs="Times New Roman"/>
          <w:color w:val="auto"/>
        </w:rPr>
      </w:pPr>
      <w:r w:rsidRPr="00FD417A">
        <w:rPr>
          <w:rFonts w:eastAsia="MS Mincho" w:cs="Times New Roman"/>
          <w:color w:val="auto"/>
        </w:rPr>
        <w:t xml:space="preserve">În aval de </w:t>
      </w:r>
      <w:proofErr w:type="spellStart"/>
      <w:r w:rsidRPr="00FD417A">
        <w:rPr>
          <w:rFonts w:eastAsia="MS Mincho" w:cs="Times New Roman"/>
          <w:color w:val="auto"/>
        </w:rPr>
        <w:t>Porţile</w:t>
      </w:r>
      <w:proofErr w:type="spellEnd"/>
      <w:r w:rsidRPr="00FD417A">
        <w:rPr>
          <w:rFonts w:eastAsia="MS Mincho" w:cs="Times New Roman"/>
          <w:color w:val="auto"/>
        </w:rPr>
        <w:t xml:space="preserve"> de Fier, debitele vor fi în scădere pe sectorul Gruia – Vadu Oii, staționare la Brăila și în creștere pe sectorul Galați -Tulcea.</w:t>
      </w:r>
    </w:p>
    <w:p w14:paraId="11782B66" w14:textId="77777777" w:rsidR="00FD417A" w:rsidRPr="00FD417A" w:rsidRDefault="00FD417A" w:rsidP="00FD417A">
      <w:pPr>
        <w:tabs>
          <w:tab w:val="left" w:pos="7290"/>
        </w:tabs>
        <w:spacing w:before="0" w:after="0" w:line="240" w:lineRule="auto"/>
        <w:ind w:left="720"/>
        <w:rPr>
          <w:rFonts w:eastAsia="MS Mincho" w:cs="Times New Roman"/>
          <w:color w:val="auto"/>
        </w:rPr>
      </w:pPr>
    </w:p>
    <w:p w14:paraId="4A259AEE" w14:textId="77777777" w:rsidR="00FD417A" w:rsidRPr="00FD417A" w:rsidRDefault="00FD417A" w:rsidP="00FD417A">
      <w:pPr>
        <w:tabs>
          <w:tab w:val="left" w:pos="7290"/>
        </w:tabs>
        <w:spacing w:before="0" w:after="0" w:line="240" w:lineRule="auto"/>
        <w:ind w:left="720"/>
        <w:rPr>
          <w:rFonts w:eastAsia="MS Mincho" w:cs="Times New Roman"/>
          <w:color w:val="auto"/>
        </w:rPr>
      </w:pPr>
    </w:p>
    <w:p w14:paraId="1FB5831D" w14:textId="77777777" w:rsidR="00FD417A" w:rsidRPr="00FD417A" w:rsidRDefault="00FD417A" w:rsidP="00FD417A">
      <w:pPr>
        <w:tabs>
          <w:tab w:val="left" w:pos="7290"/>
        </w:tabs>
        <w:spacing w:before="0" w:after="0" w:line="240" w:lineRule="auto"/>
        <w:ind w:left="720"/>
        <w:rPr>
          <w:rFonts w:eastAsia="MS Mincho" w:cs="Times New Roman"/>
          <w:color w:val="auto"/>
        </w:rPr>
      </w:pPr>
    </w:p>
    <w:p w14:paraId="1173C388" w14:textId="77777777" w:rsidR="00FD417A" w:rsidRPr="00FD417A" w:rsidRDefault="00FD417A" w:rsidP="00FD417A">
      <w:pPr>
        <w:tabs>
          <w:tab w:val="left" w:pos="7290"/>
        </w:tabs>
        <w:spacing w:before="0" w:after="0" w:line="240" w:lineRule="auto"/>
        <w:ind w:left="720"/>
        <w:rPr>
          <w:rFonts w:eastAsia="MS Mincho" w:cs="Times New Roman"/>
          <w:color w:val="auto"/>
        </w:rPr>
      </w:pPr>
    </w:p>
    <w:p w14:paraId="212103A3" w14:textId="77777777" w:rsidR="00FD417A" w:rsidRPr="00FD417A" w:rsidRDefault="00FD417A" w:rsidP="00FD417A">
      <w:pPr>
        <w:tabs>
          <w:tab w:val="left" w:pos="7290"/>
        </w:tabs>
        <w:spacing w:before="0" w:after="0" w:line="240" w:lineRule="auto"/>
        <w:ind w:left="720"/>
        <w:rPr>
          <w:rFonts w:eastAsia="MS Mincho" w:cs="Times New Roman"/>
          <w:color w:val="auto"/>
        </w:rPr>
      </w:pPr>
    </w:p>
    <w:p w14:paraId="0A9545C8" w14:textId="77777777" w:rsidR="00FD417A" w:rsidRPr="00FD417A" w:rsidRDefault="00FD417A" w:rsidP="00FD417A">
      <w:pPr>
        <w:tabs>
          <w:tab w:val="left" w:pos="7290"/>
        </w:tabs>
        <w:spacing w:before="0" w:after="0" w:line="240" w:lineRule="auto"/>
        <w:ind w:left="720"/>
        <w:rPr>
          <w:rFonts w:eastAsia="MS Mincho" w:cs="Times New Roman"/>
          <w:color w:val="auto"/>
        </w:rPr>
      </w:pPr>
    </w:p>
    <w:p w14:paraId="1BA2BAA9" w14:textId="77777777" w:rsidR="00FD417A" w:rsidRPr="00FD417A" w:rsidRDefault="00FD417A" w:rsidP="00FD417A">
      <w:pPr>
        <w:spacing w:before="0" w:after="0" w:line="240" w:lineRule="auto"/>
        <w:ind w:left="720"/>
        <w:rPr>
          <w:rFonts w:eastAsia="MS Mincho" w:cs="Times New Roman"/>
          <w:b/>
          <w:color w:val="auto"/>
          <w:spacing w:val="-2"/>
          <w:u w:val="single"/>
          <w:lang w:val="it-IT"/>
        </w:rPr>
      </w:pPr>
      <w:r w:rsidRPr="00FD417A">
        <w:rPr>
          <w:rFonts w:eastAsia="MS Mincho" w:cs="Times New Roman"/>
          <w:b/>
          <w:color w:val="auto"/>
          <w:spacing w:val="-2"/>
        </w:rPr>
        <w:t>2.</w:t>
      </w:r>
      <w:r w:rsidRPr="00FD417A">
        <w:rPr>
          <w:rFonts w:eastAsia="MS Mincho" w:cs="Times New Roman"/>
          <w:bCs/>
          <w:color w:val="auto"/>
          <w:spacing w:val="-2"/>
        </w:rPr>
        <w:t xml:space="preserve"> </w:t>
      </w:r>
      <w:proofErr w:type="spellStart"/>
      <w:r w:rsidRPr="00FD417A">
        <w:rPr>
          <w:rFonts w:eastAsia="MS Mincho" w:cs="Times New Roman"/>
          <w:b/>
          <w:color w:val="auto"/>
          <w:spacing w:val="-2"/>
          <w:u w:val="single"/>
        </w:rPr>
        <w:t>Situaţia</w:t>
      </w:r>
      <w:proofErr w:type="spellEnd"/>
      <w:r w:rsidRPr="00FD417A">
        <w:rPr>
          <w:rFonts w:eastAsia="MS Mincho" w:cs="Times New Roman"/>
          <w:b/>
          <w:color w:val="auto"/>
          <w:spacing w:val="-2"/>
          <w:u w:val="single"/>
        </w:rPr>
        <w:t xml:space="preserve"> meteorologică în intervalul </w:t>
      </w:r>
      <w:r w:rsidRPr="00FD417A">
        <w:rPr>
          <w:rFonts w:eastAsia="MS Mincho" w:cs="Times New Roman"/>
          <w:b/>
          <w:color w:val="auto"/>
          <w:u w:val="single"/>
          <w:lang w:val="it-IT"/>
        </w:rPr>
        <w:t>09.02.2025</w:t>
      </w:r>
      <w:r w:rsidRPr="00FD417A">
        <w:rPr>
          <w:rFonts w:eastAsia="MS Mincho" w:cs="Times New Roman"/>
          <w:b/>
          <w:color w:val="auto"/>
          <w:spacing w:val="-2"/>
          <w:u w:val="single"/>
        </w:rPr>
        <w:t xml:space="preserve">, ora 08.00 – </w:t>
      </w:r>
      <w:r w:rsidRPr="00FD417A">
        <w:rPr>
          <w:rFonts w:eastAsia="MS Mincho" w:cs="Times New Roman"/>
          <w:b/>
          <w:color w:val="auto"/>
          <w:u w:val="single"/>
          <w:lang w:val="it-IT"/>
        </w:rPr>
        <w:t>10.02.2025</w:t>
      </w:r>
      <w:r w:rsidRPr="00FD417A">
        <w:rPr>
          <w:rFonts w:eastAsia="MS Mincho" w:cs="Times New Roman"/>
          <w:b/>
          <w:color w:val="auto"/>
          <w:spacing w:val="-2"/>
          <w:u w:val="single"/>
          <w:lang w:val="it-IT"/>
        </w:rPr>
        <w:t>, ora 08.00</w:t>
      </w:r>
    </w:p>
    <w:p w14:paraId="4CDFB74A" w14:textId="77777777" w:rsidR="00FD417A" w:rsidRPr="00FD417A" w:rsidRDefault="00FD417A" w:rsidP="00FD417A">
      <w:pPr>
        <w:spacing w:before="0" w:after="0" w:line="240" w:lineRule="auto"/>
        <w:ind w:left="720"/>
        <w:rPr>
          <w:rFonts w:eastAsia="MS Mincho" w:cs="Times New Roman"/>
          <w:color w:val="auto"/>
        </w:rPr>
      </w:pPr>
    </w:p>
    <w:p w14:paraId="3D87802D" w14:textId="77777777" w:rsidR="00FD417A" w:rsidRPr="00FD417A" w:rsidRDefault="00FD417A" w:rsidP="00FD417A">
      <w:pPr>
        <w:spacing w:before="0" w:after="0" w:line="240" w:lineRule="auto"/>
        <w:ind w:left="720"/>
        <w:rPr>
          <w:rFonts w:eastAsia="MS Mincho" w:cs="Times New Roman"/>
          <w:color w:val="auto"/>
          <w:lang w:val="en-US"/>
        </w:rPr>
      </w:pPr>
      <w:r w:rsidRPr="00FD417A">
        <w:rPr>
          <w:rFonts w:eastAsia="MS Mincho" w:cs="Times New Roman"/>
          <w:b/>
          <w:color w:val="auto"/>
          <w:lang w:val="it-IT"/>
        </w:rPr>
        <w:t>În ţara,</w:t>
      </w:r>
      <w:r w:rsidRPr="00FD417A">
        <w:rPr>
          <w:rFonts w:eastAsia="MS Mincho" w:cs="Times New Roman"/>
          <w:color w:val="auto"/>
          <w:lang w:val="it-IT"/>
        </w:rPr>
        <w:t xml:space="preserve"> </w:t>
      </w:r>
      <w:proofErr w:type="spellStart"/>
      <w:r w:rsidRPr="00FD417A">
        <w:rPr>
          <w:rFonts w:eastAsia="MS Mincho" w:cs="Times New Roman"/>
          <w:color w:val="auto"/>
          <w:lang w:val="en-US"/>
        </w:rPr>
        <w:t>vremea</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fost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rece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mai</w:t>
      </w:r>
      <w:proofErr w:type="spellEnd"/>
      <w:r w:rsidRPr="00FD417A">
        <w:rPr>
          <w:rFonts w:eastAsia="MS Mincho" w:cs="Times New Roman"/>
          <w:color w:val="auto"/>
          <w:lang w:val="en-US"/>
        </w:rPr>
        <w:t xml:space="preserve"> mare </w:t>
      </w:r>
      <w:proofErr w:type="spellStart"/>
      <w:r w:rsidRPr="00FD417A">
        <w:rPr>
          <w:rFonts w:eastAsia="MS Mincho" w:cs="Times New Roman"/>
          <w:color w:val="auto"/>
          <w:lang w:val="en-US"/>
        </w:rPr>
        <w:t>parte</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țării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geroasă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dimineața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îndeosebi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depresiunile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Carpaților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Orientali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noaptea</w:t>
      </w:r>
      <w:proofErr w:type="spellEnd"/>
      <w:r w:rsidRPr="00FD417A">
        <w:rPr>
          <w:rFonts w:eastAsia="MS Mincho" w:cs="Times New Roman"/>
          <w:color w:val="auto"/>
          <w:lang w:val="en-US"/>
        </w:rPr>
        <w:t xml:space="preserve"> local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Transilvania</w:t>
      </w:r>
      <w:proofErr w:type="spellEnd"/>
      <w:r w:rsidRPr="00FD417A">
        <w:rPr>
          <w:rFonts w:eastAsia="MS Mincho" w:cs="Times New Roman"/>
          <w:color w:val="auto"/>
          <w:lang w:val="en-US"/>
        </w:rPr>
        <w:t xml:space="preserve">, Maramureș, Moldova, </w:t>
      </w:r>
      <w:proofErr w:type="spellStart"/>
      <w:r w:rsidRPr="00FD417A">
        <w:rPr>
          <w:rFonts w:eastAsia="MS Mincho" w:cs="Times New Roman"/>
          <w:color w:val="auto"/>
          <w:lang w:val="en-US"/>
        </w:rPr>
        <w:t>Muntenia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Oltenia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Dobrogea, </w:t>
      </w:r>
      <w:proofErr w:type="spellStart"/>
      <w:r w:rsidRPr="00FD417A">
        <w:rPr>
          <w:rFonts w:eastAsia="MS Mincho" w:cs="Times New Roman"/>
          <w:color w:val="auto"/>
          <w:lang w:val="en-US"/>
        </w:rPr>
        <w:t>nebulozitatea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stratiformă</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persistat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mai</w:t>
      </w:r>
      <w:proofErr w:type="spellEnd"/>
      <w:r w:rsidRPr="00FD417A">
        <w:rPr>
          <w:rFonts w:eastAsia="MS Mincho" w:cs="Times New Roman"/>
          <w:color w:val="auto"/>
          <w:lang w:val="en-US"/>
        </w:rPr>
        <w:t xml:space="preserve"> mare </w:t>
      </w:r>
      <w:proofErr w:type="spellStart"/>
      <w:r w:rsidRPr="00FD417A">
        <w:rPr>
          <w:rFonts w:eastAsia="MS Mincho" w:cs="Times New Roman"/>
          <w:color w:val="auto"/>
          <w:lang w:val="en-US"/>
        </w:rPr>
        <w:t>parte</w:t>
      </w:r>
      <w:proofErr w:type="spellEnd"/>
      <w:r w:rsidRPr="00FD417A">
        <w:rPr>
          <w:rFonts w:eastAsia="MS Mincho" w:cs="Times New Roman"/>
          <w:color w:val="auto"/>
          <w:lang w:val="en-US"/>
        </w:rPr>
        <w:t xml:space="preserve"> </w:t>
      </w:r>
      <w:proofErr w:type="gramStart"/>
      <w:r w:rsidRPr="00FD417A">
        <w:rPr>
          <w:rFonts w:eastAsia="MS Mincho" w:cs="Times New Roman"/>
          <w:color w:val="auto"/>
          <w:lang w:val="en-US"/>
        </w:rPr>
        <w:t>a</w:t>
      </w:r>
      <w:proofErr w:type="gramEnd"/>
      <w:r w:rsidRPr="00FD417A">
        <w:rPr>
          <w:rFonts w:eastAsia="MS Mincho" w:cs="Times New Roman"/>
          <w:color w:val="auto"/>
          <w:lang w:val="en-US"/>
        </w:rPr>
        <w:t xml:space="preserve"> </w:t>
      </w:r>
      <w:proofErr w:type="spellStart"/>
      <w:r w:rsidRPr="00FD417A">
        <w:rPr>
          <w:rFonts w:eastAsia="MS Mincho" w:cs="Times New Roman"/>
          <w:color w:val="auto"/>
          <w:lang w:val="en-US"/>
        </w:rPr>
        <w:t>intervalului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Oltenia</w:t>
      </w:r>
      <w:proofErr w:type="spellEnd"/>
      <w:r w:rsidRPr="00FD417A">
        <w:rPr>
          <w:rFonts w:eastAsia="MS Mincho" w:cs="Times New Roman"/>
          <w:color w:val="auto"/>
          <w:lang w:val="en-US"/>
        </w:rPr>
        <w:t xml:space="preserve">, Moldova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local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Muntenia</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fost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prezentă</w:t>
      </w:r>
      <w:proofErr w:type="spellEnd"/>
      <w:r w:rsidRPr="00FD417A">
        <w:rPr>
          <w:rFonts w:eastAsia="MS Mincho" w:cs="Times New Roman"/>
          <w:color w:val="auto"/>
          <w:lang w:val="en-US"/>
        </w:rPr>
        <w:t xml:space="preserve"> la </w:t>
      </w:r>
      <w:proofErr w:type="spellStart"/>
      <w:r w:rsidRPr="00FD417A">
        <w:rPr>
          <w:rFonts w:eastAsia="MS Mincho" w:cs="Times New Roman"/>
          <w:color w:val="auto"/>
          <w:lang w:val="en-US"/>
        </w:rPr>
        <w:t>începutul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intervalului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apoi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cerul</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devenit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variabil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regiunile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intracarpatice</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fost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mult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senin</w:t>
      </w:r>
      <w:proofErr w:type="spellEnd"/>
      <w:r w:rsidRPr="00FD417A">
        <w:rPr>
          <w:rFonts w:eastAsia="MS Mincho" w:cs="Times New Roman"/>
          <w:color w:val="auto"/>
          <w:lang w:val="en-US"/>
        </w:rPr>
        <w:t xml:space="preserve">. Cu </w:t>
      </w:r>
      <w:proofErr w:type="spellStart"/>
      <w:r w:rsidRPr="00FD417A">
        <w:rPr>
          <w:rFonts w:eastAsia="MS Mincho" w:cs="Times New Roman"/>
          <w:color w:val="auto"/>
          <w:lang w:val="en-US"/>
        </w:rPr>
        <w:t>totul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izolat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Delta </w:t>
      </w:r>
      <w:proofErr w:type="spellStart"/>
      <w:r w:rsidRPr="00FD417A">
        <w:rPr>
          <w:rFonts w:eastAsia="MS Mincho" w:cs="Times New Roman"/>
          <w:color w:val="auto"/>
          <w:lang w:val="en-US"/>
        </w:rPr>
        <w:t>Dunării</w:t>
      </w:r>
      <w:proofErr w:type="spellEnd"/>
      <w:r w:rsidRPr="00FD417A">
        <w:rPr>
          <w:rFonts w:eastAsia="MS Mincho" w:cs="Times New Roman"/>
          <w:color w:val="auto"/>
          <w:lang w:val="en-US"/>
        </w:rPr>
        <w:t xml:space="preserve"> s-a </w:t>
      </w:r>
      <w:proofErr w:type="spellStart"/>
      <w:r w:rsidRPr="00FD417A">
        <w:rPr>
          <w:rFonts w:eastAsia="MS Mincho" w:cs="Times New Roman"/>
          <w:color w:val="auto"/>
          <w:lang w:val="en-US"/>
        </w:rPr>
        <w:t>semnalat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burniță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Vântul</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suflat</w:t>
      </w:r>
      <w:proofErr w:type="spellEnd"/>
      <w:r w:rsidRPr="00FD417A">
        <w:rPr>
          <w:rFonts w:eastAsia="MS Mincho" w:cs="Times New Roman"/>
          <w:color w:val="auto"/>
          <w:lang w:val="en-US"/>
        </w:rPr>
        <w:t xml:space="preserve"> slab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moderat</w:t>
      </w:r>
      <w:proofErr w:type="spellEnd"/>
      <w:r w:rsidRPr="00FD417A">
        <w:rPr>
          <w:rFonts w:eastAsia="MS Mincho" w:cs="Times New Roman"/>
          <w:color w:val="auto"/>
          <w:lang w:val="en-US"/>
        </w:rPr>
        <w:t xml:space="preserve">, cu </w:t>
      </w:r>
      <w:proofErr w:type="spellStart"/>
      <w:r w:rsidRPr="00FD417A">
        <w:rPr>
          <w:rFonts w:eastAsia="MS Mincho" w:cs="Times New Roman"/>
          <w:color w:val="auto"/>
          <w:lang w:val="en-US"/>
        </w:rPr>
        <w:t>intensificări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sudul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Banatului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local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Dobrogea,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general cu </w:t>
      </w:r>
      <w:proofErr w:type="spellStart"/>
      <w:r w:rsidRPr="00FD417A">
        <w:rPr>
          <w:rFonts w:eastAsia="MS Mincho" w:cs="Times New Roman"/>
          <w:color w:val="auto"/>
          <w:lang w:val="en-US"/>
        </w:rPr>
        <w:t>viteze</w:t>
      </w:r>
      <w:proofErr w:type="spellEnd"/>
      <w:r w:rsidRPr="00FD417A">
        <w:rPr>
          <w:rFonts w:eastAsia="MS Mincho" w:cs="Times New Roman"/>
          <w:color w:val="auto"/>
          <w:lang w:val="en-US"/>
        </w:rPr>
        <w:t xml:space="preserve"> de 45...55 km/h,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pe </w:t>
      </w:r>
      <w:proofErr w:type="spellStart"/>
      <w:r w:rsidRPr="00FD417A">
        <w:rPr>
          <w:rFonts w:eastAsia="MS Mincho" w:cs="Times New Roman"/>
          <w:color w:val="auto"/>
          <w:lang w:val="en-US"/>
        </w:rPr>
        <w:t>arii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restrânse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estul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Munteniei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sudul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Moldovei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zonele</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munte</w:t>
      </w:r>
      <w:proofErr w:type="spellEnd"/>
      <w:r w:rsidRPr="00FD417A">
        <w:rPr>
          <w:rFonts w:eastAsia="MS Mincho" w:cs="Times New Roman"/>
          <w:color w:val="auto"/>
          <w:lang w:val="en-US"/>
        </w:rPr>
        <w:t xml:space="preserve">. Este </w:t>
      </w:r>
      <w:proofErr w:type="spellStart"/>
      <w:r w:rsidRPr="00FD417A">
        <w:rPr>
          <w:rFonts w:eastAsia="MS Mincho" w:cs="Times New Roman"/>
          <w:color w:val="auto"/>
          <w:lang w:val="en-US"/>
        </w:rPr>
        <w:t>strat</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zăpadă</w:t>
      </w:r>
      <w:proofErr w:type="spellEnd"/>
      <w:r w:rsidRPr="00FD417A">
        <w:rPr>
          <w:rFonts w:eastAsia="MS Mincho" w:cs="Times New Roman"/>
          <w:color w:val="auto"/>
          <w:lang w:val="en-US"/>
        </w:rPr>
        <w:t xml:space="preserve"> la </w:t>
      </w:r>
      <w:proofErr w:type="spellStart"/>
      <w:r w:rsidRPr="00FD417A">
        <w:rPr>
          <w:rFonts w:eastAsia="MS Mincho" w:cs="Times New Roman"/>
          <w:color w:val="auto"/>
          <w:lang w:val="en-US"/>
        </w:rPr>
        <w:t>munte</w:t>
      </w:r>
      <w:proofErr w:type="spellEnd"/>
      <w:r w:rsidRPr="00FD417A">
        <w:rPr>
          <w:rFonts w:eastAsia="MS Mincho" w:cs="Times New Roman"/>
          <w:color w:val="auto"/>
          <w:lang w:val="en-US"/>
        </w:rPr>
        <w:t xml:space="preserve">, care la </w:t>
      </w:r>
      <w:proofErr w:type="spellStart"/>
      <w:r w:rsidRPr="00FD417A">
        <w:rPr>
          <w:rFonts w:eastAsia="MS Mincho" w:cs="Times New Roman"/>
          <w:color w:val="auto"/>
          <w:lang w:val="en-US"/>
        </w:rPr>
        <w:t>ora</w:t>
      </w:r>
      <w:proofErr w:type="spellEnd"/>
      <w:r w:rsidRPr="00FD417A">
        <w:rPr>
          <w:rFonts w:eastAsia="MS Mincho" w:cs="Times New Roman"/>
          <w:color w:val="auto"/>
          <w:lang w:val="en-US"/>
        </w:rPr>
        <w:t xml:space="preserve"> 20 </w:t>
      </w:r>
      <w:proofErr w:type="spellStart"/>
      <w:r w:rsidRPr="00FD417A">
        <w:rPr>
          <w:rFonts w:eastAsia="MS Mincho" w:cs="Times New Roman"/>
          <w:color w:val="auto"/>
          <w:lang w:val="en-US"/>
        </w:rPr>
        <w:t>măsura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platformele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stațiilor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meteorologice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până</w:t>
      </w:r>
      <w:proofErr w:type="spellEnd"/>
      <w:r w:rsidRPr="00FD417A">
        <w:rPr>
          <w:rFonts w:eastAsia="MS Mincho" w:cs="Times New Roman"/>
          <w:color w:val="auto"/>
          <w:lang w:val="en-US"/>
        </w:rPr>
        <w:t xml:space="preserve"> la 82 cm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Masivul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Ceahlău</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dar</w:t>
      </w:r>
      <w:proofErr w:type="spellEnd"/>
      <w:r w:rsidRPr="00FD417A">
        <w:rPr>
          <w:rFonts w:eastAsia="MS Mincho" w:cs="Times New Roman"/>
          <w:color w:val="auto"/>
          <w:lang w:val="en-US"/>
        </w:rPr>
        <w:t xml:space="preserve"> pe </w:t>
      </w:r>
      <w:proofErr w:type="spellStart"/>
      <w:r w:rsidRPr="00FD417A">
        <w:rPr>
          <w:rFonts w:eastAsia="MS Mincho" w:cs="Times New Roman"/>
          <w:color w:val="auto"/>
          <w:lang w:val="en-US"/>
        </w:rPr>
        <w:t>arii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restrânse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Moldova (</w:t>
      </w:r>
      <w:proofErr w:type="spellStart"/>
      <w:r w:rsidRPr="00FD417A">
        <w:rPr>
          <w:rFonts w:eastAsia="MS Mincho" w:cs="Times New Roman"/>
          <w:color w:val="auto"/>
          <w:lang w:val="en-US"/>
        </w:rPr>
        <w:t>până</w:t>
      </w:r>
      <w:proofErr w:type="spellEnd"/>
      <w:r w:rsidRPr="00FD417A">
        <w:rPr>
          <w:rFonts w:eastAsia="MS Mincho" w:cs="Times New Roman"/>
          <w:color w:val="auto"/>
          <w:lang w:val="en-US"/>
        </w:rPr>
        <w:t xml:space="preserve"> la 5 cm)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Transilvania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până</w:t>
      </w:r>
      <w:proofErr w:type="spellEnd"/>
      <w:r w:rsidRPr="00FD417A">
        <w:rPr>
          <w:rFonts w:eastAsia="MS Mincho" w:cs="Times New Roman"/>
          <w:color w:val="auto"/>
          <w:lang w:val="en-US"/>
        </w:rPr>
        <w:t xml:space="preserve"> la 3 cm). </w:t>
      </w:r>
      <w:proofErr w:type="spellStart"/>
      <w:r w:rsidRPr="00FD417A">
        <w:rPr>
          <w:rFonts w:eastAsia="MS Mincho" w:cs="Times New Roman"/>
          <w:color w:val="auto"/>
          <w:lang w:val="en-US"/>
        </w:rPr>
        <w:t>Temperaturile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maxime</w:t>
      </w:r>
      <w:proofErr w:type="spellEnd"/>
      <w:r w:rsidRPr="00FD417A">
        <w:rPr>
          <w:rFonts w:eastAsia="MS Mincho" w:cs="Times New Roman"/>
          <w:color w:val="auto"/>
          <w:lang w:val="en-US"/>
        </w:rPr>
        <w:t xml:space="preserve"> s-au </w:t>
      </w:r>
      <w:proofErr w:type="spellStart"/>
      <w:r w:rsidRPr="00FD417A">
        <w:rPr>
          <w:rFonts w:eastAsia="MS Mincho" w:cs="Times New Roman"/>
          <w:color w:val="auto"/>
          <w:lang w:val="en-US"/>
        </w:rPr>
        <w:t>încadrat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între</w:t>
      </w:r>
      <w:proofErr w:type="spellEnd"/>
      <w:r w:rsidRPr="00FD417A">
        <w:rPr>
          <w:rFonts w:eastAsia="MS Mincho" w:cs="Times New Roman"/>
          <w:color w:val="auto"/>
          <w:lang w:val="en-US"/>
        </w:rPr>
        <w:t xml:space="preserve"> -3 grade la </w:t>
      </w:r>
      <w:proofErr w:type="spellStart"/>
      <w:r w:rsidRPr="00FD417A">
        <w:rPr>
          <w:rFonts w:eastAsia="MS Mincho" w:cs="Times New Roman"/>
          <w:color w:val="auto"/>
          <w:lang w:val="en-US"/>
        </w:rPr>
        <w:t>Cotnari</w:t>
      </w:r>
      <w:proofErr w:type="spellEnd"/>
      <w:r w:rsidRPr="00FD417A">
        <w:rPr>
          <w:rFonts w:eastAsia="MS Mincho" w:cs="Times New Roman"/>
          <w:color w:val="auto"/>
          <w:lang w:val="en-US"/>
        </w:rPr>
        <w:t xml:space="preserve">, Piatra </w:t>
      </w:r>
      <w:proofErr w:type="spellStart"/>
      <w:r w:rsidRPr="00FD417A">
        <w:rPr>
          <w:rFonts w:eastAsia="MS Mincho" w:cs="Times New Roman"/>
          <w:color w:val="auto"/>
          <w:lang w:val="en-US"/>
        </w:rPr>
        <w:t>Neamț</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Târgu</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Neamț</w:t>
      </w:r>
      <w:proofErr w:type="spellEnd"/>
      <w:r w:rsidRPr="00FD417A">
        <w:rPr>
          <w:rFonts w:eastAsia="MS Mincho" w:cs="Times New Roman"/>
          <w:color w:val="auto"/>
          <w:lang w:val="en-US"/>
        </w:rPr>
        <w:t xml:space="preserve">, Suceava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Corugea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9 grade la </w:t>
      </w:r>
      <w:proofErr w:type="spellStart"/>
      <w:r w:rsidRPr="00FD417A">
        <w:rPr>
          <w:rFonts w:eastAsia="MS Mincho" w:cs="Times New Roman"/>
          <w:color w:val="auto"/>
          <w:lang w:val="en-US"/>
        </w:rPr>
        <w:t>Târgu</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Lăpuș</w:t>
      </w:r>
      <w:proofErr w:type="spellEnd"/>
      <w:r w:rsidRPr="00FD417A">
        <w:rPr>
          <w:rFonts w:eastAsia="MS Mincho" w:cs="Times New Roman"/>
          <w:color w:val="auto"/>
          <w:lang w:val="en-US"/>
        </w:rPr>
        <w:t xml:space="preserve">, Baia Mare, Satu Mare, </w:t>
      </w:r>
      <w:proofErr w:type="spellStart"/>
      <w:r w:rsidRPr="00FD417A">
        <w:rPr>
          <w:rFonts w:eastAsia="MS Mincho" w:cs="Times New Roman"/>
          <w:color w:val="auto"/>
          <w:lang w:val="en-US"/>
        </w:rPr>
        <w:t>Câmpeni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Dumbrăveni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la </w:t>
      </w:r>
      <w:proofErr w:type="spellStart"/>
      <w:r w:rsidRPr="00FD417A">
        <w:rPr>
          <w:rFonts w:eastAsia="MS Mincho" w:cs="Times New Roman"/>
          <w:color w:val="auto"/>
          <w:lang w:val="en-US"/>
        </w:rPr>
        <w:t>ora</w:t>
      </w:r>
      <w:proofErr w:type="spellEnd"/>
      <w:r w:rsidRPr="00FD417A">
        <w:rPr>
          <w:rFonts w:eastAsia="MS Mincho" w:cs="Times New Roman"/>
          <w:color w:val="auto"/>
          <w:lang w:val="en-US"/>
        </w:rPr>
        <w:t xml:space="preserve"> 06 </w:t>
      </w:r>
      <w:proofErr w:type="spellStart"/>
      <w:r w:rsidRPr="00FD417A">
        <w:rPr>
          <w:rFonts w:eastAsia="MS Mincho" w:cs="Times New Roman"/>
          <w:color w:val="auto"/>
          <w:lang w:val="en-US"/>
        </w:rPr>
        <w:t>valorile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termice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erau</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cuprinse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între</w:t>
      </w:r>
      <w:proofErr w:type="spellEnd"/>
      <w:r w:rsidRPr="00FD417A">
        <w:rPr>
          <w:rFonts w:eastAsia="MS Mincho" w:cs="Times New Roman"/>
          <w:color w:val="auto"/>
          <w:lang w:val="en-US"/>
        </w:rPr>
        <w:t xml:space="preserve"> -16 grade la </w:t>
      </w:r>
      <w:proofErr w:type="spellStart"/>
      <w:r w:rsidRPr="00FD417A">
        <w:rPr>
          <w:rFonts w:eastAsia="MS Mincho" w:cs="Times New Roman"/>
          <w:color w:val="auto"/>
          <w:lang w:val="en-US"/>
        </w:rPr>
        <w:t>Miercurea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Ciuc</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1 grad la Moldova </w:t>
      </w:r>
      <w:proofErr w:type="spellStart"/>
      <w:r w:rsidRPr="00FD417A">
        <w:rPr>
          <w:rFonts w:eastAsia="MS Mincho" w:cs="Times New Roman"/>
          <w:color w:val="auto"/>
          <w:lang w:val="en-US"/>
        </w:rPr>
        <w:t>Nouă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Oravița. Cu </w:t>
      </w:r>
      <w:proofErr w:type="spellStart"/>
      <w:r w:rsidRPr="00FD417A">
        <w:rPr>
          <w:rFonts w:eastAsia="MS Mincho" w:cs="Times New Roman"/>
          <w:color w:val="auto"/>
          <w:lang w:val="en-US"/>
        </w:rPr>
        <w:t>totul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izolat</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fost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ceață</w:t>
      </w:r>
      <w:proofErr w:type="spellEnd"/>
      <w:r w:rsidRPr="00FD417A">
        <w:rPr>
          <w:rFonts w:eastAsia="MS Mincho" w:cs="Times New Roman"/>
          <w:color w:val="auto"/>
          <w:lang w:val="en-US"/>
        </w:rPr>
        <w:t>.</w:t>
      </w:r>
    </w:p>
    <w:p w14:paraId="124D2693" w14:textId="77777777" w:rsidR="00FD417A" w:rsidRPr="00FD417A" w:rsidRDefault="00FD417A" w:rsidP="00FD417A">
      <w:pPr>
        <w:spacing w:before="0" w:after="0" w:line="240" w:lineRule="auto"/>
        <w:ind w:left="720"/>
        <w:rPr>
          <w:rFonts w:eastAsia="MS Mincho" w:cs="Times New Roman"/>
          <w:color w:val="auto"/>
          <w:lang w:val="en-US"/>
        </w:rPr>
      </w:pPr>
    </w:p>
    <w:p w14:paraId="34CDA248" w14:textId="77777777" w:rsidR="00FD417A" w:rsidRPr="00FD417A" w:rsidRDefault="00FD417A" w:rsidP="00FD417A">
      <w:pPr>
        <w:spacing w:before="0" w:after="0" w:line="240" w:lineRule="auto"/>
        <w:ind w:left="720"/>
        <w:rPr>
          <w:rFonts w:eastAsia="MS Mincho" w:cs="Times New Roman"/>
          <w:color w:val="auto"/>
        </w:rPr>
      </w:pPr>
      <w:proofErr w:type="spellStart"/>
      <w:proofErr w:type="gramStart"/>
      <w:r w:rsidRPr="00FD417A">
        <w:rPr>
          <w:rFonts w:eastAsia="MS Mincho" w:cs="Times New Roman"/>
          <w:b/>
          <w:bCs/>
          <w:i/>
          <w:iCs/>
          <w:color w:val="auto"/>
          <w:lang w:val="en-US"/>
        </w:rPr>
        <w:t>Observație</w:t>
      </w:r>
      <w:proofErr w:type="spellEnd"/>
      <w:r w:rsidRPr="00FD417A">
        <w:rPr>
          <w:rFonts w:eastAsia="MS Mincho" w:cs="Times New Roman"/>
          <w:b/>
          <w:bCs/>
          <w:i/>
          <w:iCs/>
          <w:color w:val="auto"/>
          <w:lang w:val="en-US"/>
        </w:rPr>
        <w:t>:</w:t>
      </w:r>
      <w:r w:rsidRPr="00FD417A">
        <w:rPr>
          <w:rFonts w:eastAsia="MS Mincho" w:cs="Times New Roman"/>
          <w:color w:val="auto"/>
          <w:lang w:val="en-US"/>
        </w:rPr>
        <w:t>-</w:t>
      </w:r>
      <w:proofErr w:type="gramEnd"/>
      <w:r w:rsidRPr="00FD417A">
        <w:rPr>
          <w:rFonts w:eastAsia="MS Mincho" w:cs="Times New Roman"/>
          <w:color w:val="auto"/>
          <w:lang w:val="en-US"/>
        </w:rPr>
        <w:t xml:space="preserve"> a </w:t>
      </w:r>
      <w:proofErr w:type="spellStart"/>
      <w:r w:rsidRPr="00FD417A">
        <w:rPr>
          <w:rFonts w:eastAsia="MS Mincho" w:cs="Times New Roman"/>
          <w:color w:val="auto"/>
          <w:lang w:val="en-US"/>
        </w:rPr>
        <w:t>fost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emisă</w:t>
      </w:r>
      <w:proofErr w:type="spellEnd"/>
      <w:r w:rsidRPr="00FD417A">
        <w:rPr>
          <w:rFonts w:eastAsia="MS Mincho" w:cs="Times New Roman"/>
          <w:color w:val="auto"/>
          <w:lang w:val="en-US"/>
        </w:rPr>
        <w:t xml:space="preserve"> 1 </w:t>
      </w:r>
      <w:proofErr w:type="spellStart"/>
      <w:r w:rsidRPr="00FD417A">
        <w:rPr>
          <w:rFonts w:eastAsia="MS Mincho" w:cs="Times New Roman"/>
          <w:color w:val="auto"/>
          <w:lang w:val="en-US"/>
        </w:rPr>
        <w:t>atenționare</w:t>
      </w:r>
      <w:proofErr w:type="spellEnd"/>
      <w:r w:rsidRPr="00FD417A">
        <w:rPr>
          <w:rFonts w:eastAsia="MS Mincho" w:cs="Times New Roman"/>
          <w:color w:val="auto"/>
          <w:lang w:val="en-US"/>
        </w:rPr>
        <w:t xml:space="preserve"> cod </w:t>
      </w:r>
      <w:proofErr w:type="spellStart"/>
      <w:r w:rsidRPr="00FD417A">
        <w:rPr>
          <w:rFonts w:eastAsia="MS Mincho" w:cs="Times New Roman"/>
          <w:color w:val="auto"/>
          <w:lang w:val="en-US"/>
        </w:rPr>
        <w:t>galben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pentru</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fenomene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meteorologice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periculoase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imediate</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către</w:t>
      </w:r>
      <w:proofErr w:type="spellEnd"/>
      <w:r w:rsidRPr="00FD417A">
        <w:rPr>
          <w:rFonts w:eastAsia="MS Mincho" w:cs="Times New Roman"/>
          <w:color w:val="auto"/>
          <w:lang w:val="en-US"/>
        </w:rPr>
        <w:t xml:space="preserve"> SRPV </w:t>
      </w:r>
      <w:proofErr w:type="spellStart"/>
      <w:r w:rsidRPr="00FD417A">
        <w:rPr>
          <w:rFonts w:eastAsia="MS Mincho" w:cs="Times New Roman"/>
          <w:color w:val="auto"/>
          <w:lang w:val="en-US"/>
        </w:rPr>
        <w:t>Timișoara</w:t>
      </w:r>
      <w:proofErr w:type="spellEnd"/>
      <w:r w:rsidRPr="00FD417A">
        <w:rPr>
          <w:rFonts w:eastAsia="MS Mincho" w:cs="Times New Roman"/>
          <w:color w:val="auto"/>
          <w:lang w:val="en-US"/>
        </w:rPr>
        <w:t>.</w:t>
      </w:r>
    </w:p>
    <w:p w14:paraId="4FD76591" w14:textId="77777777" w:rsidR="00FD417A" w:rsidRPr="00FD417A" w:rsidRDefault="00FD417A" w:rsidP="00FD417A">
      <w:pPr>
        <w:spacing w:before="0" w:after="0" w:line="240" w:lineRule="auto"/>
        <w:ind w:left="720"/>
        <w:rPr>
          <w:rFonts w:eastAsia="MS Mincho" w:cs="Times New Roman"/>
          <w:color w:val="auto"/>
          <w:lang w:val="it-IT"/>
        </w:rPr>
      </w:pPr>
    </w:p>
    <w:p w14:paraId="15605B79" w14:textId="77777777"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b/>
          <w:color w:val="auto"/>
          <w:lang w:val="it-IT"/>
        </w:rPr>
        <w:t>La Bucureşti,</w:t>
      </w:r>
      <w:r w:rsidRPr="00FD417A">
        <w:rPr>
          <w:rFonts w:eastAsia="MS Mincho" w:cs="Times New Roman"/>
          <w:color w:val="auto"/>
          <w:lang w:val="it-IT"/>
        </w:rPr>
        <w:t xml:space="preserve"> </w:t>
      </w:r>
      <w:proofErr w:type="spellStart"/>
      <w:r w:rsidRPr="00FD417A">
        <w:rPr>
          <w:rFonts w:eastAsia="MS Mincho" w:cs="Times New Roman"/>
          <w:color w:val="auto"/>
          <w:lang w:val="en-US"/>
        </w:rPr>
        <w:t>vremea</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fost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rece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geroasă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noaptea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zona </w:t>
      </w:r>
      <w:proofErr w:type="spellStart"/>
      <w:r w:rsidRPr="00FD417A">
        <w:rPr>
          <w:rFonts w:eastAsia="MS Mincho" w:cs="Times New Roman"/>
          <w:color w:val="auto"/>
          <w:lang w:val="en-US"/>
        </w:rPr>
        <w:t>preorășenească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Vântul</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suflat</w:t>
      </w:r>
      <w:proofErr w:type="spellEnd"/>
      <w:r w:rsidRPr="00FD417A">
        <w:rPr>
          <w:rFonts w:eastAsia="MS Mincho" w:cs="Times New Roman"/>
          <w:color w:val="auto"/>
          <w:lang w:val="en-US"/>
        </w:rPr>
        <w:t xml:space="preserve"> slab </w:t>
      </w:r>
      <w:proofErr w:type="spellStart"/>
      <w:r w:rsidRPr="00FD417A">
        <w:rPr>
          <w:rFonts w:eastAsia="MS Mincho" w:cs="Times New Roman"/>
          <w:color w:val="auto"/>
          <w:lang w:val="en-US"/>
        </w:rPr>
        <w:t>până</w:t>
      </w:r>
      <w:proofErr w:type="spellEnd"/>
      <w:r w:rsidRPr="00FD417A">
        <w:rPr>
          <w:rFonts w:eastAsia="MS Mincho" w:cs="Times New Roman"/>
          <w:color w:val="auto"/>
          <w:lang w:val="en-US"/>
        </w:rPr>
        <w:t xml:space="preserve"> la </w:t>
      </w:r>
      <w:proofErr w:type="spellStart"/>
      <w:r w:rsidRPr="00FD417A">
        <w:rPr>
          <w:rFonts w:eastAsia="MS Mincho" w:cs="Times New Roman"/>
          <w:color w:val="auto"/>
          <w:lang w:val="en-US"/>
        </w:rPr>
        <w:t>moderat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Dimineața</w:t>
      </w:r>
      <w:proofErr w:type="spellEnd"/>
      <w:r w:rsidRPr="00FD417A">
        <w:rPr>
          <w:rFonts w:eastAsia="MS Mincho" w:cs="Times New Roman"/>
          <w:color w:val="auto"/>
          <w:lang w:val="en-US"/>
        </w:rPr>
        <w:t xml:space="preserve"> s-a </w:t>
      </w:r>
      <w:proofErr w:type="spellStart"/>
      <w:r w:rsidRPr="00FD417A">
        <w:rPr>
          <w:rFonts w:eastAsia="MS Mincho" w:cs="Times New Roman"/>
          <w:color w:val="auto"/>
          <w:lang w:val="en-US"/>
        </w:rPr>
        <w:t>menținut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nebulozitatea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joasă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stratiformă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apoi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cerul</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devenit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mult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senin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Temperatura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maximă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ridicată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față</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ziua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precedentă</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fost</w:t>
      </w:r>
      <w:proofErr w:type="spellEnd"/>
      <w:r w:rsidRPr="00FD417A">
        <w:rPr>
          <w:rFonts w:eastAsia="MS Mincho" w:cs="Times New Roman"/>
          <w:color w:val="auto"/>
          <w:lang w:val="en-US"/>
        </w:rPr>
        <w:t xml:space="preserve"> de 2 grade la </w:t>
      </w:r>
      <w:proofErr w:type="spellStart"/>
      <w:r w:rsidRPr="00FD417A">
        <w:rPr>
          <w:rFonts w:eastAsia="MS Mincho" w:cs="Times New Roman"/>
          <w:color w:val="auto"/>
          <w:lang w:val="en-US"/>
        </w:rPr>
        <w:t>Afumați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3 grade la Filaret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Băneasa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la </w:t>
      </w:r>
      <w:proofErr w:type="spellStart"/>
      <w:r w:rsidRPr="00FD417A">
        <w:rPr>
          <w:rFonts w:eastAsia="MS Mincho" w:cs="Times New Roman"/>
          <w:color w:val="auto"/>
          <w:lang w:val="en-US"/>
        </w:rPr>
        <w:t>ora</w:t>
      </w:r>
      <w:proofErr w:type="spellEnd"/>
      <w:r w:rsidRPr="00FD417A">
        <w:rPr>
          <w:rFonts w:eastAsia="MS Mincho" w:cs="Times New Roman"/>
          <w:color w:val="auto"/>
          <w:lang w:val="en-US"/>
        </w:rPr>
        <w:t xml:space="preserve"> 06 se </w:t>
      </w:r>
      <w:proofErr w:type="spellStart"/>
      <w:r w:rsidRPr="00FD417A">
        <w:rPr>
          <w:rFonts w:eastAsia="MS Mincho" w:cs="Times New Roman"/>
          <w:color w:val="auto"/>
          <w:lang w:val="en-US"/>
        </w:rPr>
        <w:t>înregistrau</w:t>
      </w:r>
      <w:proofErr w:type="spellEnd"/>
      <w:r w:rsidRPr="00FD417A">
        <w:rPr>
          <w:rFonts w:eastAsia="MS Mincho" w:cs="Times New Roman"/>
          <w:color w:val="auto"/>
          <w:lang w:val="en-US"/>
        </w:rPr>
        <w:t xml:space="preserve"> -12 grade la </w:t>
      </w:r>
      <w:proofErr w:type="spellStart"/>
      <w:r w:rsidRPr="00FD417A">
        <w:rPr>
          <w:rFonts w:eastAsia="MS Mincho" w:cs="Times New Roman"/>
          <w:color w:val="auto"/>
          <w:lang w:val="en-US"/>
        </w:rPr>
        <w:t>stația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meteorologică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Băneasa</w:t>
      </w:r>
      <w:proofErr w:type="spellEnd"/>
      <w:r w:rsidRPr="00FD417A">
        <w:rPr>
          <w:rFonts w:eastAsia="MS Mincho" w:cs="Times New Roman"/>
          <w:color w:val="auto"/>
          <w:lang w:val="en-US"/>
        </w:rPr>
        <w:t xml:space="preserve">, -9 grade la </w:t>
      </w:r>
      <w:proofErr w:type="spellStart"/>
      <w:r w:rsidRPr="00FD417A">
        <w:rPr>
          <w:rFonts w:eastAsia="MS Mincho" w:cs="Times New Roman"/>
          <w:color w:val="auto"/>
          <w:lang w:val="en-US"/>
        </w:rPr>
        <w:t>Afumați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-7 grade la Filaret.</w:t>
      </w:r>
    </w:p>
    <w:p w14:paraId="2CA1E4BC" w14:textId="77777777" w:rsidR="00FD417A" w:rsidRPr="00FD417A" w:rsidRDefault="00FD417A" w:rsidP="00FD417A">
      <w:pPr>
        <w:spacing w:before="0" w:after="0" w:line="240" w:lineRule="auto"/>
        <w:ind w:left="720"/>
        <w:rPr>
          <w:rFonts w:eastAsia="MS Mincho" w:cs="Times New Roman"/>
          <w:b/>
          <w:color w:val="auto"/>
        </w:rPr>
      </w:pPr>
    </w:p>
    <w:p w14:paraId="59D0C77A" w14:textId="77777777" w:rsidR="00FD417A" w:rsidRPr="00FD417A" w:rsidRDefault="00FD417A" w:rsidP="00FD417A">
      <w:pPr>
        <w:spacing w:before="0" w:after="0" w:line="240" w:lineRule="auto"/>
        <w:ind w:left="720"/>
        <w:rPr>
          <w:rFonts w:eastAsia="MS Mincho" w:cs="Times New Roman"/>
          <w:b/>
          <w:color w:val="auto"/>
          <w:u w:val="single"/>
          <w:lang w:val="it-IT"/>
        </w:rPr>
      </w:pPr>
      <w:r w:rsidRPr="00FD417A">
        <w:rPr>
          <w:rFonts w:eastAsia="MS Mincho" w:cs="Times New Roman"/>
          <w:b/>
          <w:color w:val="auto"/>
          <w:lang w:val="it-IT"/>
        </w:rPr>
        <w:t xml:space="preserve">3. </w:t>
      </w:r>
      <w:r w:rsidRPr="00FD417A">
        <w:rPr>
          <w:rFonts w:eastAsia="MS Mincho" w:cs="Times New Roman"/>
          <w:b/>
          <w:color w:val="auto"/>
          <w:u w:val="single"/>
          <w:lang w:val="it-IT"/>
        </w:rPr>
        <w:t>Prognoza meteorologică în intervalul 10.02.2025, ora 08.00 – 11.02.2025, ora 08.00</w:t>
      </w:r>
    </w:p>
    <w:p w14:paraId="39818297" w14:textId="77777777"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b/>
          <w:color w:val="auto"/>
          <w:lang w:val="it-IT"/>
        </w:rPr>
        <w:t>În ţara,</w:t>
      </w:r>
      <w:r w:rsidRPr="00FD417A">
        <w:rPr>
          <w:rFonts w:eastAsia="MS Mincho" w:cs="Times New Roman"/>
          <w:color w:val="auto"/>
          <w:lang w:val="it-IT"/>
        </w:rPr>
        <w:t xml:space="preserve"> </w:t>
      </w:r>
      <w:proofErr w:type="spellStart"/>
      <w:r w:rsidRPr="00FD417A">
        <w:rPr>
          <w:rFonts w:eastAsia="MS Mincho" w:cs="Times New Roman"/>
          <w:color w:val="auto"/>
          <w:lang w:val="en-US"/>
        </w:rPr>
        <w:t>vremea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fi </w:t>
      </w:r>
      <w:proofErr w:type="spellStart"/>
      <w:r w:rsidRPr="00FD417A">
        <w:rPr>
          <w:rFonts w:eastAsia="MS Mincho" w:cs="Times New Roman"/>
          <w:color w:val="auto"/>
          <w:lang w:val="en-US"/>
        </w:rPr>
        <w:t>rece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geroasă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dimineața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noaptea</w:t>
      </w:r>
      <w:proofErr w:type="spellEnd"/>
      <w:r w:rsidRPr="00FD417A">
        <w:rPr>
          <w:rFonts w:eastAsia="MS Mincho" w:cs="Times New Roman"/>
          <w:color w:val="auto"/>
          <w:lang w:val="en-US"/>
        </w:rPr>
        <w:t xml:space="preserve"> local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Transilvania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depresiunile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subcarpatice</w:t>
      </w:r>
      <w:proofErr w:type="spellEnd"/>
      <w:r w:rsidRPr="00FD417A">
        <w:rPr>
          <w:rFonts w:eastAsia="MS Mincho" w:cs="Times New Roman"/>
          <w:color w:val="auto"/>
          <w:lang w:val="en-US"/>
        </w:rPr>
        <w:t xml:space="preserve"> din Moldova, </w:t>
      </w:r>
      <w:proofErr w:type="spellStart"/>
      <w:r w:rsidRPr="00FD417A">
        <w:rPr>
          <w:rFonts w:eastAsia="MS Mincho" w:cs="Times New Roman"/>
          <w:color w:val="auto"/>
          <w:lang w:val="en-US"/>
        </w:rPr>
        <w:t>Oltenia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Muntenia</w:t>
      </w:r>
      <w:proofErr w:type="spellEnd"/>
      <w:r w:rsidRPr="00FD417A">
        <w:rPr>
          <w:rFonts w:eastAsia="MS Mincho" w:cs="Times New Roman"/>
          <w:color w:val="auto"/>
          <w:lang w:val="en-US"/>
        </w:rPr>
        <w:t xml:space="preserve">. Cerul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fi </w:t>
      </w:r>
      <w:proofErr w:type="spellStart"/>
      <w:r w:rsidRPr="00FD417A">
        <w:rPr>
          <w:rFonts w:eastAsia="MS Mincho" w:cs="Times New Roman"/>
          <w:color w:val="auto"/>
          <w:lang w:val="en-US"/>
        </w:rPr>
        <w:t>variabil</w:t>
      </w:r>
      <w:proofErr w:type="spellEnd"/>
      <w:r w:rsidRPr="00FD417A">
        <w:rPr>
          <w:rFonts w:eastAsia="MS Mincho" w:cs="Times New Roman"/>
          <w:color w:val="auto"/>
          <w:lang w:val="en-US"/>
        </w:rPr>
        <w:t xml:space="preserve"> la </w:t>
      </w:r>
      <w:proofErr w:type="spellStart"/>
      <w:r w:rsidRPr="00FD417A">
        <w:rPr>
          <w:rFonts w:eastAsia="MS Mincho" w:cs="Times New Roman"/>
          <w:color w:val="auto"/>
          <w:lang w:val="en-US"/>
        </w:rPr>
        <w:t>senin</w:t>
      </w:r>
      <w:proofErr w:type="spellEnd"/>
      <w:r w:rsidRPr="00FD417A">
        <w:rPr>
          <w:rFonts w:eastAsia="MS Mincho" w:cs="Times New Roman"/>
          <w:color w:val="auto"/>
          <w:lang w:val="en-US"/>
        </w:rPr>
        <w:t xml:space="preserve">, cu </w:t>
      </w:r>
      <w:proofErr w:type="spellStart"/>
      <w:r w:rsidRPr="00FD417A">
        <w:rPr>
          <w:rFonts w:eastAsia="MS Mincho" w:cs="Times New Roman"/>
          <w:color w:val="auto"/>
          <w:lang w:val="en-US"/>
        </w:rPr>
        <w:t>înnorări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izolat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posibil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fulguieli</w:t>
      </w:r>
      <w:proofErr w:type="spellEnd"/>
      <w:r w:rsidRPr="00FD417A">
        <w:rPr>
          <w:rFonts w:eastAsia="MS Mincho" w:cs="Times New Roman"/>
          <w:color w:val="auto"/>
          <w:lang w:val="en-US"/>
        </w:rPr>
        <w:t xml:space="preserve">, pe </w:t>
      </w:r>
      <w:proofErr w:type="spellStart"/>
      <w:r w:rsidRPr="00FD417A">
        <w:rPr>
          <w:rFonts w:eastAsia="MS Mincho" w:cs="Times New Roman"/>
          <w:color w:val="auto"/>
          <w:lang w:val="en-US"/>
        </w:rPr>
        <w:t>parcursul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zilei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estul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sud-estul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țării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noaptea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sud</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Vântul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sufla</w:t>
      </w:r>
      <w:proofErr w:type="spellEnd"/>
      <w:r w:rsidRPr="00FD417A">
        <w:rPr>
          <w:rFonts w:eastAsia="MS Mincho" w:cs="Times New Roman"/>
          <w:color w:val="auto"/>
          <w:lang w:val="en-US"/>
        </w:rPr>
        <w:t xml:space="preserve"> slab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moderat</w:t>
      </w:r>
      <w:proofErr w:type="spellEnd"/>
      <w:r w:rsidRPr="00FD417A">
        <w:rPr>
          <w:rFonts w:eastAsia="MS Mincho" w:cs="Times New Roman"/>
          <w:color w:val="auto"/>
          <w:lang w:val="en-US"/>
        </w:rPr>
        <w:t xml:space="preserve">, cu </w:t>
      </w:r>
      <w:proofErr w:type="spellStart"/>
      <w:r w:rsidRPr="00FD417A">
        <w:rPr>
          <w:rFonts w:eastAsia="MS Mincho" w:cs="Times New Roman"/>
          <w:color w:val="auto"/>
          <w:lang w:val="en-US"/>
        </w:rPr>
        <w:t>ușoare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intensificări</w:t>
      </w:r>
      <w:proofErr w:type="spellEnd"/>
      <w:r w:rsidRPr="00FD417A">
        <w:rPr>
          <w:rFonts w:eastAsia="MS Mincho" w:cs="Times New Roman"/>
          <w:color w:val="auto"/>
          <w:lang w:val="en-US"/>
        </w:rPr>
        <w:t xml:space="preserve"> pe </w:t>
      </w:r>
      <w:proofErr w:type="spellStart"/>
      <w:r w:rsidRPr="00FD417A">
        <w:rPr>
          <w:rFonts w:eastAsia="MS Mincho" w:cs="Times New Roman"/>
          <w:color w:val="auto"/>
          <w:lang w:val="en-US"/>
        </w:rPr>
        <w:t>litoral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sudul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Banatului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Temperaturile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maxime</w:t>
      </w:r>
      <w:proofErr w:type="spellEnd"/>
      <w:r w:rsidRPr="00FD417A">
        <w:rPr>
          <w:rFonts w:eastAsia="MS Mincho" w:cs="Times New Roman"/>
          <w:color w:val="auto"/>
          <w:lang w:val="en-US"/>
        </w:rPr>
        <w:t xml:space="preserve"> se </w:t>
      </w:r>
      <w:proofErr w:type="spellStart"/>
      <w:r w:rsidRPr="00FD417A">
        <w:rPr>
          <w:rFonts w:eastAsia="MS Mincho" w:cs="Times New Roman"/>
          <w:color w:val="auto"/>
          <w:lang w:val="en-US"/>
        </w:rPr>
        <w:t>vor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încadra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general </w:t>
      </w:r>
      <w:proofErr w:type="spellStart"/>
      <w:r w:rsidRPr="00FD417A">
        <w:rPr>
          <w:rFonts w:eastAsia="MS Mincho" w:cs="Times New Roman"/>
          <w:color w:val="auto"/>
          <w:lang w:val="en-US"/>
        </w:rPr>
        <w:t>între</w:t>
      </w:r>
      <w:proofErr w:type="spellEnd"/>
      <w:r w:rsidRPr="00FD417A">
        <w:rPr>
          <w:rFonts w:eastAsia="MS Mincho" w:cs="Times New Roman"/>
          <w:color w:val="auto"/>
          <w:lang w:val="en-US"/>
        </w:rPr>
        <w:t xml:space="preserve"> -1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8 grade, cu </w:t>
      </w:r>
      <w:proofErr w:type="spellStart"/>
      <w:r w:rsidRPr="00FD417A">
        <w:rPr>
          <w:rFonts w:eastAsia="MS Mincho" w:cs="Times New Roman"/>
          <w:color w:val="auto"/>
          <w:lang w:val="en-US"/>
        </w:rPr>
        <w:t>cele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scăzute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valori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nordul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Moldovei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al </w:t>
      </w:r>
      <w:proofErr w:type="spellStart"/>
      <w:r w:rsidRPr="00FD417A">
        <w:rPr>
          <w:rFonts w:eastAsia="MS Mincho" w:cs="Times New Roman"/>
          <w:color w:val="auto"/>
          <w:lang w:val="en-US"/>
        </w:rPr>
        <w:t>Dobrogei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cele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minime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între</w:t>
      </w:r>
      <w:proofErr w:type="spellEnd"/>
      <w:r w:rsidRPr="00FD417A">
        <w:rPr>
          <w:rFonts w:eastAsia="MS Mincho" w:cs="Times New Roman"/>
          <w:color w:val="auto"/>
          <w:lang w:val="en-US"/>
        </w:rPr>
        <w:t xml:space="preserve"> -18...-17 grade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depresiunile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Carpaților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Orientali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-4...-2 grade pe </w:t>
      </w:r>
      <w:proofErr w:type="spellStart"/>
      <w:r w:rsidRPr="00FD417A">
        <w:rPr>
          <w:rFonts w:eastAsia="MS Mincho" w:cs="Times New Roman"/>
          <w:color w:val="auto"/>
          <w:lang w:val="en-US"/>
        </w:rPr>
        <w:t>litoral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Dealurile</w:t>
      </w:r>
      <w:proofErr w:type="spellEnd"/>
      <w:r w:rsidRPr="00FD417A">
        <w:rPr>
          <w:rFonts w:eastAsia="MS Mincho" w:cs="Times New Roman"/>
          <w:color w:val="auto"/>
          <w:lang w:val="en-US"/>
        </w:rPr>
        <w:t xml:space="preserve"> de Vest. Cu </w:t>
      </w:r>
      <w:proofErr w:type="spellStart"/>
      <w:r w:rsidRPr="00FD417A">
        <w:rPr>
          <w:rFonts w:eastAsia="MS Mincho" w:cs="Times New Roman"/>
          <w:color w:val="auto"/>
          <w:lang w:val="en-US"/>
        </w:rPr>
        <w:t>totul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izolat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fi </w:t>
      </w:r>
      <w:proofErr w:type="spellStart"/>
      <w:r w:rsidRPr="00FD417A">
        <w:rPr>
          <w:rFonts w:eastAsia="MS Mincho" w:cs="Times New Roman"/>
          <w:color w:val="auto"/>
          <w:lang w:val="en-US"/>
        </w:rPr>
        <w:t>ceață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asociată</w:t>
      </w:r>
      <w:proofErr w:type="spellEnd"/>
      <w:r w:rsidRPr="00FD417A">
        <w:rPr>
          <w:rFonts w:eastAsia="MS Mincho" w:cs="Times New Roman"/>
          <w:color w:val="auto"/>
          <w:lang w:val="en-US"/>
        </w:rPr>
        <w:t xml:space="preserve"> cu </w:t>
      </w:r>
      <w:proofErr w:type="spellStart"/>
      <w:r w:rsidRPr="00FD417A">
        <w:rPr>
          <w:rFonts w:eastAsia="MS Mincho" w:cs="Times New Roman"/>
          <w:color w:val="auto"/>
          <w:lang w:val="en-US"/>
        </w:rPr>
        <w:t>depunere</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chiciură</w:t>
      </w:r>
      <w:proofErr w:type="spellEnd"/>
      <w:r w:rsidRPr="00FD417A">
        <w:rPr>
          <w:rFonts w:eastAsia="MS Mincho" w:cs="Times New Roman"/>
          <w:color w:val="auto"/>
          <w:lang w:val="en-US"/>
        </w:rPr>
        <w:t>.</w:t>
      </w:r>
    </w:p>
    <w:p w14:paraId="387BAA94" w14:textId="77777777" w:rsidR="00FD417A" w:rsidRPr="00FD417A" w:rsidRDefault="00FD417A" w:rsidP="00FD417A">
      <w:pPr>
        <w:spacing w:before="0" w:after="0" w:line="240" w:lineRule="auto"/>
        <w:ind w:left="720"/>
        <w:rPr>
          <w:rFonts w:eastAsia="MS Mincho" w:cs="Times New Roman"/>
          <w:b/>
          <w:color w:val="auto"/>
          <w:lang w:val="it-IT"/>
        </w:rPr>
      </w:pPr>
    </w:p>
    <w:p w14:paraId="237A9EF2" w14:textId="5B0B4D76"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b/>
          <w:color w:val="auto"/>
          <w:lang w:val="it-IT"/>
        </w:rPr>
        <w:t>La Bucureşti,</w:t>
      </w:r>
      <w:r w:rsidRPr="00FD417A">
        <w:rPr>
          <w:rFonts w:eastAsia="MS Mincho" w:cs="Times New Roman"/>
          <w:color w:val="auto"/>
        </w:rPr>
        <w:t xml:space="preserve"> </w:t>
      </w:r>
      <w:proofErr w:type="spellStart"/>
      <w:r w:rsidRPr="00FD417A">
        <w:rPr>
          <w:rFonts w:eastAsia="MS Mincho" w:cs="Times New Roman"/>
          <w:color w:val="auto"/>
          <w:lang w:val="en-US"/>
        </w:rPr>
        <w:t>vremea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fi </w:t>
      </w:r>
      <w:proofErr w:type="spellStart"/>
      <w:r w:rsidRPr="00FD417A">
        <w:rPr>
          <w:rFonts w:eastAsia="MS Mincho" w:cs="Times New Roman"/>
          <w:color w:val="auto"/>
          <w:lang w:val="en-US"/>
        </w:rPr>
        <w:t>rece</w:t>
      </w:r>
      <w:proofErr w:type="spellEnd"/>
      <w:r w:rsidRPr="00FD417A">
        <w:rPr>
          <w:rFonts w:eastAsia="MS Mincho" w:cs="Times New Roman"/>
          <w:color w:val="auto"/>
          <w:lang w:val="en-US"/>
        </w:rPr>
        <w:t xml:space="preserve">. Cerul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fi </w:t>
      </w:r>
      <w:proofErr w:type="spellStart"/>
      <w:r w:rsidRPr="00FD417A">
        <w:rPr>
          <w:rFonts w:eastAsia="MS Mincho" w:cs="Times New Roman"/>
          <w:color w:val="auto"/>
          <w:lang w:val="en-US"/>
        </w:rPr>
        <w:t>mai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mult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senin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ziua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noaptea</w:t>
      </w:r>
      <w:proofErr w:type="spellEnd"/>
      <w:r w:rsidRPr="00FD417A">
        <w:rPr>
          <w:rFonts w:eastAsia="MS Mincho" w:cs="Times New Roman"/>
          <w:color w:val="auto"/>
          <w:lang w:val="en-US"/>
        </w:rPr>
        <w:t xml:space="preserve"> se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forma </w:t>
      </w:r>
      <w:proofErr w:type="spellStart"/>
      <w:r w:rsidRPr="00FD417A">
        <w:rPr>
          <w:rFonts w:eastAsia="MS Mincho" w:cs="Times New Roman"/>
          <w:color w:val="auto"/>
          <w:lang w:val="en-US"/>
        </w:rPr>
        <w:t>nebulozitate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joasă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Vântul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sufla</w:t>
      </w:r>
      <w:proofErr w:type="spellEnd"/>
      <w:r w:rsidRPr="00FD417A">
        <w:rPr>
          <w:rFonts w:eastAsia="MS Mincho" w:cs="Times New Roman"/>
          <w:color w:val="auto"/>
          <w:lang w:val="en-US"/>
        </w:rPr>
        <w:t xml:space="preserve"> slab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moderat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Temperatura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maximă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va</w:t>
      </w:r>
      <w:proofErr w:type="spellEnd"/>
      <w:r w:rsidRPr="00FD417A">
        <w:rPr>
          <w:rFonts w:eastAsia="MS Mincho" w:cs="Times New Roman"/>
          <w:color w:val="auto"/>
          <w:lang w:val="en-US"/>
        </w:rPr>
        <w:t xml:space="preserve"> fi de 2...3 grade, </w:t>
      </w:r>
      <w:proofErr w:type="spellStart"/>
      <w:r w:rsidRPr="00FD417A">
        <w:rPr>
          <w:rFonts w:eastAsia="MS Mincho" w:cs="Times New Roman"/>
          <w:color w:val="auto"/>
          <w:lang w:val="en-US"/>
        </w:rPr>
        <w:t>iar</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minimă</w:t>
      </w:r>
      <w:proofErr w:type="spellEnd"/>
      <w:r w:rsidRPr="00FD417A">
        <w:rPr>
          <w:rFonts w:eastAsia="MS Mincho" w:cs="Times New Roman"/>
          <w:color w:val="auto"/>
          <w:lang w:val="en-US"/>
        </w:rPr>
        <w:t xml:space="preserve"> de -8...-5 grade.</w:t>
      </w:r>
    </w:p>
    <w:p w14:paraId="32308135" w14:textId="77777777" w:rsidR="00FD417A" w:rsidRDefault="00FD417A" w:rsidP="00FD417A">
      <w:pPr>
        <w:spacing w:before="0" w:after="0" w:line="240" w:lineRule="auto"/>
        <w:ind w:left="720"/>
        <w:rPr>
          <w:rFonts w:eastAsia="MS Mincho" w:cs="Times New Roman"/>
          <w:color w:val="auto"/>
          <w:lang w:val="it-IT"/>
        </w:rPr>
      </w:pPr>
    </w:p>
    <w:p w14:paraId="4500EBB3" w14:textId="77777777" w:rsidR="00FD417A" w:rsidRDefault="00FD417A" w:rsidP="00FD417A">
      <w:pPr>
        <w:spacing w:before="0" w:after="0" w:line="240" w:lineRule="auto"/>
        <w:ind w:left="720"/>
        <w:rPr>
          <w:rFonts w:eastAsia="MS Mincho" w:cs="Times New Roman"/>
          <w:color w:val="auto"/>
          <w:lang w:val="it-IT"/>
        </w:rPr>
      </w:pPr>
    </w:p>
    <w:p w14:paraId="0A8E20E4" w14:textId="77777777" w:rsidR="00FD417A" w:rsidRDefault="00FD417A" w:rsidP="00FD417A">
      <w:pPr>
        <w:spacing w:before="0" w:after="0" w:line="240" w:lineRule="auto"/>
        <w:ind w:left="720"/>
        <w:rPr>
          <w:rFonts w:eastAsia="MS Mincho" w:cs="Times New Roman"/>
          <w:color w:val="auto"/>
          <w:lang w:val="it-IT"/>
        </w:rPr>
      </w:pPr>
    </w:p>
    <w:p w14:paraId="06531322" w14:textId="77777777" w:rsidR="00FD417A" w:rsidRPr="00FD417A" w:rsidRDefault="00FD417A" w:rsidP="00FD417A">
      <w:pPr>
        <w:spacing w:before="0" w:after="0" w:line="240" w:lineRule="auto"/>
        <w:ind w:left="720"/>
        <w:rPr>
          <w:rFonts w:eastAsia="MS Mincho" w:cs="Times New Roman"/>
          <w:color w:val="auto"/>
          <w:lang w:val="it-IT"/>
        </w:rPr>
      </w:pPr>
    </w:p>
    <w:p w14:paraId="09D99930" w14:textId="77777777" w:rsidR="00FD417A" w:rsidRPr="00FD417A" w:rsidRDefault="00FD417A" w:rsidP="00FD417A">
      <w:pPr>
        <w:keepNext/>
        <w:keepLines/>
        <w:spacing w:before="0" w:after="0"/>
        <w:ind w:left="720"/>
        <w:outlineLvl w:val="5"/>
        <w:rPr>
          <w:rFonts w:eastAsia="MS Gothic" w:cs="Times New Roman"/>
          <w:b/>
          <w:color w:val="auto"/>
          <w:sz w:val="24"/>
          <w:szCs w:val="24"/>
          <w:u w:val="single"/>
          <w:lang w:val="it-IT"/>
        </w:rPr>
      </w:pPr>
      <w:r w:rsidRPr="00FD417A">
        <w:rPr>
          <w:rFonts w:eastAsia="MS Gothic" w:cs="Times New Roman"/>
          <w:b/>
          <w:color w:val="auto"/>
          <w:sz w:val="24"/>
          <w:szCs w:val="24"/>
          <w:lang w:val="it-IT"/>
        </w:rPr>
        <w:lastRenderedPageBreak/>
        <w:t>I</w:t>
      </w:r>
      <w:r w:rsidRPr="00FD417A">
        <w:rPr>
          <w:rFonts w:eastAsia="MS Gothic" w:cs="Times New Roman"/>
          <w:b/>
          <w:color w:val="auto"/>
          <w:lang w:val="it-IT"/>
        </w:rPr>
        <w:t>I.</w:t>
      </w:r>
      <w:r w:rsidRPr="00FD417A">
        <w:rPr>
          <w:rFonts w:eastAsia="MS Gothic" w:cs="Times New Roman"/>
          <w:b/>
          <w:color w:val="auto"/>
          <w:lang w:val="it-IT"/>
        </w:rPr>
        <w:tab/>
      </w:r>
      <w:r w:rsidRPr="00FD417A">
        <w:rPr>
          <w:rFonts w:eastAsia="MS Gothic" w:cs="Times New Roman"/>
          <w:b/>
          <w:color w:val="auto"/>
          <w:u w:val="single"/>
          <w:lang w:val="es-PE"/>
        </w:rPr>
        <w:t xml:space="preserve">CALITATEA </w:t>
      </w:r>
      <w:r w:rsidRPr="00FD417A">
        <w:rPr>
          <w:rFonts w:eastAsia="MS Gothic" w:cs="Times New Roman"/>
          <w:b/>
          <w:color w:val="auto"/>
          <w:u w:val="single"/>
          <w:lang w:val="it-IT"/>
        </w:rPr>
        <w:t>APELOR</w:t>
      </w:r>
    </w:p>
    <w:p w14:paraId="7BD66C20" w14:textId="77777777" w:rsidR="00FD417A" w:rsidRPr="00FD417A" w:rsidRDefault="00FD417A" w:rsidP="00FD417A">
      <w:pPr>
        <w:spacing w:before="0" w:after="0" w:line="240" w:lineRule="auto"/>
        <w:ind w:left="720"/>
        <w:rPr>
          <w:rFonts w:eastAsia="Times New Roman" w:cs="Times New Roman"/>
          <w:b/>
        </w:rPr>
      </w:pPr>
      <w:r w:rsidRPr="00FD417A">
        <w:rPr>
          <w:rFonts w:eastAsia="Times New Roman" w:cs="Times New Roman"/>
          <w:b/>
        </w:rPr>
        <w:t xml:space="preserve">2.1. Pe fluviul </w:t>
      </w:r>
      <w:proofErr w:type="spellStart"/>
      <w:r w:rsidRPr="00FD417A">
        <w:rPr>
          <w:rFonts w:eastAsia="Times New Roman" w:cs="Times New Roman"/>
          <w:b/>
        </w:rPr>
        <w:t>Dunarea</w:t>
      </w:r>
      <w:proofErr w:type="spellEnd"/>
    </w:p>
    <w:p w14:paraId="6BFEEF79" w14:textId="77777777" w:rsidR="00FD417A" w:rsidRPr="00FD417A" w:rsidRDefault="00FD417A" w:rsidP="00FD417A">
      <w:pPr>
        <w:spacing w:before="0" w:after="0" w:line="240" w:lineRule="auto"/>
        <w:ind w:left="720"/>
        <w:rPr>
          <w:rFonts w:eastAsia="MS Mincho" w:cs="Times New Roman"/>
          <w:noProof/>
          <w:color w:val="auto"/>
        </w:rPr>
      </w:pPr>
      <w:r w:rsidRPr="00FD417A">
        <w:rPr>
          <w:rFonts w:eastAsia="MS Mincho" w:cs="Times New Roman"/>
          <w:noProof/>
          <w:color w:val="auto"/>
        </w:rPr>
        <w:t>Nu au fost semnalate evenimente deosebite.</w:t>
      </w:r>
    </w:p>
    <w:p w14:paraId="2E35EBDF" w14:textId="77777777" w:rsidR="00FD417A" w:rsidRPr="00FD417A" w:rsidRDefault="00FD417A" w:rsidP="00FD417A">
      <w:pPr>
        <w:spacing w:before="0" w:after="0" w:line="240" w:lineRule="auto"/>
        <w:ind w:left="720"/>
        <w:rPr>
          <w:rFonts w:eastAsia="MS Mincho" w:cs="Times New Roman"/>
          <w:noProof/>
          <w:color w:val="auto"/>
        </w:rPr>
      </w:pPr>
    </w:p>
    <w:p w14:paraId="65A687AD" w14:textId="77777777" w:rsidR="00FD417A" w:rsidRPr="00FD417A" w:rsidRDefault="00FD417A" w:rsidP="00FD417A">
      <w:pPr>
        <w:spacing w:before="0" w:after="0" w:line="240" w:lineRule="auto"/>
        <w:ind w:left="720"/>
        <w:rPr>
          <w:rFonts w:eastAsia="Times New Roman" w:cs="Times New Roman"/>
          <w:b/>
        </w:rPr>
      </w:pPr>
      <w:r w:rsidRPr="00FD417A">
        <w:rPr>
          <w:rFonts w:eastAsia="Times New Roman" w:cs="Times New Roman"/>
          <w:b/>
        </w:rPr>
        <w:t>2.2. Pe râurile interioare</w:t>
      </w:r>
    </w:p>
    <w:p w14:paraId="40AFE47E" w14:textId="77777777" w:rsidR="00FD417A" w:rsidRPr="00FD417A" w:rsidRDefault="00FD417A" w:rsidP="00FD417A">
      <w:pPr>
        <w:spacing w:before="0" w:after="0" w:line="240" w:lineRule="auto"/>
        <w:ind w:left="720"/>
        <w:rPr>
          <w:rFonts w:eastAsia="MS Mincho" w:cs="Times New Roman"/>
          <w:noProof/>
          <w:color w:val="auto"/>
        </w:rPr>
      </w:pPr>
      <w:r w:rsidRPr="00FD417A">
        <w:rPr>
          <w:rFonts w:eastAsia="MS Mincho" w:cs="Times New Roman"/>
          <w:noProof/>
          <w:color w:val="auto"/>
        </w:rPr>
        <w:t>Nu au fost semnalate evenimente deosebite.</w:t>
      </w:r>
    </w:p>
    <w:p w14:paraId="36DD9E26" w14:textId="77777777" w:rsidR="00FD417A" w:rsidRPr="00FD417A" w:rsidRDefault="00FD417A" w:rsidP="00FD417A">
      <w:pPr>
        <w:spacing w:before="0" w:after="0" w:line="240" w:lineRule="auto"/>
        <w:ind w:left="720"/>
        <w:rPr>
          <w:rFonts w:eastAsia="MS Mincho" w:cs="Times New Roman"/>
          <w:noProof/>
          <w:color w:val="auto"/>
        </w:rPr>
      </w:pPr>
    </w:p>
    <w:p w14:paraId="6F08F29D" w14:textId="77777777" w:rsidR="00FD417A" w:rsidRPr="00FD417A" w:rsidRDefault="00FD417A" w:rsidP="00FD417A">
      <w:pPr>
        <w:spacing w:before="0" w:after="0" w:line="240" w:lineRule="auto"/>
        <w:ind w:left="720"/>
        <w:rPr>
          <w:rFonts w:eastAsia="Times New Roman" w:cs="Times New Roman"/>
          <w:b/>
        </w:rPr>
      </w:pPr>
      <w:r w:rsidRPr="00FD417A">
        <w:rPr>
          <w:rFonts w:eastAsia="Times New Roman" w:cs="Times New Roman"/>
          <w:b/>
        </w:rPr>
        <w:t>2.3. Pe Marea Neagra</w:t>
      </w:r>
    </w:p>
    <w:p w14:paraId="455076EF" w14:textId="77777777" w:rsidR="00FD417A" w:rsidRPr="00FD417A" w:rsidRDefault="00FD417A" w:rsidP="00FD417A">
      <w:pPr>
        <w:spacing w:before="0" w:after="0"/>
        <w:ind w:left="720"/>
        <w:rPr>
          <w:rFonts w:eastAsia="MS Mincho" w:cs="Times New Roman"/>
          <w:color w:val="auto"/>
          <w:lang w:val="en-US"/>
        </w:rPr>
      </w:pPr>
      <w:proofErr w:type="spellStart"/>
      <w:r w:rsidRPr="00FD417A">
        <w:rPr>
          <w:rFonts w:eastAsia="MS Mincho" w:cs="Times New Roman"/>
          <w:b/>
          <w:bCs/>
          <w:color w:val="auto"/>
          <w:lang w:val="en-US"/>
        </w:rPr>
        <w:t>Administrația</w:t>
      </w:r>
      <w:proofErr w:type="spellEnd"/>
      <w:r w:rsidRPr="00FD417A">
        <w:rPr>
          <w:rFonts w:eastAsia="MS Mincho" w:cs="Times New Roman"/>
          <w:b/>
          <w:bCs/>
          <w:color w:val="auto"/>
          <w:lang w:val="en-US"/>
        </w:rPr>
        <w:t xml:space="preserve"> Bazinală de </w:t>
      </w:r>
      <w:proofErr w:type="spellStart"/>
      <w:r w:rsidRPr="00FD417A">
        <w:rPr>
          <w:rFonts w:eastAsia="MS Mincho" w:cs="Times New Roman"/>
          <w:b/>
          <w:bCs/>
          <w:color w:val="auto"/>
          <w:lang w:val="en-US"/>
        </w:rPr>
        <w:t>Apă</w:t>
      </w:r>
      <w:proofErr w:type="spellEnd"/>
      <w:r w:rsidRPr="00FD417A">
        <w:rPr>
          <w:rFonts w:eastAsia="MS Mincho" w:cs="Times New Roman"/>
          <w:b/>
          <w:bCs/>
          <w:color w:val="auto"/>
          <w:lang w:val="en-US"/>
        </w:rPr>
        <w:t xml:space="preserve"> Dobrogea Litoral Constanța</w:t>
      </w:r>
      <w:r w:rsidRPr="00FD417A">
        <w:rPr>
          <w:rFonts w:eastAsia="MS Mincho" w:cs="Times New Roman"/>
          <w:color w:val="auto"/>
          <w:lang w:val="en-US"/>
        </w:rPr>
        <w:t xml:space="preserve"> </w:t>
      </w:r>
      <w:proofErr w:type="spellStart"/>
      <w:r w:rsidRPr="00FD417A">
        <w:rPr>
          <w:rFonts w:eastAsia="MS Mincho" w:cs="Times New Roman"/>
          <w:color w:val="auto"/>
          <w:lang w:val="en-US"/>
        </w:rPr>
        <w:t>informează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data de 09.02.2025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jurul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orei</w:t>
      </w:r>
      <w:proofErr w:type="spellEnd"/>
      <w:r w:rsidRPr="00FD417A">
        <w:rPr>
          <w:rFonts w:eastAsia="MS Mincho" w:cs="Times New Roman"/>
          <w:color w:val="auto"/>
          <w:lang w:val="en-US"/>
        </w:rPr>
        <w:t xml:space="preserve"> 08:30, de la </w:t>
      </w:r>
      <w:proofErr w:type="spellStart"/>
      <w:r w:rsidRPr="00FD417A">
        <w:rPr>
          <w:rFonts w:eastAsia="MS Mincho" w:cs="Times New Roman"/>
          <w:color w:val="auto"/>
          <w:lang w:val="en-US"/>
        </w:rPr>
        <w:t>bordul</w:t>
      </w:r>
      <w:proofErr w:type="spellEnd"/>
      <w:r w:rsidRPr="00FD417A">
        <w:rPr>
          <w:rFonts w:eastAsia="MS Mincho" w:cs="Times New Roman"/>
          <w:color w:val="auto"/>
          <w:lang w:val="en-US"/>
        </w:rPr>
        <w:t xml:space="preserve"> Barja </w:t>
      </w:r>
      <w:proofErr w:type="spellStart"/>
      <w:r w:rsidRPr="00FD417A">
        <w:rPr>
          <w:rFonts w:eastAsia="MS Mincho" w:cs="Times New Roman"/>
          <w:color w:val="auto"/>
          <w:lang w:val="en-US"/>
        </w:rPr>
        <w:t>Tanc</w:t>
      </w:r>
      <w:proofErr w:type="spellEnd"/>
      <w:r w:rsidRPr="00FD417A">
        <w:rPr>
          <w:rFonts w:eastAsia="MS Mincho" w:cs="Times New Roman"/>
          <w:color w:val="auto"/>
          <w:lang w:val="en-US"/>
        </w:rPr>
        <w:t xml:space="preserve"> 81631 sub pavilion Serbia, </w:t>
      </w:r>
      <w:proofErr w:type="spellStart"/>
      <w:r w:rsidRPr="00FD417A">
        <w:rPr>
          <w:rFonts w:eastAsia="MS Mincho" w:cs="Times New Roman"/>
          <w:color w:val="auto"/>
          <w:lang w:val="en-US"/>
        </w:rPr>
        <w:t>acostat</w:t>
      </w:r>
      <w:proofErr w:type="spellEnd"/>
      <w:r w:rsidRPr="00FD417A">
        <w:rPr>
          <w:rFonts w:eastAsia="MS Mincho" w:cs="Times New Roman"/>
          <w:color w:val="auto"/>
        </w:rPr>
        <w:t>ă</w:t>
      </w:r>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dana 73 port Constanța, </w:t>
      </w:r>
      <w:proofErr w:type="spellStart"/>
      <w:r w:rsidRPr="00FD417A">
        <w:rPr>
          <w:rFonts w:eastAsia="MS Mincho" w:cs="Times New Roman"/>
          <w:color w:val="auto"/>
          <w:lang w:val="en-US"/>
        </w:rPr>
        <w:t>aflată</w:t>
      </w:r>
      <w:proofErr w:type="spellEnd"/>
      <w:r w:rsidRPr="00FD417A">
        <w:rPr>
          <w:rFonts w:eastAsia="MS Mincho" w:cs="Times New Roman"/>
          <w:color w:val="auto"/>
          <w:lang w:val="en-US"/>
        </w:rPr>
        <w:t xml:space="preserve"> sub </w:t>
      </w:r>
      <w:proofErr w:type="spellStart"/>
      <w:r w:rsidRPr="00FD417A">
        <w:rPr>
          <w:rFonts w:eastAsia="MS Mincho" w:cs="Times New Roman"/>
          <w:color w:val="auto"/>
          <w:lang w:val="en-US"/>
        </w:rPr>
        <w:t>operațiuni</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încărcare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motorină</w:t>
      </w:r>
      <w:proofErr w:type="spellEnd"/>
      <w:r w:rsidRPr="00FD417A">
        <w:rPr>
          <w:rFonts w:eastAsia="MS Mincho" w:cs="Times New Roman"/>
          <w:color w:val="auto"/>
          <w:lang w:val="en-US"/>
        </w:rPr>
        <w:t xml:space="preserve"> de </w:t>
      </w:r>
      <w:proofErr w:type="gramStart"/>
      <w:r w:rsidRPr="00FD417A">
        <w:rPr>
          <w:rFonts w:eastAsia="MS Mincho" w:cs="Times New Roman"/>
          <w:color w:val="auto"/>
          <w:lang w:val="en-US"/>
        </w:rPr>
        <w:t xml:space="preserve">la  </w:t>
      </w:r>
      <w:proofErr w:type="spellStart"/>
      <w:r w:rsidRPr="00FD417A">
        <w:rPr>
          <w:rFonts w:eastAsia="MS Mincho" w:cs="Times New Roman"/>
          <w:color w:val="auto"/>
          <w:lang w:val="en-US"/>
        </w:rPr>
        <w:t>instalația</w:t>
      </w:r>
      <w:proofErr w:type="spellEnd"/>
      <w:proofErr w:type="gramEnd"/>
      <w:r w:rsidRPr="00FD417A">
        <w:rPr>
          <w:rFonts w:eastAsia="MS Mincho" w:cs="Times New Roman"/>
          <w:color w:val="auto"/>
          <w:lang w:val="en-US"/>
        </w:rPr>
        <w:t xml:space="preserve"> Oil Terminal SA Constanța, s-au </w:t>
      </w:r>
      <w:proofErr w:type="spellStart"/>
      <w:r w:rsidRPr="00FD417A">
        <w:rPr>
          <w:rFonts w:eastAsia="MS Mincho" w:cs="Times New Roman"/>
          <w:color w:val="auto"/>
          <w:lang w:val="en-US"/>
        </w:rPr>
        <w:t>deversat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cca</w:t>
      </w:r>
      <w:proofErr w:type="spellEnd"/>
      <w:r w:rsidRPr="00FD417A">
        <w:rPr>
          <w:rFonts w:eastAsia="MS Mincho" w:cs="Times New Roman"/>
          <w:color w:val="auto"/>
          <w:lang w:val="en-US"/>
        </w:rPr>
        <w:t xml:space="preserve">. 100 </w:t>
      </w:r>
      <w:proofErr w:type="spellStart"/>
      <w:r w:rsidRPr="00FD417A">
        <w:rPr>
          <w:rFonts w:eastAsia="MS Mincho" w:cs="Times New Roman"/>
          <w:color w:val="auto"/>
          <w:lang w:val="en-US"/>
        </w:rPr>
        <w:t>litri</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motorină</w:t>
      </w:r>
      <w:proofErr w:type="spellEnd"/>
      <w:r w:rsidRPr="00FD417A">
        <w:rPr>
          <w:rFonts w:eastAsia="MS Mincho" w:cs="Times New Roman"/>
          <w:color w:val="auto"/>
          <w:lang w:val="en-US"/>
        </w:rPr>
        <w:t xml:space="preserve"> pe </w:t>
      </w:r>
      <w:proofErr w:type="spellStart"/>
      <w:r w:rsidRPr="00FD417A">
        <w:rPr>
          <w:rFonts w:eastAsia="MS Mincho" w:cs="Times New Roman"/>
          <w:color w:val="auto"/>
          <w:lang w:val="en-US"/>
        </w:rPr>
        <w:t>puntea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principală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bordul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babord</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prin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gura</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sondă</w:t>
      </w:r>
      <w:proofErr w:type="spellEnd"/>
      <w:r w:rsidRPr="00FD417A">
        <w:rPr>
          <w:rFonts w:eastAsia="MS Mincho" w:cs="Times New Roman"/>
          <w:color w:val="auto"/>
          <w:lang w:val="en-US"/>
        </w:rPr>
        <w:t xml:space="preserve"> a </w:t>
      </w:r>
      <w:proofErr w:type="spellStart"/>
      <w:r w:rsidRPr="00FD417A">
        <w:rPr>
          <w:rFonts w:eastAsia="MS Mincho" w:cs="Times New Roman"/>
          <w:color w:val="auto"/>
          <w:lang w:val="en-US"/>
        </w:rPr>
        <w:t>tancului</w:t>
      </w:r>
      <w:proofErr w:type="spellEnd"/>
      <w:r w:rsidRPr="00FD417A">
        <w:rPr>
          <w:rFonts w:eastAsia="MS Mincho" w:cs="Times New Roman"/>
          <w:color w:val="auto"/>
          <w:lang w:val="en-US"/>
        </w:rPr>
        <w:t xml:space="preserve"> nr. 11 din pupa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ulterior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acvatoriul</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danei</w:t>
      </w:r>
      <w:proofErr w:type="spellEnd"/>
      <w:r w:rsidRPr="00FD417A">
        <w:rPr>
          <w:rFonts w:eastAsia="MS Mincho" w:cs="Times New Roman"/>
          <w:color w:val="auto"/>
          <w:lang w:val="en-US"/>
        </w:rPr>
        <w:t xml:space="preserve"> 73 port Constanța, </w:t>
      </w:r>
      <w:proofErr w:type="spellStart"/>
      <w:r w:rsidRPr="00FD417A">
        <w:rPr>
          <w:rFonts w:eastAsia="MS Mincho" w:cs="Times New Roman"/>
          <w:color w:val="auto"/>
          <w:lang w:val="en-US"/>
        </w:rPr>
        <w:t>județul</w:t>
      </w:r>
      <w:proofErr w:type="spellEnd"/>
      <w:r w:rsidRPr="00FD417A">
        <w:rPr>
          <w:rFonts w:eastAsia="MS Mincho" w:cs="Times New Roman"/>
          <w:color w:val="auto"/>
          <w:lang w:val="en-US"/>
        </w:rPr>
        <w:t xml:space="preserve"> Constanța, </w:t>
      </w:r>
      <w:proofErr w:type="spellStart"/>
      <w:r w:rsidRPr="00FD417A">
        <w:rPr>
          <w:rFonts w:eastAsia="MS Mincho" w:cs="Times New Roman"/>
          <w:color w:val="auto"/>
          <w:lang w:val="en-US"/>
        </w:rPr>
        <w:t>cantitatea</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estimată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deversată</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w:t>
      </w:r>
      <w:proofErr w:type="spellEnd"/>
      <w:r w:rsidRPr="00FD417A">
        <w:rPr>
          <w:rFonts w:eastAsia="MS Mincho" w:cs="Times New Roman"/>
          <w:color w:val="auto"/>
          <w:lang w:val="en-US"/>
        </w:rPr>
        <w:t xml:space="preserve"> mare </w:t>
      </w:r>
      <w:proofErr w:type="spellStart"/>
      <w:r w:rsidRPr="00FD417A">
        <w:rPr>
          <w:rFonts w:eastAsia="MS Mincho" w:cs="Times New Roman"/>
          <w:color w:val="auto"/>
          <w:lang w:val="en-US"/>
        </w:rPr>
        <w:t>fiind</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cca</w:t>
      </w:r>
      <w:proofErr w:type="spellEnd"/>
      <w:r w:rsidRPr="00FD417A">
        <w:rPr>
          <w:rFonts w:eastAsia="MS Mincho" w:cs="Times New Roman"/>
          <w:color w:val="auto"/>
          <w:lang w:val="en-US"/>
        </w:rPr>
        <w:t xml:space="preserve">. 60 </w:t>
      </w:r>
      <w:proofErr w:type="spellStart"/>
      <w:r w:rsidRPr="00FD417A">
        <w:rPr>
          <w:rFonts w:eastAsia="MS Mincho" w:cs="Times New Roman"/>
          <w:color w:val="auto"/>
          <w:lang w:val="en-US"/>
        </w:rPr>
        <w:t>litri</w:t>
      </w:r>
      <w:proofErr w:type="spellEnd"/>
      <w:r w:rsidRPr="00FD417A">
        <w:rPr>
          <w:rFonts w:eastAsia="MS Mincho" w:cs="Times New Roman"/>
          <w:color w:val="auto"/>
          <w:lang w:val="en-US"/>
        </w:rPr>
        <w:t xml:space="preserve">. Barja </w:t>
      </w:r>
      <w:proofErr w:type="spellStart"/>
      <w:r w:rsidRPr="00FD417A">
        <w:rPr>
          <w:rFonts w:eastAsia="MS Mincho" w:cs="Times New Roman"/>
          <w:color w:val="auto"/>
          <w:lang w:val="en-US"/>
        </w:rPr>
        <w:t>tanc</w:t>
      </w:r>
      <w:proofErr w:type="spellEnd"/>
      <w:r w:rsidRPr="00FD417A">
        <w:rPr>
          <w:rFonts w:eastAsia="MS Mincho" w:cs="Times New Roman"/>
          <w:color w:val="auto"/>
          <w:lang w:val="en-US"/>
        </w:rPr>
        <w:t xml:space="preserve"> 81631 </w:t>
      </w:r>
      <w:proofErr w:type="gramStart"/>
      <w:r w:rsidRPr="00FD417A">
        <w:rPr>
          <w:rFonts w:eastAsia="MS Mincho" w:cs="Times New Roman"/>
          <w:color w:val="auto"/>
          <w:lang w:val="en-US"/>
        </w:rPr>
        <w:t>a</w:t>
      </w:r>
      <w:proofErr w:type="gramEnd"/>
      <w:r w:rsidRPr="00FD417A">
        <w:rPr>
          <w:rFonts w:eastAsia="MS Mincho" w:cs="Times New Roman"/>
          <w:color w:val="auto"/>
          <w:lang w:val="en-US"/>
        </w:rPr>
        <w:t xml:space="preserve"> </w:t>
      </w:r>
      <w:proofErr w:type="spellStart"/>
      <w:r w:rsidRPr="00FD417A">
        <w:rPr>
          <w:rFonts w:eastAsia="MS Mincho" w:cs="Times New Roman"/>
          <w:color w:val="auto"/>
          <w:lang w:val="en-US"/>
        </w:rPr>
        <w:t>oprit</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încărcarea</w:t>
      </w:r>
      <w:proofErr w:type="spellEnd"/>
      <w:r w:rsidRPr="00FD417A">
        <w:rPr>
          <w:rFonts w:eastAsia="MS Mincho" w:cs="Times New Roman"/>
          <w:color w:val="auto"/>
          <w:lang w:val="en-US"/>
        </w:rPr>
        <w:t>.</w:t>
      </w:r>
    </w:p>
    <w:p w14:paraId="3AEF7914" w14:textId="77777777" w:rsidR="00FD417A" w:rsidRPr="00FD417A" w:rsidRDefault="00FD417A" w:rsidP="00FD417A">
      <w:pPr>
        <w:spacing w:before="0" w:after="0"/>
        <w:ind w:left="720"/>
        <w:rPr>
          <w:rFonts w:eastAsia="MS Mincho" w:cs="Times New Roman"/>
          <w:color w:val="auto"/>
          <w:lang w:val="en-US"/>
        </w:rPr>
      </w:pPr>
      <w:r w:rsidRPr="00FD417A">
        <w:rPr>
          <w:rFonts w:eastAsia="MS Mincho" w:cs="Times New Roman"/>
          <w:color w:val="auto"/>
          <w:lang w:val="en-US"/>
        </w:rPr>
        <w:t xml:space="preserve">S-a </w:t>
      </w:r>
      <w:proofErr w:type="spellStart"/>
      <w:r w:rsidRPr="00FD417A">
        <w:rPr>
          <w:rFonts w:eastAsia="MS Mincho" w:cs="Times New Roman"/>
          <w:color w:val="auto"/>
          <w:lang w:val="en-US"/>
        </w:rPr>
        <w:t>intervenit</w:t>
      </w:r>
      <w:proofErr w:type="spellEnd"/>
      <w:r w:rsidRPr="00FD417A">
        <w:rPr>
          <w:rFonts w:eastAsia="MS Mincho" w:cs="Times New Roman"/>
          <w:color w:val="auto"/>
          <w:lang w:val="en-US"/>
        </w:rPr>
        <w:t xml:space="preserve"> cu </w:t>
      </w:r>
      <w:proofErr w:type="spellStart"/>
      <w:r w:rsidRPr="00FD417A">
        <w:rPr>
          <w:rFonts w:eastAsia="MS Mincho" w:cs="Times New Roman"/>
          <w:color w:val="auto"/>
          <w:lang w:val="en-US"/>
        </w:rPr>
        <w:t>substanțe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dispersante</w:t>
      </w:r>
      <w:proofErr w:type="spellEnd"/>
      <w:r w:rsidRPr="00FD417A">
        <w:rPr>
          <w:rFonts w:eastAsia="MS Mincho" w:cs="Times New Roman"/>
          <w:color w:val="auto"/>
          <w:lang w:val="en-US"/>
        </w:rPr>
        <w:t xml:space="preserve"> de </w:t>
      </w:r>
      <w:proofErr w:type="spellStart"/>
      <w:r w:rsidRPr="00FD417A">
        <w:rPr>
          <w:rFonts w:eastAsia="MS Mincho" w:cs="Times New Roman"/>
          <w:color w:val="auto"/>
          <w:lang w:val="en-US"/>
        </w:rPr>
        <w:t>către</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membrii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echipajului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și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reprezentanții</w:t>
      </w:r>
      <w:proofErr w:type="spellEnd"/>
      <w:r w:rsidRPr="00FD417A">
        <w:rPr>
          <w:rFonts w:eastAsia="MS Mincho" w:cs="Times New Roman"/>
          <w:color w:val="auto"/>
          <w:lang w:val="en-US"/>
        </w:rPr>
        <w:t xml:space="preserve"> SC Oil </w:t>
      </w:r>
      <w:proofErr w:type="gramStart"/>
      <w:r w:rsidRPr="00FD417A">
        <w:rPr>
          <w:rFonts w:eastAsia="MS Mincho" w:cs="Times New Roman"/>
          <w:color w:val="auto"/>
          <w:lang w:val="en-US"/>
        </w:rPr>
        <w:t>Terminal  SA</w:t>
      </w:r>
      <w:proofErr w:type="gramEnd"/>
      <w:r w:rsidRPr="00FD417A">
        <w:rPr>
          <w:rFonts w:eastAsia="MS Mincho" w:cs="Times New Roman"/>
          <w:color w:val="auto"/>
          <w:lang w:val="en-US"/>
        </w:rPr>
        <w:t xml:space="preserve"> Constanța. </w:t>
      </w:r>
    </w:p>
    <w:p w14:paraId="1004CE55" w14:textId="77777777" w:rsidR="00FD417A" w:rsidRPr="00FD417A" w:rsidRDefault="00FD417A" w:rsidP="00FD417A">
      <w:pPr>
        <w:spacing w:before="0" w:after="0"/>
        <w:ind w:left="720"/>
        <w:rPr>
          <w:rFonts w:eastAsia="MS Mincho" w:cs="Times New Roman"/>
          <w:color w:val="auto"/>
          <w:lang w:val="en-US"/>
        </w:rPr>
      </w:pPr>
      <w:r w:rsidRPr="00FD417A">
        <w:rPr>
          <w:rFonts w:eastAsia="MS Mincho" w:cs="Times New Roman"/>
          <w:color w:val="auto"/>
        </w:rPr>
        <w:t xml:space="preserve">Căpitanul </w:t>
      </w:r>
      <w:proofErr w:type="spellStart"/>
      <w:r w:rsidRPr="00FD417A">
        <w:rPr>
          <w:rFonts w:eastAsia="MS Mincho" w:cs="Times New Roman"/>
          <w:color w:val="auto"/>
        </w:rPr>
        <w:t>Impingatorului</w:t>
      </w:r>
      <w:proofErr w:type="spellEnd"/>
      <w:r w:rsidRPr="00FD417A">
        <w:rPr>
          <w:rFonts w:eastAsia="MS Mincho" w:cs="Times New Roman"/>
          <w:color w:val="auto"/>
        </w:rPr>
        <w:t xml:space="preserve"> </w:t>
      </w:r>
      <w:proofErr w:type="spellStart"/>
      <w:r w:rsidRPr="00FD417A">
        <w:rPr>
          <w:rFonts w:eastAsia="MS Mincho" w:cs="Times New Roman"/>
          <w:color w:val="auto"/>
        </w:rPr>
        <w:t>Rubikon</w:t>
      </w:r>
      <w:proofErr w:type="spellEnd"/>
      <w:r w:rsidRPr="00FD417A">
        <w:rPr>
          <w:rFonts w:eastAsia="MS Mincho" w:cs="Times New Roman"/>
          <w:color w:val="auto"/>
        </w:rPr>
        <w:t xml:space="preserve"> 8, în convoiul căruia se afla </w:t>
      </w:r>
      <w:proofErr w:type="spellStart"/>
      <w:r w:rsidRPr="00FD417A">
        <w:rPr>
          <w:rFonts w:eastAsia="MS Mincho" w:cs="Times New Roman"/>
          <w:color w:val="auto"/>
        </w:rPr>
        <w:t>barja</w:t>
      </w:r>
      <w:proofErr w:type="spellEnd"/>
      <w:r w:rsidRPr="00FD417A">
        <w:rPr>
          <w:rFonts w:eastAsia="MS Mincho" w:cs="Times New Roman"/>
          <w:color w:val="auto"/>
        </w:rPr>
        <w:t xml:space="preserve"> tanc 81631, a fost sancționat contravențional cu suma de 40000 lei pentru poluarea apelor naționale navigabile cu hidrocarburi.</w:t>
      </w:r>
    </w:p>
    <w:p w14:paraId="236C5318" w14:textId="77777777" w:rsidR="00FD417A" w:rsidRPr="00FD417A" w:rsidRDefault="00FD417A" w:rsidP="00FD417A">
      <w:pPr>
        <w:spacing w:before="0" w:after="0" w:line="240" w:lineRule="auto"/>
        <w:ind w:left="720"/>
        <w:rPr>
          <w:rFonts w:eastAsia="MS Mincho" w:cs="Times New Roman"/>
          <w:noProof/>
          <w:color w:val="auto"/>
          <w:sz w:val="28"/>
          <w:szCs w:val="28"/>
        </w:rPr>
      </w:pPr>
    </w:p>
    <w:p w14:paraId="0DBC8CC0" w14:textId="77777777" w:rsidR="00FD417A" w:rsidRPr="00FD417A" w:rsidRDefault="00FD417A" w:rsidP="00FD417A">
      <w:pPr>
        <w:keepNext/>
        <w:keepLines/>
        <w:spacing w:before="0" w:after="0"/>
        <w:ind w:left="720"/>
        <w:outlineLvl w:val="5"/>
        <w:rPr>
          <w:rFonts w:eastAsia="MS Gothic" w:cs="Times New Roman"/>
          <w:b/>
          <w:color w:val="auto"/>
          <w:u w:val="single"/>
        </w:rPr>
      </w:pPr>
      <w:r w:rsidRPr="00FD417A">
        <w:rPr>
          <w:rFonts w:eastAsia="MS Gothic" w:cs="Times New Roman"/>
          <w:b/>
          <w:color w:val="auto"/>
        </w:rPr>
        <w:t>III.</w:t>
      </w:r>
      <w:r w:rsidRPr="00FD417A">
        <w:rPr>
          <w:rFonts w:eastAsia="MS Gothic" w:cs="Times New Roman"/>
          <w:b/>
          <w:color w:val="auto"/>
        </w:rPr>
        <w:tab/>
      </w:r>
      <w:r w:rsidRPr="00FD417A">
        <w:rPr>
          <w:rFonts w:eastAsia="MS Gothic" w:cs="Times New Roman"/>
          <w:b/>
          <w:color w:val="auto"/>
          <w:u w:val="single"/>
        </w:rPr>
        <w:t>CALITATEA MEDIULUI</w:t>
      </w:r>
    </w:p>
    <w:p w14:paraId="15704ABD" w14:textId="77777777" w:rsidR="00FD417A" w:rsidRPr="00FD417A" w:rsidRDefault="00FD417A" w:rsidP="00FD417A">
      <w:pPr>
        <w:tabs>
          <w:tab w:val="num" w:pos="720"/>
        </w:tabs>
        <w:spacing w:before="0" w:after="0" w:line="240" w:lineRule="auto"/>
        <w:ind w:left="720"/>
        <w:rPr>
          <w:rFonts w:eastAsia="Calibri" w:cs="Times New Roman"/>
          <w:b/>
          <w:noProof/>
          <w:color w:val="auto"/>
        </w:rPr>
      </w:pPr>
      <w:r w:rsidRPr="00FD417A">
        <w:rPr>
          <w:rFonts w:eastAsia="MS Mincho" w:cs="Times New Roman"/>
          <w:b/>
          <w:noProof/>
          <w:color w:val="auto"/>
        </w:rPr>
        <w:t xml:space="preserve">3.1. </w:t>
      </w:r>
      <w:r w:rsidRPr="00FD417A">
        <w:rPr>
          <w:rFonts w:eastAsia="MS Mincho" w:cs="Times New Roman"/>
          <w:b/>
          <w:color w:val="auto"/>
        </w:rPr>
        <w:t>Î</w:t>
      </w:r>
      <w:r w:rsidRPr="00FD417A">
        <w:rPr>
          <w:rFonts w:eastAsia="MS Mincho" w:cs="Times New Roman"/>
          <w:b/>
          <w:noProof/>
          <w:color w:val="auto"/>
        </w:rPr>
        <w:t>n domeniul aerului</w:t>
      </w:r>
    </w:p>
    <w:p w14:paraId="0FEFF5DA" w14:textId="77777777" w:rsidR="00FD417A" w:rsidRPr="00FD417A" w:rsidRDefault="00FD417A" w:rsidP="00FD417A">
      <w:pPr>
        <w:spacing w:before="0" w:after="0" w:line="240" w:lineRule="auto"/>
        <w:ind w:left="720"/>
        <w:rPr>
          <w:rFonts w:eastAsia="MS Mincho" w:cs="Times New Roman"/>
        </w:rPr>
      </w:pPr>
      <w:proofErr w:type="spellStart"/>
      <w:r w:rsidRPr="00FD417A">
        <w:rPr>
          <w:rFonts w:eastAsia="Times New Roman" w:cs="Times New Roman"/>
          <w:b/>
          <w:bCs/>
        </w:rPr>
        <w:t>Agenţia</w:t>
      </w:r>
      <w:proofErr w:type="spellEnd"/>
      <w:r w:rsidRPr="00FD417A">
        <w:rPr>
          <w:rFonts w:eastAsia="Times New Roman" w:cs="Times New Roman"/>
          <w:b/>
          <w:bCs/>
        </w:rPr>
        <w:t xml:space="preserve"> </w:t>
      </w:r>
      <w:proofErr w:type="spellStart"/>
      <w:r w:rsidRPr="00FD417A">
        <w:rPr>
          <w:rFonts w:eastAsia="Times New Roman" w:cs="Times New Roman"/>
          <w:b/>
          <w:bCs/>
        </w:rPr>
        <w:t>Na</w:t>
      </w:r>
      <w:r w:rsidRPr="00FD417A">
        <w:rPr>
          <w:rFonts w:eastAsia="MS Mincho" w:cs="Times New Roman"/>
          <w:b/>
        </w:rPr>
        <w:t>ţional</w:t>
      </w:r>
      <w:r w:rsidRPr="00FD417A">
        <w:rPr>
          <w:rFonts w:eastAsia="Times New Roman" w:cs="Times New Roman"/>
          <w:b/>
          <w:bCs/>
        </w:rPr>
        <w:t>ă</w:t>
      </w:r>
      <w:proofErr w:type="spellEnd"/>
      <w:r w:rsidRPr="00FD417A">
        <w:rPr>
          <w:rFonts w:eastAsia="MS Mincho" w:cs="Times New Roman"/>
          <w:b/>
        </w:rPr>
        <w:t xml:space="preserve"> </w:t>
      </w:r>
      <w:r w:rsidRPr="00FD417A">
        <w:rPr>
          <w:rFonts w:eastAsia="Times New Roman" w:cs="Times New Roman"/>
          <w:b/>
          <w:bCs/>
        </w:rPr>
        <w:t xml:space="preserve">pentru </w:t>
      </w:r>
      <w:proofErr w:type="spellStart"/>
      <w:r w:rsidRPr="00FD417A">
        <w:rPr>
          <w:rFonts w:eastAsia="Times New Roman" w:cs="Times New Roman"/>
          <w:b/>
          <w:bCs/>
        </w:rPr>
        <w:t>Protec</w:t>
      </w:r>
      <w:r w:rsidRPr="00FD417A">
        <w:rPr>
          <w:rFonts w:eastAsia="MS Mincho" w:cs="Times New Roman"/>
          <w:b/>
        </w:rPr>
        <w:t>ţia</w:t>
      </w:r>
      <w:proofErr w:type="spellEnd"/>
      <w:r w:rsidRPr="00FD417A">
        <w:rPr>
          <w:rFonts w:eastAsia="MS Mincho" w:cs="Times New Roman"/>
          <w:b/>
        </w:rPr>
        <w:t xml:space="preserve"> </w:t>
      </w:r>
      <w:r w:rsidRPr="00FD417A">
        <w:rPr>
          <w:rFonts w:eastAsia="Times New Roman" w:cs="Times New Roman"/>
          <w:b/>
          <w:bCs/>
        </w:rPr>
        <w:t xml:space="preserve">Mediului </w:t>
      </w:r>
      <w:r w:rsidRPr="00FD417A">
        <w:rPr>
          <w:rFonts w:eastAsia="Times New Roman" w:cs="Times New Roman"/>
          <w:bCs/>
        </w:rPr>
        <w:t xml:space="preserve">informează că din rezultatele analizelor efectuate în cadrul </w:t>
      </w:r>
      <w:proofErr w:type="spellStart"/>
      <w:r w:rsidRPr="00FD417A">
        <w:rPr>
          <w:rFonts w:eastAsia="Times New Roman" w:cs="Times New Roman"/>
          <w:bCs/>
        </w:rPr>
        <w:t>Reţelei</w:t>
      </w:r>
      <w:proofErr w:type="spellEnd"/>
      <w:r w:rsidRPr="00FD417A">
        <w:rPr>
          <w:rFonts w:eastAsia="Times New Roman" w:cs="Times New Roman"/>
          <w:bCs/>
        </w:rPr>
        <w:t xml:space="preserve"> </w:t>
      </w:r>
      <w:proofErr w:type="spellStart"/>
      <w:r w:rsidRPr="00FD417A">
        <w:rPr>
          <w:rFonts w:eastAsia="Times New Roman" w:cs="Times New Roman"/>
          <w:bCs/>
        </w:rPr>
        <w:t>Naţionale</w:t>
      </w:r>
      <w:proofErr w:type="spellEnd"/>
      <w:r w:rsidRPr="00FD417A">
        <w:rPr>
          <w:rFonts w:eastAsia="Times New Roman" w:cs="Times New Roman"/>
          <w:bCs/>
        </w:rPr>
        <w:t xml:space="preserve"> de Monitorizare, nu s-au constatat </w:t>
      </w:r>
      <w:proofErr w:type="spellStart"/>
      <w:r w:rsidRPr="00FD417A">
        <w:rPr>
          <w:rFonts w:eastAsia="Times New Roman" w:cs="Times New Roman"/>
          <w:bCs/>
        </w:rPr>
        <w:t>depăşiri</w:t>
      </w:r>
      <w:proofErr w:type="spellEnd"/>
      <w:r w:rsidRPr="00FD417A">
        <w:rPr>
          <w:rFonts w:eastAsia="Times New Roman" w:cs="Times New Roman"/>
          <w:bCs/>
        </w:rPr>
        <w:t xml:space="preserve"> ale </w:t>
      </w:r>
      <w:r w:rsidRPr="00FD417A">
        <w:rPr>
          <w:rFonts w:eastAsia="MS Mincho" w:cs="Times New Roman"/>
        </w:rPr>
        <w:t>pragurilor de alertă pentru NO</w:t>
      </w:r>
      <w:r w:rsidRPr="00FD417A">
        <w:rPr>
          <w:rFonts w:eastAsia="MS Mincho" w:cs="Times New Roman"/>
          <w:vertAlign w:val="subscript"/>
        </w:rPr>
        <w:t xml:space="preserve">2 </w:t>
      </w:r>
      <w:r w:rsidRPr="00FD417A">
        <w:rPr>
          <w:rFonts w:eastAsia="MS Mincho" w:cs="Times New Roman"/>
        </w:rPr>
        <w:t xml:space="preserve">(dioxid de azot), </w:t>
      </w:r>
      <w:r w:rsidRPr="00FD417A">
        <w:rPr>
          <w:rFonts w:eastAsia="MS Mincho" w:cs="Times New Roman"/>
          <w:lang w:val="it-IT"/>
        </w:rPr>
        <w:t>SO</w:t>
      </w:r>
      <w:r w:rsidRPr="00FD417A">
        <w:rPr>
          <w:rFonts w:eastAsia="MS Mincho" w:cs="Times New Roman"/>
          <w:vertAlign w:val="subscript"/>
          <w:lang w:val="it-IT"/>
        </w:rPr>
        <w:t>2</w:t>
      </w:r>
      <w:r w:rsidRPr="00FD417A">
        <w:rPr>
          <w:rFonts w:eastAsia="MS Mincho" w:cs="Times New Roman"/>
          <w:b/>
          <w:lang w:val="it-IT"/>
        </w:rPr>
        <w:t xml:space="preserve"> </w:t>
      </w:r>
      <w:r w:rsidRPr="00FD417A">
        <w:rPr>
          <w:rFonts w:eastAsia="MS Mincho" w:cs="Times New Roman"/>
        </w:rPr>
        <w:t>(dioxid de sulf), ale pragurilor de alertă și informare pentru O</w:t>
      </w:r>
      <w:r w:rsidRPr="00FD417A">
        <w:rPr>
          <w:rFonts w:eastAsia="MS Mincho" w:cs="Times New Roman"/>
          <w:vertAlign w:val="subscript"/>
        </w:rPr>
        <w:t>3</w:t>
      </w:r>
      <w:r w:rsidRPr="00FD417A">
        <w:rPr>
          <w:rFonts w:eastAsia="MS Mincho" w:cs="Times New Roman"/>
        </w:rPr>
        <w:t xml:space="preserve"> (ozon) și ale valorii limită zilnice pentru PM10 (pulberi în suspensie cu diametrul &lt; 10 microni) (50 µg/mc).</w:t>
      </w:r>
    </w:p>
    <w:p w14:paraId="03B760B9" w14:textId="77777777" w:rsidR="00FD417A" w:rsidRPr="00FD417A" w:rsidRDefault="00FD417A" w:rsidP="00FD417A">
      <w:pPr>
        <w:spacing w:before="0" w:after="0" w:line="240" w:lineRule="auto"/>
        <w:ind w:left="720"/>
        <w:rPr>
          <w:rFonts w:eastAsia="MS Mincho" w:cs="Times New Roman"/>
        </w:rPr>
      </w:pPr>
    </w:p>
    <w:p w14:paraId="2D065959" w14:textId="77777777" w:rsidR="00FD417A" w:rsidRPr="00FD417A" w:rsidRDefault="00FD417A" w:rsidP="00FD417A">
      <w:pPr>
        <w:tabs>
          <w:tab w:val="num" w:pos="720"/>
        </w:tabs>
        <w:spacing w:before="0" w:after="0" w:line="240" w:lineRule="auto"/>
        <w:ind w:left="720"/>
        <w:rPr>
          <w:rFonts w:eastAsia="MS Mincho" w:cs="Times New Roman"/>
          <w:b/>
          <w:color w:val="auto"/>
        </w:rPr>
      </w:pPr>
      <w:r w:rsidRPr="00FD417A">
        <w:rPr>
          <w:rFonts w:eastAsia="MS Mincho" w:cs="Times New Roman"/>
          <w:b/>
          <w:noProof/>
          <w:color w:val="auto"/>
        </w:rPr>
        <w:t xml:space="preserve">3.2. </w:t>
      </w:r>
      <w:r w:rsidRPr="00FD417A">
        <w:rPr>
          <w:rFonts w:eastAsia="MS Mincho" w:cs="Times New Roman"/>
          <w:b/>
          <w:color w:val="auto"/>
        </w:rPr>
        <w:t xml:space="preserve">În domeniul solului </w:t>
      </w:r>
      <w:proofErr w:type="spellStart"/>
      <w:r w:rsidRPr="00FD417A">
        <w:rPr>
          <w:rFonts w:eastAsia="MS Mincho" w:cs="Times New Roman"/>
          <w:b/>
          <w:color w:val="auto"/>
        </w:rPr>
        <w:t>şi</w:t>
      </w:r>
      <w:proofErr w:type="spellEnd"/>
      <w:r w:rsidRPr="00FD417A">
        <w:rPr>
          <w:rFonts w:eastAsia="MS Mincho" w:cs="Times New Roman"/>
          <w:b/>
          <w:color w:val="auto"/>
        </w:rPr>
        <w:t xml:space="preserve"> </w:t>
      </w:r>
      <w:proofErr w:type="spellStart"/>
      <w:r w:rsidRPr="00FD417A">
        <w:rPr>
          <w:rFonts w:eastAsia="MS Mincho" w:cs="Times New Roman"/>
          <w:b/>
          <w:color w:val="auto"/>
        </w:rPr>
        <w:t>vegetaţiei</w:t>
      </w:r>
      <w:proofErr w:type="spellEnd"/>
    </w:p>
    <w:p w14:paraId="679E7163" w14:textId="77777777" w:rsidR="00FD417A" w:rsidRPr="00FD417A" w:rsidRDefault="00FD417A" w:rsidP="00FD417A">
      <w:pPr>
        <w:spacing w:before="0" w:after="0" w:line="240" w:lineRule="auto"/>
        <w:ind w:left="720"/>
        <w:rPr>
          <w:rFonts w:eastAsia="MS Mincho" w:cs="Times New Roman"/>
          <w:color w:val="auto"/>
          <w:lang w:val="en-US"/>
        </w:rPr>
      </w:pPr>
      <w:r w:rsidRPr="00FD417A">
        <w:rPr>
          <w:rFonts w:eastAsia="MS Mincho" w:cs="Times New Roman"/>
          <w:b/>
          <w:bCs/>
          <w:color w:val="auto"/>
        </w:rPr>
        <w:t>ARBDD</w:t>
      </w:r>
      <w:r w:rsidRPr="00FD417A">
        <w:rPr>
          <w:rFonts w:eastAsia="MS Mincho" w:cs="Times New Roman"/>
          <w:color w:val="auto"/>
        </w:rPr>
        <w:t xml:space="preserve"> a transmis </w:t>
      </w:r>
      <w:proofErr w:type="spellStart"/>
      <w:r w:rsidRPr="00FD417A">
        <w:rPr>
          <w:rFonts w:eastAsia="MS Mincho" w:cs="Times New Roman"/>
          <w:color w:val="auto"/>
        </w:rPr>
        <w:t>urmatoarele</w:t>
      </w:r>
      <w:proofErr w:type="spellEnd"/>
      <w:r w:rsidRPr="00FD417A">
        <w:rPr>
          <w:rFonts w:eastAsia="MS Mincho" w:cs="Times New Roman"/>
          <w:color w:val="auto"/>
        </w:rPr>
        <w:t xml:space="preserve"> mesaje</w:t>
      </w:r>
      <w:r w:rsidRPr="00FD417A">
        <w:rPr>
          <w:rFonts w:eastAsia="MS Mincho" w:cs="Times New Roman"/>
          <w:color w:val="auto"/>
          <w:lang w:val="en-US"/>
        </w:rPr>
        <w:t>:</w:t>
      </w:r>
    </w:p>
    <w:p w14:paraId="4470DCCC" w14:textId="77777777" w:rsidR="00FD417A" w:rsidRPr="00FD417A" w:rsidRDefault="00FD417A" w:rsidP="00FD417A">
      <w:pPr>
        <w:spacing w:before="0" w:after="0" w:line="240" w:lineRule="auto"/>
        <w:ind w:left="720"/>
        <w:rPr>
          <w:rFonts w:eastAsia="MS Mincho" w:cs="Times New Roman"/>
          <w:color w:val="auto"/>
        </w:rPr>
      </w:pPr>
      <w:r w:rsidRPr="00FD417A">
        <w:rPr>
          <w:rFonts w:eastAsia="MS Mincho" w:cs="Times New Roman"/>
          <w:color w:val="auto"/>
        </w:rPr>
        <w:t xml:space="preserve">-informează despre izbucnirea, în data de, 08.02.2025, ora 15.00, unui incendiu de vegetație (stuf și papură) din </w:t>
      </w:r>
      <w:r w:rsidRPr="00FD417A">
        <w:rPr>
          <w:rFonts w:eastAsia="MS Mincho" w:cs="Times New Roman"/>
          <w:color w:val="auto"/>
          <w:lang w:val="en-US"/>
        </w:rPr>
        <w:t xml:space="preserve">zona de NE a </w:t>
      </w:r>
      <w:proofErr w:type="spellStart"/>
      <w:r w:rsidRPr="00FD417A">
        <w:rPr>
          <w:rFonts w:eastAsia="MS Mincho" w:cs="Times New Roman"/>
          <w:color w:val="auto"/>
          <w:lang w:val="en-US"/>
        </w:rPr>
        <w:t>grindului</w:t>
      </w:r>
      <w:proofErr w:type="spellEnd"/>
      <w:r w:rsidRPr="00FD417A">
        <w:rPr>
          <w:rFonts w:eastAsia="MS Mincho" w:cs="Times New Roman"/>
          <w:color w:val="auto"/>
          <w:lang w:val="en-US"/>
        </w:rPr>
        <w:t xml:space="preserve"> </w:t>
      </w:r>
      <w:proofErr w:type="spellStart"/>
      <w:r w:rsidRPr="00FD417A">
        <w:rPr>
          <w:rFonts w:eastAsia="MS Mincho" w:cs="Times New Roman"/>
          <w:color w:val="auto"/>
          <w:lang w:val="en-US"/>
        </w:rPr>
        <w:t>Caraorman</w:t>
      </w:r>
      <w:proofErr w:type="spellEnd"/>
      <w:r w:rsidRPr="00FD417A">
        <w:rPr>
          <w:rFonts w:eastAsia="MS Mincho" w:cs="Times New Roman"/>
          <w:color w:val="auto"/>
        </w:rPr>
        <w:t xml:space="preserve">, districtul ecologic Caraorman, în </w:t>
      </w:r>
      <w:proofErr w:type="spellStart"/>
      <w:r w:rsidRPr="00FD417A">
        <w:rPr>
          <w:rFonts w:eastAsia="MS Mincho" w:cs="Times New Roman"/>
          <w:color w:val="auto"/>
          <w:lang w:val="en-US"/>
        </w:rPr>
        <w:t>extravilanul</w:t>
      </w:r>
      <w:proofErr w:type="spellEnd"/>
      <w:r w:rsidRPr="00FD417A">
        <w:rPr>
          <w:rFonts w:eastAsia="MS Mincho" w:cs="Times New Roman"/>
          <w:color w:val="auto"/>
          <w:lang w:val="en-US"/>
        </w:rPr>
        <w:t xml:space="preserve"> UAT </w:t>
      </w:r>
      <w:proofErr w:type="spellStart"/>
      <w:r w:rsidRPr="00FD417A">
        <w:rPr>
          <w:rFonts w:eastAsia="MS Mincho" w:cs="Times New Roman"/>
          <w:color w:val="auto"/>
          <w:lang w:val="en-US"/>
        </w:rPr>
        <w:t>Crișan</w:t>
      </w:r>
      <w:proofErr w:type="spellEnd"/>
      <w:r w:rsidRPr="00FD417A">
        <w:rPr>
          <w:rFonts w:eastAsia="MS Mincho" w:cs="Times New Roman"/>
          <w:color w:val="auto"/>
        </w:rPr>
        <w:t xml:space="preserve">, jud. Tulcea, din cauze necunoscute. Incendiul </w:t>
      </w:r>
      <w:r w:rsidRPr="00FD417A">
        <w:rPr>
          <w:rFonts w:eastAsia="MS Mincho" w:cs="Times New Roman"/>
          <w:color w:val="auto"/>
          <w:lang w:val="it-IT"/>
        </w:rPr>
        <w:t>s-a stins de la sine în data de 09.02.2025, în jurul orei 02.00. A ars stuf, papură şi vegetaţie pe o suprafaţă totală de aproximativ 30 ha</w:t>
      </w:r>
    </w:p>
    <w:p w14:paraId="38D36549" w14:textId="77777777" w:rsidR="00FD417A" w:rsidRPr="00FD417A" w:rsidRDefault="00FD417A" w:rsidP="00FD417A">
      <w:pPr>
        <w:spacing w:before="0" w:after="0" w:line="240" w:lineRule="auto"/>
        <w:ind w:left="720"/>
        <w:rPr>
          <w:rFonts w:eastAsia="MS Mincho" w:cs="Times New Roman"/>
          <w:color w:val="auto"/>
          <w:lang w:val="it-IT"/>
        </w:rPr>
      </w:pPr>
      <w:r w:rsidRPr="00FD417A">
        <w:rPr>
          <w:rFonts w:eastAsia="MS Mincho" w:cs="Times New Roman"/>
          <w:color w:val="auto"/>
        </w:rPr>
        <w:t>-</w:t>
      </w:r>
      <w:r w:rsidRPr="00FD417A">
        <w:rPr>
          <w:rFonts w:eastAsia="MS Mincho" w:cs="Times New Roman"/>
          <w:color w:val="auto"/>
          <w:lang w:val="it-IT"/>
        </w:rPr>
        <w:t xml:space="preserve">revine cu informaţii referitoare la incendiul de vegetaţie izbucnit în data de 08.02.2025, în jurul orei 10.30, </w:t>
      </w:r>
      <w:r w:rsidRPr="00FD417A">
        <w:rPr>
          <w:rFonts w:eastAsia="MS Mincho" w:cs="Times New Roman"/>
          <w:color w:val="auto"/>
        </w:rPr>
        <w:t>î</w:t>
      </w:r>
      <w:r w:rsidRPr="00FD417A">
        <w:rPr>
          <w:rFonts w:eastAsia="MS Mincho" w:cs="Times New Roman"/>
          <w:color w:val="auto"/>
          <w:lang w:val="it-IT"/>
        </w:rPr>
        <w:t xml:space="preserve">n </w:t>
      </w:r>
      <w:r w:rsidRPr="00FD417A">
        <w:rPr>
          <w:rFonts w:eastAsia="MS Mincho" w:cs="Times New Roman"/>
          <w:color w:val="auto"/>
        </w:rPr>
        <w:t>zona de vest a grindului Lumina</w:t>
      </w:r>
      <w:r w:rsidRPr="00FD417A">
        <w:rPr>
          <w:rFonts w:eastAsia="MS Mincho" w:cs="Times New Roman"/>
          <w:color w:val="auto"/>
          <w:lang w:val="it-IT"/>
        </w:rPr>
        <w:t xml:space="preserve">, pe raza Districtului Ecologic </w:t>
      </w:r>
      <w:r w:rsidRPr="00FD417A">
        <w:rPr>
          <w:rFonts w:eastAsia="MS Mincho" w:cs="Times New Roman"/>
          <w:color w:val="auto"/>
        </w:rPr>
        <w:t>Caraorman</w:t>
      </w:r>
      <w:r w:rsidRPr="00FD417A">
        <w:rPr>
          <w:rFonts w:eastAsia="MS Mincho" w:cs="Times New Roman"/>
          <w:color w:val="auto"/>
          <w:lang w:val="it-IT"/>
        </w:rPr>
        <w:t xml:space="preserve">, precizând că acesta s-a stins de la sine în data de 08.02.2025, în jurul orei 17.00. A ars stuf, papură şi vegetaţie pe o suprafaţă totală de aproximativ 20 ha. </w:t>
      </w:r>
    </w:p>
    <w:p w14:paraId="20E17FEE" w14:textId="77777777" w:rsidR="00FD417A" w:rsidRPr="00FD417A" w:rsidRDefault="00FD417A" w:rsidP="00FD417A">
      <w:pPr>
        <w:spacing w:before="0" w:after="0" w:line="240" w:lineRule="auto"/>
        <w:ind w:left="720"/>
        <w:rPr>
          <w:rFonts w:eastAsia="MS Mincho" w:cs="Times New Roman"/>
          <w:color w:val="auto"/>
          <w:lang w:val="it-IT"/>
        </w:rPr>
      </w:pPr>
      <w:r w:rsidRPr="00FD417A">
        <w:rPr>
          <w:rFonts w:eastAsia="MS Mincho" w:cs="Times New Roman"/>
          <w:color w:val="auto"/>
          <w:lang w:val="it-IT"/>
        </w:rPr>
        <w:t>Nu au fost observate mortalităţi la speciile de păsări şi animale sălbatice în zonele incendiate.</w:t>
      </w:r>
    </w:p>
    <w:p w14:paraId="05F5A235" w14:textId="77777777" w:rsidR="00FD417A" w:rsidRPr="00FD417A" w:rsidRDefault="00FD417A" w:rsidP="00FD417A">
      <w:pPr>
        <w:spacing w:before="0" w:after="0" w:line="240" w:lineRule="auto"/>
        <w:ind w:left="720"/>
        <w:rPr>
          <w:rFonts w:eastAsia="MS Mincho" w:cs="Times New Roman"/>
          <w:noProof/>
          <w:color w:val="auto"/>
        </w:rPr>
      </w:pPr>
    </w:p>
    <w:p w14:paraId="3B5C8F70" w14:textId="77777777" w:rsidR="00FD417A" w:rsidRPr="00FD417A" w:rsidRDefault="00FD417A" w:rsidP="00FD417A">
      <w:pPr>
        <w:tabs>
          <w:tab w:val="num" w:pos="720"/>
        </w:tabs>
        <w:spacing w:before="0" w:after="0" w:line="240" w:lineRule="auto"/>
        <w:ind w:left="720"/>
        <w:rPr>
          <w:rFonts w:eastAsia="MS Mincho" w:cs="Times New Roman"/>
          <w:b/>
          <w:noProof/>
          <w:color w:val="auto"/>
        </w:rPr>
      </w:pPr>
      <w:r w:rsidRPr="00FD417A">
        <w:rPr>
          <w:rFonts w:eastAsia="MS Mincho" w:cs="Times New Roman"/>
          <w:b/>
          <w:noProof/>
          <w:color w:val="auto"/>
        </w:rPr>
        <w:t xml:space="preserve">3.3. </w:t>
      </w:r>
      <w:r w:rsidRPr="00FD417A">
        <w:rPr>
          <w:rFonts w:eastAsia="MS Mincho" w:cs="Times New Roman"/>
          <w:b/>
          <w:color w:val="auto"/>
        </w:rPr>
        <w:t>Î</w:t>
      </w:r>
      <w:r w:rsidRPr="00FD417A">
        <w:rPr>
          <w:rFonts w:eastAsia="MS Mincho" w:cs="Times New Roman"/>
          <w:b/>
          <w:noProof/>
          <w:color w:val="auto"/>
        </w:rPr>
        <w:t>n domeniul supravegherii radioactivităţii mediului</w:t>
      </w:r>
    </w:p>
    <w:p w14:paraId="68F7A0C3" w14:textId="77777777" w:rsidR="00FD417A" w:rsidRPr="00FD417A" w:rsidRDefault="00FD417A" w:rsidP="00FD417A">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FD417A">
        <w:rPr>
          <w:rFonts w:eastAsia="MS Mincho" w:cs="Times New Roman"/>
        </w:rPr>
        <w:t>Menţionăm</w:t>
      </w:r>
      <w:proofErr w:type="spellEnd"/>
      <w:r w:rsidRPr="00FD417A">
        <w:rPr>
          <w:rFonts w:eastAsia="MS Mincho" w:cs="Times New Roman"/>
        </w:rPr>
        <w:t xml:space="preserve"> că, pentru factorii de mediu </w:t>
      </w:r>
      <w:proofErr w:type="spellStart"/>
      <w:r w:rsidRPr="00FD417A">
        <w:rPr>
          <w:rFonts w:eastAsia="MS Mincho" w:cs="Times New Roman"/>
        </w:rPr>
        <w:t>urmăriţi</w:t>
      </w:r>
      <w:proofErr w:type="spellEnd"/>
      <w:r w:rsidRPr="00FD417A">
        <w:rPr>
          <w:rFonts w:eastAsia="MS Mincho" w:cs="Times New Roman"/>
        </w:rPr>
        <w:t xml:space="preserve"> nu s-au înregistrat </w:t>
      </w:r>
      <w:proofErr w:type="spellStart"/>
      <w:r w:rsidRPr="00FD417A">
        <w:rPr>
          <w:rFonts w:eastAsia="MS Mincho" w:cs="Times New Roman"/>
        </w:rPr>
        <w:t>depăşiri</w:t>
      </w:r>
      <w:proofErr w:type="spellEnd"/>
      <w:r w:rsidRPr="00FD417A">
        <w:rPr>
          <w:rFonts w:eastAsia="MS Mincho" w:cs="Times New Roman"/>
        </w:rPr>
        <w:t xml:space="preserve"> ale limitelor de avertizare/alarmare în intervalul de timp </w:t>
      </w:r>
      <w:proofErr w:type="spellStart"/>
      <w:r w:rsidRPr="00FD417A">
        <w:rPr>
          <w:rFonts w:eastAsia="MS Mincho" w:cs="Times New Roman"/>
        </w:rPr>
        <w:t>menţionat</w:t>
      </w:r>
      <w:proofErr w:type="spellEnd"/>
      <w:r w:rsidRPr="00FD417A">
        <w:rPr>
          <w:rFonts w:eastAsia="MS Mincho" w:cs="Times New Roman"/>
        </w:rPr>
        <w:t xml:space="preserve"> </w:t>
      </w:r>
      <w:proofErr w:type="spellStart"/>
      <w:r w:rsidRPr="00FD417A">
        <w:rPr>
          <w:rFonts w:eastAsia="MS Mincho" w:cs="Times New Roman"/>
        </w:rPr>
        <w:t>şi</w:t>
      </w:r>
      <w:proofErr w:type="spellEnd"/>
      <w:r w:rsidRPr="00FD417A">
        <w:rPr>
          <w:rFonts w:eastAsia="MS Mincho" w:cs="Times New Roman"/>
        </w:rPr>
        <w:t xml:space="preserve"> nu s-au semnalat evenimente </w:t>
      </w:r>
      <w:proofErr w:type="spellStart"/>
      <w:r w:rsidRPr="00FD417A">
        <w:rPr>
          <w:rFonts w:eastAsia="MS Mincho" w:cs="Times New Roman"/>
        </w:rPr>
        <w:t>deosebite.Parametrii</w:t>
      </w:r>
      <w:proofErr w:type="spellEnd"/>
      <w:r w:rsidRPr="00FD417A">
        <w:rPr>
          <w:rFonts w:eastAsia="MS Mincho" w:cs="Times New Roman"/>
        </w:rPr>
        <w:t xml:space="preserve"> </w:t>
      </w:r>
      <w:proofErr w:type="spellStart"/>
      <w:r w:rsidRPr="00FD417A">
        <w:rPr>
          <w:rFonts w:eastAsia="MS Mincho" w:cs="Times New Roman"/>
        </w:rPr>
        <w:t>constataţi</w:t>
      </w:r>
      <w:proofErr w:type="spellEnd"/>
      <w:r w:rsidRPr="00FD417A">
        <w:rPr>
          <w:rFonts w:eastAsia="MS Mincho" w:cs="Times New Roman"/>
        </w:rPr>
        <w:t xml:space="preserve"> la </w:t>
      </w:r>
      <w:proofErr w:type="spellStart"/>
      <w:r w:rsidRPr="00FD417A">
        <w:rPr>
          <w:rFonts w:eastAsia="MS Mincho" w:cs="Times New Roman"/>
        </w:rPr>
        <w:t>staţiile</w:t>
      </w:r>
      <w:proofErr w:type="spellEnd"/>
      <w:r w:rsidRPr="00FD417A">
        <w:rPr>
          <w:rFonts w:eastAsia="MS Mincho" w:cs="Times New Roman"/>
        </w:rPr>
        <w:t xml:space="preserve"> de pe teritoriul României s-au situat în limitele </w:t>
      </w:r>
      <w:r w:rsidRPr="00FD417A">
        <w:rPr>
          <w:rFonts w:eastAsia="MS Mincho" w:cs="Times New Roman"/>
        </w:rPr>
        <w:lastRenderedPageBreak/>
        <w:t>fondului natural.</w:t>
      </w:r>
    </w:p>
    <w:p w14:paraId="7EDF5A50" w14:textId="77777777" w:rsidR="00FD417A" w:rsidRPr="00FD417A" w:rsidRDefault="00FD417A" w:rsidP="00FD417A">
      <w:pPr>
        <w:spacing w:before="0" w:after="0" w:line="240" w:lineRule="auto"/>
        <w:ind w:left="720"/>
        <w:rPr>
          <w:rFonts w:eastAsia="MS Mincho" w:cs="Times New Roman"/>
          <w:b/>
          <w:noProof/>
          <w:color w:val="auto"/>
          <w:sz w:val="16"/>
          <w:szCs w:val="16"/>
        </w:rPr>
      </w:pPr>
    </w:p>
    <w:p w14:paraId="5998AA78" w14:textId="77777777" w:rsidR="00FD417A" w:rsidRPr="00FD417A" w:rsidRDefault="00FD417A" w:rsidP="00FD417A">
      <w:pPr>
        <w:spacing w:before="0" w:after="0" w:line="240" w:lineRule="auto"/>
        <w:ind w:left="720"/>
        <w:rPr>
          <w:rFonts w:eastAsia="MS Mincho" w:cs="Times New Roman"/>
          <w:b/>
          <w:noProof/>
          <w:color w:val="auto"/>
        </w:rPr>
      </w:pPr>
      <w:r w:rsidRPr="00FD417A">
        <w:rPr>
          <w:rFonts w:eastAsia="MS Mincho" w:cs="Times New Roman"/>
          <w:b/>
          <w:noProof/>
          <w:color w:val="auto"/>
        </w:rPr>
        <w:t xml:space="preserve">3.4. </w:t>
      </w:r>
      <w:r w:rsidRPr="00FD417A">
        <w:rPr>
          <w:rFonts w:eastAsia="MS Mincho" w:cs="Times New Roman"/>
          <w:b/>
          <w:color w:val="auto"/>
        </w:rPr>
        <w:t>Î</w:t>
      </w:r>
      <w:r w:rsidRPr="00FD417A">
        <w:rPr>
          <w:rFonts w:eastAsia="MS Mincho" w:cs="Times New Roman"/>
          <w:b/>
          <w:noProof/>
          <w:color w:val="auto"/>
        </w:rPr>
        <w:t>n municipiul Bucureşti</w:t>
      </w:r>
    </w:p>
    <w:p w14:paraId="50D09DBA" w14:textId="77777777" w:rsidR="00FD417A" w:rsidRPr="00FD417A" w:rsidRDefault="00FD417A" w:rsidP="00FD417A">
      <w:pPr>
        <w:spacing w:before="0" w:after="0" w:line="240" w:lineRule="auto"/>
        <w:ind w:left="720"/>
        <w:rPr>
          <w:rFonts w:eastAsia="MS Mincho" w:cs="Times New Roman"/>
          <w:noProof/>
          <w:color w:val="auto"/>
        </w:rPr>
      </w:pPr>
      <w:r w:rsidRPr="00FD417A">
        <w:rPr>
          <w:rFonts w:eastAsia="MS Mincho" w:cs="Times New Roman"/>
          <w:color w:val="auto"/>
        </w:rPr>
        <w:t>Î</w:t>
      </w:r>
      <w:r w:rsidRPr="00FD417A">
        <w:rPr>
          <w:rFonts w:eastAsia="MS Mincho" w:cs="Times New Roman"/>
          <w:noProof/>
          <w:color w:val="auto"/>
        </w:rPr>
        <w:t xml:space="preserve">n ultimele 24 de ore, sistemul de monitorizare a calităţii aerului </w:t>
      </w:r>
      <w:r w:rsidRPr="00FD417A">
        <w:rPr>
          <w:rFonts w:eastAsia="MS Mincho" w:cs="Times New Roman"/>
          <w:color w:val="auto"/>
        </w:rPr>
        <w:t>în</w:t>
      </w:r>
      <w:r w:rsidRPr="00FD417A">
        <w:rPr>
          <w:rFonts w:eastAsia="MS Mincho" w:cs="Times New Roman"/>
          <w:noProof/>
          <w:color w:val="auto"/>
        </w:rPr>
        <w:t xml:space="preserve"> Municipiul Bucureşti nu a semnalat depăşiri ale pragurilor de informare şi alertă.</w:t>
      </w:r>
    </w:p>
    <w:p w14:paraId="14E401CE" w14:textId="77777777" w:rsidR="00362F68" w:rsidRPr="00C415A0" w:rsidRDefault="00362F68" w:rsidP="00C415A0">
      <w:pPr>
        <w:spacing w:before="0" w:after="0"/>
        <w:ind w:left="1080" w:right="13"/>
        <w:outlineLvl w:val="5"/>
        <w:rPr>
          <w:rFonts w:eastAsia="MS Mincho" w:cs="Times New Roman"/>
          <w:bCs/>
          <w:noProof/>
          <w:color w:val="auto"/>
        </w:rPr>
      </w:pPr>
    </w:p>
    <w:p w14:paraId="3F4A411F" w14:textId="77777777" w:rsidR="00767D1B" w:rsidRDefault="00767D1B" w:rsidP="00C415A0">
      <w:pPr>
        <w:ind w:left="360" w:firstLine="720"/>
        <w:rPr>
          <w:b/>
          <w:bCs/>
        </w:rPr>
      </w:pPr>
    </w:p>
    <w:p w14:paraId="5261EF75" w14:textId="1EB11BCE" w:rsidR="00FA65AC" w:rsidRPr="002A4CFE" w:rsidRDefault="00BC3743" w:rsidP="00FD417A">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27D0F" w14:textId="77777777" w:rsidR="006B6B5F" w:rsidRDefault="006B6B5F" w:rsidP="00F721A4">
      <w:pPr>
        <w:spacing w:after="0" w:line="240" w:lineRule="auto"/>
      </w:pPr>
      <w:r>
        <w:separator/>
      </w:r>
    </w:p>
  </w:endnote>
  <w:endnote w:type="continuationSeparator" w:id="0">
    <w:p w14:paraId="7501B8FE" w14:textId="77777777" w:rsidR="006B6B5F" w:rsidRDefault="006B6B5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35676" w14:textId="77777777" w:rsidR="006B6B5F" w:rsidRDefault="006B6B5F" w:rsidP="00F721A4">
      <w:pPr>
        <w:spacing w:after="0" w:line="240" w:lineRule="auto"/>
      </w:pPr>
      <w:r>
        <w:separator/>
      </w:r>
    </w:p>
  </w:footnote>
  <w:footnote w:type="continuationSeparator" w:id="0">
    <w:p w14:paraId="0C7F102B" w14:textId="77777777" w:rsidR="006B6B5F" w:rsidRDefault="006B6B5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1"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5"/>
  </w:num>
  <w:num w:numId="2" w16cid:durableId="1462578195">
    <w:abstractNumId w:val="14"/>
  </w:num>
  <w:num w:numId="3" w16cid:durableId="1009260877">
    <w:abstractNumId w:val="8"/>
  </w:num>
  <w:num w:numId="4" w16cid:durableId="598564097">
    <w:abstractNumId w:val="11"/>
  </w:num>
  <w:num w:numId="5" w16cid:durableId="1467163827">
    <w:abstractNumId w:val="2"/>
  </w:num>
  <w:num w:numId="6" w16cid:durableId="734545976">
    <w:abstractNumId w:val="6"/>
  </w:num>
  <w:num w:numId="7" w16cid:durableId="1338191393">
    <w:abstractNumId w:val="7"/>
  </w:num>
  <w:num w:numId="8" w16cid:durableId="1482843481">
    <w:abstractNumId w:val="13"/>
  </w:num>
  <w:num w:numId="9" w16cid:durableId="1357729762">
    <w:abstractNumId w:val="12"/>
  </w:num>
  <w:num w:numId="10" w16cid:durableId="290215077">
    <w:abstractNumId w:val="3"/>
  </w:num>
  <w:num w:numId="11" w16cid:durableId="687171715">
    <w:abstractNumId w:val="0"/>
  </w:num>
  <w:num w:numId="12" w16cid:durableId="215316126">
    <w:abstractNumId w:val="9"/>
  </w:num>
  <w:num w:numId="13" w16cid:durableId="2136828169">
    <w:abstractNumId w:val="4"/>
  </w:num>
  <w:num w:numId="14" w16cid:durableId="952784242">
    <w:abstractNumId w:val="10"/>
  </w:num>
  <w:num w:numId="15" w16cid:durableId="1911307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E43BA"/>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356F"/>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8F3"/>
    <w:rsid w:val="004D2ADB"/>
    <w:rsid w:val="004D3F4F"/>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3462"/>
    <w:rsid w:val="0074688A"/>
    <w:rsid w:val="00746D90"/>
    <w:rsid w:val="00747FC3"/>
    <w:rsid w:val="0075171A"/>
    <w:rsid w:val="007521D5"/>
    <w:rsid w:val="00752257"/>
    <w:rsid w:val="0075227A"/>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1BBA"/>
    <w:rsid w:val="00863802"/>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29B"/>
    <w:rsid w:val="008C3747"/>
    <w:rsid w:val="008C6116"/>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5653"/>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9A8"/>
    <w:rsid w:val="00C04222"/>
    <w:rsid w:val="00C05439"/>
    <w:rsid w:val="00C0554A"/>
    <w:rsid w:val="00C0560F"/>
    <w:rsid w:val="00C073C4"/>
    <w:rsid w:val="00C1125C"/>
    <w:rsid w:val="00C1371E"/>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2025-02-10T05:54:00Z</dcterms:created>
  <dcterms:modified xsi:type="dcterms:W3CDTF">2025-02-10T06:01:00Z</dcterms:modified>
</cp:coreProperties>
</file>