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2A09D" w14:textId="77777777" w:rsidR="003758F3" w:rsidRDefault="003758F3" w:rsidP="00643112">
      <w:pPr>
        <w:ind w:left="720"/>
        <w:rPr>
          <w:rFonts w:eastAsia="Times New Roman" w:cs="Times New Roman"/>
          <w:b/>
          <w:bCs/>
          <w:color w:val="auto"/>
          <w:sz w:val="24"/>
          <w:szCs w:val="24"/>
          <w:lang w:val="it-IT"/>
        </w:rPr>
      </w:pPr>
    </w:p>
    <w:p w14:paraId="47D4DFB7" w14:textId="73CDBFB6" w:rsidR="003758F3" w:rsidRPr="003758F3" w:rsidRDefault="003758F3" w:rsidP="003758F3">
      <w:pPr>
        <w:spacing w:before="0" w:after="0"/>
        <w:ind w:firstLine="720"/>
        <w:rPr>
          <w:rFonts w:eastAsia="MS Mincho" w:cs="Times New Roman"/>
          <w:bCs/>
          <w:color w:val="auto"/>
        </w:rPr>
      </w:pPr>
    </w:p>
    <w:p w14:paraId="5AF0B15C" w14:textId="77777777" w:rsidR="004D6D44" w:rsidRPr="004D6D44" w:rsidRDefault="004D6D44" w:rsidP="004D6D44">
      <w:pPr>
        <w:keepNext/>
        <w:keepLines/>
        <w:spacing w:before="0" w:after="0" w:line="240" w:lineRule="auto"/>
        <w:ind w:left="1134"/>
        <w:jc w:val="center"/>
        <w:outlineLvl w:val="8"/>
        <w:rPr>
          <w:rFonts w:eastAsia="Times New Roman" w:cs="Times New Roman"/>
          <w:b/>
          <w:bCs/>
          <w:iCs/>
          <w:color w:val="auto"/>
        </w:rPr>
      </w:pPr>
      <w:r w:rsidRPr="004D6D44">
        <w:rPr>
          <w:rFonts w:eastAsia="Times New Roman" w:cs="Times New Roman"/>
          <w:b/>
          <w:bCs/>
          <w:iCs/>
          <w:color w:val="auto"/>
        </w:rPr>
        <w:t>RAPORT PRIVIND SITUAŢIA HIDROMETEOROLOGICĂ ŞI A CALITĂŢII MEDIULUI</w:t>
      </w:r>
    </w:p>
    <w:p w14:paraId="5ED0F50E" w14:textId="77777777" w:rsidR="004D6D44" w:rsidRPr="004D6D44" w:rsidRDefault="004D6D44" w:rsidP="004D6D44">
      <w:pPr>
        <w:spacing w:before="0" w:after="120" w:line="240" w:lineRule="auto"/>
        <w:ind w:left="1134"/>
        <w:jc w:val="center"/>
        <w:rPr>
          <w:rFonts w:eastAsia="MS Mincho" w:cs="Times New Roman"/>
          <w:b/>
          <w:noProof/>
          <w:color w:val="auto"/>
          <w:vertAlign w:val="superscript"/>
        </w:rPr>
      </w:pPr>
      <w:r w:rsidRPr="004D6D44">
        <w:rPr>
          <w:rFonts w:eastAsia="MS Mincho" w:cs="Times New Roman"/>
          <w:b/>
          <w:noProof/>
          <w:color w:val="auto"/>
        </w:rPr>
        <w:t>în intervalul 06.06.2024, ora 08.</w:t>
      </w:r>
      <w:r w:rsidRPr="004D6D44">
        <w:rPr>
          <w:rFonts w:eastAsia="MS Mincho" w:cs="Times New Roman"/>
          <w:b/>
          <w:noProof/>
          <w:color w:val="auto"/>
          <w:vertAlign w:val="superscript"/>
        </w:rPr>
        <w:t>00</w:t>
      </w:r>
      <w:r w:rsidRPr="004D6D44">
        <w:rPr>
          <w:rFonts w:eastAsia="MS Mincho" w:cs="Times New Roman"/>
          <w:b/>
          <w:noProof/>
          <w:color w:val="auto"/>
        </w:rPr>
        <w:t xml:space="preserve"> – 07.06.2024, ora 08.</w:t>
      </w:r>
      <w:r w:rsidRPr="004D6D44">
        <w:rPr>
          <w:rFonts w:eastAsia="MS Mincho" w:cs="Times New Roman"/>
          <w:b/>
          <w:noProof/>
          <w:color w:val="auto"/>
          <w:vertAlign w:val="superscript"/>
        </w:rPr>
        <w:t>00</w:t>
      </w:r>
    </w:p>
    <w:p w14:paraId="115603BD" w14:textId="77777777" w:rsidR="004D6D44" w:rsidRPr="004D6D44" w:rsidRDefault="004D6D44" w:rsidP="004D6D44">
      <w:pPr>
        <w:spacing w:before="0" w:after="120" w:line="240" w:lineRule="auto"/>
        <w:ind w:left="1134"/>
        <w:jc w:val="center"/>
        <w:rPr>
          <w:rFonts w:eastAsia="MS Mincho" w:cs="Times New Roman"/>
          <w:b/>
          <w:noProof/>
          <w:color w:val="auto"/>
          <w:vertAlign w:val="superscript"/>
        </w:rPr>
      </w:pPr>
    </w:p>
    <w:p w14:paraId="2BDA217C" w14:textId="77777777" w:rsidR="004D6D44" w:rsidRPr="004D6D44" w:rsidRDefault="004D6D44" w:rsidP="004D6D44">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4D6D44">
        <w:rPr>
          <w:rFonts w:eastAsia="Times New Roman" w:cs="Times New Roman"/>
          <w:b/>
          <w:bCs/>
          <w:i/>
          <w:color w:val="auto"/>
          <w:u w:val="single"/>
        </w:rPr>
        <w:t>SITUAŢIA HIDROMETEOROLOGICĂ</w:t>
      </w:r>
    </w:p>
    <w:p w14:paraId="6A4351E2" w14:textId="77777777" w:rsidR="004D6D44" w:rsidRPr="004D6D44" w:rsidRDefault="004D6D44" w:rsidP="004D6D44">
      <w:pPr>
        <w:spacing w:before="0" w:after="120"/>
        <w:ind w:left="1134"/>
        <w:rPr>
          <w:rFonts w:eastAsia="MS Mincho" w:cs="Times New Roman"/>
          <w:b/>
          <w:color w:val="auto"/>
          <w:u w:val="single"/>
        </w:rPr>
      </w:pPr>
      <w:r w:rsidRPr="004D6D44">
        <w:rPr>
          <w:rFonts w:eastAsia="MS Mincho" w:cs="Times New Roman"/>
          <w:b/>
          <w:noProof/>
          <w:color w:val="auto"/>
        </w:rPr>
        <w:t xml:space="preserve">1. </w:t>
      </w:r>
      <w:r w:rsidRPr="004D6D44">
        <w:rPr>
          <w:rFonts w:eastAsia="MS Mincho" w:cs="Times New Roman"/>
          <w:b/>
          <w:color w:val="auto"/>
          <w:u w:val="single"/>
        </w:rPr>
        <w:t>Situația și prognoza hidro pe râurile interioare şi Dunăre din 07.06.2024, ora 07.</w:t>
      </w:r>
      <w:r w:rsidRPr="004D6D44">
        <w:rPr>
          <w:rFonts w:eastAsia="MS Mincho" w:cs="Times New Roman"/>
          <w:b/>
          <w:color w:val="auto"/>
          <w:u w:val="single"/>
          <w:vertAlign w:val="superscript"/>
        </w:rPr>
        <w:t>00</w:t>
      </w:r>
    </w:p>
    <w:p w14:paraId="33A94204" w14:textId="77777777" w:rsidR="004D6D44" w:rsidRPr="004D6D44" w:rsidRDefault="004D6D44" w:rsidP="004D6D44">
      <w:pPr>
        <w:spacing w:before="0" w:after="0"/>
        <w:ind w:left="1134"/>
        <w:rPr>
          <w:rFonts w:eastAsia="MS Mincho" w:cs="Times New Roman"/>
          <w:b/>
          <w:color w:val="auto"/>
          <w:u w:val="single"/>
        </w:rPr>
      </w:pPr>
      <w:r w:rsidRPr="004D6D44">
        <w:rPr>
          <w:rFonts w:eastAsia="MS Mincho" w:cs="Times New Roman"/>
          <w:b/>
          <w:color w:val="auto"/>
          <w:u w:val="single"/>
        </w:rPr>
        <w:t>RÂURI</w:t>
      </w:r>
    </w:p>
    <w:p w14:paraId="7F56510A" w14:textId="77777777" w:rsidR="004D6D44" w:rsidRPr="004D6D44" w:rsidRDefault="004D6D44" w:rsidP="004D6D44">
      <w:pPr>
        <w:spacing w:before="0" w:after="0" w:line="240" w:lineRule="auto"/>
        <w:ind w:left="1080"/>
        <w:rPr>
          <w:rFonts w:eastAsia="MS Mincho" w:cs="Times New Roman"/>
          <w:i/>
          <w:color w:val="auto"/>
        </w:rPr>
      </w:pPr>
    </w:p>
    <w:p w14:paraId="2D6FF8AD" w14:textId="77777777" w:rsidR="004D6D44" w:rsidRPr="004D6D44" w:rsidRDefault="004D6D44" w:rsidP="004D6D44">
      <w:pPr>
        <w:keepLines/>
        <w:spacing w:before="0" w:after="120"/>
        <w:ind w:left="1080" w:firstLine="720"/>
        <w:rPr>
          <w:rFonts w:eastAsia="MS Mincho" w:cs="Times New Roman"/>
          <w:color w:val="auto"/>
          <w:lang w:eastAsia="ar-SA"/>
        </w:rPr>
      </w:pPr>
      <w:r w:rsidRPr="004D6D44">
        <w:rPr>
          <w:rFonts w:eastAsia="MS Mincho" w:cs="Times New Roman"/>
          <w:b/>
          <w:color w:val="auto"/>
          <w:lang w:eastAsia="ar-SA"/>
        </w:rPr>
        <w:t>Debitele au fost în general staționare,</w:t>
      </w:r>
      <w:r w:rsidRPr="004D6D44">
        <w:rPr>
          <w:rFonts w:eastAsia="MS Mincho" w:cs="Times New Roman"/>
          <w:color w:val="auto"/>
          <w:lang w:eastAsia="ar-SA"/>
        </w:rPr>
        <w:t xml:space="preserve"> exceptând râurile din bazinele hidrografice: Someș, Crișuri, Mureș, Bega Veche, Bega, Timiș și cursurile superioare ale Siretului și Prutului, unde au fost în scădere.</w:t>
      </w:r>
    </w:p>
    <w:p w14:paraId="3BA3CB0E" w14:textId="77777777" w:rsidR="004D6D44" w:rsidRPr="004D6D44" w:rsidRDefault="004D6D44" w:rsidP="004D6D44">
      <w:pPr>
        <w:keepLines/>
        <w:spacing w:before="0" w:after="120"/>
        <w:ind w:left="1080" w:firstLine="720"/>
        <w:rPr>
          <w:rFonts w:eastAsia="MS Mincho" w:cs="Times New Roman"/>
          <w:color w:val="auto"/>
          <w:lang w:eastAsia="ar-SA"/>
        </w:rPr>
      </w:pPr>
      <w:r w:rsidRPr="004D6D44">
        <w:rPr>
          <w:rFonts w:eastAsia="MS Mincho" w:cs="Times New Roman"/>
          <w:color w:val="auto"/>
          <w:lang w:eastAsia="ar-SA"/>
        </w:rPr>
        <w:t xml:space="preserve">Creşteri de niveluri şi debite s-au înregistrat, pe unele râuri din estul și sud - estul țării, ca urmare a precipitațiilor căzute în interval, sub formă de aversă. </w:t>
      </w:r>
    </w:p>
    <w:p w14:paraId="15B1B97F" w14:textId="77777777" w:rsidR="004D6D44" w:rsidRPr="004D6D44" w:rsidRDefault="004D6D44" w:rsidP="004D6D44">
      <w:pPr>
        <w:keepLines/>
        <w:spacing w:before="0" w:after="120"/>
        <w:ind w:left="1080" w:firstLine="720"/>
        <w:rPr>
          <w:rFonts w:eastAsia="MS Mincho" w:cs="Arial"/>
          <w:color w:val="auto"/>
          <w:lang w:eastAsia="zh-CN"/>
        </w:rPr>
      </w:pPr>
      <w:r w:rsidRPr="004D6D44">
        <w:rPr>
          <w:rFonts w:eastAsia="MS Mincho" w:cs="Arial"/>
          <w:color w:val="auto"/>
        </w:rPr>
        <w:t xml:space="preserve">Debitele se situează în general la valori sub mediile multianuale lunare, cu coeficienți moduli cuprinși între 30-70%, mai mici (sub 30% din normalele lunare) pe râurile din bazinele hidrografice: Iza, Lăpuș, Crasna, Barcău, Crișul Negru, Arieș, Moravița, Caraș, Nera, Cerna, Vedea, Ialomița (exceptând bazinul Prahovei), Siret (exceptând Putna, cursurile superioare ale Buzăului, Trotușului și Bistriței), afluenții din bazinul mijlociu și inferior al Oltului, afluenții Jiului, Prutului, pe unii afluenți din bazinul Argeșului și pe unele râuri din Dobrogea. </w:t>
      </w:r>
    </w:p>
    <w:p w14:paraId="5E25F5B5" w14:textId="77777777" w:rsidR="004D6D44" w:rsidRPr="004D6D44" w:rsidRDefault="004D6D44" w:rsidP="004D6D44">
      <w:pPr>
        <w:spacing w:before="0" w:after="120"/>
        <w:ind w:left="1080" w:right="45" w:firstLine="720"/>
        <w:rPr>
          <w:rFonts w:eastAsia="MS Mincho" w:cs="Arial"/>
          <w:color w:val="auto"/>
          <w:lang w:val="en-US"/>
        </w:rPr>
      </w:pPr>
      <w:r w:rsidRPr="004D6D44">
        <w:rPr>
          <w:rFonts w:eastAsia="MS Mincho" w:cs="Arial"/>
          <w:color w:val="auto"/>
          <w:lang w:val="en-US"/>
        </w:rPr>
        <w:t>În interval a fost emisă o</w:t>
      </w:r>
      <w:r w:rsidRPr="004D6D44">
        <w:rPr>
          <w:rFonts w:eastAsia="MS Mincho" w:cs="Arial"/>
          <w:b/>
          <w:color w:val="auto"/>
          <w:lang w:val="en-US"/>
        </w:rPr>
        <w:t xml:space="preserve"> </w:t>
      </w:r>
      <w:r w:rsidRPr="004D6D44">
        <w:rPr>
          <w:rFonts w:eastAsia="MS Mincho" w:cs="Arial"/>
          <w:b/>
          <w:bCs/>
          <w:color w:val="auto"/>
          <w:lang w:val="en-US"/>
        </w:rPr>
        <w:t>ATENȚIONARE HIDROLOGICĂ</w:t>
      </w:r>
      <w:r w:rsidRPr="004D6D44">
        <w:rPr>
          <w:rFonts w:eastAsia="MS Mincho" w:cs="Arial"/>
          <w:color w:val="auto"/>
          <w:lang w:val="en-US"/>
        </w:rPr>
        <w:t xml:space="preserve"> pentru fenomene imediate.</w:t>
      </w:r>
    </w:p>
    <w:p w14:paraId="251981B6" w14:textId="0DD06988" w:rsidR="004D6D44" w:rsidRPr="004D6D44" w:rsidRDefault="004D6D44" w:rsidP="004D6D44">
      <w:pPr>
        <w:spacing w:before="0" w:after="120"/>
        <w:ind w:left="1080" w:firstLine="720"/>
        <w:rPr>
          <w:rFonts w:eastAsia="MS Mincho" w:cs="Arial"/>
          <w:b/>
          <w:color w:val="auto"/>
          <w:lang w:val="fr-FR"/>
        </w:rPr>
      </w:pPr>
      <w:r w:rsidRPr="004D6D44">
        <w:rPr>
          <w:rFonts w:eastAsia="MS Mincho" w:cs="Arial"/>
          <w:color w:val="auto"/>
          <w:lang w:val="fr-FR"/>
        </w:rPr>
        <w:t xml:space="preserve">Nivelurile pe râuri la stațiile hidrometrice se situează sub </w:t>
      </w:r>
      <w:r w:rsidRPr="004D6D44">
        <w:rPr>
          <w:rFonts w:eastAsia="MS Mincho" w:cs="Arial"/>
          <w:b/>
          <w:color w:val="auto"/>
          <w:lang w:val="fr-FR"/>
        </w:rPr>
        <w:t>COTELE DE ATENȚIE.</w:t>
      </w:r>
    </w:p>
    <w:p w14:paraId="5E91E487" w14:textId="77777777" w:rsidR="004D6D44" w:rsidRPr="004D6D44" w:rsidRDefault="004D6D44" w:rsidP="004D6D44">
      <w:pPr>
        <w:spacing w:before="0" w:after="120"/>
        <w:ind w:left="1170" w:right="45" w:firstLine="720"/>
        <w:rPr>
          <w:rFonts w:eastAsia="MS Mincho" w:cs="Arial"/>
          <w:color w:val="auto"/>
          <w:lang w:eastAsia="zh-CN"/>
        </w:rPr>
      </w:pPr>
      <w:r w:rsidRPr="004D6D44">
        <w:rPr>
          <w:rFonts w:eastAsia="MS Mincho" w:cs="Arial"/>
          <w:b/>
          <w:color w:val="auto"/>
          <w:lang w:val="fr-FR"/>
        </w:rPr>
        <w:t>Debitele vor fi în general staționare,</w:t>
      </w:r>
      <w:r w:rsidRPr="004D6D44">
        <w:rPr>
          <w:rFonts w:eastAsia="MS Mincho" w:cs="Arial"/>
          <w:color w:val="auto"/>
          <w:lang w:val="fr-FR"/>
        </w:rPr>
        <w:t xml:space="preserve"> exceptând râurile din bazinele hidrografice: Someș, Crișuri, Mureș, Bega, Timiș, unde vor fi în scădere.</w:t>
      </w:r>
    </w:p>
    <w:p w14:paraId="1DF8FED7" w14:textId="77777777" w:rsidR="004D6D44" w:rsidRPr="004D6D44" w:rsidRDefault="004D6D44" w:rsidP="004D6D44">
      <w:pPr>
        <w:spacing w:before="0" w:after="120"/>
        <w:ind w:left="1170" w:right="102" w:firstLine="720"/>
        <w:rPr>
          <w:rFonts w:eastAsia="MS Mincho" w:cs="Arial"/>
          <w:color w:val="auto"/>
        </w:rPr>
      </w:pPr>
      <w:r w:rsidRPr="004D6D44">
        <w:rPr>
          <w:rFonts w:eastAsia="MS Mincho" w:cs="Arial"/>
          <w:color w:val="auto"/>
        </w:rPr>
        <w:t>Sunt posibile scurgeri importante pe versanți, torenți, pâraie, formarea de viituri rapide și creşteri, izolate, de debite şi niveluri pe unele râuri mici din zonele de deal și munte, cu probabilitate mai mare pe cele din Maramureș, Transilvania și jumătatea de nord a Moldovei, ca urmare a precipitațiilor prognozate, sub formă de aversă, izolat mai însemnate cantitativ și propagării.</w:t>
      </w:r>
    </w:p>
    <w:p w14:paraId="745531E1" w14:textId="77777777" w:rsidR="004D6D44" w:rsidRPr="004D6D44" w:rsidRDefault="004D6D44" w:rsidP="004D6D44">
      <w:pPr>
        <w:spacing w:before="0" w:after="120"/>
        <w:ind w:left="1701"/>
        <w:rPr>
          <w:rFonts w:eastAsia="MS Mincho" w:cs="Arial"/>
          <w:color w:val="auto"/>
        </w:rPr>
      </w:pPr>
    </w:p>
    <w:p w14:paraId="0367724A" w14:textId="77777777" w:rsidR="004D6D44" w:rsidRPr="004D6D44" w:rsidRDefault="004D6D44" w:rsidP="004D6D44">
      <w:pPr>
        <w:spacing w:before="0" w:after="0"/>
        <w:ind w:left="1134" w:right="13"/>
        <w:rPr>
          <w:rFonts w:eastAsia="MS Mincho" w:cs="Times New Roman"/>
          <w:b/>
          <w:color w:val="auto"/>
          <w:u w:val="single"/>
        </w:rPr>
      </w:pPr>
      <w:r w:rsidRPr="004D6D44">
        <w:rPr>
          <w:rFonts w:eastAsia="MS Mincho" w:cs="Times New Roman"/>
          <w:b/>
          <w:color w:val="auto"/>
          <w:u w:val="single"/>
        </w:rPr>
        <w:t>DUNĂRE</w:t>
      </w:r>
    </w:p>
    <w:p w14:paraId="32982393" w14:textId="77777777" w:rsidR="004D6D44" w:rsidRPr="004D6D44" w:rsidRDefault="004D6D44" w:rsidP="004D6D44">
      <w:pPr>
        <w:spacing w:before="0" w:after="0"/>
        <w:ind w:left="1080" w:right="13"/>
        <w:rPr>
          <w:rFonts w:eastAsia="MS Mincho" w:cs="Times New Roman"/>
          <w:bCs/>
          <w:color w:val="auto"/>
        </w:rPr>
      </w:pPr>
      <w:r w:rsidRPr="004D6D44">
        <w:rPr>
          <w:rFonts w:eastAsia="MS Mincho" w:cs="Times New Roman"/>
          <w:b/>
          <w:bCs/>
          <w:color w:val="auto"/>
        </w:rPr>
        <w:lastRenderedPageBreak/>
        <w:t xml:space="preserve">Debitul </w:t>
      </w:r>
      <w:r w:rsidRPr="004D6D44">
        <w:rPr>
          <w:rFonts w:eastAsia="MS Mincho" w:cs="Times New Roman"/>
          <w:bCs/>
          <w:color w:val="auto"/>
        </w:rPr>
        <w:t>la intrarea în ţară (secţiunea Baziaş) în intervalul 06.06.2024 – 07.06.2024</w:t>
      </w:r>
      <w:r w:rsidRPr="004D6D44">
        <w:rPr>
          <w:rFonts w:eastAsia="MS Mincho" w:cs="Times New Roman"/>
          <w:b/>
          <w:bCs/>
          <w:color w:val="auto"/>
        </w:rPr>
        <w:t xml:space="preserve"> a fost în creştere, </w:t>
      </w:r>
      <w:r w:rsidRPr="004D6D44">
        <w:rPr>
          <w:rFonts w:eastAsia="MS Mincho" w:cs="Times New Roman"/>
          <w:bCs/>
          <w:color w:val="auto"/>
        </w:rPr>
        <w:t>având valoarea</w:t>
      </w:r>
      <w:r w:rsidRPr="004D6D44">
        <w:rPr>
          <w:rFonts w:eastAsia="MS Mincho" w:cs="Times New Roman"/>
          <w:b/>
          <w:bCs/>
          <w:color w:val="auto"/>
        </w:rPr>
        <w:t xml:space="preserve"> </w:t>
      </w:r>
      <w:r w:rsidRPr="004D6D44">
        <w:rPr>
          <w:rFonts w:eastAsia="MS Mincho" w:cs="Times New Roman"/>
          <w:bCs/>
          <w:color w:val="auto"/>
        </w:rPr>
        <w:t xml:space="preserve">de </w:t>
      </w:r>
      <w:r w:rsidRPr="004D6D44">
        <w:rPr>
          <w:rFonts w:eastAsia="MS Mincho" w:cs="Times New Roman"/>
          <w:b/>
          <w:bCs/>
          <w:color w:val="auto"/>
        </w:rPr>
        <w:t>5900 m</w:t>
      </w:r>
      <w:r w:rsidRPr="004D6D44">
        <w:rPr>
          <w:rFonts w:eastAsia="MS Mincho" w:cs="Times New Roman"/>
          <w:b/>
          <w:bCs/>
          <w:color w:val="auto"/>
          <w:vertAlign w:val="superscript"/>
        </w:rPr>
        <w:t>3</w:t>
      </w:r>
      <w:r w:rsidRPr="004D6D44">
        <w:rPr>
          <w:rFonts w:eastAsia="MS Mincho" w:cs="Times New Roman"/>
          <w:b/>
          <w:bCs/>
          <w:color w:val="auto"/>
        </w:rPr>
        <w:t>/s</w:t>
      </w:r>
      <w:r w:rsidRPr="004D6D44">
        <w:rPr>
          <w:rFonts w:eastAsia="MS Mincho" w:cs="Times New Roman"/>
          <w:bCs/>
          <w:color w:val="auto"/>
        </w:rPr>
        <w:t xml:space="preserve">, sub media multianuală a lunii </w:t>
      </w:r>
      <w:r w:rsidRPr="004D6D44">
        <w:rPr>
          <w:rFonts w:eastAsia="MS Mincho" w:cs="Arial"/>
          <w:b/>
        </w:rPr>
        <w:t>iunie (6400 mc/s).</w:t>
      </w:r>
      <w:r w:rsidRPr="004D6D44">
        <w:rPr>
          <w:rFonts w:eastAsia="MS Mincho" w:cs="Times New Roman"/>
          <w:bCs/>
          <w:color w:val="auto"/>
        </w:rPr>
        <w:t xml:space="preserve">     </w:t>
      </w:r>
    </w:p>
    <w:p w14:paraId="11999C11" w14:textId="77777777" w:rsidR="004D6D44" w:rsidRPr="004D6D44" w:rsidRDefault="004D6D44" w:rsidP="004D6D44">
      <w:pPr>
        <w:spacing w:before="0" w:after="120"/>
        <w:ind w:left="1080" w:firstLine="621"/>
        <w:rPr>
          <w:rFonts w:eastAsia="MS Mincho" w:cs="Arial"/>
          <w:color w:val="auto"/>
          <w:lang w:eastAsia="ar-SA"/>
        </w:rPr>
      </w:pPr>
      <w:r w:rsidRPr="004D6D44">
        <w:rPr>
          <w:rFonts w:eastAsia="MS Mincho" w:cs="Arial"/>
          <w:color w:val="auto"/>
          <w:lang w:val="fr-FR" w:eastAsia="ar-SA"/>
        </w:rPr>
        <w:t>În aval de Porţile de Fier, debitele au fost în creștere pe sectorul Gruia – Cernavodă și în scădere pe sectorul Harșova – Tulcea</w:t>
      </w:r>
      <w:r w:rsidRPr="004D6D44">
        <w:rPr>
          <w:rFonts w:eastAsia="MS Mincho" w:cs="Arial"/>
          <w:color w:val="auto"/>
          <w:lang w:eastAsia="ar-SA"/>
        </w:rPr>
        <w:t>.</w:t>
      </w:r>
    </w:p>
    <w:p w14:paraId="4D04ED99" w14:textId="77777777" w:rsidR="004D6D44" w:rsidRPr="004D6D44" w:rsidRDefault="004D6D44" w:rsidP="004D6D44">
      <w:pPr>
        <w:spacing w:before="0" w:after="0"/>
        <w:ind w:left="1080" w:right="13"/>
        <w:rPr>
          <w:rFonts w:eastAsia="MS Mincho" w:cs="Times New Roman"/>
          <w:b/>
          <w:bCs/>
          <w:color w:val="auto"/>
        </w:rPr>
      </w:pPr>
    </w:p>
    <w:p w14:paraId="511BF3FA" w14:textId="77777777" w:rsidR="004D6D44" w:rsidRPr="004D6D44" w:rsidRDefault="004D6D44" w:rsidP="004D6D44">
      <w:pPr>
        <w:spacing w:before="0" w:after="0"/>
        <w:ind w:left="1080" w:right="13"/>
        <w:rPr>
          <w:rFonts w:eastAsia="MS Mincho" w:cs="Times New Roman"/>
          <w:b/>
          <w:bCs/>
          <w:color w:val="auto"/>
        </w:rPr>
      </w:pPr>
      <w:r w:rsidRPr="004D6D44">
        <w:rPr>
          <w:rFonts w:eastAsia="MS Mincho" w:cs="Times New Roman"/>
          <w:b/>
          <w:bCs/>
          <w:color w:val="auto"/>
        </w:rPr>
        <w:t>Debitul la intrarea în ţară (secţiunea Baziaş) va fi în creştere (6300 m</w:t>
      </w:r>
      <w:r w:rsidRPr="004D6D44">
        <w:rPr>
          <w:rFonts w:eastAsia="MS Mincho" w:cs="Times New Roman"/>
          <w:b/>
          <w:bCs/>
          <w:color w:val="auto"/>
          <w:vertAlign w:val="superscript"/>
        </w:rPr>
        <w:t>3</w:t>
      </w:r>
      <w:r w:rsidRPr="004D6D44">
        <w:rPr>
          <w:rFonts w:eastAsia="MS Mincho" w:cs="Times New Roman"/>
          <w:b/>
          <w:bCs/>
          <w:color w:val="auto"/>
        </w:rPr>
        <w:t>/s).</w:t>
      </w:r>
    </w:p>
    <w:p w14:paraId="386B9F27" w14:textId="77777777" w:rsidR="004D6D44" w:rsidRPr="004D6D44" w:rsidRDefault="004D6D44" w:rsidP="004D6D44">
      <w:pPr>
        <w:spacing w:before="0" w:after="120"/>
        <w:ind w:left="1170"/>
        <w:rPr>
          <w:rFonts w:eastAsia="MS Mincho" w:cs="Arial"/>
          <w:lang w:eastAsia="ar-SA"/>
        </w:rPr>
      </w:pPr>
      <w:r w:rsidRPr="004D6D44">
        <w:rPr>
          <w:rFonts w:eastAsia="MS Mincho" w:cs="Arial"/>
          <w:color w:val="auto"/>
          <w:lang w:eastAsia="ar-SA"/>
        </w:rPr>
        <w:t>În aval de Porţile de Fier, debitele vor fi în creştere pe sectorul Gruia – Galați și în scădere pe sectorul Isaccea – Tulcea.</w:t>
      </w:r>
      <w:r w:rsidRPr="004D6D44">
        <w:rPr>
          <w:rFonts w:eastAsia="MS Mincho" w:cs="Arial"/>
          <w:lang w:eastAsia="ar-SA"/>
        </w:rPr>
        <w:t xml:space="preserve"> </w:t>
      </w:r>
    </w:p>
    <w:p w14:paraId="13C57323" w14:textId="77777777" w:rsidR="004D6D44" w:rsidRPr="004D6D44" w:rsidRDefault="004D6D44" w:rsidP="004D6D44">
      <w:pPr>
        <w:spacing w:before="0" w:after="120"/>
        <w:ind w:left="1080"/>
        <w:rPr>
          <w:rFonts w:eastAsia="MS Mincho" w:cs="Times New Roman"/>
          <w:b/>
          <w:color w:val="auto"/>
          <w:spacing w:val="-2"/>
        </w:rPr>
      </w:pPr>
    </w:p>
    <w:p w14:paraId="18DEC2A2" w14:textId="77777777" w:rsidR="004D6D44" w:rsidRPr="004D6D44" w:rsidRDefault="004D6D44" w:rsidP="004D6D44">
      <w:pPr>
        <w:spacing w:before="0" w:after="120"/>
        <w:ind w:left="1080"/>
        <w:rPr>
          <w:rFonts w:eastAsia="MS Mincho" w:cs="Times New Roman"/>
          <w:b/>
          <w:color w:val="auto"/>
          <w:spacing w:val="-2"/>
          <w:u w:val="single"/>
          <w:vertAlign w:val="superscript"/>
        </w:rPr>
      </w:pPr>
      <w:r w:rsidRPr="004D6D44">
        <w:rPr>
          <w:rFonts w:eastAsia="MS Mincho" w:cs="Times New Roman"/>
          <w:b/>
          <w:color w:val="auto"/>
          <w:spacing w:val="-2"/>
        </w:rPr>
        <w:t>2.</w:t>
      </w:r>
      <w:r w:rsidRPr="004D6D44">
        <w:rPr>
          <w:rFonts w:eastAsia="MS Mincho" w:cs="Times New Roman"/>
          <w:bCs/>
          <w:color w:val="auto"/>
          <w:spacing w:val="-2"/>
        </w:rPr>
        <w:t xml:space="preserve"> </w:t>
      </w:r>
      <w:r w:rsidRPr="004D6D44">
        <w:rPr>
          <w:rFonts w:eastAsia="MS Mincho" w:cs="Times New Roman"/>
          <w:b/>
          <w:color w:val="auto"/>
          <w:spacing w:val="-2"/>
          <w:u w:val="single"/>
        </w:rPr>
        <w:t>Situația meteorologică în intervalul 06.06.2024, ora 09.</w:t>
      </w:r>
      <w:r w:rsidRPr="004D6D44">
        <w:rPr>
          <w:rFonts w:eastAsia="MS Mincho" w:cs="Times New Roman"/>
          <w:b/>
          <w:color w:val="auto"/>
          <w:spacing w:val="-2"/>
          <w:u w:val="single"/>
          <w:vertAlign w:val="superscript"/>
        </w:rPr>
        <w:t>00</w:t>
      </w:r>
      <w:r w:rsidRPr="004D6D44">
        <w:rPr>
          <w:rFonts w:eastAsia="MS Mincho" w:cs="Times New Roman"/>
          <w:b/>
          <w:color w:val="auto"/>
          <w:spacing w:val="-2"/>
          <w:u w:val="single"/>
        </w:rPr>
        <w:t xml:space="preserve"> – 07.06.2024 ora 06.</w:t>
      </w:r>
      <w:r w:rsidRPr="004D6D44">
        <w:rPr>
          <w:rFonts w:eastAsia="MS Mincho" w:cs="Times New Roman"/>
          <w:b/>
          <w:color w:val="auto"/>
          <w:spacing w:val="-2"/>
          <w:u w:val="single"/>
          <w:vertAlign w:val="superscript"/>
        </w:rPr>
        <w:t>00</w:t>
      </w:r>
    </w:p>
    <w:p w14:paraId="34DD8E2E" w14:textId="77777777" w:rsidR="004D6D44" w:rsidRPr="004D6D44" w:rsidRDefault="004D6D44" w:rsidP="004D6D44">
      <w:pPr>
        <w:tabs>
          <w:tab w:val="left" w:pos="630"/>
          <w:tab w:val="left" w:pos="720"/>
        </w:tabs>
        <w:spacing w:before="0" w:after="0"/>
        <w:ind w:left="1134" w:right="13"/>
        <w:rPr>
          <w:rFonts w:eastAsia="MS Mincho" w:cs="Times New Roman"/>
          <w:b/>
          <w:color w:val="auto"/>
          <w:u w:val="single"/>
        </w:rPr>
      </w:pPr>
    </w:p>
    <w:p w14:paraId="32A43F92" w14:textId="77777777" w:rsidR="004D6D44" w:rsidRPr="004D6D44" w:rsidRDefault="004D6D44" w:rsidP="004D6D44">
      <w:pPr>
        <w:tabs>
          <w:tab w:val="left" w:pos="630"/>
          <w:tab w:val="left" w:pos="720"/>
        </w:tabs>
        <w:spacing w:before="0" w:after="0"/>
        <w:ind w:left="1134" w:right="13"/>
        <w:rPr>
          <w:rFonts w:eastAsia="MS Mincho" w:cs="Times New Roman"/>
          <w:b/>
          <w:color w:val="auto"/>
          <w:u w:val="single"/>
        </w:rPr>
      </w:pPr>
      <w:r w:rsidRPr="004D6D44">
        <w:rPr>
          <w:rFonts w:eastAsia="MS Mincho" w:cs="Times New Roman"/>
          <w:b/>
          <w:color w:val="auto"/>
          <w:u w:val="single"/>
        </w:rPr>
        <w:t>ÎN ŢARĂ</w:t>
      </w:r>
    </w:p>
    <w:p w14:paraId="62279B1B" w14:textId="77777777" w:rsidR="004D6D44" w:rsidRPr="004D6D44" w:rsidRDefault="004D6D44" w:rsidP="004D6D44">
      <w:pPr>
        <w:tabs>
          <w:tab w:val="left" w:pos="630"/>
          <w:tab w:val="left" w:pos="720"/>
        </w:tabs>
        <w:spacing w:before="0" w:after="0"/>
        <w:ind w:left="1134" w:right="13"/>
        <w:rPr>
          <w:rFonts w:eastAsia="MS Mincho" w:cs="Arial"/>
          <w:color w:val="auto"/>
        </w:rPr>
      </w:pPr>
      <w:r w:rsidRPr="004D6D44">
        <w:rPr>
          <w:rFonts w:eastAsia="MS Mincho" w:cs="Arial"/>
          <w:b/>
          <w:color w:val="auto"/>
        </w:rPr>
        <w:t xml:space="preserve">Valorile termice au crescut în cea mai mare parte a țării, </w:t>
      </w:r>
      <w:r w:rsidRPr="004D6D44">
        <w:rPr>
          <w:rFonts w:eastAsia="MS Mincho" w:cs="Arial"/>
          <w:color w:val="auto"/>
        </w:rPr>
        <w:t>astfel încât s-au situat peste normele caracteristice datei, iar în sud și sud-est și local în vest au caracterizat o vreme călduroasă. Cerul a fost variabil spre senin, iar după-amiaza și la începutul nopții au fost înnorări accentuate și s-au semnalat averse însoțite de descărcări electrice local în Dobrogea, pe arii restrânse în Muntenia și Moldova și izolat în Transilvania și la munte. Cantitățile de apă au depășit pe alocuri 25...35 l/mp și s-a consemnat grindină în județul Constanța, iar din surse externe în județul Tulcea. Vântul a suflat slab și moderat, cu intensificări de scurtă durată în timpul ploilor, cu viteze mai mari, de până la 55...60 km/h în Dobrogea. Temperaturile maxime s-au încadrat între 25 de grade la Miercurea Ciuc, Joseni, Întorsura Buzăului, Ocna Șugatag, Târnăveni, Gura Portiței și Constanța-dig și 33 de grade la Bucurețti Filaret, iar la ora 06 se înregistrau 8 grade la Miercurea Ciuc, Joseni și Întorsura Buzăului și 22 de grade la Șiria și Sulina. Spre sfârșitul intervalului s-a format ceață în depresiunile din estul Transilvaniei.</w:t>
      </w:r>
    </w:p>
    <w:p w14:paraId="24763732" w14:textId="77777777" w:rsidR="004D6D44" w:rsidRPr="004D6D44" w:rsidRDefault="004D6D44" w:rsidP="004D6D44">
      <w:pPr>
        <w:tabs>
          <w:tab w:val="left" w:pos="630"/>
          <w:tab w:val="left" w:pos="720"/>
        </w:tabs>
        <w:spacing w:before="0" w:after="0"/>
        <w:ind w:left="1134" w:right="13"/>
        <w:rPr>
          <w:rFonts w:eastAsia="MS Mincho" w:cs="Arial"/>
          <w:color w:val="auto"/>
        </w:rPr>
      </w:pPr>
    </w:p>
    <w:p w14:paraId="66305194" w14:textId="77777777" w:rsidR="004D6D44" w:rsidRPr="004D6D44" w:rsidRDefault="004D6D44" w:rsidP="004D6D44">
      <w:pPr>
        <w:tabs>
          <w:tab w:val="left" w:pos="630"/>
          <w:tab w:val="left" w:pos="720"/>
        </w:tabs>
        <w:spacing w:before="0" w:after="0"/>
        <w:ind w:left="1134" w:right="13"/>
        <w:rPr>
          <w:rFonts w:eastAsia="MS Mincho" w:cs="Arial"/>
          <w:i/>
          <w:color w:val="auto"/>
        </w:rPr>
      </w:pPr>
      <w:r w:rsidRPr="004D6D44">
        <w:rPr>
          <w:rFonts w:eastAsia="MS Mincho" w:cs="Arial"/>
          <w:i/>
          <w:color w:val="auto"/>
        </w:rPr>
        <w:t>Observaţie: de ieri de la ora 06 au fost în vigoare 10 mesaje de alertă pentru fenomene meteorologice periculoase imediate:</w:t>
      </w:r>
    </w:p>
    <w:p w14:paraId="66B6817E" w14:textId="77777777" w:rsidR="004D6D44" w:rsidRPr="004D6D44" w:rsidRDefault="004D6D44" w:rsidP="004D6D44">
      <w:pPr>
        <w:tabs>
          <w:tab w:val="left" w:pos="630"/>
          <w:tab w:val="left" w:pos="720"/>
        </w:tabs>
        <w:spacing w:before="0" w:after="0"/>
        <w:ind w:left="1134" w:right="13"/>
        <w:rPr>
          <w:rFonts w:eastAsia="MS Mincho" w:cs="Arial"/>
          <w:i/>
          <w:color w:val="auto"/>
        </w:rPr>
      </w:pPr>
      <w:r w:rsidRPr="004D6D44">
        <w:rPr>
          <w:rFonts w:eastAsia="MS Mincho" w:cs="Arial"/>
          <w:i/>
          <w:color w:val="auto"/>
        </w:rPr>
        <w:t>- 2 avertizări cod portocaliu emise de către SRPV Constanța.</w:t>
      </w:r>
    </w:p>
    <w:p w14:paraId="029299BE" w14:textId="77777777" w:rsidR="004D6D44" w:rsidRPr="004D6D44" w:rsidRDefault="004D6D44" w:rsidP="004D6D44">
      <w:pPr>
        <w:tabs>
          <w:tab w:val="left" w:pos="630"/>
          <w:tab w:val="left" w:pos="720"/>
        </w:tabs>
        <w:spacing w:before="0" w:after="0"/>
        <w:ind w:left="1134" w:right="13"/>
        <w:rPr>
          <w:rFonts w:eastAsia="MS Mincho" w:cs="Arial"/>
          <w:i/>
          <w:color w:val="auto"/>
        </w:rPr>
      </w:pPr>
      <w:r w:rsidRPr="004D6D44">
        <w:rPr>
          <w:rFonts w:eastAsia="MS Mincho" w:cs="Arial"/>
          <w:i/>
          <w:color w:val="auto"/>
        </w:rPr>
        <w:t>- 8 atenționări cod galben, 5 emise de către SRPV Constanța, 2 emise de către SRPV Bacău și 1 emisă de către CNPM pentru Muntenia.</w:t>
      </w:r>
    </w:p>
    <w:p w14:paraId="4124A8B6" w14:textId="77777777" w:rsidR="004D6D44" w:rsidRPr="004D6D44" w:rsidRDefault="004D6D44" w:rsidP="004D6D44">
      <w:pPr>
        <w:tabs>
          <w:tab w:val="left" w:pos="630"/>
          <w:tab w:val="left" w:pos="720"/>
        </w:tabs>
        <w:spacing w:before="0" w:after="0"/>
        <w:ind w:right="13"/>
        <w:rPr>
          <w:rFonts w:eastAsia="MS Mincho" w:cs="Arial"/>
          <w:color w:val="auto"/>
        </w:rPr>
      </w:pPr>
    </w:p>
    <w:p w14:paraId="366928DB" w14:textId="77777777" w:rsidR="004D6D44" w:rsidRPr="004D6D44" w:rsidRDefault="004D6D44" w:rsidP="004D6D44">
      <w:pPr>
        <w:tabs>
          <w:tab w:val="left" w:pos="630"/>
          <w:tab w:val="left" w:pos="720"/>
        </w:tabs>
        <w:spacing w:before="0" w:after="0"/>
        <w:ind w:left="1134" w:right="13"/>
        <w:rPr>
          <w:rFonts w:eastAsia="Times New Roman" w:cs="Arial"/>
          <w:bCs/>
          <w:color w:val="auto"/>
          <w:u w:val="single"/>
        </w:rPr>
      </w:pPr>
      <w:r w:rsidRPr="004D6D44">
        <w:rPr>
          <w:rFonts w:eastAsia="Times New Roman" w:cs="Arial"/>
          <w:b/>
          <w:bCs/>
          <w:color w:val="auto"/>
          <w:u w:val="single"/>
        </w:rPr>
        <w:t>LA BUCUREŞTI</w:t>
      </w:r>
    </w:p>
    <w:p w14:paraId="7B51321F" w14:textId="77777777" w:rsidR="004D6D44" w:rsidRPr="004D6D44" w:rsidRDefault="004D6D44" w:rsidP="004D6D44">
      <w:pPr>
        <w:tabs>
          <w:tab w:val="left" w:pos="630"/>
          <w:tab w:val="left" w:pos="720"/>
        </w:tabs>
        <w:spacing w:before="0" w:after="0"/>
        <w:ind w:left="1134" w:right="13"/>
        <w:rPr>
          <w:rFonts w:eastAsia="MS Mincho" w:cs="Arial"/>
          <w:color w:val="auto"/>
          <w:lang w:eastAsia="en-GB"/>
        </w:rPr>
      </w:pPr>
      <w:r w:rsidRPr="004D6D44">
        <w:rPr>
          <w:rFonts w:eastAsia="MS Mincho" w:cs="Arial"/>
          <w:b/>
          <w:color w:val="auto"/>
          <w:lang w:eastAsia="en-GB"/>
        </w:rPr>
        <w:t xml:space="preserve">Vremea a fost frumoasă, dar în continuare călduroasă. </w:t>
      </w:r>
      <w:r w:rsidRPr="004D6D44">
        <w:rPr>
          <w:rFonts w:eastAsia="MS Mincho" w:cs="Arial"/>
          <w:color w:val="auto"/>
          <w:lang w:eastAsia="en-GB"/>
        </w:rPr>
        <w:t>Cerul a fost variabil după-amiaza și mai mult senin în rest.</w:t>
      </w:r>
    </w:p>
    <w:p w14:paraId="26A84B76" w14:textId="53556354" w:rsidR="004D6D44" w:rsidRPr="004D6D44" w:rsidRDefault="004D6D44" w:rsidP="004D6D44">
      <w:pPr>
        <w:tabs>
          <w:tab w:val="left" w:pos="630"/>
          <w:tab w:val="left" w:pos="720"/>
        </w:tabs>
        <w:spacing w:before="0" w:after="0"/>
        <w:ind w:left="1134" w:right="13"/>
        <w:rPr>
          <w:rFonts w:eastAsia="MS Mincho" w:cs="Arial"/>
          <w:color w:val="auto"/>
          <w:lang w:eastAsia="en-GB"/>
        </w:rPr>
      </w:pPr>
      <w:r w:rsidRPr="004D6D44">
        <w:rPr>
          <w:rFonts w:eastAsia="MS Mincho" w:cs="Arial"/>
          <w:color w:val="auto"/>
          <w:lang w:eastAsia="en-GB"/>
        </w:rPr>
        <w:t xml:space="preserve">Vântul a suflat slab până la moderat. Temperatura maximă a fost de 32 de grade la Afumați și Băneasa și 33 de grade la Filaret, iar la ora 06 se înregistrau 15 grade în Băneasa, 17 grade la Afumați și 18 grade la Filaret. </w:t>
      </w:r>
    </w:p>
    <w:p w14:paraId="2163BB1F" w14:textId="77777777" w:rsidR="004D6D44" w:rsidRPr="004D6D44" w:rsidRDefault="004D6D44" w:rsidP="004D6D44">
      <w:pPr>
        <w:tabs>
          <w:tab w:val="left" w:pos="630"/>
          <w:tab w:val="left" w:pos="720"/>
        </w:tabs>
        <w:spacing w:before="0" w:after="0"/>
        <w:ind w:left="1134" w:right="13"/>
        <w:rPr>
          <w:rFonts w:eastAsia="MS Mincho" w:cs="Arial"/>
          <w:color w:val="auto"/>
          <w:lang w:eastAsia="en-GB"/>
        </w:rPr>
      </w:pPr>
    </w:p>
    <w:p w14:paraId="0A0E5228" w14:textId="77777777" w:rsidR="004D6D44" w:rsidRPr="004D6D44" w:rsidRDefault="004D6D44" w:rsidP="004D6D44">
      <w:pPr>
        <w:tabs>
          <w:tab w:val="left" w:pos="630"/>
          <w:tab w:val="left" w:pos="720"/>
        </w:tabs>
        <w:spacing w:before="0" w:after="0"/>
        <w:ind w:left="1134" w:right="13"/>
        <w:rPr>
          <w:rFonts w:eastAsia="MS Mincho" w:cs="Times New Roman"/>
          <w:b/>
          <w:color w:val="auto"/>
          <w:u w:val="single"/>
          <w:vertAlign w:val="superscript"/>
        </w:rPr>
      </w:pPr>
      <w:r w:rsidRPr="004D6D44">
        <w:rPr>
          <w:rFonts w:eastAsia="MS Mincho" w:cs="Times New Roman"/>
          <w:color w:val="auto"/>
        </w:rPr>
        <w:lastRenderedPageBreak/>
        <w:tab/>
      </w:r>
      <w:r w:rsidRPr="004D6D44">
        <w:rPr>
          <w:rFonts w:eastAsia="MS Mincho" w:cs="Times New Roman"/>
          <w:b/>
          <w:color w:val="auto"/>
        </w:rPr>
        <w:t xml:space="preserve">3. </w:t>
      </w:r>
      <w:r w:rsidRPr="004D6D44">
        <w:rPr>
          <w:rFonts w:eastAsia="MS Mincho" w:cs="Times New Roman"/>
          <w:b/>
          <w:color w:val="auto"/>
          <w:u w:val="single"/>
        </w:rPr>
        <w:t>Prognoza meteorologică în intervalul 07.06.2024, ora 09.</w:t>
      </w:r>
      <w:r w:rsidRPr="004D6D44">
        <w:rPr>
          <w:rFonts w:eastAsia="MS Mincho" w:cs="Times New Roman"/>
          <w:b/>
          <w:color w:val="auto"/>
          <w:u w:val="single"/>
          <w:vertAlign w:val="superscript"/>
        </w:rPr>
        <w:t>00</w:t>
      </w:r>
      <w:r w:rsidRPr="004D6D44">
        <w:rPr>
          <w:rFonts w:eastAsia="MS Mincho" w:cs="Times New Roman"/>
          <w:b/>
          <w:color w:val="auto"/>
          <w:u w:val="single"/>
        </w:rPr>
        <w:t xml:space="preserve"> – 08.06.2024, ora 09.</w:t>
      </w:r>
      <w:r w:rsidRPr="004D6D44">
        <w:rPr>
          <w:rFonts w:eastAsia="MS Mincho" w:cs="Times New Roman"/>
          <w:b/>
          <w:color w:val="auto"/>
          <w:u w:val="single"/>
          <w:vertAlign w:val="superscript"/>
        </w:rPr>
        <w:t>00</w:t>
      </w:r>
    </w:p>
    <w:p w14:paraId="62727D5B" w14:textId="77777777" w:rsidR="004D6D44" w:rsidRPr="004D6D44" w:rsidRDefault="004D6D44" w:rsidP="004D6D44">
      <w:pPr>
        <w:tabs>
          <w:tab w:val="left" w:pos="630"/>
          <w:tab w:val="left" w:pos="720"/>
        </w:tabs>
        <w:spacing w:before="0" w:after="0"/>
        <w:ind w:left="1134" w:right="13"/>
        <w:rPr>
          <w:rFonts w:eastAsia="MS Mincho" w:cs="Times New Roman"/>
          <w:b/>
          <w:color w:val="auto"/>
          <w:u w:val="single"/>
          <w:vertAlign w:val="superscript"/>
        </w:rPr>
      </w:pPr>
    </w:p>
    <w:p w14:paraId="5D3FE812" w14:textId="77777777" w:rsidR="004D6D44" w:rsidRPr="004D6D44" w:rsidRDefault="004D6D44" w:rsidP="004D6D44">
      <w:pPr>
        <w:tabs>
          <w:tab w:val="left" w:pos="630"/>
          <w:tab w:val="left" w:pos="720"/>
        </w:tabs>
        <w:spacing w:before="0" w:after="0"/>
        <w:ind w:left="1134" w:right="13"/>
        <w:rPr>
          <w:rFonts w:eastAsia="MS Mincho" w:cs="Times New Roman"/>
          <w:b/>
          <w:color w:val="auto"/>
          <w:u w:val="single"/>
        </w:rPr>
      </w:pPr>
      <w:r w:rsidRPr="004D6D44">
        <w:rPr>
          <w:rFonts w:eastAsia="MS Mincho" w:cs="Times New Roman"/>
          <w:b/>
          <w:color w:val="auto"/>
          <w:u w:val="single"/>
        </w:rPr>
        <w:t>ÎN ŢARĂ</w:t>
      </w:r>
    </w:p>
    <w:p w14:paraId="77B6D679" w14:textId="77777777" w:rsidR="004D6D44" w:rsidRPr="004D6D44" w:rsidRDefault="004D6D44" w:rsidP="004D6D44">
      <w:pPr>
        <w:tabs>
          <w:tab w:val="left" w:pos="630"/>
          <w:tab w:val="left" w:pos="720"/>
        </w:tabs>
        <w:spacing w:before="0" w:after="0"/>
        <w:ind w:left="1134" w:right="13"/>
        <w:rPr>
          <w:rFonts w:eastAsia="MS Mincho" w:cs="Times New Roman"/>
          <w:b/>
          <w:color w:val="auto"/>
          <w:u w:val="single"/>
        </w:rPr>
      </w:pPr>
    </w:p>
    <w:p w14:paraId="3C4EDB4A" w14:textId="77777777" w:rsidR="004D6D44" w:rsidRPr="004D6D44" w:rsidRDefault="004D6D44" w:rsidP="004D6D44">
      <w:pPr>
        <w:autoSpaceDE w:val="0"/>
        <w:autoSpaceDN w:val="0"/>
        <w:adjustRightInd w:val="0"/>
        <w:spacing w:before="0" w:after="0" w:line="240" w:lineRule="auto"/>
        <w:ind w:left="1170"/>
        <w:rPr>
          <w:rFonts w:eastAsia="MS Mincho" w:cs="Times New Roman"/>
          <w:color w:val="auto"/>
        </w:rPr>
      </w:pPr>
      <w:r w:rsidRPr="004D6D44">
        <w:rPr>
          <w:rFonts w:eastAsia="MS Mincho" w:cs="Times New Roman"/>
          <w:b/>
          <w:color w:val="auto"/>
        </w:rPr>
        <w:t xml:space="preserve">Se va încălzi în toată țara, </w:t>
      </w:r>
      <w:r w:rsidRPr="004D6D44">
        <w:rPr>
          <w:rFonts w:eastAsia="MS Mincho" w:cs="Times New Roman"/>
          <w:color w:val="auto"/>
        </w:rPr>
        <w:t>astfel că vremea va deveni călduroasă la câmpie și local la podiș. Cerul va fi variabil, iar mai ales după-amiaza și la începutul nopții vor fi înnorări temporar accentuate, averse și descărcări electrice pe arii restrânse în zonele montane, precum și în Maramureș, Transilvania și jumătatea de nord a Moldovei și cu totul izolat în rest. Pe suprafețe mici cantitățile de apă vor depăși, în intervale scurte de timp, 15...25 l/mp și va cădea grindină.</w:t>
      </w:r>
    </w:p>
    <w:p w14:paraId="383F7F20" w14:textId="77777777" w:rsidR="004D6D44" w:rsidRPr="004D6D44" w:rsidRDefault="004D6D44" w:rsidP="004D6D44">
      <w:pPr>
        <w:autoSpaceDE w:val="0"/>
        <w:autoSpaceDN w:val="0"/>
        <w:adjustRightInd w:val="0"/>
        <w:spacing w:before="0" w:after="0" w:line="240" w:lineRule="auto"/>
        <w:ind w:left="1170"/>
        <w:rPr>
          <w:rFonts w:eastAsia="MS Mincho" w:cs="Times New Roman"/>
          <w:color w:val="auto"/>
        </w:rPr>
      </w:pPr>
      <w:r w:rsidRPr="004D6D44">
        <w:rPr>
          <w:rFonts w:eastAsia="MS Mincho" w:cs="Times New Roman"/>
          <w:color w:val="auto"/>
        </w:rPr>
        <w:t>Vântul va sufla slab și moderat, cu intensificări de scurtă durată în timpul ploilor când vor fi posibile și vijelii.</w:t>
      </w:r>
    </w:p>
    <w:p w14:paraId="76FCAEE9" w14:textId="77777777" w:rsidR="004D6D44" w:rsidRPr="004D6D44" w:rsidRDefault="004D6D44" w:rsidP="004D6D44">
      <w:pPr>
        <w:autoSpaceDE w:val="0"/>
        <w:autoSpaceDN w:val="0"/>
        <w:adjustRightInd w:val="0"/>
        <w:spacing w:before="0" w:after="0" w:line="240" w:lineRule="auto"/>
        <w:ind w:left="1170"/>
        <w:rPr>
          <w:rFonts w:eastAsia="MS Mincho" w:cs="Times New Roman"/>
          <w:color w:val="auto"/>
        </w:rPr>
      </w:pPr>
      <w:r w:rsidRPr="004D6D44">
        <w:rPr>
          <w:rFonts w:eastAsia="MS Mincho" w:cs="Times New Roman"/>
          <w:color w:val="auto"/>
        </w:rPr>
        <w:t>Temperaturile maxime se vor încadra, în general, între 27 și 34 de grade, iar cele minime vor fi cuprinse între 9 și 21 de grade.</w:t>
      </w:r>
    </w:p>
    <w:p w14:paraId="56CF1B00" w14:textId="77777777" w:rsidR="004D6D44" w:rsidRPr="004D6D44" w:rsidRDefault="004D6D44" w:rsidP="004D6D44">
      <w:pPr>
        <w:autoSpaceDE w:val="0"/>
        <w:autoSpaceDN w:val="0"/>
        <w:adjustRightInd w:val="0"/>
        <w:spacing w:before="0" w:after="0" w:line="240" w:lineRule="auto"/>
        <w:ind w:left="1170"/>
        <w:rPr>
          <w:rFonts w:eastAsia="MS Mincho" w:cs="Times New Roman"/>
          <w:color w:val="auto"/>
        </w:rPr>
      </w:pPr>
    </w:p>
    <w:p w14:paraId="624BC0AA" w14:textId="77777777" w:rsidR="004D6D44" w:rsidRPr="004D6D44" w:rsidRDefault="004D6D44" w:rsidP="004D6D44">
      <w:pPr>
        <w:autoSpaceDE w:val="0"/>
        <w:autoSpaceDN w:val="0"/>
        <w:adjustRightInd w:val="0"/>
        <w:spacing w:before="0" w:after="0" w:line="240" w:lineRule="auto"/>
        <w:ind w:left="1170"/>
        <w:jc w:val="left"/>
        <w:rPr>
          <w:rFonts w:eastAsia="Times New Roman" w:cs="Times New Roman"/>
          <w:b/>
          <w:bCs/>
          <w:color w:val="auto"/>
        </w:rPr>
      </w:pPr>
      <w:r w:rsidRPr="004D6D44">
        <w:rPr>
          <w:rFonts w:eastAsia="Times New Roman" w:cs="Times New Roman"/>
          <w:b/>
          <w:bCs/>
          <w:color w:val="auto"/>
          <w:u w:val="single"/>
        </w:rPr>
        <w:t>LA BUCUREŞTI</w:t>
      </w:r>
      <w:r w:rsidRPr="004D6D44">
        <w:rPr>
          <w:rFonts w:eastAsia="Times New Roman" w:cs="Times New Roman"/>
          <w:b/>
          <w:bCs/>
          <w:color w:val="auto"/>
        </w:rPr>
        <w:tab/>
      </w:r>
    </w:p>
    <w:p w14:paraId="0F2B28A8" w14:textId="77777777" w:rsidR="004D6D44" w:rsidRPr="004D6D44" w:rsidRDefault="004D6D44" w:rsidP="004D6D44">
      <w:pPr>
        <w:autoSpaceDE w:val="0"/>
        <w:autoSpaceDN w:val="0"/>
        <w:adjustRightInd w:val="0"/>
        <w:spacing w:before="0" w:after="0" w:line="240" w:lineRule="auto"/>
        <w:ind w:left="1170"/>
        <w:rPr>
          <w:rFonts w:eastAsia="MS Mincho" w:cs="ArialMT"/>
          <w:color w:val="auto"/>
          <w:lang w:eastAsia="en-GB"/>
        </w:rPr>
      </w:pPr>
      <w:r w:rsidRPr="004D6D44">
        <w:rPr>
          <w:rFonts w:eastAsia="MS Mincho" w:cs="ArialMT"/>
          <w:b/>
          <w:color w:val="auto"/>
          <w:lang w:eastAsia="en-GB"/>
        </w:rPr>
        <w:t xml:space="preserve">Vremea va fi călduroasă, </w:t>
      </w:r>
      <w:r w:rsidRPr="004D6D44">
        <w:rPr>
          <w:rFonts w:eastAsia="MS Mincho" w:cs="ArialMT"/>
          <w:color w:val="auto"/>
          <w:lang w:eastAsia="en-GB"/>
        </w:rPr>
        <w:t>cu o maximă termică ușor mai ridicată față de ziua anterioară, în jurul a 34 de grade. Cerul va fi variabil, mai mult senin dimineața și noaptea. Vântul va sufla slab până la moderat. Temperatura minimă va fi de 16...19 grade.</w:t>
      </w:r>
    </w:p>
    <w:p w14:paraId="05C361EB" w14:textId="77777777" w:rsidR="004D6D44" w:rsidRPr="004D6D44" w:rsidRDefault="004D6D44" w:rsidP="004D6D44">
      <w:pPr>
        <w:autoSpaceDE w:val="0"/>
        <w:autoSpaceDN w:val="0"/>
        <w:adjustRightInd w:val="0"/>
        <w:spacing w:before="0" w:after="0" w:line="240" w:lineRule="auto"/>
        <w:ind w:left="1170"/>
        <w:rPr>
          <w:rFonts w:eastAsia="MS Mincho" w:cs="ArialMT"/>
          <w:color w:val="auto"/>
          <w:lang w:eastAsia="en-GB"/>
        </w:rPr>
      </w:pPr>
    </w:p>
    <w:p w14:paraId="33902048" w14:textId="77777777" w:rsidR="004D6D44" w:rsidRPr="004D6D44" w:rsidRDefault="004D6D44" w:rsidP="004D6D44">
      <w:pPr>
        <w:autoSpaceDE w:val="0"/>
        <w:autoSpaceDN w:val="0"/>
        <w:adjustRightInd w:val="0"/>
        <w:spacing w:before="0" w:after="0" w:line="240" w:lineRule="auto"/>
        <w:ind w:left="1170"/>
        <w:rPr>
          <w:rFonts w:eastAsia="MS Mincho" w:cs="ArialMT"/>
          <w:color w:val="auto"/>
          <w:lang w:eastAsia="en-GB"/>
        </w:rPr>
      </w:pPr>
    </w:p>
    <w:p w14:paraId="3B332E91" w14:textId="77777777" w:rsidR="004D6D44" w:rsidRPr="004D6D44" w:rsidRDefault="004D6D44" w:rsidP="004D6D44">
      <w:pPr>
        <w:numPr>
          <w:ilvl w:val="0"/>
          <w:numId w:val="4"/>
        </w:numPr>
        <w:tabs>
          <w:tab w:val="left" w:pos="720"/>
        </w:tabs>
        <w:spacing w:before="0" w:after="120"/>
        <w:ind w:left="1134" w:right="13" w:firstLine="0"/>
        <w:rPr>
          <w:rFonts w:eastAsia="Times New Roman" w:cs="Times New Roman"/>
          <w:b/>
          <w:bCs/>
          <w:i/>
          <w:color w:val="auto"/>
          <w:u w:val="single"/>
        </w:rPr>
      </w:pPr>
      <w:r w:rsidRPr="004D6D44">
        <w:rPr>
          <w:rFonts w:eastAsia="Times New Roman" w:cs="Times New Roman"/>
          <w:b/>
          <w:bCs/>
          <w:i/>
          <w:color w:val="auto"/>
          <w:u w:val="single"/>
        </w:rPr>
        <w:t xml:space="preserve">CALITATEA APELOR </w:t>
      </w:r>
    </w:p>
    <w:p w14:paraId="358E444C" w14:textId="77777777" w:rsidR="004D6D44" w:rsidRPr="004D6D44" w:rsidRDefault="004D6D44" w:rsidP="004D6D44">
      <w:pPr>
        <w:tabs>
          <w:tab w:val="left" w:pos="720"/>
        </w:tabs>
        <w:spacing w:before="0" w:after="120"/>
        <w:ind w:left="1134" w:right="13"/>
        <w:rPr>
          <w:rFonts w:eastAsia="Times New Roman" w:cs="Times New Roman"/>
          <w:b/>
          <w:bCs/>
          <w:i/>
          <w:color w:val="auto"/>
          <w:u w:val="single"/>
        </w:rPr>
      </w:pPr>
    </w:p>
    <w:p w14:paraId="2DDEE65C" w14:textId="77777777" w:rsidR="004D6D44" w:rsidRPr="004D6D44" w:rsidRDefault="004D6D44" w:rsidP="004D6D44">
      <w:pPr>
        <w:numPr>
          <w:ilvl w:val="1"/>
          <w:numId w:val="4"/>
        </w:numPr>
        <w:spacing w:before="0" w:after="0" w:line="240" w:lineRule="auto"/>
        <w:ind w:hanging="270"/>
        <w:rPr>
          <w:rFonts w:eastAsia="MS Mincho" w:cs="Times New Roman"/>
          <w:bCs/>
          <w:color w:val="auto"/>
        </w:rPr>
      </w:pPr>
      <w:r w:rsidRPr="004D6D44">
        <w:rPr>
          <w:rFonts w:eastAsia="MS Mincho" w:cs="Times New Roman"/>
          <w:b/>
          <w:bCs/>
          <w:color w:val="auto"/>
        </w:rPr>
        <w:t xml:space="preserve">Pe fluviul Dunărea </w:t>
      </w:r>
    </w:p>
    <w:p w14:paraId="5B382D97" w14:textId="77777777" w:rsidR="004D6D44" w:rsidRPr="004D6D44" w:rsidRDefault="004D6D44" w:rsidP="004D6D44">
      <w:pPr>
        <w:spacing w:before="0" w:after="0" w:line="240" w:lineRule="auto"/>
        <w:ind w:left="1440"/>
        <w:rPr>
          <w:rFonts w:eastAsia="MS Mincho" w:cs="Times New Roman"/>
          <w:color w:val="auto"/>
          <w:lang w:val="it-IT"/>
        </w:rPr>
      </w:pPr>
    </w:p>
    <w:p w14:paraId="1539CF5A" w14:textId="77777777" w:rsidR="004D6D44" w:rsidRPr="004D6D44" w:rsidRDefault="004D6D44" w:rsidP="004D6D44">
      <w:pPr>
        <w:spacing w:before="0" w:after="0"/>
        <w:ind w:left="1710"/>
        <w:rPr>
          <w:rFonts w:eastAsia="MS Mincho" w:cs="Times New Roman"/>
          <w:color w:val="auto"/>
          <w:lang w:val="it-IT"/>
        </w:rPr>
      </w:pPr>
      <w:r w:rsidRPr="004D6D44">
        <w:rPr>
          <w:rFonts w:eastAsia="MS Mincho" w:cs="Times New Roman"/>
          <w:color w:val="auto"/>
          <w:lang w:val="it-IT"/>
        </w:rPr>
        <w:t>Nu au fost evenimente deosebite</w:t>
      </w:r>
    </w:p>
    <w:p w14:paraId="65D46CD6" w14:textId="77777777" w:rsidR="004D6D44" w:rsidRPr="004D6D44" w:rsidRDefault="004D6D44" w:rsidP="004D6D44">
      <w:pPr>
        <w:spacing w:before="0" w:after="0"/>
        <w:ind w:left="1701" w:firstLine="720"/>
        <w:rPr>
          <w:rFonts w:eastAsia="MS Mincho" w:cs="Times New Roman"/>
          <w:color w:val="auto"/>
        </w:rPr>
      </w:pPr>
    </w:p>
    <w:p w14:paraId="21602FFA" w14:textId="77777777" w:rsidR="004D6D44" w:rsidRPr="004D6D44" w:rsidRDefault="004D6D44" w:rsidP="004D6D44">
      <w:pPr>
        <w:numPr>
          <w:ilvl w:val="1"/>
          <w:numId w:val="4"/>
        </w:numPr>
        <w:spacing w:before="0" w:after="0" w:line="240" w:lineRule="auto"/>
        <w:ind w:hanging="180"/>
        <w:rPr>
          <w:rFonts w:eastAsia="MS Mincho" w:cs="Times New Roman"/>
          <w:b/>
          <w:bCs/>
          <w:color w:val="auto"/>
        </w:rPr>
      </w:pPr>
      <w:r w:rsidRPr="004D6D44">
        <w:rPr>
          <w:rFonts w:eastAsia="MS Mincho" w:cs="Times New Roman"/>
          <w:b/>
          <w:bCs/>
          <w:color w:val="auto"/>
        </w:rPr>
        <w:t>Pe râurile interioare</w:t>
      </w:r>
    </w:p>
    <w:p w14:paraId="021D4252" w14:textId="77777777" w:rsidR="004D6D44" w:rsidRPr="004D6D44" w:rsidRDefault="004D6D44" w:rsidP="004D6D44">
      <w:pPr>
        <w:spacing w:before="0" w:after="0"/>
        <w:ind w:left="1701"/>
        <w:rPr>
          <w:rFonts w:eastAsia="Times New Roman" w:cs="Times New Roman"/>
          <w:b/>
          <w:bCs/>
          <w:i/>
          <w:color w:val="auto"/>
        </w:rPr>
      </w:pPr>
    </w:p>
    <w:p w14:paraId="3785F59E" w14:textId="77777777" w:rsidR="004D6D44" w:rsidRPr="004D6D44" w:rsidRDefault="004D6D44" w:rsidP="004D6D44">
      <w:pPr>
        <w:spacing w:before="0" w:after="0"/>
        <w:ind w:left="1080" w:right="13"/>
        <w:outlineLvl w:val="5"/>
        <w:rPr>
          <w:rFonts w:eastAsia="MS Mincho" w:cs="Times New Roman"/>
          <w:b/>
          <w:i/>
          <w:color w:val="auto"/>
        </w:rPr>
      </w:pPr>
      <w:r w:rsidRPr="004D6D44">
        <w:rPr>
          <w:rFonts w:eastAsia="MS Mincho" w:cs="Times New Roman"/>
          <w:b/>
          <w:i/>
          <w:color w:val="auto"/>
        </w:rPr>
        <w:t>Administrația Bazinală de Apă Siret Bacău revine cu informaţii referitoare la poluarea accidentală din data de 04.06.2024, ora 11:50, de pe râul Siret, în dreptul orașului Dolhasca, județul Suceava, zona podului de pe drumul județean DJ208, s-au recoltat 200 kg de pești morți.</w:t>
      </w:r>
    </w:p>
    <w:p w14:paraId="292C8039" w14:textId="77777777" w:rsidR="004D6D44" w:rsidRPr="004D6D44" w:rsidRDefault="004D6D44" w:rsidP="004D6D44">
      <w:pPr>
        <w:spacing w:before="0" w:after="0"/>
        <w:ind w:left="1080" w:right="13"/>
        <w:outlineLvl w:val="5"/>
        <w:rPr>
          <w:rFonts w:eastAsia="MS Mincho" w:cs="Times New Roman"/>
          <w:i/>
          <w:color w:val="auto"/>
        </w:rPr>
      </w:pPr>
      <w:r w:rsidRPr="004D6D44">
        <w:rPr>
          <w:rFonts w:eastAsia="MS Mincho" w:cs="Times New Roman"/>
          <w:i/>
          <w:color w:val="auto"/>
        </w:rPr>
        <w:t>S-a dispus deplasarea la fața locului a unei echipe formate din reprezentanți ai birourilor I.T.A., G.R.A. și Laborator, în vederea verificării celor sesizate și identificării eventualelor cauze.</w:t>
      </w:r>
    </w:p>
    <w:p w14:paraId="2B3FE2AD" w14:textId="77777777" w:rsidR="004D6D44" w:rsidRPr="004D6D44" w:rsidRDefault="004D6D44" w:rsidP="004D6D44">
      <w:pPr>
        <w:spacing w:before="0" w:after="0"/>
        <w:ind w:left="1080" w:right="13"/>
        <w:outlineLvl w:val="5"/>
        <w:rPr>
          <w:rFonts w:eastAsia="MS Mincho" w:cs="Times New Roman"/>
          <w:i/>
          <w:color w:val="auto"/>
        </w:rPr>
      </w:pPr>
      <w:r w:rsidRPr="004D6D44">
        <w:rPr>
          <w:rFonts w:eastAsia="MS Mincho" w:cs="Times New Roman"/>
          <w:i/>
          <w:color w:val="auto"/>
        </w:rPr>
        <w:t>Echipa de verificare  a ajuns la fața locului si a constatat următoarele:</w:t>
      </w:r>
    </w:p>
    <w:p w14:paraId="4CE7C3C4" w14:textId="77777777" w:rsidR="004D6D44" w:rsidRPr="004D6D44" w:rsidRDefault="004D6D44" w:rsidP="004D6D44">
      <w:pPr>
        <w:spacing w:before="0" w:after="0"/>
        <w:ind w:left="1080" w:right="13"/>
        <w:outlineLvl w:val="5"/>
        <w:rPr>
          <w:rFonts w:eastAsia="MS Mincho" w:cs="Times New Roman"/>
          <w:color w:val="auto"/>
        </w:rPr>
      </w:pPr>
      <w:r w:rsidRPr="004D6D44">
        <w:rPr>
          <w:rFonts w:eastAsia="MS Mincho" w:cs="Times New Roman"/>
          <w:i/>
          <w:color w:val="auto"/>
        </w:rPr>
        <w:t>- un excavator al SC AUTOTEHNOROM, care efectua lucrări în zonă, încărca în cupa utilajului peştele mort în încercarea de a-l arunca în râul Siret, din balta formată ca urmare a blocării albiei de lucrări pentru construirea axei rutiere strategice Iaşi-Suceava. S-a dispus sistarea aruncării peştilor morţi şi închiderea breşei din corpul drumului de acces realizată pentru această activitate.</w:t>
      </w:r>
    </w:p>
    <w:p w14:paraId="724E0387" w14:textId="77777777" w:rsidR="004D6D44" w:rsidRPr="004D6D44" w:rsidRDefault="004D6D44" w:rsidP="004D6D44">
      <w:pPr>
        <w:spacing w:before="0" w:after="0" w:line="240" w:lineRule="auto"/>
        <w:ind w:left="1440"/>
        <w:rPr>
          <w:rFonts w:eastAsia="MS Mincho" w:cs="Times New Roman"/>
          <w:color w:val="auto"/>
          <w:lang w:val="it-IT"/>
        </w:rPr>
      </w:pPr>
    </w:p>
    <w:p w14:paraId="35EA3D44" w14:textId="77777777" w:rsidR="004D6D44" w:rsidRPr="004D6D44" w:rsidRDefault="004D6D44" w:rsidP="004D6D44">
      <w:pPr>
        <w:numPr>
          <w:ilvl w:val="1"/>
          <w:numId w:val="4"/>
        </w:numPr>
        <w:spacing w:before="0" w:after="0" w:line="240" w:lineRule="auto"/>
        <w:ind w:hanging="270"/>
        <w:rPr>
          <w:rFonts w:eastAsia="MS Mincho" w:cs="Times New Roman"/>
          <w:b/>
          <w:bCs/>
          <w:color w:val="auto"/>
        </w:rPr>
      </w:pPr>
      <w:r w:rsidRPr="004D6D44">
        <w:rPr>
          <w:rFonts w:eastAsia="MS Mincho" w:cs="Times New Roman"/>
          <w:b/>
          <w:bCs/>
          <w:color w:val="auto"/>
        </w:rPr>
        <w:lastRenderedPageBreak/>
        <w:t>Pe Marea Neagră</w:t>
      </w:r>
    </w:p>
    <w:p w14:paraId="763D30D7" w14:textId="77777777" w:rsidR="004D6D44" w:rsidRPr="004D6D44" w:rsidRDefault="004D6D44" w:rsidP="004D6D44">
      <w:pPr>
        <w:spacing w:before="0" w:after="0" w:line="240" w:lineRule="auto"/>
        <w:ind w:left="1440"/>
        <w:rPr>
          <w:rFonts w:eastAsia="MS Mincho" w:cs="Times New Roman"/>
          <w:color w:val="auto"/>
          <w:lang w:val="it-IT"/>
        </w:rPr>
      </w:pPr>
    </w:p>
    <w:p w14:paraId="2487B1D3" w14:textId="77777777" w:rsidR="004D6D44" w:rsidRPr="004D6D44" w:rsidRDefault="004D6D44" w:rsidP="004D6D44">
      <w:pPr>
        <w:spacing w:before="0" w:after="0"/>
        <w:ind w:left="1710"/>
        <w:rPr>
          <w:rFonts w:eastAsia="MS Mincho" w:cs="Times New Roman"/>
          <w:color w:val="auto"/>
          <w:lang w:val="it-IT"/>
        </w:rPr>
      </w:pPr>
      <w:r w:rsidRPr="004D6D44">
        <w:rPr>
          <w:rFonts w:eastAsia="MS Mincho" w:cs="Times New Roman"/>
          <w:color w:val="auto"/>
          <w:lang w:val="it-IT"/>
        </w:rPr>
        <w:t>Nu au fost evenimente deosebite</w:t>
      </w:r>
    </w:p>
    <w:p w14:paraId="04BDC01A" w14:textId="77777777" w:rsidR="004D6D44" w:rsidRPr="004D6D44" w:rsidRDefault="004D6D44" w:rsidP="004D6D44">
      <w:pPr>
        <w:spacing w:before="0" w:after="0"/>
        <w:ind w:left="1170"/>
        <w:rPr>
          <w:rFonts w:eastAsia="MS Mincho" w:cs="Times New Roman"/>
          <w:color w:val="auto"/>
          <w:lang w:val="fr-FR"/>
        </w:rPr>
      </w:pPr>
    </w:p>
    <w:p w14:paraId="7E7F4DC1" w14:textId="77777777" w:rsidR="004D6D44" w:rsidRPr="004D6D44" w:rsidRDefault="004D6D44" w:rsidP="004D6D44">
      <w:pPr>
        <w:numPr>
          <w:ilvl w:val="0"/>
          <w:numId w:val="7"/>
        </w:numPr>
        <w:spacing w:before="0" w:after="120"/>
        <w:ind w:left="1134" w:right="13" w:firstLine="0"/>
        <w:outlineLvl w:val="5"/>
        <w:rPr>
          <w:rFonts w:eastAsia="Times New Roman" w:cs="Times New Roman"/>
          <w:b/>
          <w:bCs/>
          <w:i/>
          <w:color w:val="auto"/>
          <w:u w:val="single"/>
        </w:rPr>
      </w:pPr>
      <w:r w:rsidRPr="004D6D44">
        <w:rPr>
          <w:rFonts w:eastAsia="Times New Roman" w:cs="Times New Roman"/>
          <w:b/>
          <w:bCs/>
          <w:i/>
          <w:color w:val="auto"/>
          <w:u w:val="single"/>
        </w:rPr>
        <w:t>CALITATEA MEDIULUI</w:t>
      </w:r>
    </w:p>
    <w:p w14:paraId="74D6DAAC" w14:textId="77777777" w:rsidR="004D6D44" w:rsidRPr="004D6D44" w:rsidRDefault="004D6D44" w:rsidP="004D6D44">
      <w:pPr>
        <w:spacing w:before="0" w:after="120"/>
        <w:ind w:left="1134" w:right="13"/>
        <w:outlineLvl w:val="5"/>
        <w:rPr>
          <w:rFonts w:eastAsia="Times New Roman" w:cs="Times New Roman"/>
          <w:b/>
          <w:bCs/>
          <w:i/>
          <w:color w:val="auto"/>
          <w:u w:val="single"/>
        </w:rPr>
      </w:pPr>
    </w:p>
    <w:p w14:paraId="718FF889" w14:textId="77777777" w:rsidR="004D6D44" w:rsidRPr="004D6D44" w:rsidRDefault="004D6D44" w:rsidP="004D6D44">
      <w:pPr>
        <w:numPr>
          <w:ilvl w:val="0"/>
          <w:numId w:val="5"/>
        </w:numPr>
        <w:tabs>
          <w:tab w:val="num" w:pos="720"/>
        </w:tabs>
        <w:spacing w:before="0" w:after="120"/>
        <w:ind w:left="1134" w:right="13" w:firstLine="0"/>
        <w:contextualSpacing/>
        <w:rPr>
          <w:rFonts w:eastAsia="MS Mincho" w:cs="Times New Roman"/>
          <w:b/>
          <w:noProof/>
          <w:color w:val="auto"/>
        </w:rPr>
      </w:pPr>
      <w:r w:rsidRPr="004D6D44">
        <w:rPr>
          <w:rFonts w:eastAsia="MS Mincho" w:cs="Times New Roman"/>
          <w:b/>
          <w:color w:val="auto"/>
        </w:rPr>
        <w:t>Î</w:t>
      </w:r>
      <w:r w:rsidRPr="004D6D44">
        <w:rPr>
          <w:rFonts w:eastAsia="MS Mincho" w:cs="Times New Roman"/>
          <w:b/>
          <w:noProof/>
          <w:color w:val="auto"/>
        </w:rPr>
        <w:t>n domeniul aerului</w:t>
      </w:r>
    </w:p>
    <w:p w14:paraId="3B3E89F2" w14:textId="77777777" w:rsidR="004D6D44" w:rsidRPr="004D6D44" w:rsidRDefault="004D6D44" w:rsidP="004D6D44">
      <w:pPr>
        <w:spacing w:before="0" w:after="0"/>
        <w:ind w:left="1080"/>
        <w:rPr>
          <w:rFonts w:eastAsia="MS Mincho" w:cs="Times New Roman"/>
          <w:color w:val="auto"/>
        </w:rPr>
      </w:pPr>
    </w:p>
    <w:p w14:paraId="693ECB39"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b/>
          <w:color w:val="auto"/>
          <w:lang w:val="it-IT"/>
        </w:rPr>
        <w:t xml:space="preserve">APM Constanţa şi Garda Nationala de Mediu –Comisariatul Judetean Constanta </w:t>
      </w:r>
      <w:r w:rsidRPr="004D6D44">
        <w:rPr>
          <w:rFonts w:eastAsia="MS Mincho" w:cs="Times New Roman"/>
          <w:color w:val="auto"/>
          <w:lang w:val="it-IT"/>
        </w:rPr>
        <w:t xml:space="preserve">revin cu informatii despre incendiul din incinta fabricii de ciment apartinand Romcim SA, punct de lucru Medgidia, in zona platformei de depozitare anvelope uzate, din data de 03.06.2024, ora 16.30.  Cauza probabila - efectul termic la cuva utilajului de tocare.  ISU Dobrogea a intervenit operativ cu mijloacele din dotare,  incendiul fiind lichidat in cca. 1,5 ore. </w:t>
      </w:r>
    </w:p>
    <w:p w14:paraId="29074065"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b/>
          <w:color w:val="auto"/>
          <w:lang w:val="it-IT"/>
        </w:rPr>
        <w:t>A ars o cantitate estimata la 150 tone anvelope uzate pe o suprafata de aproximativ 1000 mp</w:t>
      </w:r>
      <w:r w:rsidRPr="004D6D44">
        <w:rPr>
          <w:rFonts w:eastAsia="MS Mincho" w:cs="Times New Roman"/>
          <w:color w:val="auto"/>
          <w:lang w:val="it-IT"/>
        </w:rPr>
        <w:t xml:space="preserve"> si un utilaj de tip tocator mobil de cauciucuri uzate. Acestea se utilizeaza drept combustibil alternativ in procesul de fabricare ciment (valorificare prin coincinerare). </w:t>
      </w:r>
    </w:p>
    <w:p w14:paraId="163E31BE"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Incendiul s-a manifestat cu degajari mari de fum, motiv pentru care ISU Dobrogea a emis mesajul RO-Alert pentru locuitorii din Castelu si Cuza Voda. A fost anuntat imediat serviciul intern de pompieri al uzinei si apelat 112.</w:t>
      </w:r>
    </w:p>
    <w:p w14:paraId="6B0711B3"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  S-a intevenit pentru stingerea focului atat cu autospeciala fabricii, cat si a serviciului de pompieri; cu utilajele fabricii au fost indepartate o parte din anvelopele care nu erau afectate de incendiu. </w:t>
      </w:r>
    </w:p>
    <w:p w14:paraId="093EEB67"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 Pentru stoparea si limitarea extinderii incendiului, zona unde se aflau cauciucurile aprinse a fost acoperita cu materiale –adaosuri pentru ciment si clincher (zgura  si bauxita) in vederea limitarii aportului de oxigen si de evitare a reaprinderii. </w:t>
      </w:r>
    </w:p>
    <w:p w14:paraId="4DD98D22"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 Cu acordul pompierilor militari, s-au utilizat materiale inerte din depozitele aflate in vecinatatea depozitului de anvelope (200 tone bauxita si 500 tone zgura), ceea ce a contribuit la stingerea incendiului in cel mai scurt timp posibil.</w:t>
      </w:r>
    </w:p>
    <w:p w14:paraId="2E082C77"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Garda Nationala de Mediu –Comisariatul Judetean Constanta a demarat un control in vederea verificarii modului de respectare al prevederilor legale. </w:t>
      </w:r>
    </w:p>
    <w:p w14:paraId="0A9EA647"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A fost anuntata telefonic APM Constanta in vederea monitorizarii emisiilor de poluanti in atmosfera.  </w:t>
      </w:r>
    </w:p>
    <w:p w14:paraId="035DAB7E"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  Dupa stingerea incendiului, zona a ramas sub monitorizarea continua a echipei de pompieri Romcim.</w:t>
      </w:r>
    </w:p>
    <w:p w14:paraId="3B88AF01"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 xml:space="preserve">  Focul nu s-a extins asupra vegetatiei si solului si nu au fost poluate ape, fiind limitat doar pe platforma betonata de depozitare a anvelopelor.</w:t>
      </w:r>
    </w:p>
    <w:p w14:paraId="05AE95FB"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Romcim are subcontractata activitatea de tocare anvelope agabaritice firmei Her Comtrans SRL, amplasamentul fiind predat in vederea desfasurarii lucrarii pe platforma betonata pe care exista depozitul de anvelope.</w:t>
      </w:r>
    </w:p>
    <w:p w14:paraId="15BC5EC8"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lastRenderedPageBreak/>
        <w:t xml:space="preserve">  Analiza cauzelor incendiului este inca in desfasurare, existand ipoteza prezentei unui material volatil inflamabil in depozitul de cauciucuri.</w:t>
      </w:r>
    </w:p>
    <w:p w14:paraId="768CD2A7" w14:textId="77777777" w:rsidR="004D6D44" w:rsidRPr="004D6D44" w:rsidRDefault="004D6D44" w:rsidP="004D6D44">
      <w:pPr>
        <w:spacing w:before="0" w:after="0"/>
        <w:ind w:left="1170" w:right="333" w:firstLine="99"/>
        <w:rPr>
          <w:rFonts w:eastAsia="MS Mincho" w:cs="Times New Roman"/>
          <w:b/>
          <w:color w:val="auto"/>
          <w:lang w:val="it-IT"/>
        </w:rPr>
      </w:pPr>
    </w:p>
    <w:p w14:paraId="137A531F" w14:textId="77777777" w:rsidR="004D6D44" w:rsidRPr="004D6D44" w:rsidRDefault="004D6D44" w:rsidP="004D6D44">
      <w:pPr>
        <w:spacing w:before="0" w:after="0"/>
        <w:ind w:left="1170" w:right="333" w:firstLine="99"/>
        <w:rPr>
          <w:rFonts w:eastAsia="MS Mincho" w:cs="Times New Roman"/>
          <w:b/>
          <w:color w:val="auto"/>
          <w:lang w:val="it-IT"/>
        </w:rPr>
      </w:pPr>
    </w:p>
    <w:p w14:paraId="56D388E1"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b/>
          <w:color w:val="auto"/>
          <w:lang w:val="it-IT"/>
        </w:rPr>
        <w:t>Agenţia Naţională pentru Protecţia Mediului</w:t>
      </w:r>
      <w:r w:rsidRPr="004D6D44">
        <w:rPr>
          <w:rFonts w:eastAsia="MS Mincho" w:cs="Times New Roman"/>
          <w:color w:val="auto"/>
          <w:lang w:val="it-IT"/>
        </w:rPr>
        <w:t xml:space="preserve"> informează că, din rezultatele analizelor efectuate </w:t>
      </w:r>
      <w:r w:rsidRPr="004D6D44">
        <w:rPr>
          <w:rFonts w:eastAsia="MS Mincho" w:cs="Times New Roman"/>
          <w:color w:val="auto"/>
        </w:rPr>
        <w:t xml:space="preserve">în data de 05.06.2024, </w:t>
      </w:r>
      <w:r w:rsidRPr="004D6D4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0C36F78F" w14:textId="77777777" w:rsidR="004D6D44" w:rsidRPr="004D6D44" w:rsidRDefault="004D6D44" w:rsidP="004D6D44">
      <w:pPr>
        <w:spacing w:before="0" w:after="0"/>
        <w:ind w:left="1170" w:right="333" w:firstLine="99"/>
        <w:rPr>
          <w:rFonts w:eastAsia="MS Mincho" w:cs="Times New Roman"/>
          <w:color w:val="auto"/>
          <w:lang w:val="it-IT"/>
        </w:rPr>
      </w:pPr>
    </w:p>
    <w:p w14:paraId="33C3D7EE" w14:textId="77777777" w:rsidR="004D6D44" w:rsidRPr="004D6D44" w:rsidRDefault="004D6D44" w:rsidP="004D6D44">
      <w:pPr>
        <w:spacing w:before="0" w:after="0" w:line="240" w:lineRule="auto"/>
        <w:ind w:left="1170" w:right="333"/>
        <w:rPr>
          <w:rFonts w:eastAsia="MS Mincho" w:cs="Times New Roman"/>
          <w:b/>
          <w:color w:val="auto"/>
          <w:lang w:val="it-IT"/>
        </w:rPr>
      </w:pPr>
      <w:r w:rsidRPr="004D6D44">
        <w:rPr>
          <w:rFonts w:eastAsia="MS Mincho" w:cs="Times New Roman"/>
          <w:b/>
          <w:color w:val="auto"/>
        </w:rPr>
        <w:t>Media zilnică de 50 µg/</w:t>
      </w:r>
      <w:r w:rsidRPr="004D6D44">
        <w:rPr>
          <w:rFonts w:eastAsia="MS Mincho" w:cs="Arial"/>
          <w:b/>
          <w:color w:val="auto"/>
        </w:rPr>
        <w:t>m</w:t>
      </w:r>
      <w:r w:rsidRPr="004D6D44">
        <w:rPr>
          <w:rFonts w:eastAsia="MS Mincho" w:cs="Arial"/>
          <w:b/>
          <w:color w:val="auto"/>
          <w:vertAlign w:val="superscript"/>
        </w:rPr>
        <w:t xml:space="preserve">3 </w:t>
      </w:r>
      <w:r w:rsidRPr="004D6D44">
        <w:rPr>
          <w:rFonts w:eastAsia="MS Mincho" w:cs="Times New Roman"/>
          <w:b/>
          <w:color w:val="auto"/>
        </w:rPr>
        <w:t xml:space="preserve">pentru PM10 </w:t>
      </w:r>
      <w:r w:rsidRPr="004D6D44">
        <w:rPr>
          <w:rFonts w:eastAsia="MS Mincho" w:cs="Times New Roman"/>
          <w:color w:val="auto"/>
        </w:rPr>
        <w:t>(pulberi în suspensie cu diametrul sub 10 microni)</w:t>
      </w:r>
      <w:r w:rsidRPr="004D6D44">
        <w:rPr>
          <w:rFonts w:eastAsia="MS Mincho" w:cs="Times New Roman"/>
          <w:b/>
          <w:color w:val="auto"/>
        </w:rPr>
        <w:t xml:space="preserve"> nu </w:t>
      </w:r>
      <w:r w:rsidRPr="004D6D44">
        <w:rPr>
          <w:rFonts w:eastAsia="MS Mincho" w:cs="Times New Roman"/>
          <w:b/>
        </w:rPr>
        <w:t xml:space="preserve">a  fost depășită la nici o staţie de monitoring a calităţii aerului. </w:t>
      </w:r>
    </w:p>
    <w:p w14:paraId="7B3F9B07" w14:textId="77777777" w:rsidR="004D6D44" w:rsidRPr="004D6D44" w:rsidRDefault="004D6D44" w:rsidP="004D6D44">
      <w:pPr>
        <w:spacing w:before="0" w:after="0"/>
        <w:ind w:left="1080" w:right="333" w:firstLine="99"/>
        <w:rPr>
          <w:rFonts w:eastAsia="MS Mincho" w:cs="Times New Roman"/>
          <w:color w:val="auto"/>
          <w:lang w:val="it-IT"/>
        </w:rPr>
      </w:pPr>
    </w:p>
    <w:p w14:paraId="522B4604" w14:textId="77777777" w:rsidR="004D6D44" w:rsidRPr="004D6D44" w:rsidRDefault="004D6D44" w:rsidP="004D6D44">
      <w:pPr>
        <w:spacing w:before="0" w:after="0"/>
        <w:ind w:left="1170" w:right="333" w:firstLine="99"/>
        <w:rPr>
          <w:rFonts w:eastAsia="MS Mincho" w:cs="Times New Roman"/>
          <w:color w:val="auto"/>
          <w:lang w:val="it-IT"/>
        </w:rPr>
      </w:pPr>
      <w:r w:rsidRPr="004D6D44">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129E5A3" w14:textId="77777777" w:rsidR="004D6D44" w:rsidRPr="004D6D44" w:rsidRDefault="004D6D44" w:rsidP="004D6D44">
      <w:pPr>
        <w:spacing w:before="0" w:after="0"/>
        <w:ind w:left="1170" w:right="333" w:firstLine="99"/>
        <w:rPr>
          <w:rFonts w:eastAsia="MS Mincho" w:cs="Times New Roman"/>
          <w:color w:val="auto"/>
          <w:lang w:val="it-IT"/>
        </w:rPr>
      </w:pPr>
    </w:p>
    <w:p w14:paraId="1F5B846B" w14:textId="77777777" w:rsidR="004D6D44" w:rsidRPr="004D6D44" w:rsidRDefault="004D6D44" w:rsidP="004D6D44">
      <w:pPr>
        <w:numPr>
          <w:ilvl w:val="0"/>
          <w:numId w:val="5"/>
        </w:numPr>
        <w:spacing w:before="0" w:after="0"/>
        <w:ind w:right="333"/>
        <w:rPr>
          <w:rFonts w:eastAsia="MS Mincho" w:cs="Times New Roman"/>
          <w:b/>
          <w:color w:val="auto"/>
        </w:rPr>
      </w:pPr>
      <w:r w:rsidRPr="004D6D44">
        <w:rPr>
          <w:rFonts w:eastAsia="MS Mincho" w:cs="Times New Roman"/>
          <w:b/>
          <w:color w:val="auto"/>
        </w:rPr>
        <w:t>În domeniul solului şi vegetaţiei:</w:t>
      </w:r>
    </w:p>
    <w:p w14:paraId="14F3CD6C" w14:textId="77777777" w:rsidR="004D6D44" w:rsidRPr="004D6D44" w:rsidRDefault="004D6D44" w:rsidP="004D6D44">
      <w:pPr>
        <w:spacing w:before="0" w:after="0"/>
        <w:ind w:left="2160" w:right="333"/>
        <w:rPr>
          <w:rFonts w:eastAsia="MS Mincho" w:cs="Times New Roman"/>
          <w:b/>
          <w:color w:val="auto"/>
        </w:rPr>
      </w:pPr>
    </w:p>
    <w:p w14:paraId="681C65D3" w14:textId="77777777" w:rsidR="004D6D44" w:rsidRPr="004D6D44" w:rsidRDefault="004D6D44" w:rsidP="004D6D44">
      <w:pPr>
        <w:spacing w:before="0" w:after="120"/>
        <w:ind w:left="1701" w:right="333"/>
        <w:rPr>
          <w:rFonts w:eastAsia="MS Mincho" w:cs="Times New Roman"/>
          <w:color w:val="auto"/>
        </w:rPr>
      </w:pPr>
      <w:r w:rsidRPr="004D6D44">
        <w:rPr>
          <w:rFonts w:eastAsia="MS Mincho" w:cs="Times New Roman"/>
          <w:color w:val="auto"/>
        </w:rPr>
        <w:t>Nu au fost semnalate evenimente deosebite, iar la nivelul fondului forestier de stat nu s-au înregistrat incendii sau doborâturi de vânt.</w:t>
      </w:r>
    </w:p>
    <w:p w14:paraId="247B3555" w14:textId="77777777" w:rsidR="004D6D44" w:rsidRPr="004D6D44" w:rsidRDefault="004D6D44" w:rsidP="004D6D44">
      <w:pPr>
        <w:spacing w:before="0" w:after="120"/>
        <w:ind w:left="1170" w:right="333"/>
        <w:rPr>
          <w:rFonts w:eastAsia="MS Mincho" w:cs="Times New Roman"/>
          <w:color w:val="auto"/>
        </w:rPr>
      </w:pPr>
    </w:p>
    <w:p w14:paraId="25B9C404" w14:textId="77777777" w:rsidR="004D6D44" w:rsidRPr="004D6D44" w:rsidRDefault="004D6D44" w:rsidP="004D6D44">
      <w:pPr>
        <w:spacing w:before="0" w:after="0"/>
        <w:ind w:left="1170" w:right="333" w:hanging="7"/>
        <w:rPr>
          <w:rFonts w:eastAsia="MS Mincho" w:cs="Times New Roman"/>
          <w:b/>
          <w:color w:val="auto"/>
        </w:rPr>
      </w:pPr>
      <w:r w:rsidRPr="004D6D44">
        <w:rPr>
          <w:rFonts w:eastAsia="MS Mincho" w:cs="Times New Roman"/>
          <w:b/>
          <w:color w:val="auto"/>
        </w:rPr>
        <w:t xml:space="preserve">3. </w:t>
      </w:r>
      <w:r w:rsidRPr="004D6D44">
        <w:rPr>
          <w:rFonts w:eastAsia="MS Mincho" w:cs="Times New Roman"/>
          <w:b/>
          <w:color w:val="auto"/>
        </w:rPr>
        <w:tab/>
        <w:t>În domeniul supravegherii radioactivităţii mediului</w:t>
      </w:r>
    </w:p>
    <w:p w14:paraId="62A18187" w14:textId="77777777" w:rsidR="004D6D44" w:rsidRPr="004D6D44" w:rsidRDefault="004D6D44" w:rsidP="004D6D44">
      <w:pPr>
        <w:spacing w:before="0" w:after="0"/>
        <w:ind w:left="1170" w:right="333" w:hanging="7"/>
        <w:rPr>
          <w:rFonts w:eastAsia="MS Mincho" w:cs="Times New Roman"/>
          <w:b/>
          <w:color w:val="auto"/>
        </w:rPr>
      </w:pPr>
    </w:p>
    <w:p w14:paraId="68F2FB19" w14:textId="77777777" w:rsidR="004D6D44" w:rsidRPr="004D6D44" w:rsidRDefault="004D6D44" w:rsidP="004D6D44">
      <w:pPr>
        <w:spacing w:before="0" w:after="0"/>
        <w:ind w:left="1170" w:right="333"/>
        <w:rPr>
          <w:rFonts w:eastAsia="MS Mincho" w:cs="Times New Roman"/>
          <w:color w:val="auto"/>
        </w:rPr>
      </w:pPr>
      <w:r w:rsidRPr="004D6D44">
        <w:rPr>
          <w:rFonts w:eastAsia="MS Mincho" w:cs="Times New Roman"/>
          <w:color w:val="auto"/>
        </w:rPr>
        <w:t>Menţionăm că pentru factorii de mediu urmăriţi nu s-au înregistrat depăşiri ale limitelor de avertizare/alarmare în intervalul 05.06.2024 – 06.06.2024 şi nu s-au semnalat evenimente deosebite. Parametrii constataţi la staţiile de pe teritoriul României s-au situat în limitele fondului natural.</w:t>
      </w:r>
    </w:p>
    <w:p w14:paraId="4C97CCDE" w14:textId="77777777" w:rsidR="004D6D44" w:rsidRPr="004D6D44" w:rsidRDefault="004D6D44" w:rsidP="004D6D44">
      <w:pPr>
        <w:spacing w:before="0" w:after="0"/>
        <w:ind w:left="1170" w:right="333"/>
        <w:rPr>
          <w:rFonts w:eastAsia="MS Mincho" w:cs="Times New Roman"/>
          <w:color w:val="auto"/>
        </w:rPr>
      </w:pPr>
    </w:p>
    <w:p w14:paraId="769B31DE" w14:textId="77777777" w:rsidR="004D6D44" w:rsidRPr="004D6D44" w:rsidRDefault="004D6D44" w:rsidP="004D6D44">
      <w:pPr>
        <w:spacing w:before="0" w:after="0"/>
        <w:ind w:left="1170" w:right="333"/>
        <w:rPr>
          <w:rFonts w:eastAsia="MS Mincho" w:cs="Times New Roman"/>
          <w:b/>
          <w:noProof/>
          <w:color w:val="auto"/>
        </w:rPr>
      </w:pPr>
      <w:r w:rsidRPr="004D6D44">
        <w:rPr>
          <w:rFonts w:eastAsia="MS Mincho" w:cs="Times New Roman"/>
          <w:b/>
          <w:color w:val="auto"/>
        </w:rPr>
        <w:t>4.</w:t>
      </w:r>
      <w:r w:rsidRPr="004D6D44">
        <w:rPr>
          <w:rFonts w:eastAsia="MS Mincho" w:cs="Times New Roman"/>
          <w:color w:val="auto"/>
        </w:rPr>
        <w:t xml:space="preserve"> </w:t>
      </w:r>
      <w:r w:rsidRPr="004D6D44">
        <w:rPr>
          <w:rFonts w:eastAsia="MS Mincho" w:cs="Times New Roman"/>
          <w:b/>
          <w:color w:val="auto"/>
        </w:rPr>
        <w:t>Î</w:t>
      </w:r>
      <w:r w:rsidRPr="004D6D44">
        <w:rPr>
          <w:rFonts w:eastAsia="MS Mincho" w:cs="Times New Roman"/>
          <w:b/>
          <w:noProof/>
          <w:color w:val="auto"/>
        </w:rPr>
        <w:t>n municipiul Bucureşti şi judeţul Ilfov</w:t>
      </w:r>
    </w:p>
    <w:p w14:paraId="3AD50DF5" w14:textId="77777777" w:rsidR="004D6D44" w:rsidRPr="004D6D44" w:rsidRDefault="004D6D44" w:rsidP="004D6D44">
      <w:pPr>
        <w:spacing w:before="0" w:after="0"/>
        <w:ind w:left="1170" w:right="333"/>
        <w:rPr>
          <w:rFonts w:eastAsia="MS Mincho" w:cs="Times New Roman"/>
          <w:color w:val="auto"/>
        </w:rPr>
      </w:pPr>
      <w:r w:rsidRPr="004D6D44">
        <w:rPr>
          <w:rFonts w:eastAsia="MS Mincho" w:cs="Times New Roman"/>
          <w:color w:val="auto"/>
        </w:rPr>
        <w:t>În ultimele 24 de ore, sistemul de monitorizare a calităţii aerului în municipiul Bucureşti nu a semnalat depăşiri ale pragurilor de informare şi alertă.</w:t>
      </w:r>
    </w:p>
    <w:p w14:paraId="1A8530AB" w14:textId="77777777" w:rsidR="004D6D44" w:rsidRPr="004D6D44" w:rsidRDefault="004D6D44" w:rsidP="004D6D44">
      <w:pPr>
        <w:spacing w:before="0" w:after="0"/>
        <w:ind w:left="1170" w:right="333"/>
        <w:rPr>
          <w:rFonts w:eastAsia="MS Mincho" w:cs="Times New Roman"/>
          <w:color w:val="auto"/>
        </w:rPr>
      </w:pPr>
    </w:p>
    <w:p w14:paraId="02A8E099" w14:textId="77777777" w:rsidR="004D6D44" w:rsidRPr="004D6D44" w:rsidRDefault="004D6D44" w:rsidP="004D6D44">
      <w:pPr>
        <w:spacing w:before="0" w:after="120" w:line="240" w:lineRule="auto"/>
        <w:ind w:left="1134"/>
        <w:rPr>
          <w:rFonts w:eastAsia="MS Mincho" w:cs="Times New Roman"/>
          <w:b/>
          <w:bCs/>
          <w:color w:val="auto"/>
          <w:lang w:val="da-DK"/>
        </w:rPr>
      </w:pPr>
      <w:r w:rsidRPr="004D6D44">
        <w:rPr>
          <w:rFonts w:eastAsia="MS Mincho" w:cs="Times New Roman"/>
          <w:b/>
          <w:bCs/>
          <w:color w:val="auto"/>
          <w:lang w:val="da-DK"/>
        </w:rPr>
        <w:t>5. Probleme de Alimentări cu apă:</w:t>
      </w:r>
    </w:p>
    <w:p w14:paraId="23BD0435" w14:textId="77777777" w:rsidR="004D6D44" w:rsidRPr="004D6D44" w:rsidRDefault="004D6D44" w:rsidP="004D6D44">
      <w:pPr>
        <w:spacing w:before="0" w:after="120" w:line="240" w:lineRule="auto"/>
        <w:ind w:left="1701"/>
        <w:rPr>
          <w:rFonts w:eastAsia="MS Mincho" w:cs="Times New Roman"/>
          <w:b/>
          <w:bCs/>
          <w:color w:val="auto"/>
          <w:lang w:val="fr-FR"/>
        </w:rPr>
      </w:pPr>
    </w:p>
    <w:p w14:paraId="255728B2" w14:textId="77777777" w:rsidR="004D6D44" w:rsidRPr="004D6D44" w:rsidRDefault="004D6D44" w:rsidP="004D6D44">
      <w:pPr>
        <w:spacing w:before="0" w:after="120" w:line="240" w:lineRule="auto"/>
        <w:ind w:left="1701"/>
        <w:rPr>
          <w:rFonts w:eastAsia="MS Mincho" w:cs="Times New Roman"/>
          <w:b/>
          <w:bCs/>
          <w:color w:val="auto"/>
          <w:lang w:val="da-DK"/>
        </w:rPr>
      </w:pPr>
      <w:r w:rsidRPr="004D6D44">
        <w:rPr>
          <w:rFonts w:eastAsia="MS Mincho" w:cs="Times New Roman"/>
          <w:b/>
          <w:bCs/>
          <w:color w:val="auto"/>
          <w:lang w:val="fr-FR"/>
        </w:rPr>
        <w:t>Administrația Bazinală de Apă</w:t>
      </w:r>
      <w:r w:rsidRPr="004D6D44">
        <w:rPr>
          <w:rFonts w:eastAsia="MS Mincho" w:cs="Times New Roman"/>
          <w:b/>
          <w:bCs/>
          <w:color w:val="auto"/>
          <w:lang w:val="da-DK"/>
        </w:rPr>
        <w:t xml:space="preserve"> Prut-Bârlad: </w:t>
      </w:r>
    </w:p>
    <w:p w14:paraId="1BC0EB11" w14:textId="77777777" w:rsidR="004D6D44" w:rsidRPr="004D6D44" w:rsidRDefault="004D6D44" w:rsidP="004D6D44">
      <w:pPr>
        <w:spacing w:before="0" w:after="120" w:line="240" w:lineRule="auto"/>
        <w:ind w:left="1170"/>
        <w:rPr>
          <w:rFonts w:eastAsia="MS Mincho" w:cs="Times New Roman"/>
          <w:b/>
          <w:bCs/>
          <w:color w:val="auto"/>
          <w:lang w:val="da-DK"/>
        </w:rPr>
      </w:pPr>
      <w:r w:rsidRPr="004D6D44">
        <w:rPr>
          <w:rFonts w:eastAsia="MS Mincho" w:cs="Times New Roman"/>
          <w:b/>
          <w:bCs/>
          <w:color w:val="auto"/>
          <w:lang w:val="da-DK"/>
        </w:rPr>
        <w:t xml:space="preserve">     Judeţul Botoşani:</w:t>
      </w:r>
    </w:p>
    <w:p w14:paraId="530699B5"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t xml:space="preserve">  - Se menţine situaţia de restricţii în alimentarea cu apă pentru piscicultură la folosinţa:</w:t>
      </w:r>
    </w:p>
    <w:p w14:paraId="3F4386E0"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lastRenderedPageBreak/>
        <w:t xml:space="preserve">  - S.C. Pirania S.R.L. Botosani - pepiniera piscicola Havarna, prin reducerea debitelor la  sursa r. Baseu - ac. Cal Alb corespunzator treptei a III-a de restrictii.</w:t>
      </w:r>
    </w:p>
    <w:p w14:paraId="2D797FAF" w14:textId="77777777" w:rsidR="004D6D44" w:rsidRPr="004D6D44" w:rsidRDefault="004D6D44" w:rsidP="004D6D44">
      <w:pPr>
        <w:spacing w:before="0" w:after="120" w:line="240" w:lineRule="auto"/>
        <w:rPr>
          <w:rFonts w:eastAsia="MS Mincho" w:cs="Times New Roman"/>
          <w:bCs/>
          <w:color w:val="auto"/>
          <w:lang w:val="da-DK"/>
        </w:rPr>
      </w:pPr>
    </w:p>
    <w:p w14:paraId="292439C9" w14:textId="77777777" w:rsidR="004D6D44" w:rsidRPr="004D6D44" w:rsidRDefault="004D6D44" w:rsidP="004D6D44">
      <w:pPr>
        <w:spacing w:before="0" w:after="120" w:line="240" w:lineRule="auto"/>
        <w:ind w:left="1170"/>
        <w:rPr>
          <w:rFonts w:eastAsia="MS Mincho" w:cs="Times New Roman"/>
          <w:b/>
          <w:bCs/>
          <w:color w:val="auto"/>
          <w:lang w:val="da-DK"/>
        </w:rPr>
      </w:pPr>
      <w:r w:rsidRPr="004D6D44">
        <w:rPr>
          <w:rFonts w:eastAsia="MS Mincho" w:cs="Times New Roman"/>
          <w:bCs/>
          <w:color w:val="auto"/>
          <w:lang w:val="da-DK"/>
        </w:rPr>
        <w:t xml:space="preserve">  </w:t>
      </w:r>
      <w:r w:rsidRPr="004D6D44">
        <w:rPr>
          <w:rFonts w:eastAsia="MS Mincho" w:cs="Times New Roman"/>
          <w:b/>
          <w:bCs/>
          <w:color w:val="auto"/>
          <w:lang w:val="da-DK"/>
        </w:rPr>
        <w:t xml:space="preserve">  Judeţul Iaşi:</w:t>
      </w:r>
    </w:p>
    <w:p w14:paraId="6DC9AC5C"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t>- Se mentine situatia de restrictii in alimentarea cu apa pentru piscicultura la folosintele:</w:t>
      </w:r>
    </w:p>
    <w:p w14:paraId="6CE6252E"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542D34F2"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t xml:space="preserve">    * SC ACVACOM SRL Iasi prin reducerea debitelor la sursa r. Gurguiata – ac.Plopi  corespunzator treptei III de aplicare a restrictiilor.</w:t>
      </w:r>
    </w:p>
    <w:p w14:paraId="6554FCA8"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t xml:space="preserve">    * SC MIHPES SRL Iasi prin reducerea debitelor la sursa r. Valea Oii – ac. Sarca corespunzator treptei III de aplicare a restrictiilor.</w:t>
      </w:r>
    </w:p>
    <w:p w14:paraId="086DA395" w14:textId="77777777" w:rsidR="004D6D44" w:rsidRPr="004D6D44" w:rsidRDefault="004D6D44" w:rsidP="004D6D44">
      <w:pPr>
        <w:spacing w:before="0" w:after="0" w:line="240" w:lineRule="auto"/>
        <w:ind w:left="1350"/>
        <w:rPr>
          <w:rFonts w:eastAsia="MS Mincho" w:cs="Times New Roman"/>
          <w:color w:val="auto"/>
          <w:sz w:val="20"/>
          <w:szCs w:val="20"/>
          <w:lang w:val="fr-FR"/>
        </w:rPr>
      </w:pPr>
      <w:r w:rsidRPr="004D6D44">
        <w:rPr>
          <w:rFonts w:eastAsia="MS Mincho" w:cs="Times New Roman"/>
          <w:bCs/>
          <w:color w:val="auto"/>
          <w:lang w:val="fr-FR"/>
        </w:rPr>
        <w:t xml:space="preserve">    * </w:t>
      </w:r>
      <w:r w:rsidRPr="004D6D44">
        <w:rPr>
          <w:rFonts w:eastAsia="MS Mincho" w:cs="Times New Roman"/>
          <w:color w:val="auto"/>
          <w:lang w:val="fr-FR"/>
        </w:rPr>
        <w:t>Se mentine situația de restricții în alimentarea cu apă la folosința:</w:t>
      </w:r>
    </w:p>
    <w:p w14:paraId="712949D7" w14:textId="77777777" w:rsidR="004D6D44" w:rsidRPr="004D6D44" w:rsidRDefault="004D6D44" w:rsidP="004D6D44">
      <w:pPr>
        <w:spacing w:before="0" w:after="0" w:line="240" w:lineRule="auto"/>
        <w:ind w:left="1350"/>
        <w:rPr>
          <w:rFonts w:eastAsia="MS Mincho" w:cs="Times New Roman"/>
          <w:color w:val="auto"/>
          <w:lang w:val="fr-FR"/>
        </w:rPr>
      </w:pPr>
      <w:r w:rsidRPr="004D6D44">
        <w:rPr>
          <w:rFonts w:eastAsia="MS Mincho" w:cs="Times New Roman"/>
          <w:color w:val="auto"/>
          <w:lang w:val="fr-FR"/>
        </w:rPr>
        <w:t xml:space="preserve">    * S.C. APAVITAL S.A.Iași prin reducerea debitelor de la 33.0 l/s la 26.0 l/s la sursa r. Bahlui – ac.Pârcovaci corespunzator treptei III de aplicare a restricțiilor.  </w:t>
      </w:r>
    </w:p>
    <w:p w14:paraId="5802BE95" w14:textId="77777777" w:rsidR="004D6D44" w:rsidRPr="004D6D44" w:rsidRDefault="004D6D44" w:rsidP="004D6D44">
      <w:pPr>
        <w:spacing w:before="0" w:after="0" w:line="240" w:lineRule="auto"/>
        <w:ind w:left="1350"/>
        <w:rPr>
          <w:rFonts w:eastAsia="MS Mincho" w:cs="Times New Roman"/>
          <w:color w:val="auto"/>
          <w:lang w:val="fr-FR"/>
        </w:rPr>
      </w:pPr>
    </w:p>
    <w:p w14:paraId="7C562F2B" w14:textId="77777777" w:rsidR="004D6D44" w:rsidRPr="004D6D44" w:rsidRDefault="004D6D44" w:rsidP="004D6D44">
      <w:pPr>
        <w:spacing w:before="0" w:after="120" w:line="240" w:lineRule="auto"/>
        <w:ind w:left="1170"/>
        <w:rPr>
          <w:rFonts w:eastAsia="MS Mincho" w:cs="Times New Roman"/>
          <w:b/>
          <w:bCs/>
          <w:color w:val="auto"/>
          <w:lang w:val="da-DK"/>
        </w:rPr>
      </w:pPr>
      <w:r w:rsidRPr="004D6D44">
        <w:rPr>
          <w:rFonts w:eastAsia="MS Mincho" w:cs="Times New Roman"/>
          <w:bCs/>
          <w:color w:val="auto"/>
          <w:lang w:val="fr-FR"/>
        </w:rPr>
        <w:t xml:space="preserve">  </w:t>
      </w:r>
      <w:r w:rsidRPr="004D6D44">
        <w:rPr>
          <w:rFonts w:eastAsia="MS Mincho" w:cs="Times New Roman"/>
          <w:bCs/>
          <w:color w:val="auto"/>
          <w:lang w:val="da-DK"/>
        </w:rPr>
        <w:t xml:space="preserve">  </w:t>
      </w:r>
      <w:r w:rsidRPr="004D6D44">
        <w:rPr>
          <w:rFonts w:eastAsia="MS Mincho" w:cs="Times New Roman"/>
          <w:b/>
          <w:bCs/>
          <w:color w:val="auto"/>
          <w:lang w:val="da-DK"/>
        </w:rPr>
        <w:t xml:space="preserve">    Judeţul Vaslui:</w:t>
      </w:r>
    </w:p>
    <w:p w14:paraId="115C8B0C" w14:textId="77777777" w:rsidR="004D6D44" w:rsidRPr="004D6D44" w:rsidRDefault="004D6D44" w:rsidP="004D6D44">
      <w:pPr>
        <w:spacing w:before="0" w:after="120" w:line="240" w:lineRule="auto"/>
        <w:ind w:left="1170"/>
        <w:rPr>
          <w:rFonts w:eastAsia="MS Mincho" w:cs="Times New Roman"/>
          <w:bCs/>
          <w:color w:val="auto"/>
          <w:lang w:val="da-DK"/>
        </w:rPr>
      </w:pPr>
      <w:r w:rsidRPr="004D6D44">
        <w:rPr>
          <w:rFonts w:eastAsia="MS Mincho" w:cs="Times New Roman"/>
          <w:bCs/>
          <w:color w:val="auto"/>
          <w:lang w:val="da-DK"/>
        </w:rPr>
        <w:t xml:space="preserve">  - Se mentin prevederile „Planului de restrictii si folosire a apei in perioade deficitare”, astfel:</w:t>
      </w:r>
    </w:p>
    <w:p w14:paraId="264EF9BE" w14:textId="77777777" w:rsidR="004D6D44" w:rsidRPr="004D6D44" w:rsidRDefault="004D6D44" w:rsidP="004D6D44">
      <w:pPr>
        <w:spacing w:before="0" w:after="120" w:line="240" w:lineRule="auto"/>
        <w:ind w:left="1170"/>
        <w:rPr>
          <w:rFonts w:eastAsia="MS Mincho" w:cs="Times New Roman"/>
          <w:bCs/>
          <w:color w:val="auto"/>
          <w:lang w:val="fr-FR"/>
        </w:rPr>
      </w:pPr>
      <w:r w:rsidRPr="004D6D44">
        <w:rPr>
          <w:rFonts w:eastAsia="MS Mincho" w:cs="Times New Roman"/>
          <w:bCs/>
          <w:color w:val="auto"/>
          <w:lang w:val="fr-FR"/>
        </w:rPr>
        <w:t xml:space="preserve">    * treapta III - pentru S.C. AQUAVAS S.A. VASLUI – Sucursala Vaslui din acumularea Solesti.</w:t>
      </w:r>
    </w:p>
    <w:p w14:paraId="3ECFB235" w14:textId="77777777" w:rsidR="004D6D44" w:rsidRPr="004D6D44" w:rsidRDefault="004D6D44" w:rsidP="004D6D44">
      <w:pPr>
        <w:spacing w:before="0" w:after="120" w:line="240" w:lineRule="auto"/>
        <w:ind w:left="1170"/>
        <w:rPr>
          <w:rFonts w:ascii="Arial" w:eastAsia="Arial" w:hAnsi="Arial" w:cs="Times New Roman"/>
          <w:b/>
          <w:lang w:val="en-US"/>
        </w:rPr>
      </w:pPr>
    </w:p>
    <w:p w14:paraId="40F48055" w14:textId="77777777" w:rsidR="004D6D44" w:rsidRPr="004D6D44" w:rsidRDefault="004D6D44" w:rsidP="004D6D44">
      <w:pPr>
        <w:spacing w:before="0" w:after="120" w:line="240" w:lineRule="auto"/>
        <w:ind w:left="1170"/>
        <w:rPr>
          <w:rFonts w:eastAsia="MS Mincho" w:cs="Times New Roman"/>
          <w:b/>
          <w:bCs/>
          <w:color w:val="auto"/>
          <w:lang w:val="en-GB"/>
        </w:rPr>
      </w:pPr>
      <w:r w:rsidRPr="004D6D44">
        <w:rPr>
          <w:rFonts w:ascii="Arial" w:eastAsia="Arial" w:hAnsi="Arial" w:cs="Times New Roman"/>
          <w:b/>
          <w:lang w:val="en-US"/>
        </w:rPr>
        <w:t xml:space="preserve">A.B.A. Argeş-Vedea: </w:t>
      </w:r>
      <w:r w:rsidRPr="004D6D44">
        <w:rPr>
          <w:rFonts w:eastAsia="MS Mincho" w:cs="Times New Roman"/>
          <w:b/>
          <w:bCs/>
          <w:color w:val="auto"/>
          <w:lang w:val="en-GB"/>
        </w:rPr>
        <w:t>Judeţul Braşov:</w:t>
      </w:r>
    </w:p>
    <w:p w14:paraId="7EEC17FD" w14:textId="77777777" w:rsidR="004D6D44" w:rsidRPr="004D6D44" w:rsidRDefault="004D6D44" w:rsidP="004D6D44">
      <w:pPr>
        <w:spacing w:before="0" w:after="120" w:line="240" w:lineRule="auto"/>
        <w:ind w:left="1170"/>
        <w:rPr>
          <w:rFonts w:eastAsia="MS Mincho" w:cs="Times New Roman"/>
          <w:bCs/>
          <w:color w:val="auto"/>
          <w:lang w:val="en-GB"/>
        </w:rPr>
      </w:pPr>
      <w:r w:rsidRPr="004D6D44">
        <w:rPr>
          <w:rFonts w:eastAsia="MS Mincho" w:cs="Times New Roman"/>
          <w:b/>
          <w:bCs/>
          <w:color w:val="auto"/>
          <w:lang w:val="en-GB"/>
        </w:rPr>
        <w:t>S.G.A. Braşov</w:t>
      </w:r>
      <w:r w:rsidRPr="004D6D44">
        <w:rPr>
          <w:rFonts w:eastAsia="MS Mincho" w:cs="Times New Roman"/>
          <w:bCs/>
          <w:color w:val="auto"/>
          <w:lang w:val="en-GB"/>
        </w:rPr>
        <w:t xml:space="preserve"> informează că la Compania APA Braşov S.A. s-a anunţat începerea diminuării preluării de apă brută din Acumularea Săcele – pr.Târlung cu 450 l/s şi începerea compensării necesarului de apă din sursa subterană de rezervă - Front captare A.N.I.F. – zona Harman Prejmer (aplicare prevederi “Plan de restricţii şi folosire a apei în perioadele deficitare”), conform adresei nr. 63056 din 21.12.2023 înregistrată la S.G.A. Brasov sub nr. 11485 din 21.12.2023.</w:t>
      </w:r>
    </w:p>
    <w:p w14:paraId="42614051" w14:textId="77777777" w:rsidR="004D6D44" w:rsidRPr="004D6D44" w:rsidRDefault="004D6D44" w:rsidP="004D6D44">
      <w:pPr>
        <w:spacing w:before="0" w:after="120" w:line="240" w:lineRule="auto"/>
        <w:ind w:left="1170"/>
        <w:rPr>
          <w:rFonts w:eastAsia="MS Mincho" w:cs="Times New Roman"/>
          <w:bCs/>
          <w:color w:val="auto"/>
          <w:lang w:val="fr-FR"/>
        </w:rPr>
      </w:pPr>
      <w:r w:rsidRPr="004D6D44">
        <w:rPr>
          <w:rFonts w:eastAsia="MS Mincho" w:cs="Times New Roman"/>
          <w:bCs/>
          <w:color w:val="auto"/>
          <w:lang w:val="fr-FR"/>
        </w:rPr>
        <w:t xml:space="preserve">Nu s-au impus restricţii de alimentare cu apă la populaţie.  </w:t>
      </w:r>
    </w:p>
    <w:p w14:paraId="27ED4390" w14:textId="77777777" w:rsidR="004D6D44" w:rsidRPr="004D6D44" w:rsidRDefault="004D6D44" w:rsidP="004D6D44">
      <w:pPr>
        <w:spacing w:before="0" w:after="120" w:line="240" w:lineRule="auto"/>
        <w:ind w:left="1170"/>
        <w:rPr>
          <w:rFonts w:eastAsia="MS Mincho" w:cs="Times New Roman"/>
          <w:bCs/>
          <w:color w:val="auto"/>
          <w:lang w:val="fr-FR"/>
        </w:rPr>
      </w:pPr>
    </w:p>
    <w:p w14:paraId="5445A083" w14:textId="77777777" w:rsidR="004D6D44" w:rsidRPr="004D6D44" w:rsidRDefault="004D6D44" w:rsidP="004D6D44">
      <w:pPr>
        <w:spacing w:before="0" w:after="0" w:line="240" w:lineRule="auto"/>
        <w:ind w:left="1138"/>
        <w:rPr>
          <w:rFonts w:eastAsia="MS Mincho" w:cs="Times New Roman"/>
          <w:bCs/>
          <w:color w:val="auto"/>
          <w:lang w:val="da-DK"/>
        </w:rPr>
      </w:pPr>
      <w:r w:rsidRPr="004D6D44">
        <w:rPr>
          <w:rFonts w:eastAsia="MS Mincho" w:cs="Times New Roman"/>
          <w:b/>
          <w:bCs/>
          <w:color w:val="auto"/>
          <w:lang w:val="da-DK"/>
        </w:rPr>
        <w:t>-A.B.A. Jiu</w:t>
      </w:r>
      <w:r w:rsidRPr="004D6D44">
        <w:rPr>
          <w:rFonts w:eastAsia="MS Mincho" w:cs="Times New Roman"/>
          <w:bCs/>
          <w:color w:val="auto"/>
          <w:lang w:val="da-DK"/>
        </w:rPr>
        <w:t xml:space="preserve"> informează că începând cu data de 17.05.2022 a fost oprită alimentarea cu apă a Barajului Valea de Peşti din Priza Câmpu lui Neag (Buta, </w:t>
      </w:r>
      <w:r w:rsidRPr="004D6D44">
        <w:rPr>
          <w:rFonts w:eastAsia="MS Mincho" w:cs="Times New Roman"/>
          <w:b/>
          <w:bCs/>
          <w:color w:val="auto"/>
          <w:lang w:val="da-DK"/>
        </w:rPr>
        <w:t>jud. Hunedoara</w:t>
      </w:r>
      <w:r w:rsidRPr="004D6D44">
        <w:rPr>
          <w:rFonts w:eastAsia="MS Mincho" w:cs="Times New Roman"/>
          <w:bCs/>
          <w:color w:val="auto"/>
          <w:lang w:val="da-DK"/>
        </w:rPr>
        <w:t xml:space="preserve">), pentru efectuarea lucrărilor de înlocuire a conductei Buta-Baraj. </w:t>
      </w:r>
    </w:p>
    <w:p w14:paraId="0E2B9A15" w14:textId="77777777" w:rsidR="004D6D44" w:rsidRPr="004D6D44" w:rsidRDefault="004D6D44" w:rsidP="004D6D44">
      <w:pPr>
        <w:spacing w:before="0" w:after="0" w:line="240" w:lineRule="auto"/>
        <w:ind w:left="1138"/>
        <w:rPr>
          <w:rFonts w:eastAsia="MS Mincho" w:cs="Times New Roman"/>
          <w:bCs/>
          <w:color w:val="auto"/>
          <w:lang w:val="da-DK"/>
        </w:rPr>
      </w:pPr>
    </w:p>
    <w:p w14:paraId="39C2DEF6" w14:textId="77777777" w:rsidR="004D6D44" w:rsidRPr="004D6D44" w:rsidRDefault="004D6D44" w:rsidP="004D6D44">
      <w:pPr>
        <w:spacing w:before="0" w:after="0" w:line="240" w:lineRule="auto"/>
        <w:ind w:left="1138"/>
        <w:rPr>
          <w:rFonts w:eastAsia="MS Mincho" w:cs="Times New Roman"/>
          <w:bCs/>
          <w:color w:val="auto"/>
          <w:lang w:val="da-DK"/>
        </w:rPr>
      </w:pPr>
      <w:r w:rsidRPr="004D6D44">
        <w:rPr>
          <w:rFonts w:eastAsia="MS Mincho" w:cs="Times New Roman"/>
          <w:b/>
          <w:bCs/>
          <w:color w:val="auto"/>
          <w:lang w:val="da-DK"/>
        </w:rPr>
        <w:t>Notă</w:t>
      </w:r>
      <w:r w:rsidRPr="004D6D44">
        <w:rPr>
          <w:rFonts w:eastAsia="MS Mincho" w:cs="Times New Roman"/>
          <w:bCs/>
          <w:color w:val="auto"/>
          <w:lang w:val="da-DK"/>
        </w:rPr>
        <w:t xml:space="preserve">: ABA Argeş-Vedea, informează că începând cu data de 20 mai 2024 la barajul Văcărești – de pe râul Dâmbovița, au fost demarate lucrările de decolmatare a frontului barajului, în vederea măririi capacității de tranzitare a debitelor mari prin șenalul de scurgere a apelor mari.  </w:t>
      </w:r>
    </w:p>
    <w:p w14:paraId="03F05A37" w14:textId="77777777" w:rsidR="004D6D44" w:rsidRPr="004D6D44" w:rsidRDefault="004D6D44" w:rsidP="004D6D44">
      <w:pPr>
        <w:spacing w:before="0" w:after="0" w:line="240" w:lineRule="auto"/>
        <w:ind w:left="1138"/>
        <w:rPr>
          <w:rFonts w:eastAsia="MS Mincho" w:cs="Times New Roman"/>
          <w:bCs/>
          <w:color w:val="auto"/>
          <w:lang w:val="da-DK"/>
        </w:rPr>
      </w:pPr>
      <w:r w:rsidRPr="004D6D44">
        <w:rPr>
          <w:rFonts w:eastAsia="MS Mincho" w:cs="Times New Roman"/>
          <w:bCs/>
          <w:color w:val="auto"/>
          <w:lang w:val="da-DK"/>
        </w:rPr>
        <w:t xml:space="preserve">Având în vedere că aceste lucrari se apropie de finalizare și pentru verificarea funcționalității echipamentelor hidromecanice, în data de 30 mai 2024 se vor realiza </w:t>
      </w:r>
      <w:r w:rsidRPr="004D6D44">
        <w:rPr>
          <w:rFonts w:eastAsia="MS Mincho" w:cs="Times New Roman"/>
          <w:bCs/>
          <w:color w:val="auto"/>
          <w:lang w:val="da-DK"/>
        </w:rPr>
        <w:lastRenderedPageBreak/>
        <w:t>manevre cu vanele segment 1 și 2 aferente golirii de fund, manevre specifice Regulamentului de exploatare.</w:t>
      </w:r>
    </w:p>
    <w:p w14:paraId="36C1911A" w14:textId="77777777" w:rsidR="004D6D44" w:rsidRPr="004D6D44" w:rsidRDefault="004D6D44" w:rsidP="004D6D44">
      <w:pPr>
        <w:spacing w:before="0" w:after="0" w:line="240" w:lineRule="auto"/>
        <w:ind w:left="1138"/>
        <w:rPr>
          <w:rFonts w:eastAsia="MS Mincho" w:cs="Times New Roman"/>
          <w:bCs/>
          <w:color w:val="auto"/>
          <w:lang w:val="da-DK"/>
        </w:rPr>
      </w:pPr>
    </w:p>
    <w:p w14:paraId="3AE850DC" w14:textId="77777777" w:rsidR="004D6D44" w:rsidRPr="004D6D44" w:rsidRDefault="004D6D44" w:rsidP="004D6D44">
      <w:pPr>
        <w:spacing w:before="0" w:after="0" w:line="240" w:lineRule="auto"/>
        <w:ind w:left="1138"/>
        <w:rPr>
          <w:rFonts w:eastAsia="MS Mincho" w:cs="Times New Roman"/>
          <w:bCs/>
          <w:color w:val="auto"/>
          <w:lang w:val="da-DK"/>
        </w:rPr>
      </w:pPr>
      <w:r w:rsidRPr="004D6D44">
        <w:rPr>
          <w:rFonts w:eastAsia="MS Mincho" w:cs="Times New Roman"/>
          <w:bCs/>
          <w:color w:val="auto"/>
          <w:lang w:val="da-DK"/>
        </w:rPr>
        <w:t>Pe perioada efectuării acestor manevre exista posibilitatea cresterii turbiditatii apei evacuata in aval de lacul de acumulare Vacaresti – r. Dambovita si tranzitata pana in sectiunea NH Brezoaiele.</w:t>
      </w:r>
    </w:p>
    <w:p w14:paraId="24179877" w14:textId="3748CB0E" w:rsidR="00643112" w:rsidRDefault="00643112" w:rsidP="00643112">
      <w:pPr>
        <w:ind w:left="720"/>
        <w:rPr>
          <w:b/>
          <w:bCs/>
        </w:rPr>
      </w:pPr>
      <w:r>
        <w:rPr>
          <w:b/>
          <w:bCs/>
        </w:rPr>
        <w:t xml:space="preserve">     </w:t>
      </w:r>
    </w:p>
    <w:p w14:paraId="5261EF75" w14:textId="167F3C27" w:rsidR="00FA65AC" w:rsidRPr="00AD1AB4" w:rsidRDefault="00BC3743" w:rsidP="004D6D44">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92E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96F5F" w14:textId="77777777" w:rsidR="00FC14AB" w:rsidRDefault="00FC14AB" w:rsidP="00F721A4">
      <w:pPr>
        <w:spacing w:after="0" w:line="240" w:lineRule="auto"/>
      </w:pPr>
      <w:r>
        <w:separator/>
      </w:r>
    </w:p>
  </w:endnote>
  <w:endnote w:type="continuationSeparator" w:id="0">
    <w:p w14:paraId="0932C835" w14:textId="77777777" w:rsidR="00FC14AB" w:rsidRDefault="00FC14A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F017E" w14:textId="77777777" w:rsidR="00FC14AB" w:rsidRDefault="00FC14AB" w:rsidP="00F721A4">
      <w:pPr>
        <w:spacing w:after="0" w:line="240" w:lineRule="auto"/>
      </w:pPr>
      <w:r>
        <w:separator/>
      </w:r>
    </w:p>
  </w:footnote>
  <w:footnote w:type="continuationSeparator" w:id="0">
    <w:p w14:paraId="4A172EB6" w14:textId="77777777" w:rsidR="00FC14AB" w:rsidRDefault="00FC14A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839703B"/>
    <w:multiLevelType w:val="hybridMultilevel"/>
    <w:tmpl w:val="9AF07590"/>
    <w:lvl w:ilvl="0" w:tplc="4EB4E458">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3" w15:restartNumberingAfterBreak="0">
    <w:nsid w:val="67A44700"/>
    <w:multiLevelType w:val="hybridMultilevel"/>
    <w:tmpl w:val="076031C4"/>
    <w:lvl w:ilvl="0" w:tplc="AC641A8E">
      <w:numFmt w:val="bullet"/>
      <w:lvlText w:val="-"/>
      <w:lvlJc w:val="left"/>
      <w:pPr>
        <w:ind w:left="1530" w:hanging="360"/>
      </w:pPr>
      <w:rPr>
        <w:rFonts w:ascii="Trebuchet MS" w:eastAsia="MS Mincho" w:hAnsi="Trebuchet MS" w:cs="Times New Roman" w:hint="default"/>
        <w:b/>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4"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7"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7"/>
  </w:num>
  <w:num w:numId="5" w16cid:durableId="1462578195">
    <w:abstractNumId w:val="59"/>
  </w:num>
  <w:num w:numId="6" w16cid:durableId="170224860">
    <w:abstractNumId w:val="20"/>
  </w:num>
  <w:num w:numId="7" w16cid:durableId="1009260877">
    <w:abstractNumId w:val="50"/>
  </w:num>
  <w:num w:numId="8" w16cid:durableId="352345171">
    <w:abstractNumId w:val="48"/>
  </w:num>
  <w:num w:numId="9" w16cid:durableId="1768188604">
    <w:abstractNumId w:val="33"/>
  </w:num>
  <w:num w:numId="10" w16cid:durableId="1404446947">
    <w:abstractNumId w:val="21"/>
  </w:num>
  <w:num w:numId="11" w16cid:durableId="373507723">
    <w:abstractNumId w:val="41"/>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60"/>
  </w:num>
  <w:num w:numId="25" w16cid:durableId="1671445792">
    <w:abstractNumId w:val="38"/>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9"/>
  </w:num>
  <w:num w:numId="31" w16cid:durableId="1952203399">
    <w:abstractNumId w:val="32"/>
  </w:num>
  <w:num w:numId="32" w16cid:durableId="1564177516">
    <w:abstractNumId w:val="39"/>
  </w:num>
  <w:num w:numId="33" w16cid:durableId="1059674592">
    <w:abstractNumId w:val="8"/>
  </w:num>
  <w:num w:numId="34" w16cid:durableId="1594629002">
    <w:abstractNumId w:val="56"/>
  </w:num>
  <w:num w:numId="35" w16cid:durableId="1043559018">
    <w:abstractNumId w:val="51"/>
  </w:num>
  <w:num w:numId="36" w16cid:durableId="474034600">
    <w:abstractNumId w:val="28"/>
  </w:num>
  <w:num w:numId="37" w16cid:durableId="1499230903">
    <w:abstractNumId w:val="37"/>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3"/>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4"/>
  </w:num>
  <w:num w:numId="51" w16cid:durableId="2048677630">
    <w:abstractNumId w:val="40"/>
  </w:num>
  <w:num w:numId="52" w16cid:durableId="1200162845">
    <w:abstractNumId w:val="9"/>
  </w:num>
  <w:num w:numId="53" w16cid:durableId="1144390162">
    <w:abstractNumId w:val="12"/>
  </w:num>
  <w:num w:numId="54" w16cid:durableId="1054161463">
    <w:abstractNumId w:val="52"/>
  </w:num>
  <w:num w:numId="55" w16cid:durableId="794448086">
    <w:abstractNumId w:val="58"/>
  </w:num>
  <w:num w:numId="56" w16cid:durableId="301932708">
    <w:abstractNumId w:val="30"/>
  </w:num>
  <w:num w:numId="57" w16cid:durableId="120225031">
    <w:abstractNumId w:val="3"/>
  </w:num>
  <w:num w:numId="58" w16cid:durableId="1773890121">
    <w:abstractNumId w:val="46"/>
  </w:num>
  <w:num w:numId="59" w16cid:durableId="1314748851">
    <w:abstractNumId w:val="54"/>
  </w:num>
  <w:num w:numId="60" w16cid:durableId="464127082">
    <w:abstractNumId w:val="45"/>
  </w:num>
  <w:num w:numId="61" w16cid:durableId="163253317">
    <w:abstractNumId w:val="57"/>
  </w:num>
  <w:num w:numId="62" w16cid:durableId="1682663126">
    <w:abstractNumId w:val="16"/>
  </w:num>
  <w:num w:numId="63" w16cid:durableId="675959499">
    <w:abstractNumId w:val="42"/>
  </w:num>
  <w:num w:numId="64" w16cid:durableId="598564097">
    <w:abstractNumId w:val="53"/>
  </w:num>
  <w:num w:numId="65" w16cid:durableId="9629978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06495"/>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4367"/>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37CA"/>
    <w:rsid w:val="000F55B5"/>
    <w:rsid w:val="00102878"/>
    <w:rsid w:val="00102A8B"/>
    <w:rsid w:val="00102F91"/>
    <w:rsid w:val="0010351E"/>
    <w:rsid w:val="00103DCE"/>
    <w:rsid w:val="00105F3F"/>
    <w:rsid w:val="00106846"/>
    <w:rsid w:val="0011274E"/>
    <w:rsid w:val="0011327A"/>
    <w:rsid w:val="00115973"/>
    <w:rsid w:val="00117EEE"/>
    <w:rsid w:val="00120484"/>
    <w:rsid w:val="00124864"/>
    <w:rsid w:val="00125E51"/>
    <w:rsid w:val="00131B6F"/>
    <w:rsid w:val="00136622"/>
    <w:rsid w:val="00143FE4"/>
    <w:rsid w:val="00150617"/>
    <w:rsid w:val="00154174"/>
    <w:rsid w:val="00154D76"/>
    <w:rsid w:val="00155E14"/>
    <w:rsid w:val="00160649"/>
    <w:rsid w:val="00160F2F"/>
    <w:rsid w:val="001617FD"/>
    <w:rsid w:val="00166533"/>
    <w:rsid w:val="0016735A"/>
    <w:rsid w:val="00167435"/>
    <w:rsid w:val="001720CF"/>
    <w:rsid w:val="00174AF7"/>
    <w:rsid w:val="00181CA3"/>
    <w:rsid w:val="00182C9E"/>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69B0"/>
    <w:rsid w:val="002277EB"/>
    <w:rsid w:val="0022796A"/>
    <w:rsid w:val="00230134"/>
    <w:rsid w:val="00233624"/>
    <w:rsid w:val="002342A2"/>
    <w:rsid w:val="0023662F"/>
    <w:rsid w:val="00237FEE"/>
    <w:rsid w:val="00240DF8"/>
    <w:rsid w:val="002439B3"/>
    <w:rsid w:val="00244B4B"/>
    <w:rsid w:val="00245F46"/>
    <w:rsid w:val="00250067"/>
    <w:rsid w:val="00250DD6"/>
    <w:rsid w:val="0025139A"/>
    <w:rsid w:val="00251627"/>
    <w:rsid w:val="002532FF"/>
    <w:rsid w:val="002567D2"/>
    <w:rsid w:val="00256FDC"/>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348D"/>
    <w:rsid w:val="002B401D"/>
    <w:rsid w:val="002B7F80"/>
    <w:rsid w:val="002C0DA4"/>
    <w:rsid w:val="002C2B91"/>
    <w:rsid w:val="002C5628"/>
    <w:rsid w:val="002C6E97"/>
    <w:rsid w:val="002C7E5F"/>
    <w:rsid w:val="002D0786"/>
    <w:rsid w:val="002D2C51"/>
    <w:rsid w:val="002D7703"/>
    <w:rsid w:val="002E032E"/>
    <w:rsid w:val="002E535A"/>
    <w:rsid w:val="002F3A92"/>
    <w:rsid w:val="002F5725"/>
    <w:rsid w:val="002F72B8"/>
    <w:rsid w:val="003021F7"/>
    <w:rsid w:val="00302AA1"/>
    <w:rsid w:val="00306A36"/>
    <w:rsid w:val="00307BAE"/>
    <w:rsid w:val="00310359"/>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55E23"/>
    <w:rsid w:val="00363275"/>
    <w:rsid w:val="003632EC"/>
    <w:rsid w:val="00364581"/>
    <w:rsid w:val="0036617B"/>
    <w:rsid w:val="0036677B"/>
    <w:rsid w:val="00373640"/>
    <w:rsid w:val="00374740"/>
    <w:rsid w:val="003758F3"/>
    <w:rsid w:val="00381571"/>
    <w:rsid w:val="00382672"/>
    <w:rsid w:val="00386B26"/>
    <w:rsid w:val="00387B47"/>
    <w:rsid w:val="00390050"/>
    <w:rsid w:val="003A1049"/>
    <w:rsid w:val="003A144B"/>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15F3"/>
    <w:rsid w:val="003F2A21"/>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0CF2"/>
    <w:rsid w:val="0048151C"/>
    <w:rsid w:val="004817AA"/>
    <w:rsid w:val="00482B9D"/>
    <w:rsid w:val="00482BC7"/>
    <w:rsid w:val="0048348D"/>
    <w:rsid w:val="0048510A"/>
    <w:rsid w:val="0049293F"/>
    <w:rsid w:val="00492FF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D6D44"/>
    <w:rsid w:val="004E4901"/>
    <w:rsid w:val="004E5F4D"/>
    <w:rsid w:val="004E66BB"/>
    <w:rsid w:val="004E7415"/>
    <w:rsid w:val="004F1445"/>
    <w:rsid w:val="004F1662"/>
    <w:rsid w:val="004F3B42"/>
    <w:rsid w:val="004F3D04"/>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363A"/>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65B"/>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C66DE"/>
    <w:rsid w:val="005D1F9C"/>
    <w:rsid w:val="005D226E"/>
    <w:rsid w:val="005D3DDF"/>
    <w:rsid w:val="005E11CF"/>
    <w:rsid w:val="005E1303"/>
    <w:rsid w:val="005E3499"/>
    <w:rsid w:val="005E403C"/>
    <w:rsid w:val="005E49A6"/>
    <w:rsid w:val="005F2C21"/>
    <w:rsid w:val="005F3590"/>
    <w:rsid w:val="005F37C9"/>
    <w:rsid w:val="005F7C6D"/>
    <w:rsid w:val="006022A6"/>
    <w:rsid w:val="00610D05"/>
    <w:rsid w:val="00615F4A"/>
    <w:rsid w:val="00622B9B"/>
    <w:rsid w:val="00622E90"/>
    <w:rsid w:val="006236C7"/>
    <w:rsid w:val="0062601F"/>
    <w:rsid w:val="006304B0"/>
    <w:rsid w:val="00632F40"/>
    <w:rsid w:val="00636BE5"/>
    <w:rsid w:val="00640F0C"/>
    <w:rsid w:val="00642DBF"/>
    <w:rsid w:val="00643112"/>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659BA"/>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02B52"/>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27A"/>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0841"/>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7F7FF4"/>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5E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28AA"/>
    <w:rsid w:val="008729D9"/>
    <w:rsid w:val="00875544"/>
    <w:rsid w:val="00884813"/>
    <w:rsid w:val="008860AB"/>
    <w:rsid w:val="008863A2"/>
    <w:rsid w:val="008904A5"/>
    <w:rsid w:val="0089297E"/>
    <w:rsid w:val="00892D18"/>
    <w:rsid w:val="00892EB1"/>
    <w:rsid w:val="0089644E"/>
    <w:rsid w:val="0089670A"/>
    <w:rsid w:val="00897063"/>
    <w:rsid w:val="008A2B03"/>
    <w:rsid w:val="008A37E6"/>
    <w:rsid w:val="008A3CE6"/>
    <w:rsid w:val="008A40BE"/>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78B"/>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1FB"/>
    <w:rsid w:val="009D38DF"/>
    <w:rsid w:val="009D7A04"/>
    <w:rsid w:val="009E0654"/>
    <w:rsid w:val="009E1643"/>
    <w:rsid w:val="009E2460"/>
    <w:rsid w:val="009E29DC"/>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D7E5D"/>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12B"/>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902"/>
    <w:rsid w:val="00BE6C22"/>
    <w:rsid w:val="00BF6109"/>
    <w:rsid w:val="00C024A6"/>
    <w:rsid w:val="00C039A8"/>
    <w:rsid w:val="00C05439"/>
    <w:rsid w:val="00C0560F"/>
    <w:rsid w:val="00C073C4"/>
    <w:rsid w:val="00C1125C"/>
    <w:rsid w:val="00C1371E"/>
    <w:rsid w:val="00C172BE"/>
    <w:rsid w:val="00C2131A"/>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A4295"/>
    <w:rsid w:val="00CB68DE"/>
    <w:rsid w:val="00CB6C8D"/>
    <w:rsid w:val="00CB7DCE"/>
    <w:rsid w:val="00CC01EE"/>
    <w:rsid w:val="00CC2A8C"/>
    <w:rsid w:val="00CC34D2"/>
    <w:rsid w:val="00CC46B8"/>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4258"/>
    <w:rsid w:val="00D167C6"/>
    <w:rsid w:val="00D22FFF"/>
    <w:rsid w:val="00D254BB"/>
    <w:rsid w:val="00D30218"/>
    <w:rsid w:val="00D32684"/>
    <w:rsid w:val="00D33D55"/>
    <w:rsid w:val="00D36A57"/>
    <w:rsid w:val="00D36C21"/>
    <w:rsid w:val="00D40CEA"/>
    <w:rsid w:val="00D41A62"/>
    <w:rsid w:val="00D430D1"/>
    <w:rsid w:val="00D47E70"/>
    <w:rsid w:val="00D5057A"/>
    <w:rsid w:val="00D53E51"/>
    <w:rsid w:val="00D54095"/>
    <w:rsid w:val="00D5642F"/>
    <w:rsid w:val="00D572CD"/>
    <w:rsid w:val="00D579B8"/>
    <w:rsid w:val="00D601C8"/>
    <w:rsid w:val="00D60B37"/>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5179"/>
    <w:rsid w:val="00DD60C4"/>
    <w:rsid w:val="00DD6625"/>
    <w:rsid w:val="00DD6A18"/>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6A3E"/>
    <w:rsid w:val="00E22AB0"/>
    <w:rsid w:val="00E22D3F"/>
    <w:rsid w:val="00E26A4D"/>
    <w:rsid w:val="00E26B62"/>
    <w:rsid w:val="00E26DAE"/>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2B1C"/>
    <w:rsid w:val="00E73607"/>
    <w:rsid w:val="00E80939"/>
    <w:rsid w:val="00E80D9A"/>
    <w:rsid w:val="00E84523"/>
    <w:rsid w:val="00E85678"/>
    <w:rsid w:val="00E8670F"/>
    <w:rsid w:val="00E9232F"/>
    <w:rsid w:val="00E960BD"/>
    <w:rsid w:val="00E9669F"/>
    <w:rsid w:val="00EA033D"/>
    <w:rsid w:val="00EA2E8F"/>
    <w:rsid w:val="00EA30BD"/>
    <w:rsid w:val="00EA49A7"/>
    <w:rsid w:val="00EA49F8"/>
    <w:rsid w:val="00EA4EFD"/>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2DB1"/>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10EB"/>
    <w:rsid w:val="00F4513B"/>
    <w:rsid w:val="00F45F3C"/>
    <w:rsid w:val="00F50971"/>
    <w:rsid w:val="00F562AB"/>
    <w:rsid w:val="00F565AD"/>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04A3"/>
    <w:rsid w:val="00FA157C"/>
    <w:rsid w:val="00FA2190"/>
    <w:rsid w:val="00FA32F9"/>
    <w:rsid w:val="00FA4F5E"/>
    <w:rsid w:val="00FA5074"/>
    <w:rsid w:val="00FA65AC"/>
    <w:rsid w:val="00FA76B1"/>
    <w:rsid w:val="00FA7AB5"/>
    <w:rsid w:val="00FA7F37"/>
    <w:rsid w:val="00FC11FD"/>
    <w:rsid w:val="00FC14AB"/>
    <w:rsid w:val="00FC1CE9"/>
    <w:rsid w:val="00FC58DF"/>
    <w:rsid w:val="00FC6406"/>
    <w:rsid w:val="00FD12A1"/>
    <w:rsid w:val="00FD202E"/>
    <w:rsid w:val="00FD377D"/>
    <w:rsid w:val="00FD406F"/>
    <w:rsid w:val="00FD7F0D"/>
    <w:rsid w:val="00FE0E75"/>
    <w:rsid w:val="00FE5501"/>
    <w:rsid w:val="00FF0077"/>
    <w:rsid w:val="00FF170F"/>
    <w:rsid w:val="00FF3A94"/>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2024-06-07T04:42:00Z</dcterms:created>
  <dcterms:modified xsi:type="dcterms:W3CDTF">2024-06-07T05:03:00Z</dcterms:modified>
</cp:coreProperties>
</file>