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56F4" w14:textId="29A63161" w:rsidR="00E35361" w:rsidRPr="009E0557" w:rsidRDefault="00E35361" w:rsidP="00E35361">
      <w:pPr>
        <w:jc w:val="center"/>
        <w:rPr>
          <w:rFonts w:ascii="Arial" w:eastAsia="Times New Roman" w:hAnsi="Arial" w:cs="Arial"/>
          <w:b/>
          <w:bCs/>
          <w:sz w:val="24"/>
          <w:szCs w:val="24"/>
          <w:lang w:val="ro-RO" w:eastAsia="zh-CN"/>
        </w:rPr>
      </w:pPr>
      <w:r>
        <w:rPr>
          <w:rFonts w:ascii="Arial" w:eastAsia="Times New Roman" w:hAnsi="Arial" w:cs="Arial"/>
          <w:b/>
          <w:bCs/>
          <w:sz w:val="24"/>
          <w:szCs w:val="24"/>
          <w:lang w:val="ro-RO" w:eastAsia="zh-CN"/>
        </w:rPr>
        <w:t>Prezentarea p</w:t>
      </w:r>
      <w:r w:rsidRPr="009E0557">
        <w:rPr>
          <w:rFonts w:ascii="Arial" w:eastAsia="Times New Roman" w:hAnsi="Arial" w:cs="Arial"/>
          <w:b/>
          <w:bCs/>
          <w:sz w:val="24"/>
          <w:szCs w:val="24"/>
          <w:lang w:val="ro-RO" w:eastAsia="zh-CN"/>
        </w:rPr>
        <w:t>riorităţil</w:t>
      </w:r>
      <w:r>
        <w:rPr>
          <w:rFonts w:ascii="Arial" w:eastAsia="Times New Roman" w:hAnsi="Arial" w:cs="Arial"/>
          <w:b/>
          <w:bCs/>
          <w:sz w:val="24"/>
          <w:szCs w:val="24"/>
          <w:lang w:val="ro-RO" w:eastAsia="zh-CN"/>
        </w:rPr>
        <w:t>or</w:t>
      </w:r>
      <w:r w:rsidRPr="009E0557">
        <w:rPr>
          <w:rFonts w:ascii="Arial" w:eastAsia="Times New Roman" w:hAnsi="Arial" w:cs="Arial"/>
          <w:b/>
          <w:bCs/>
          <w:sz w:val="24"/>
          <w:szCs w:val="24"/>
          <w:lang w:val="ro-RO" w:eastAsia="zh-CN"/>
        </w:rPr>
        <w:t xml:space="preserve"> Președinției </w:t>
      </w:r>
      <w:r>
        <w:rPr>
          <w:rFonts w:ascii="Arial" w:eastAsia="Times New Roman" w:hAnsi="Arial" w:cs="Arial"/>
          <w:b/>
          <w:bCs/>
          <w:sz w:val="24"/>
          <w:szCs w:val="24"/>
          <w:lang w:val="ro-RO" w:eastAsia="zh-CN"/>
        </w:rPr>
        <w:t xml:space="preserve">poloneze </w:t>
      </w:r>
      <w:r w:rsidRPr="009E0557">
        <w:rPr>
          <w:rFonts w:ascii="Arial" w:eastAsia="Times New Roman" w:hAnsi="Arial" w:cs="Arial"/>
          <w:b/>
          <w:bCs/>
          <w:sz w:val="24"/>
          <w:szCs w:val="24"/>
          <w:lang w:val="ro-RO" w:eastAsia="zh-CN"/>
        </w:rPr>
        <w:t xml:space="preserve"> în domeniul schimbărilor climatice, protecției mediului și pădurilor (</w:t>
      </w:r>
      <w:r>
        <w:rPr>
          <w:rFonts w:ascii="Arial" w:eastAsia="Times New Roman" w:hAnsi="Arial" w:cs="Arial"/>
          <w:b/>
          <w:bCs/>
          <w:sz w:val="24"/>
          <w:szCs w:val="24"/>
          <w:lang w:val="ro-RO" w:eastAsia="zh-CN"/>
        </w:rPr>
        <w:t>ianuarie-iunie 2025</w:t>
      </w:r>
      <w:r w:rsidRPr="009E0557">
        <w:rPr>
          <w:rFonts w:ascii="Arial" w:eastAsia="Times New Roman" w:hAnsi="Arial" w:cs="Arial"/>
          <w:b/>
          <w:bCs/>
          <w:sz w:val="24"/>
          <w:szCs w:val="24"/>
          <w:lang w:val="ro-RO" w:eastAsia="zh-CN"/>
        </w:rPr>
        <w:t>)</w:t>
      </w:r>
      <w:r>
        <w:rPr>
          <w:rFonts w:ascii="Arial" w:eastAsia="Times New Roman" w:hAnsi="Arial" w:cs="Arial"/>
          <w:b/>
          <w:bCs/>
          <w:sz w:val="24"/>
          <w:szCs w:val="24"/>
          <w:lang w:val="ro-RO" w:eastAsia="zh-CN"/>
        </w:rPr>
        <w:t>, precum și ale Comisiei Europene</w:t>
      </w:r>
      <w:r w:rsidR="00AC53A2">
        <w:rPr>
          <w:rFonts w:ascii="Arial" w:eastAsia="Times New Roman" w:hAnsi="Arial" w:cs="Arial"/>
          <w:b/>
          <w:bCs/>
          <w:sz w:val="24"/>
          <w:szCs w:val="24"/>
          <w:lang w:val="ro-RO" w:eastAsia="zh-CN"/>
        </w:rPr>
        <w:t xml:space="preserve"> </w:t>
      </w:r>
      <w:r>
        <w:rPr>
          <w:rFonts w:ascii="Arial" w:eastAsia="Times New Roman" w:hAnsi="Arial" w:cs="Arial"/>
          <w:b/>
          <w:bCs/>
          <w:sz w:val="24"/>
          <w:szCs w:val="24"/>
          <w:lang w:val="ro-RO" w:eastAsia="zh-CN"/>
        </w:rPr>
        <w:t>(COM) și Parlamentului European (PE)</w:t>
      </w:r>
    </w:p>
    <w:p w14:paraId="0666845E" w14:textId="77777777" w:rsidR="00E35361" w:rsidRDefault="00E35361" w:rsidP="00E35361">
      <w:pPr>
        <w:jc w:val="center"/>
        <w:rPr>
          <w:rFonts w:ascii="Trebuchet MS" w:hAnsi="Trebuchet MS" w:cs="Arial"/>
          <w:b/>
          <w:i/>
          <w:iCs/>
          <w:lang w:val="ro-RO"/>
        </w:rPr>
      </w:pPr>
    </w:p>
    <w:p w14:paraId="25F0C6B1" w14:textId="77777777" w:rsidR="00E35361" w:rsidRDefault="00E35361" w:rsidP="00E35361">
      <w:pPr>
        <w:jc w:val="center"/>
        <w:rPr>
          <w:rFonts w:ascii="Trebuchet MS" w:hAnsi="Trebuchet MS" w:cs="Arial"/>
          <w:b/>
          <w:i/>
          <w:iCs/>
          <w:lang w:val="ro-RO"/>
        </w:rPr>
      </w:pPr>
    </w:p>
    <w:tbl>
      <w:tblPr>
        <w:tblpPr w:leftFromText="180" w:rightFromText="180" w:bottomFromText="160" w:vertAnchor="text" w:horzAnchor="margin" w:tblpX="-39" w:tblpY="42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35361" w14:paraId="4231EE54" w14:textId="77777777" w:rsidTr="00E35361">
        <w:tc>
          <w:tcPr>
            <w:tcW w:w="10774" w:type="dxa"/>
            <w:tcBorders>
              <w:top w:val="single" w:sz="4" w:space="0" w:color="auto"/>
              <w:left w:val="single" w:sz="4" w:space="0" w:color="auto"/>
              <w:bottom w:val="single" w:sz="4" w:space="0" w:color="auto"/>
              <w:right w:val="single" w:sz="4" w:space="0" w:color="auto"/>
            </w:tcBorders>
            <w:hideMark/>
          </w:tcPr>
          <w:p w14:paraId="4927C7A4" w14:textId="77777777" w:rsidR="00E35361" w:rsidRDefault="00E35361" w:rsidP="0049278A">
            <w:pPr>
              <w:spacing w:after="120" w:line="240" w:lineRule="auto"/>
              <w:ind w:right="72"/>
              <w:jc w:val="both"/>
              <w:rPr>
                <w:rFonts w:ascii="Arial" w:hAnsi="Arial" w:cs="Arial"/>
                <w:lang w:val="ro-RO"/>
              </w:rPr>
            </w:pPr>
            <w:r>
              <w:rPr>
                <w:rFonts w:ascii="Arial" w:hAnsi="Arial" w:cs="Arial"/>
                <w:lang w:val="ro-RO"/>
              </w:rPr>
              <w:t xml:space="preserve">La 1 ianuarie 2025, PL a preluat Președinția rotativă a Consiliului Uniunii Europene. La grupul de lucru Mediu din 13 ianuarie a.c., PRES PL a prezentat formal prioritățile și dosarele care vor fi negociate pe timpul mandatului său (ianuarie-iunie 2025). Cu această ocazie, reprezentanții COM (DG Clima și DG Mediu) și ai PE (Secretariatul Comisiei Mediu) au fost invitați să-și prezinte prioritățile pentru următoarele 6 luni. </w:t>
            </w:r>
          </w:p>
          <w:p w14:paraId="1622A9BC" w14:textId="77777777" w:rsidR="00E35361" w:rsidRDefault="00E35361" w:rsidP="0049278A">
            <w:pPr>
              <w:spacing w:after="120" w:line="240" w:lineRule="auto"/>
              <w:ind w:right="72"/>
              <w:jc w:val="both"/>
              <w:rPr>
                <w:rFonts w:ascii="Arial" w:hAnsi="Arial" w:cs="Arial"/>
                <w:lang w:val="ro-RO"/>
              </w:rPr>
            </w:pPr>
            <w:r>
              <w:rPr>
                <w:rFonts w:ascii="Arial" w:hAnsi="Arial" w:cs="Arial"/>
                <w:u w:val="single"/>
                <w:lang w:val="ro-RO"/>
              </w:rPr>
              <w:t>Tema centrală a PRES PL</w:t>
            </w:r>
            <w:r>
              <w:rPr>
                <w:rFonts w:ascii="Arial" w:hAnsi="Arial" w:cs="Arial"/>
                <w:lang w:val="ro-RO"/>
              </w:rPr>
              <w:t xml:space="preserve"> este securitatea Europei cu șapte dimensiuni (externă, internă, informațională, economică, energetică, alimentară și sănătate). </w:t>
            </w:r>
          </w:p>
          <w:p w14:paraId="4AD64BE4" w14:textId="77777777" w:rsidR="00E35361" w:rsidRDefault="00E35361" w:rsidP="0049278A">
            <w:pPr>
              <w:spacing w:after="120" w:line="240" w:lineRule="auto"/>
              <w:ind w:right="72"/>
              <w:jc w:val="both"/>
              <w:rPr>
                <w:rFonts w:ascii="Arial" w:eastAsia="Times New Roman" w:hAnsi="Arial" w:cs="Arial"/>
                <w:lang w:val="ro-RO" w:eastAsia="zh-CN"/>
              </w:rPr>
            </w:pPr>
            <w:r>
              <w:rPr>
                <w:rFonts w:ascii="Arial" w:hAnsi="Arial" w:cs="Arial"/>
                <w:u w:val="single"/>
                <w:lang w:val="ro-RO"/>
              </w:rPr>
              <w:t>Prioritățile în domeniul mediului și schimbărilor climatice</w:t>
            </w:r>
            <w:r>
              <w:rPr>
                <w:rFonts w:ascii="Arial" w:hAnsi="Arial" w:cs="Arial"/>
                <w:lang w:val="ro-RO"/>
              </w:rPr>
              <w:t xml:space="preserve"> se vor concentra pe 3 direcții prioritare majore: (i) acțiuni pentru consolidarea rezilienței la efectele schimbărilor climatice pentru mediu și societate; (ii) beneficii concrete pentru societate prin ecosisteme sănătoase și stabile; (iii) propuneri legislative care abordează aspecte legate de accesul la resurse critice, precum apa și solul. </w:t>
            </w:r>
          </w:p>
          <w:p w14:paraId="1A2A4551" w14:textId="77777777" w:rsidR="00E35361" w:rsidRDefault="00E35361" w:rsidP="0049278A">
            <w:pPr>
              <w:spacing w:after="120"/>
              <w:ind w:right="72"/>
              <w:jc w:val="both"/>
              <w:rPr>
                <w:rFonts w:ascii="Arial" w:hAnsi="Arial" w:cs="Arial"/>
                <w:highlight w:val="yellow"/>
                <w:lang w:val="ro-RO"/>
              </w:rPr>
            </w:pPr>
            <w:r>
              <w:rPr>
                <w:rFonts w:ascii="Arial" w:hAnsi="Arial" w:cs="Arial"/>
                <w:lang w:val="ro-RO"/>
              </w:rPr>
              <w:t>PRES PL</w:t>
            </w:r>
            <w:r>
              <w:rPr>
                <w:lang w:val="ro-RO"/>
              </w:rPr>
              <w:t xml:space="preserve"> </w:t>
            </w:r>
            <w:r>
              <w:rPr>
                <w:rFonts w:ascii="Arial" w:hAnsi="Arial" w:cs="Arial"/>
                <w:lang w:val="ro-RO"/>
              </w:rPr>
              <w:t xml:space="preserve">și-a propus următoarele: (i) avansarea și, dacă va fi posibil, chiar finalizarea negocierilor cu PE pentru </w:t>
            </w:r>
            <w:r>
              <w:rPr>
                <w:rFonts w:ascii="Arial" w:hAnsi="Arial" w:cs="Arial"/>
                <w:u w:val="single"/>
                <w:lang w:val="ro-RO"/>
              </w:rPr>
              <w:t>8 dosare legislative</w:t>
            </w:r>
            <w:r>
              <w:rPr>
                <w:rFonts w:ascii="Arial" w:hAnsi="Arial" w:cs="Arial"/>
                <w:lang w:val="ro-RO"/>
              </w:rPr>
              <w:t xml:space="preserve"> - monitorizarea solului, revizuirea Directivei-cadru deșeuri din perspectiva deșeurilor alimentare și textile, justificarea mențiunii explicite de mediu, substanțele prioritare din domeniul apei, reducerea poluării cu microplastice și pachetul legislativ OSOA (3 propuneri legislative). În același timp, PRES PL va avansa discuțiile la nivelul CONS pentru încă </w:t>
            </w:r>
            <w:r>
              <w:rPr>
                <w:rFonts w:ascii="Arial" w:hAnsi="Arial" w:cs="Arial"/>
                <w:u w:val="single"/>
                <w:lang w:val="ro-RO"/>
              </w:rPr>
              <w:t>2 dosare legislative</w:t>
            </w:r>
            <w:r>
              <w:rPr>
                <w:rFonts w:ascii="Arial" w:hAnsi="Arial" w:cs="Arial"/>
                <w:lang w:val="ro-RO"/>
              </w:rPr>
              <w:t xml:space="preserve"> în vederea obținerea poziției CONS (vehiculele scoase din uz și monitorizarea pădurilor). </w:t>
            </w:r>
          </w:p>
          <w:p w14:paraId="62B205F2" w14:textId="77777777" w:rsidR="00E35361" w:rsidRDefault="00E35361" w:rsidP="0049278A">
            <w:pPr>
              <w:pStyle w:val="Default"/>
              <w:spacing w:after="120" w:line="256" w:lineRule="auto"/>
              <w:jc w:val="both"/>
              <w:rPr>
                <w:rFonts w:ascii="Arial" w:hAnsi="Arial" w:cs="Arial"/>
                <w:sz w:val="22"/>
                <w:szCs w:val="22"/>
                <w:lang w:val="ro-RO"/>
              </w:rPr>
            </w:pPr>
            <w:bookmarkStart w:id="0" w:name="_Hlk169093510"/>
            <w:r>
              <w:rPr>
                <w:rFonts w:ascii="Arial" w:hAnsi="Arial" w:cs="Arial"/>
                <w:sz w:val="22"/>
                <w:szCs w:val="22"/>
                <w:u w:val="single"/>
                <w:lang w:val="ro-RO" w:eastAsia="zh-CN"/>
              </w:rPr>
              <w:t>Reuniunile formale CONS Mediu</w:t>
            </w:r>
            <w:r>
              <w:rPr>
                <w:rFonts w:ascii="Arial" w:hAnsi="Arial" w:cs="Arial"/>
                <w:sz w:val="22"/>
                <w:szCs w:val="22"/>
                <w:lang w:val="ro-RO" w:eastAsia="zh-CN"/>
              </w:rPr>
              <w:t xml:space="preserve"> se vor organiza la 27 martie, respectiv 17 iunie 202</w:t>
            </w:r>
            <w:bookmarkEnd w:id="0"/>
            <w:r>
              <w:rPr>
                <w:rFonts w:ascii="Arial" w:hAnsi="Arial" w:cs="Arial"/>
                <w:sz w:val="22"/>
                <w:szCs w:val="22"/>
                <w:lang w:val="ro-RO" w:eastAsia="zh-CN"/>
              </w:rPr>
              <w:t xml:space="preserve">5, iar </w:t>
            </w:r>
            <w:r>
              <w:rPr>
                <w:rFonts w:ascii="Arial" w:hAnsi="Arial" w:cs="Arial"/>
                <w:sz w:val="22"/>
                <w:szCs w:val="22"/>
                <w:u w:val="single"/>
                <w:lang w:val="ro-RO" w:eastAsia="zh-CN"/>
              </w:rPr>
              <w:t>reuniunea informală a miniștrilor de mediu și schimbări climatice</w:t>
            </w:r>
            <w:r>
              <w:rPr>
                <w:rFonts w:ascii="Arial" w:hAnsi="Arial" w:cs="Arial"/>
                <w:sz w:val="22"/>
                <w:szCs w:val="22"/>
                <w:lang w:val="ro-RO" w:eastAsia="zh-CN"/>
              </w:rPr>
              <w:t xml:space="preserve"> va avea loc în perioada 28 – 29 aprilie 2025 (Varșovia). </w:t>
            </w:r>
          </w:p>
          <w:p w14:paraId="629B06BA" w14:textId="67C122E3" w:rsidR="00E35361" w:rsidRDefault="00E35361" w:rsidP="0049278A">
            <w:pPr>
              <w:spacing w:after="120"/>
              <w:ind w:right="72"/>
              <w:jc w:val="both"/>
              <w:rPr>
                <w:rFonts w:ascii="Arial" w:hAnsi="Arial" w:cs="Arial"/>
                <w:lang w:val="ro-RO"/>
              </w:rPr>
            </w:pPr>
            <w:r>
              <w:rPr>
                <w:rFonts w:ascii="Arial" w:hAnsi="Arial" w:cs="Arial"/>
                <w:u w:val="single"/>
                <w:lang w:val="ro-RO"/>
              </w:rPr>
              <w:t>COM DG Clima și DG Mediu</w:t>
            </w:r>
            <w:r>
              <w:rPr>
                <w:rFonts w:ascii="Arial" w:hAnsi="Arial" w:cs="Arial"/>
                <w:lang w:val="ro-RO"/>
              </w:rPr>
              <w:t xml:space="preserve"> au în vedere prezentarea unor noi inițiative legislative sau nelegislative, evidențiate deja în orientările politice ale COM și scrisorile de misiune ale comisarilor. Dintre acestea, evidențiem </w:t>
            </w:r>
            <w:r>
              <w:rPr>
                <w:rFonts w:ascii="Arial" w:hAnsi="Arial" w:cs="Arial"/>
                <w:u w:val="single"/>
                <w:lang w:val="ro-RO"/>
              </w:rPr>
              <w:t>modificarea Legii climatice europene</w:t>
            </w:r>
            <w:r>
              <w:rPr>
                <w:rFonts w:ascii="Arial" w:hAnsi="Arial" w:cs="Arial"/>
                <w:lang w:val="ro-RO"/>
              </w:rPr>
              <w:t xml:space="preserve"> pentru includerea obiectivului UE 2040, precum și Comunicarea privind reziliența în domeniul apelor. COM a subliniat că ar dori un acord asupra legii climatice în 2025, care este legată de </w:t>
            </w:r>
            <w:r>
              <w:rPr>
                <w:rFonts w:ascii="Arial" w:hAnsi="Arial" w:cs="Arial"/>
                <w:u w:val="single"/>
                <w:lang w:val="ro-RO"/>
              </w:rPr>
              <w:t>NDC UE</w:t>
            </w:r>
            <w:r w:rsidR="00AC53A2">
              <w:rPr>
                <w:rFonts w:ascii="Arial" w:hAnsi="Arial" w:cs="Arial"/>
                <w:u w:val="single"/>
                <w:lang w:val="ro-RO"/>
              </w:rPr>
              <w:t>,</w:t>
            </w:r>
            <w:r>
              <w:rPr>
                <w:rFonts w:ascii="Arial" w:hAnsi="Arial" w:cs="Arial"/>
                <w:lang w:val="ro-RO"/>
              </w:rPr>
              <w:t xml:space="preserve"> care trebuie agreat și transmis înainte de COP 30 (10-21 noiembrie 2025, Brazilia), conform Acordului de la Paris.</w:t>
            </w:r>
          </w:p>
          <w:p w14:paraId="705E0A66" w14:textId="77777777" w:rsidR="00E35361" w:rsidRDefault="00E35361" w:rsidP="0049278A">
            <w:pPr>
              <w:spacing w:after="120"/>
              <w:ind w:right="74"/>
              <w:jc w:val="both"/>
              <w:rPr>
                <w:rFonts w:ascii="Arial" w:hAnsi="Arial" w:cs="Arial"/>
                <w:lang w:val="ro-RO"/>
              </w:rPr>
            </w:pPr>
            <w:r>
              <w:rPr>
                <w:rFonts w:ascii="Arial" w:hAnsi="Arial" w:cs="Arial"/>
                <w:u w:val="single"/>
                <w:lang w:val="ro-RO"/>
              </w:rPr>
              <w:t>Reprezentantul DG Clima</w:t>
            </w:r>
            <w:r>
              <w:rPr>
                <w:rFonts w:ascii="Arial" w:hAnsi="Arial" w:cs="Arial"/>
                <w:lang w:val="ro-RO"/>
              </w:rPr>
              <w:t xml:space="preserve"> a reamintit SM că </w:t>
            </w:r>
            <w:r>
              <w:rPr>
                <w:rFonts w:ascii="Arial" w:hAnsi="Arial" w:cs="Arial"/>
                <w:b/>
                <w:lang w:val="ro-RO"/>
              </w:rPr>
              <w:t>s-au depășit o serie de termene</w:t>
            </w:r>
            <w:r>
              <w:rPr>
                <w:rFonts w:ascii="Arial" w:hAnsi="Arial" w:cs="Arial"/>
                <w:lang w:val="ro-RO"/>
              </w:rPr>
              <w:t xml:space="preserve"> pentru: (i) transmiterea planurilor naționale integrate energie-schimbări climatice (</w:t>
            </w:r>
            <w:r>
              <w:rPr>
                <w:rFonts w:ascii="Arial" w:hAnsi="Arial" w:cs="Arial"/>
                <w:u w:val="single"/>
                <w:lang w:val="ro-RO"/>
              </w:rPr>
              <w:t>PNIESC</w:t>
            </w:r>
            <w:r>
              <w:rPr>
                <w:rFonts w:ascii="Arial" w:hAnsi="Arial" w:cs="Arial"/>
                <w:lang w:val="ro-RO"/>
              </w:rPr>
              <w:t xml:space="preserve">). 21 de SM au notificat planurile finale. Acestea ar fi trebuit transmise până la 30 iunie 2024. În acest sens, a solicitat transmiterea în regim de urgență a planurilor restante, având în vedere că, în primăvara anului 2025, COM va prezenta pachetul de evaluare al planurilor; (ii) transpunerea prevederilor pentru </w:t>
            </w:r>
            <w:r>
              <w:rPr>
                <w:rFonts w:ascii="Arial" w:hAnsi="Arial" w:cs="Arial"/>
                <w:u w:val="single"/>
                <w:lang w:val="ro-RO"/>
              </w:rPr>
              <w:t>EU-ETS</w:t>
            </w:r>
            <w:r>
              <w:rPr>
                <w:rFonts w:ascii="Arial" w:hAnsi="Arial" w:cs="Arial"/>
                <w:lang w:val="ro-RO"/>
              </w:rPr>
              <w:t xml:space="preserve"> (decembrie 2023), inclusiv </w:t>
            </w:r>
            <w:r>
              <w:rPr>
                <w:rFonts w:ascii="Arial" w:hAnsi="Arial" w:cs="Arial"/>
                <w:u w:val="single"/>
                <w:lang w:val="ro-RO"/>
              </w:rPr>
              <w:t>ETS/transport și clădiri</w:t>
            </w:r>
            <w:r>
              <w:rPr>
                <w:rFonts w:ascii="Arial" w:hAnsi="Arial" w:cs="Arial"/>
                <w:lang w:val="ro-RO"/>
              </w:rPr>
              <w:t xml:space="preserve"> (iunie 2024) și notificarea prevederilor naționale adoptate. În același timp, a atras atenția asupra termenului de transmitere (30 iunie 2025) a planurilor naționale pentru implementarea Fondului Social pentru Acțiune Climatică (</w:t>
            </w:r>
            <w:r>
              <w:rPr>
                <w:rFonts w:ascii="Arial" w:hAnsi="Arial" w:cs="Arial"/>
                <w:u w:val="single"/>
                <w:lang w:val="ro-RO"/>
              </w:rPr>
              <w:t>FSAC</w:t>
            </w:r>
            <w:r>
              <w:rPr>
                <w:rFonts w:ascii="Arial" w:hAnsi="Arial" w:cs="Arial"/>
                <w:lang w:val="ro-RO"/>
              </w:rPr>
              <w:t xml:space="preserve">). </w:t>
            </w:r>
          </w:p>
          <w:p w14:paraId="62C1DC6B" w14:textId="77777777" w:rsidR="00E35361" w:rsidRDefault="00E35361" w:rsidP="0049278A">
            <w:pPr>
              <w:spacing w:after="120"/>
              <w:ind w:right="74"/>
              <w:jc w:val="both"/>
              <w:rPr>
                <w:rFonts w:ascii="Arial" w:hAnsi="Arial" w:cs="Arial"/>
                <w:lang w:val="ro-RO"/>
              </w:rPr>
            </w:pPr>
            <w:r>
              <w:rPr>
                <w:rFonts w:ascii="Arial" w:hAnsi="Arial" w:cs="Arial"/>
                <w:u w:val="single"/>
                <w:lang w:val="ro-RO"/>
              </w:rPr>
              <w:t>Reprezentantul PE</w:t>
            </w:r>
            <w:r>
              <w:rPr>
                <w:rFonts w:ascii="Arial" w:hAnsi="Arial" w:cs="Arial"/>
                <w:lang w:val="ro-RO"/>
              </w:rPr>
              <w:t xml:space="preserve"> a anunțat că activitatea Comisiei Mediu se va concentra pe dosarele deja prezentate de COM. Pentru majoritatea dintre aceste dosare, PE are o poziție și au fost deja stabilite calendarele de lucru (triloguri/reuniuni tehnice tripartite). Pentru restul, poziția se va adopta în cursul acestui an. A informat că PE </w:t>
            </w:r>
            <w:r>
              <w:rPr>
                <w:rFonts w:ascii="Arial" w:hAnsi="Arial" w:cs="Arial"/>
                <w:lang w:val="ro-RO"/>
              </w:rPr>
              <w:lastRenderedPageBreak/>
              <w:t xml:space="preserve">are în vedere adoptarea unui raport privind viitoarea Strategie pentru reziliența în domeniul apelor, care constituie o prioritate pentru Comisia Mediu. </w:t>
            </w:r>
          </w:p>
        </w:tc>
      </w:tr>
    </w:tbl>
    <w:p w14:paraId="1090F737" w14:textId="77777777" w:rsidR="00E35361" w:rsidRDefault="00E35361" w:rsidP="00E35361">
      <w:pPr>
        <w:spacing w:after="0" w:line="240" w:lineRule="auto"/>
        <w:jc w:val="both"/>
        <w:rPr>
          <w:rFonts w:ascii="Arial" w:eastAsia="Times New Roman" w:hAnsi="Arial" w:cs="Arial"/>
          <w:b/>
          <w:i/>
          <w:iCs/>
          <w:lang w:val="ro-RO" w:eastAsia="zh-CN"/>
        </w:rPr>
      </w:pPr>
      <w:r>
        <w:rPr>
          <w:rFonts w:ascii="Arial" w:eastAsia="Times New Roman" w:hAnsi="Arial" w:cs="Arial"/>
          <w:lang w:val="ro-RO" w:eastAsia="zh-CN"/>
        </w:rPr>
        <w:lastRenderedPageBreak/>
        <w:t xml:space="preserve"> </w:t>
      </w:r>
    </w:p>
    <w:p w14:paraId="2468C5A2" w14:textId="77777777" w:rsidR="00E35361" w:rsidRDefault="00E35361" w:rsidP="00E35361">
      <w:pPr>
        <w:spacing w:after="120" w:line="240" w:lineRule="auto"/>
        <w:jc w:val="both"/>
        <w:rPr>
          <w:rFonts w:ascii="Arial" w:eastAsia="Times New Roman" w:hAnsi="Arial" w:cs="Arial"/>
          <w:b/>
          <w:i/>
          <w:iCs/>
          <w:lang w:val="ro-RO" w:eastAsia="zh-CN"/>
        </w:rPr>
      </w:pPr>
      <w:r>
        <w:rPr>
          <w:rFonts w:ascii="Arial" w:eastAsia="Times New Roman" w:hAnsi="Arial" w:cs="Arial"/>
          <w:b/>
          <w:i/>
          <w:iCs/>
          <w:lang w:val="ro-RO" w:eastAsia="zh-CN"/>
        </w:rPr>
        <w:t>Pe larg</w:t>
      </w:r>
    </w:p>
    <w:p w14:paraId="6272AAB8" w14:textId="77777777" w:rsidR="00E35361" w:rsidRDefault="00E35361" w:rsidP="00E35361">
      <w:pPr>
        <w:spacing w:after="120"/>
        <w:ind w:right="72"/>
        <w:jc w:val="both"/>
        <w:rPr>
          <w:rFonts w:ascii="Arial" w:hAnsi="Arial" w:cs="Arial"/>
          <w:b/>
          <w:bCs/>
          <w:u w:val="single"/>
          <w:lang w:val="ro-RO"/>
        </w:rPr>
      </w:pPr>
      <w:r>
        <w:rPr>
          <w:rFonts w:ascii="Arial" w:hAnsi="Arial" w:cs="Arial"/>
          <w:b/>
          <w:bCs/>
          <w:u w:val="single"/>
          <w:lang w:val="ro-RO"/>
        </w:rPr>
        <w:t>Prioritățile PRES PL</w:t>
      </w:r>
    </w:p>
    <w:p w14:paraId="640C5100" w14:textId="77777777" w:rsidR="00E35361" w:rsidRDefault="00E35361" w:rsidP="00E35361">
      <w:pPr>
        <w:numPr>
          <w:ilvl w:val="0"/>
          <w:numId w:val="1"/>
        </w:numPr>
        <w:suppressAutoHyphens/>
        <w:spacing w:after="120" w:line="240" w:lineRule="auto"/>
        <w:ind w:right="72"/>
        <w:jc w:val="both"/>
        <w:rPr>
          <w:rFonts w:ascii="Arial" w:eastAsia="Times New Roman" w:hAnsi="Arial" w:cs="Arial"/>
          <w:b/>
          <w:bCs/>
          <w:lang w:val="ro-RO" w:eastAsia="zh-CN"/>
        </w:rPr>
      </w:pPr>
      <w:r>
        <w:rPr>
          <w:rFonts w:ascii="Arial" w:eastAsia="Times New Roman" w:hAnsi="Arial" w:cs="Arial"/>
          <w:b/>
          <w:bCs/>
          <w:lang w:val="ro-RO" w:eastAsia="zh-CN"/>
        </w:rPr>
        <w:t>Dosare legislative</w:t>
      </w:r>
    </w:p>
    <w:p w14:paraId="478C4604" w14:textId="2C564F44"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lang w:val="ro-RO" w:eastAsia="zh-CN"/>
        </w:rPr>
        <w:t xml:space="preserve">PRES PL a oferit o serie de noi informații privind calendarul de lucru pentru negocierile pe </w:t>
      </w:r>
      <w:r>
        <w:rPr>
          <w:rFonts w:ascii="Arial" w:eastAsia="Times New Roman" w:hAnsi="Arial" w:cs="Arial"/>
          <w:u w:val="single"/>
          <w:lang w:val="ro-RO" w:eastAsia="zh-CN"/>
        </w:rPr>
        <w:t>dosarele legislative</w:t>
      </w:r>
      <w:r>
        <w:rPr>
          <w:rFonts w:ascii="Arial" w:eastAsia="Times New Roman" w:hAnsi="Arial" w:cs="Arial"/>
          <w:lang w:val="ro-RO" w:eastAsia="zh-CN"/>
        </w:rPr>
        <w:t xml:space="preserve">, aflate în diverse stadii de negociere:  </w:t>
      </w:r>
    </w:p>
    <w:p w14:paraId="6B66D933" w14:textId="77777777" w:rsidR="00E35361" w:rsidRDefault="00E35361" w:rsidP="00E35361">
      <w:pPr>
        <w:pStyle w:val="ListParagraph"/>
        <w:numPr>
          <w:ilvl w:val="0"/>
          <w:numId w:val="4"/>
        </w:numPr>
        <w:suppressAutoHyphens/>
        <w:spacing w:after="120" w:line="240" w:lineRule="auto"/>
        <w:ind w:right="72"/>
        <w:jc w:val="both"/>
        <w:rPr>
          <w:rFonts w:ascii="Arial" w:eastAsia="Times New Roman" w:hAnsi="Arial" w:cs="Arial"/>
          <w:i/>
          <w:iCs/>
          <w:u w:val="single"/>
          <w:lang w:val="ro-RO" w:eastAsia="zh-CN"/>
        </w:rPr>
      </w:pPr>
      <w:r>
        <w:rPr>
          <w:rFonts w:ascii="Arial" w:eastAsia="Times New Roman" w:hAnsi="Arial" w:cs="Arial"/>
          <w:i/>
          <w:iCs/>
          <w:u w:val="single"/>
          <w:lang w:val="ro-RO" w:eastAsia="zh-CN"/>
        </w:rPr>
        <w:t>Dosarele legislative în triloguri cu PE (8 dosare)</w:t>
      </w:r>
    </w:p>
    <w:p w14:paraId="63A759E2"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Revizuirea Directivei-cadru deșeuri</w:t>
      </w:r>
      <w:r>
        <w:rPr>
          <w:rFonts w:ascii="Arial" w:eastAsia="Times New Roman" w:hAnsi="Arial" w:cs="Arial"/>
          <w:lang w:val="ro-RO" w:eastAsia="zh-CN"/>
        </w:rPr>
        <w:t xml:space="preserve"> (deșeuri alimentare și textile): la 21 ianuarie 2025, PRES PL va organiza o reuniune a grupului de lucru pentru prezentarea progreselor înregistrate cu prilejul reuniunilor tehnice tripartite (PRES PL/ COM/PE), în perspectiva pregătirii celui de al doilea trilog, care va avea loc la 18 februarie 2025. Reamintim că demararea negocierilor (primul trilog) s-a realizat pe perioada mandatului PRES HU. În situația în care discuțiile la nivelul reuniunilor tehnice tripartite vor avansa suficient, nu este exclusă finalizarea negocierilor cu PE în al doilea trilog.</w:t>
      </w:r>
    </w:p>
    <w:p w14:paraId="263023B8"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Monitorizarea solurilor</w:t>
      </w:r>
      <w:r>
        <w:rPr>
          <w:rFonts w:ascii="Arial" w:eastAsia="Times New Roman" w:hAnsi="Arial" w:cs="Arial"/>
          <w:lang w:val="ro-RO" w:eastAsia="zh-CN"/>
        </w:rPr>
        <w:t xml:space="preserve">: </w:t>
      </w:r>
      <w:bookmarkStart w:id="1" w:name="_Hlk169099575"/>
      <w:r>
        <w:rPr>
          <w:rFonts w:ascii="Arial" w:eastAsia="Times New Roman" w:hAnsi="Arial" w:cs="Arial"/>
          <w:lang w:val="ro-RO" w:eastAsia="zh-CN"/>
        </w:rPr>
        <w:t>în contextul în care</w:t>
      </w:r>
      <w:bookmarkEnd w:id="1"/>
      <w:r>
        <w:rPr>
          <w:rFonts w:ascii="Arial" w:eastAsia="Times New Roman" w:hAnsi="Arial" w:cs="Arial"/>
          <w:lang w:val="ro-RO" w:eastAsia="zh-CN"/>
        </w:rPr>
        <w:t xml:space="preserve"> negocierile cu PE nu s-au finalizat pe perioada mandatului PRES HU (trilogul din 12 decembrie 2024), PRES PL continuă negocierile cu PE la nivel tehnic pentru a discuta aspectele tehnice care nu au putut fi agreate pe perioada mandatului PRES HU. Pentru moment, nu s-a stabilit o dată pentru următorul trilog (al treilea). </w:t>
      </w:r>
    </w:p>
    <w:p w14:paraId="1FD723E9"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Mențiunile explicite de mediu</w:t>
      </w:r>
      <w:r>
        <w:rPr>
          <w:rFonts w:ascii="Arial" w:eastAsia="Times New Roman" w:hAnsi="Arial" w:cs="Arial"/>
          <w:lang w:val="ro-RO" w:eastAsia="zh-CN"/>
        </w:rPr>
        <w:t xml:space="preserve"> (Green Claims): primul trilog va avea loc la 28 ianuarie 2025, urmat de o serie de reuniuni tehnice tripartite pentru explicarea diferențelor între pozițiile co-legiuitorilor (CONS-PE). </w:t>
      </w:r>
    </w:p>
    <w:p w14:paraId="1B8961DC"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Reducerea poluării cu micro-plastice</w:t>
      </w:r>
      <w:r>
        <w:rPr>
          <w:rFonts w:ascii="Arial" w:eastAsia="Times New Roman" w:hAnsi="Arial" w:cs="Arial"/>
          <w:lang w:val="ro-RO" w:eastAsia="zh-CN"/>
        </w:rPr>
        <w:t>:</w:t>
      </w:r>
      <w:r>
        <w:rPr>
          <w:rFonts w:ascii="Times New Roman" w:eastAsia="Times New Roman" w:hAnsi="Times New Roman" w:cs="Times New Roman"/>
          <w:lang w:val="ro-RO" w:eastAsia="zh-CN"/>
        </w:rPr>
        <w:t xml:space="preserve"> </w:t>
      </w:r>
      <w:r>
        <w:rPr>
          <w:rFonts w:ascii="Arial" w:eastAsia="Times New Roman" w:hAnsi="Arial" w:cs="Arial"/>
          <w:lang w:val="ro-RO" w:eastAsia="zh-CN"/>
        </w:rPr>
        <w:t>primul trilog va avea loc la 29 ianuarie 2025, urmând să demareze și reuniunile tehnice tripartite pentru explicarea diferențelor între pozițiile co-legiuitorilor (CONS-PE).</w:t>
      </w:r>
    </w:p>
    <w:p w14:paraId="007C01F4"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Pachetul legislativ OSOA</w:t>
      </w:r>
      <w:r>
        <w:rPr>
          <w:rFonts w:ascii="Arial" w:eastAsia="Times New Roman" w:hAnsi="Arial" w:cs="Arial"/>
          <w:lang w:val="ro-RO" w:eastAsia="zh-CN"/>
        </w:rPr>
        <w:t xml:space="preserve">, care vizează substanțele chimice (o substanță, o evaluare): PRES PL intenționează finalizarea negocierilor cu PE a celor trei dosare din acest pachet. </w:t>
      </w:r>
    </w:p>
    <w:p w14:paraId="306396A1"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u w:val="single"/>
          <w:lang w:val="ro-RO" w:eastAsia="zh-CN"/>
        </w:rPr>
        <w:t>Substanțele prioritare din apă</w:t>
      </w:r>
      <w:r>
        <w:rPr>
          <w:rFonts w:ascii="Arial" w:eastAsia="Times New Roman" w:hAnsi="Arial" w:cs="Arial"/>
          <w:lang w:val="ro-RO" w:eastAsia="zh-CN"/>
        </w:rPr>
        <w:t xml:space="preserve">: primul trilog va avea loc la 28 ianuarie 2025, urmat de o serie de reuniuni tehnice tripartite (prima la 30 ianuarie 2025) pentru explicarea diferențelor între pozițiile co-legiuitorilor (CONS-PE). </w:t>
      </w:r>
    </w:p>
    <w:p w14:paraId="77965FAD" w14:textId="77777777" w:rsidR="00E35361" w:rsidRDefault="00E35361" w:rsidP="00E35361">
      <w:pPr>
        <w:pStyle w:val="ListParagraph"/>
        <w:numPr>
          <w:ilvl w:val="0"/>
          <w:numId w:val="4"/>
        </w:numPr>
        <w:suppressAutoHyphens/>
        <w:spacing w:after="120" w:line="240" w:lineRule="auto"/>
        <w:ind w:right="72"/>
        <w:jc w:val="both"/>
        <w:rPr>
          <w:rFonts w:ascii="Arial" w:eastAsia="Times New Roman" w:hAnsi="Arial" w:cs="Arial"/>
          <w:i/>
          <w:iCs/>
          <w:u w:val="single"/>
          <w:lang w:val="ro-RO" w:eastAsia="zh-CN"/>
        </w:rPr>
      </w:pPr>
      <w:r>
        <w:rPr>
          <w:rFonts w:ascii="Arial" w:eastAsia="Times New Roman" w:hAnsi="Arial" w:cs="Arial"/>
          <w:i/>
          <w:iCs/>
          <w:u w:val="single"/>
          <w:lang w:val="ro-RO" w:eastAsia="zh-CN"/>
        </w:rPr>
        <w:t>Dosarele legislative în discuție la nivelul CONS (2 dosare)</w:t>
      </w:r>
    </w:p>
    <w:p w14:paraId="5EE1563C" w14:textId="0D0262E8" w:rsidR="00E35361" w:rsidRDefault="00E35361" w:rsidP="00E35361">
      <w:pPr>
        <w:suppressAutoHyphens/>
        <w:spacing w:after="120" w:line="240" w:lineRule="auto"/>
        <w:ind w:left="65" w:right="72"/>
        <w:jc w:val="both"/>
        <w:rPr>
          <w:rFonts w:ascii="Arial" w:eastAsia="Times New Roman" w:hAnsi="Arial" w:cs="Arial"/>
          <w:lang w:val="ro-RO" w:eastAsia="zh-CN"/>
        </w:rPr>
      </w:pPr>
      <w:bookmarkStart w:id="2" w:name="_Hlk169094114"/>
      <w:r>
        <w:rPr>
          <w:rFonts w:ascii="Arial" w:eastAsia="Times New Roman" w:hAnsi="Arial" w:cs="Arial"/>
          <w:u w:val="single"/>
          <w:lang w:val="ro-RO" w:eastAsia="zh-CN"/>
        </w:rPr>
        <w:t>Vehiculele scoase din uz</w:t>
      </w:r>
      <w:bookmarkEnd w:id="2"/>
      <w:r>
        <w:rPr>
          <w:rFonts w:ascii="Arial" w:eastAsia="Times New Roman" w:hAnsi="Arial" w:cs="Arial"/>
          <w:lang w:val="ro-RO" w:eastAsia="zh-CN"/>
        </w:rPr>
        <w:t xml:space="preserve">: PRES PL </w:t>
      </w:r>
      <w:bookmarkStart w:id="3" w:name="_Hlk153531042"/>
      <w:r>
        <w:rPr>
          <w:rFonts w:ascii="Arial" w:eastAsia="Times New Roman" w:hAnsi="Arial" w:cs="Arial"/>
          <w:lang w:val="ro-RO" w:eastAsia="zh-CN"/>
        </w:rPr>
        <w:t xml:space="preserve">intenționează să obțină acordul sub formă de abordare generală la CONS Mediu din 17 iunie 2025. </w:t>
      </w:r>
      <w:bookmarkEnd w:id="3"/>
      <w:r>
        <w:rPr>
          <w:rFonts w:ascii="Arial" w:eastAsia="Times New Roman" w:hAnsi="Arial" w:cs="Arial"/>
          <w:lang w:val="ro-RO" w:eastAsia="zh-CN"/>
        </w:rPr>
        <w:t xml:space="preserve">Prima reuniune a Grupului de lucru Mediu </w:t>
      </w:r>
      <w:r w:rsidR="00430A5D">
        <w:rPr>
          <w:rFonts w:ascii="Arial" w:eastAsia="Times New Roman" w:hAnsi="Arial" w:cs="Arial"/>
          <w:lang w:val="ro-RO" w:eastAsia="zh-CN"/>
        </w:rPr>
        <w:t>a fost</w:t>
      </w:r>
      <w:r>
        <w:rPr>
          <w:rFonts w:ascii="Arial" w:eastAsia="Times New Roman" w:hAnsi="Arial" w:cs="Arial"/>
          <w:lang w:val="ro-RO" w:eastAsia="zh-CN"/>
        </w:rPr>
        <w:t xml:space="preserve"> programată la 20 ianuarie 2025. </w:t>
      </w:r>
    </w:p>
    <w:p w14:paraId="05B63110" w14:textId="77777777" w:rsidR="00E35361" w:rsidRDefault="00E35361" w:rsidP="00E35361">
      <w:pPr>
        <w:suppressAutoHyphens/>
        <w:spacing w:after="120" w:line="240" w:lineRule="auto"/>
        <w:ind w:left="65" w:right="72"/>
        <w:jc w:val="both"/>
        <w:rPr>
          <w:rFonts w:ascii="Arial" w:eastAsia="Times New Roman" w:hAnsi="Arial" w:cs="Arial"/>
          <w:lang w:val="ro-RO" w:eastAsia="zh-CN"/>
        </w:rPr>
      </w:pPr>
      <w:r>
        <w:rPr>
          <w:rFonts w:ascii="Arial" w:eastAsia="Times New Roman" w:hAnsi="Arial" w:cs="Arial"/>
          <w:u w:val="single"/>
          <w:lang w:val="ro-RO" w:eastAsia="zh-CN"/>
        </w:rPr>
        <w:t>Monitorizarea pădurilor</w:t>
      </w:r>
      <w:r>
        <w:rPr>
          <w:rFonts w:ascii="Arial" w:eastAsia="Times New Roman" w:hAnsi="Arial" w:cs="Arial"/>
          <w:lang w:val="ro-RO" w:eastAsia="zh-CN"/>
        </w:rPr>
        <w:t xml:space="preserve">: se vor continua discuțiile la nivelului Grupului ad-hoc. </w:t>
      </w:r>
    </w:p>
    <w:p w14:paraId="3984F08E" w14:textId="77777777" w:rsidR="00E35361" w:rsidRDefault="00E35361" w:rsidP="00E35361">
      <w:pPr>
        <w:pStyle w:val="ListParagraph"/>
        <w:numPr>
          <w:ilvl w:val="0"/>
          <w:numId w:val="4"/>
        </w:numPr>
        <w:suppressAutoHyphens/>
        <w:spacing w:after="120" w:line="240" w:lineRule="auto"/>
        <w:ind w:right="72"/>
        <w:jc w:val="both"/>
        <w:rPr>
          <w:rFonts w:ascii="Arial" w:eastAsia="Times New Roman" w:hAnsi="Arial" w:cs="Arial"/>
          <w:i/>
          <w:u w:val="single"/>
          <w:lang w:val="ro-RO" w:eastAsia="zh-CN"/>
        </w:rPr>
      </w:pPr>
      <w:r>
        <w:rPr>
          <w:rFonts w:ascii="Arial" w:eastAsia="Times New Roman" w:hAnsi="Arial" w:cs="Arial"/>
          <w:i/>
          <w:u w:val="single"/>
          <w:lang w:val="ro-RO" w:eastAsia="zh-CN"/>
        </w:rPr>
        <w:t xml:space="preserve">Viitoare dosare legislative </w:t>
      </w:r>
    </w:p>
    <w:p w14:paraId="3C0D44D6" w14:textId="77777777" w:rsidR="00E35361" w:rsidRDefault="00E35361" w:rsidP="00E35361">
      <w:pPr>
        <w:suppressAutoHyphens/>
        <w:spacing w:after="120" w:line="240" w:lineRule="auto"/>
        <w:ind w:right="72"/>
        <w:jc w:val="both"/>
        <w:rPr>
          <w:rFonts w:ascii="Arial" w:eastAsia="Times New Roman" w:hAnsi="Arial" w:cs="Arial"/>
          <w:lang w:val="ro-RO" w:eastAsia="zh-CN"/>
        </w:rPr>
      </w:pPr>
      <w:r>
        <w:rPr>
          <w:rFonts w:ascii="Arial" w:eastAsia="Times New Roman" w:hAnsi="Arial" w:cs="Arial"/>
          <w:lang w:val="ro-RO" w:eastAsia="zh-CN"/>
        </w:rPr>
        <w:t xml:space="preserve">În funcție de momentul prezentării, PRES PL va demara discuțiile asupra propunerii de </w:t>
      </w:r>
      <w:r>
        <w:rPr>
          <w:rFonts w:ascii="Arial" w:eastAsia="Times New Roman" w:hAnsi="Arial" w:cs="Arial"/>
          <w:u w:val="single"/>
          <w:lang w:val="ro-RO" w:eastAsia="zh-CN"/>
        </w:rPr>
        <w:t>modificare a Legii climatice europene</w:t>
      </w:r>
      <w:r>
        <w:rPr>
          <w:rFonts w:ascii="Arial" w:eastAsia="Times New Roman" w:hAnsi="Arial" w:cs="Arial"/>
          <w:lang w:val="ro-RO" w:eastAsia="zh-CN"/>
        </w:rPr>
        <w:t xml:space="preserve"> pentru înscrierea obiectivului UE 2040 de reducere a emisiilor de gaze cu efect de seră. Această inițiativă legislativă se va discuta în paralel cu propunerea de contribuție determinată național a UE (</w:t>
      </w:r>
      <w:r>
        <w:rPr>
          <w:rFonts w:ascii="Arial" w:eastAsia="Times New Roman" w:hAnsi="Arial" w:cs="Arial"/>
          <w:u w:val="single"/>
          <w:lang w:val="ro-RO" w:eastAsia="zh-CN"/>
        </w:rPr>
        <w:t>NDC UE</w:t>
      </w:r>
      <w:r>
        <w:rPr>
          <w:rFonts w:ascii="Arial" w:eastAsia="Times New Roman" w:hAnsi="Arial" w:cs="Arial"/>
          <w:lang w:val="ro-RO" w:eastAsia="zh-CN"/>
        </w:rPr>
        <w:t xml:space="preserve">), în vederea adoptării.  </w:t>
      </w:r>
    </w:p>
    <w:p w14:paraId="6416A9FF" w14:textId="77777777" w:rsidR="00E35361" w:rsidRDefault="00E35361" w:rsidP="00E35361">
      <w:pPr>
        <w:pStyle w:val="ListParagraph"/>
        <w:numPr>
          <w:ilvl w:val="0"/>
          <w:numId w:val="1"/>
        </w:numPr>
        <w:spacing w:after="120" w:line="256" w:lineRule="auto"/>
        <w:ind w:right="72"/>
        <w:jc w:val="both"/>
        <w:rPr>
          <w:rFonts w:ascii="Arial" w:hAnsi="Arial" w:cs="Arial"/>
          <w:lang w:val="ro-RO"/>
        </w:rPr>
      </w:pPr>
      <w:r>
        <w:rPr>
          <w:rFonts w:ascii="Arial" w:hAnsi="Arial" w:cs="Arial"/>
          <w:b/>
          <w:bCs/>
          <w:lang w:val="ro-RO"/>
        </w:rPr>
        <w:t>Reuniunile CONS Mediu</w:t>
      </w:r>
      <w:r>
        <w:rPr>
          <w:rFonts w:ascii="Arial" w:hAnsi="Arial" w:cs="Arial"/>
          <w:lang w:val="ro-RO"/>
        </w:rPr>
        <w:t xml:space="preserve"> se vor organiza la 27 martie 2025 (Bruxelles), respectiv la 17 iunie 2025 (Luxemburg). </w:t>
      </w:r>
    </w:p>
    <w:p w14:paraId="548476D3" w14:textId="77777777" w:rsidR="00E35361" w:rsidRDefault="00E35361" w:rsidP="00E35361">
      <w:pPr>
        <w:ind w:right="74"/>
        <w:jc w:val="both"/>
        <w:rPr>
          <w:rFonts w:ascii="Arial" w:hAnsi="Arial" w:cs="Arial"/>
          <w:lang w:val="ro-RO"/>
        </w:rPr>
      </w:pPr>
      <w:r>
        <w:rPr>
          <w:rFonts w:ascii="Arial" w:hAnsi="Arial" w:cs="Arial"/>
          <w:lang w:val="ro-RO"/>
        </w:rPr>
        <w:lastRenderedPageBreak/>
        <w:t xml:space="preserve">Pentru reuniunea din </w:t>
      </w:r>
      <w:r>
        <w:rPr>
          <w:rFonts w:ascii="Arial" w:hAnsi="Arial" w:cs="Arial"/>
          <w:u w:val="single"/>
          <w:lang w:val="ro-RO"/>
        </w:rPr>
        <w:t>27 martie 2025</w:t>
      </w:r>
      <w:r>
        <w:rPr>
          <w:rFonts w:ascii="Arial" w:hAnsi="Arial" w:cs="Arial"/>
          <w:lang w:val="ro-RO"/>
        </w:rPr>
        <w:t>, se are în vedere:</w:t>
      </w:r>
    </w:p>
    <w:p w14:paraId="78CF58A9" w14:textId="77777777" w:rsidR="00E35361" w:rsidRDefault="00E35361" w:rsidP="00E35361">
      <w:pPr>
        <w:pStyle w:val="ListParagraph"/>
        <w:numPr>
          <w:ilvl w:val="0"/>
          <w:numId w:val="5"/>
        </w:numPr>
        <w:spacing w:line="256" w:lineRule="auto"/>
        <w:ind w:right="74"/>
        <w:jc w:val="both"/>
        <w:rPr>
          <w:rFonts w:ascii="Arial" w:hAnsi="Arial" w:cs="Arial"/>
          <w:lang w:val="ro-RO"/>
        </w:rPr>
      </w:pPr>
      <w:r>
        <w:rPr>
          <w:rFonts w:ascii="Arial" w:eastAsia="Times New Roman" w:hAnsi="Arial" w:cs="Arial"/>
          <w:lang w:val="ro-RO" w:eastAsia="zh-CN"/>
        </w:rPr>
        <w:t xml:space="preserve">dezbatere politică pe tema aspectelor de circularitate și decarbonizare din </w:t>
      </w:r>
      <w:r>
        <w:rPr>
          <w:rFonts w:ascii="Arial" w:eastAsia="Times New Roman" w:hAnsi="Arial" w:cs="Arial"/>
          <w:i/>
          <w:lang w:val="ro-RO" w:eastAsia="zh-CN"/>
        </w:rPr>
        <w:t>Clean Industrial Deal</w:t>
      </w:r>
      <w:r>
        <w:rPr>
          <w:rFonts w:ascii="Arial" w:hAnsi="Arial" w:cs="Arial"/>
          <w:lang w:val="ro-RO"/>
        </w:rPr>
        <w:t>;</w:t>
      </w:r>
    </w:p>
    <w:p w14:paraId="45894DB2" w14:textId="77777777" w:rsidR="00E35361" w:rsidRDefault="00E35361" w:rsidP="00E35361">
      <w:pPr>
        <w:pStyle w:val="ListParagraph"/>
        <w:numPr>
          <w:ilvl w:val="0"/>
          <w:numId w:val="5"/>
        </w:numPr>
        <w:spacing w:line="256" w:lineRule="auto"/>
        <w:ind w:right="74"/>
        <w:jc w:val="both"/>
        <w:rPr>
          <w:rFonts w:ascii="Arial" w:hAnsi="Arial" w:cs="Arial"/>
          <w:lang w:val="ro-RO"/>
        </w:rPr>
      </w:pPr>
      <w:r>
        <w:rPr>
          <w:rFonts w:ascii="Arial" w:hAnsi="Arial" w:cs="Arial"/>
          <w:lang w:val="ro-RO"/>
        </w:rPr>
        <w:t xml:space="preserve">informare din partea PRES PL privind stadiul negocierilor asupra propunerilor legislative. </w:t>
      </w:r>
    </w:p>
    <w:p w14:paraId="3F767AB5" w14:textId="77777777" w:rsidR="00E35361" w:rsidRDefault="00E35361" w:rsidP="00E35361">
      <w:pPr>
        <w:ind w:right="74"/>
        <w:jc w:val="both"/>
        <w:rPr>
          <w:rFonts w:ascii="Arial" w:hAnsi="Arial" w:cs="Arial"/>
          <w:lang w:val="ro-RO"/>
        </w:rPr>
      </w:pPr>
      <w:r>
        <w:rPr>
          <w:rFonts w:ascii="Arial" w:hAnsi="Arial" w:cs="Arial"/>
          <w:lang w:val="ro-RO"/>
        </w:rPr>
        <w:t xml:space="preserve">Pentru reuniunea din </w:t>
      </w:r>
      <w:r>
        <w:rPr>
          <w:rFonts w:ascii="Arial" w:hAnsi="Arial" w:cs="Arial"/>
          <w:u w:val="single"/>
          <w:lang w:val="ro-RO"/>
        </w:rPr>
        <w:t>17 iunie 2025</w:t>
      </w:r>
      <w:r>
        <w:rPr>
          <w:rFonts w:ascii="Arial" w:hAnsi="Arial" w:cs="Arial"/>
          <w:lang w:val="ro-RO"/>
        </w:rPr>
        <w:t>, se are în vedere:</w:t>
      </w:r>
    </w:p>
    <w:p w14:paraId="3F4E51D0" w14:textId="77777777" w:rsidR="00E35361" w:rsidRDefault="00E35361" w:rsidP="00E35361">
      <w:pPr>
        <w:pStyle w:val="ListParagraph"/>
        <w:numPr>
          <w:ilvl w:val="1"/>
          <w:numId w:val="6"/>
        </w:numPr>
        <w:snapToGrid w:val="0"/>
        <w:spacing w:after="0" w:line="240" w:lineRule="auto"/>
        <w:ind w:left="720" w:right="72" w:hanging="432"/>
        <w:jc w:val="both"/>
        <w:rPr>
          <w:rFonts w:ascii="Arial" w:hAnsi="Arial" w:cs="Arial"/>
          <w:lang w:val="ro-RO"/>
        </w:rPr>
      </w:pPr>
      <w:r>
        <w:rPr>
          <w:rFonts w:ascii="Arial" w:hAnsi="Arial" w:cs="Arial"/>
          <w:lang w:val="ro-RO"/>
        </w:rPr>
        <w:t xml:space="preserve">dezbatere politică pe tema modificării Legii climatice europene;  </w:t>
      </w:r>
    </w:p>
    <w:p w14:paraId="3AA56D28" w14:textId="77777777" w:rsidR="00E35361" w:rsidRDefault="00E35361" w:rsidP="00E35361">
      <w:pPr>
        <w:pStyle w:val="ListParagraph"/>
        <w:numPr>
          <w:ilvl w:val="1"/>
          <w:numId w:val="6"/>
        </w:numPr>
        <w:snapToGrid w:val="0"/>
        <w:spacing w:after="0" w:line="240" w:lineRule="auto"/>
        <w:ind w:left="720" w:right="72" w:hanging="432"/>
        <w:jc w:val="both"/>
        <w:rPr>
          <w:rFonts w:ascii="Arial" w:hAnsi="Arial" w:cs="Arial"/>
          <w:lang w:val="ro-RO"/>
        </w:rPr>
      </w:pPr>
      <w:r>
        <w:rPr>
          <w:rFonts w:ascii="Arial" w:hAnsi="Arial" w:cs="Arial"/>
          <w:lang w:val="ro-RO"/>
        </w:rPr>
        <w:t xml:space="preserve">obținerea acordului, sub forma abordării generale, pentru Regulamentul referitor la cerințele de circularitate pentru vehicule și gestionarea vehiculelor scoase din uz; </w:t>
      </w:r>
    </w:p>
    <w:p w14:paraId="77597424" w14:textId="77777777" w:rsidR="00E35361" w:rsidRDefault="00E35361" w:rsidP="00E35361">
      <w:pPr>
        <w:pStyle w:val="ListParagraph"/>
        <w:numPr>
          <w:ilvl w:val="1"/>
          <w:numId w:val="6"/>
        </w:numPr>
        <w:snapToGrid w:val="0"/>
        <w:spacing w:after="0" w:line="240" w:lineRule="auto"/>
        <w:ind w:left="720" w:right="72" w:hanging="432"/>
        <w:jc w:val="both"/>
        <w:rPr>
          <w:rFonts w:ascii="Arial" w:hAnsi="Arial" w:cs="Arial"/>
          <w:lang w:val="ro-RO"/>
        </w:rPr>
      </w:pPr>
      <w:r>
        <w:rPr>
          <w:rFonts w:ascii="Arial" w:hAnsi="Arial" w:cs="Arial"/>
          <w:lang w:val="ro-RO"/>
        </w:rPr>
        <w:t>adoptarea NDC UE;</w:t>
      </w:r>
    </w:p>
    <w:p w14:paraId="3DC97666" w14:textId="77777777" w:rsidR="00E35361" w:rsidRDefault="00E35361" w:rsidP="00E35361">
      <w:pPr>
        <w:pStyle w:val="ListParagraph"/>
        <w:numPr>
          <w:ilvl w:val="1"/>
          <w:numId w:val="6"/>
        </w:numPr>
        <w:snapToGrid w:val="0"/>
        <w:spacing w:after="120" w:line="240" w:lineRule="auto"/>
        <w:ind w:left="720" w:right="72" w:hanging="432"/>
        <w:jc w:val="both"/>
        <w:rPr>
          <w:rFonts w:ascii="Arial" w:hAnsi="Arial" w:cs="Arial"/>
          <w:lang w:val="ro-RO"/>
        </w:rPr>
      </w:pPr>
      <w:r>
        <w:rPr>
          <w:rFonts w:ascii="Arial" w:hAnsi="Arial" w:cs="Arial"/>
          <w:lang w:val="ro-RO"/>
        </w:rPr>
        <w:t>schimburi de opinii pe tema inițiativelor COM privind Reziliența în domeniul apei, respectiv gestionarea riscurilor climatice (noi inițiative).</w:t>
      </w:r>
    </w:p>
    <w:p w14:paraId="74D0017E" w14:textId="77777777" w:rsidR="00E35361" w:rsidRDefault="00E35361" w:rsidP="00E35361">
      <w:pPr>
        <w:spacing w:after="120" w:line="240" w:lineRule="auto"/>
        <w:ind w:right="74"/>
        <w:jc w:val="both"/>
        <w:rPr>
          <w:rFonts w:ascii="Arial" w:hAnsi="Arial" w:cs="Arial"/>
          <w:lang w:val="ro-RO"/>
        </w:rPr>
      </w:pPr>
      <w:r>
        <w:rPr>
          <w:rFonts w:ascii="Arial" w:hAnsi="Arial" w:cs="Arial"/>
          <w:u w:val="single"/>
          <w:lang w:val="ro-RO"/>
        </w:rPr>
        <w:t>Reuniunea informală a miniștrilor de mediu și schimbări climatice</w:t>
      </w:r>
      <w:r>
        <w:rPr>
          <w:rFonts w:ascii="Arial" w:hAnsi="Arial" w:cs="Arial"/>
          <w:lang w:val="ro-RO"/>
        </w:rPr>
        <w:t xml:space="preserve"> va avea loc în perioada 28 – 29 aprilie 2025 (Varșovia). Principalele subiecte abordate vizează: (i) combaterea dezinformării la nivel UE cu privire la politicile de mediu și schimbări climatice; (ii) adaptarea și finanțarea măsurilor de adaptare la efectele schimbărilor climatice; (iii) investiții în tehnologii curate.  </w:t>
      </w:r>
    </w:p>
    <w:p w14:paraId="6AD621D4" w14:textId="77777777" w:rsidR="00E35361" w:rsidRDefault="00E35361" w:rsidP="00E35361">
      <w:pPr>
        <w:pStyle w:val="ListParagraph"/>
        <w:numPr>
          <w:ilvl w:val="0"/>
          <w:numId w:val="1"/>
        </w:numPr>
        <w:spacing w:after="120" w:line="256" w:lineRule="auto"/>
        <w:ind w:left="0" w:right="72" w:firstLine="0"/>
        <w:jc w:val="both"/>
        <w:rPr>
          <w:rFonts w:ascii="Arial" w:hAnsi="Arial" w:cs="Arial"/>
          <w:lang w:val="ro-RO"/>
        </w:rPr>
      </w:pPr>
      <w:r>
        <w:rPr>
          <w:rFonts w:ascii="Arial" w:hAnsi="Arial" w:cs="Arial"/>
          <w:b/>
          <w:bCs/>
          <w:lang w:val="ro-RO"/>
        </w:rPr>
        <w:t xml:space="preserve">Alte reuniuni </w:t>
      </w:r>
      <w:r>
        <w:rPr>
          <w:rFonts w:ascii="Arial" w:hAnsi="Arial" w:cs="Arial"/>
          <w:lang w:val="ro-RO"/>
        </w:rPr>
        <w:t>-</w:t>
      </w:r>
      <w:r>
        <w:rPr>
          <w:rFonts w:ascii="Arial" w:hAnsi="Arial" w:cs="Arial"/>
          <w:b/>
          <w:bCs/>
          <w:lang w:val="ro-RO"/>
        </w:rPr>
        <w:t xml:space="preserve"> </w:t>
      </w:r>
      <w:r>
        <w:rPr>
          <w:rFonts w:ascii="Arial" w:hAnsi="Arial" w:cs="Arial"/>
          <w:lang w:val="ro-RO"/>
        </w:rPr>
        <w:t xml:space="preserve">PRES PL a informat asupra următoarelor </w:t>
      </w:r>
      <w:r>
        <w:rPr>
          <w:rFonts w:ascii="Arial" w:hAnsi="Arial" w:cs="Arial"/>
          <w:u w:val="single"/>
          <w:lang w:val="ro-RO"/>
        </w:rPr>
        <w:t>reuniuni organizate în PL</w:t>
      </w:r>
      <w:r>
        <w:rPr>
          <w:rFonts w:ascii="Arial" w:hAnsi="Arial" w:cs="Arial"/>
          <w:lang w:val="ro-RO"/>
        </w:rPr>
        <w:t xml:space="preserve">: ambasadorii pentru climă (22 ianuarie, Varșovia); atelier de lucru pe tema schimbărilor climatice (28-29 ianuarie, Gdansk); reuniunea directorilor generali responsabili de mediu (18 februarie, Varșovia); Forumul pentru misiunea privind adaptarea la efectele schimbărilor climatice (6-9 mai, Wrocław); reuniunea directorilor responsabili de păduri (13-15 mai, Sekocin Stary); reuniune comună a directorilor responsabili pentru natură și păduri (15 mai, Varșovia); reuniunea directorilor responsabili pentru apă și mediu marin (28-29 mai, Varșovia); Conferința privind știința și inovarea pentru păduri reziliente (28-30 mai, Sekocin Stary). </w:t>
      </w:r>
    </w:p>
    <w:p w14:paraId="33DCA0F3" w14:textId="77777777" w:rsidR="00E35361" w:rsidRDefault="00E35361" w:rsidP="00E35361">
      <w:pPr>
        <w:spacing w:after="120"/>
        <w:ind w:right="72"/>
        <w:jc w:val="both"/>
        <w:rPr>
          <w:rFonts w:ascii="Arial" w:hAnsi="Arial" w:cs="Arial"/>
          <w:lang w:val="ro-RO"/>
        </w:rPr>
      </w:pPr>
      <w:r>
        <w:rPr>
          <w:rFonts w:ascii="Arial" w:hAnsi="Arial" w:cs="Arial"/>
          <w:lang w:val="ro-RO"/>
        </w:rPr>
        <w:t xml:space="preserve">Referitor la </w:t>
      </w:r>
      <w:r>
        <w:rPr>
          <w:rFonts w:ascii="Arial" w:hAnsi="Arial" w:cs="Arial"/>
          <w:u w:val="single"/>
          <w:lang w:val="ro-RO"/>
        </w:rPr>
        <w:t>reuniunile internaționale</w:t>
      </w:r>
      <w:r>
        <w:rPr>
          <w:rFonts w:ascii="Arial" w:hAnsi="Arial" w:cs="Arial"/>
          <w:lang w:val="ro-RO"/>
        </w:rPr>
        <w:t xml:space="preserve"> care vor fi organizate pe perioada mandatului său, PRES PL a evidențiat: COP 16.2 Convenția privind diversitatea biologică (25-27 februarie 2025, Roma) și Triple COP Convențiile Basel (COP17), Rotterdam (COP 12) și Stockholm (COP 12) (28 aprilie-9 mai 2025, Geneva).</w:t>
      </w:r>
    </w:p>
    <w:p w14:paraId="32176983" w14:textId="77777777" w:rsidR="00E35361" w:rsidRDefault="00E35361" w:rsidP="00E35361">
      <w:pPr>
        <w:spacing w:after="120"/>
        <w:ind w:right="74"/>
        <w:jc w:val="both"/>
        <w:rPr>
          <w:rFonts w:ascii="Arial" w:hAnsi="Arial" w:cs="Arial"/>
          <w:b/>
          <w:u w:val="single"/>
          <w:lang w:val="ro-RO"/>
        </w:rPr>
      </w:pPr>
      <w:r>
        <w:rPr>
          <w:rFonts w:ascii="Arial" w:hAnsi="Arial" w:cs="Arial"/>
          <w:b/>
          <w:u w:val="single"/>
          <w:lang w:val="ro-RO"/>
        </w:rPr>
        <w:t>Programul legislativ și nelegislativ al COM</w:t>
      </w:r>
    </w:p>
    <w:p w14:paraId="47379B42" w14:textId="77777777" w:rsidR="00E35361" w:rsidRDefault="00E35361" w:rsidP="00E35361">
      <w:pPr>
        <w:spacing w:after="120"/>
        <w:jc w:val="both"/>
        <w:rPr>
          <w:rFonts w:ascii="Arial" w:hAnsi="Arial" w:cs="Arial"/>
          <w:b/>
          <w:lang w:val="ro-RO"/>
        </w:rPr>
      </w:pPr>
      <w:r>
        <w:rPr>
          <w:rFonts w:ascii="Arial" w:hAnsi="Arial" w:cs="Arial"/>
          <w:b/>
          <w:lang w:val="ro-RO"/>
        </w:rPr>
        <w:t>I. Mediu</w:t>
      </w:r>
    </w:p>
    <w:p w14:paraId="3B4C168F" w14:textId="77777777" w:rsidR="00E35361" w:rsidRDefault="00E35361" w:rsidP="00E35361">
      <w:pPr>
        <w:spacing w:after="120"/>
        <w:ind w:right="72"/>
        <w:jc w:val="both"/>
        <w:rPr>
          <w:rFonts w:ascii="Arial" w:hAnsi="Arial" w:cs="Arial"/>
          <w:lang w:val="ro-RO"/>
        </w:rPr>
      </w:pPr>
      <w:r>
        <w:rPr>
          <w:rFonts w:ascii="Arial" w:hAnsi="Arial" w:cs="Arial"/>
          <w:b/>
          <w:lang w:val="ro-RO"/>
        </w:rPr>
        <w:t>COM-DG Mediu</w:t>
      </w:r>
      <w:r>
        <w:rPr>
          <w:rFonts w:ascii="Arial" w:hAnsi="Arial" w:cs="Arial"/>
          <w:lang w:val="ro-RO"/>
        </w:rPr>
        <w:t xml:space="preserve"> a prezentat o listă indicativă de inițiative legislative și nelegislative pe care ar urma să le prezinte în primele 6 luni ale anului 2025, inclusiv din perspectiva contribuției DG Mediu. Acestea se referă la: (i) </w:t>
      </w:r>
      <w:r>
        <w:rPr>
          <w:rFonts w:ascii="Arial" w:hAnsi="Arial" w:cs="Arial"/>
          <w:u w:val="single"/>
          <w:lang w:val="ro-RO"/>
        </w:rPr>
        <w:t>propunere de directivă</w:t>
      </w:r>
      <w:r>
        <w:rPr>
          <w:rFonts w:ascii="Arial" w:hAnsi="Arial" w:cs="Arial"/>
          <w:lang w:val="ro-RO"/>
        </w:rPr>
        <w:t xml:space="preserve"> de punere în aplicare în Uniunea Europeană a Acordului ONU referitor la dreptul mării privind conservarea și utilizarea durabilă a diversității biologice marine a zonelor dincolo de jurisdicția națională (</w:t>
      </w:r>
      <w:r>
        <w:rPr>
          <w:rFonts w:ascii="Arial" w:hAnsi="Arial" w:cs="Arial"/>
          <w:u w:val="single"/>
          <w:lang w:val="ro-RO"/>
        </w:rPr>
        <w:t>BBNJ</w:t>
      </w:r>
      <w:r>
        <w:rPr>
          <w:rFonts w:ascii="Arial" w:hAnsi="Arial" w:cs="Arial"/>
          <w:lang w:val="ro-RO"/>
        </w:rPr>
        <w:t xml:space="preserve">). PRES PL nu a decis încă în ce format ar urma să se discute această propunere dar, în mod tradițional, BBNJ s-a discutat în formatul COMAR; (ii) </w:t>
      </w:r>
      <w:r>
        <w:rPr>
          <w:rFonts w:ascii="Arial" w:hAnsi="Arial" w:cs="Arial"/>
          <w:u w:val="single"/>
          <w:lang w:val="ro-RO"/>
        </w:rPr>
        <w:t>Competitiveness Compass</w:t>
      </w:r>
      <w:r>
        <w:rPr>
          <w:rFonts w:ascii="Arial" w:hAnsi="Arial" w:cs="Arial"/>
          <w:lang w:val="ro-RO"/>
        </w:rPr>
        <w:t xml:space="preserve"> (legătura cu politica mediu); (iii) </w:t>
      </w:r>
      <w:r>
        <w:rPr>
          <w:rFonts w:ascii="Arial" w:hAnsi="Arial" w:cs="Arial"/>
          <w:u w:val="single"/>
          <w:lang w:val="ro-RO"/>
        </w:rPr>
        <w:t>Viziunea pentru agricultură și alimentație</w:t>
      </w:r>
      <w:r>
        <w:rPr>
          <w:rFonts w:ascii="Arial" w:hAnsi="Arial" w:cs="Arial"/>
          <w:lang w:val="ro-RO"/>
        </w:rPr>
        <w:t xml:space="preserve"> (legătura cu politica mediu); (iv) </w:t>
      </w:r>
      <w:r>
        <w:rPr>
          <w:rFonts w:ascii="Arial" w:hAnsi="Arial" w:cs="Arial"/>
          <w:u w:val="single"/>
          <w:lang w:val="ro-RO"/>
        </w:rPr>
        <w:t>Clean Industrial Deal</w:t>
      </w:r>
      <w:r>
        <w:rPr>
          <w:rFonts w:ascii="Arial" w:hAnsi="Arial" w:cs="Arial"/>
          <w:lang w:val="ro-RO"/>
        </w:rPr>
        <w:t xml:space="preserve"> (legătura cu politica mediu); (v) adoptarea programului de lucru în temeiul Regulamentului privind </w:t>
      </w:r>
      <w:r>
        <w:rPr>
          <w:rFonts w:ascii="Arial" w:hAnsi="Arial" w:cs="Arial"/>
          <w:u w:val="single"/>
          <w:lang w:val="ro-RO"/>
        </w:rPr>
        <w:t>proiectarea ecologică</w:t>
      </w:r>
      <w:r>
        <w:rPr>
          <w:rFonts w:ascii="Arial" w:hAnsi="Arial" w:cs="Arial"/>
          <w:lang w:val="ro-RO"/>
        </w:rPr>
        <w:t>/ESPR (în colaborare cu DG GROW și DG ENER); (vi) Analiza implementării legislației și politicilor de mediu – exercițiu bianual (</w:t>
      </w:r>
      <w:r>
        <w:rPr>
          <w:rFonts w:ascii="Arial" w:hAnsi="Arial" w:cs="Arial"/>
          <w:u w:val="single"/>
          <w:lang w:val="ro-RO"/>
        </w:rPr>
        <w:t>EIR</w:t>
      </w:r>
      <w:r>
        <w:rPr>
          <w:rFonts w:ascii="Arial" w:hAnsi="Arial" w:cs="Arial"/>
          <w:lang w:val="ro-RO"/>
        </w:rPr>
        <w:t xml:space="preserve"> 2025); (vii) Comunicarea privind o strategie pentru </w:t>
      </w:r>
      <w:r>
        <w:rPr>
          <w:rFonts w:ascii="Arial" w:hAnsi="Arial" w:cs="Arial"/>
          <w:u w:val="single"/>
          <w:lang w:val="ro-RO"/>
        </w:rPr>
        <w:t>reziliența în domeniul apelor</w:t>
      </w:r>
      <w:r>
        <w:rPr>
          <w:rFonts w:ascii="Arial" w:hAnsi="Arial" w:cs="Arial"/>
          <w:lang w:val="ro-RO"/>
        </w:rPr>
        <w:t xml:space="preserve">. </w:t>
      </w:r>
    </w:p>
    <w:p w14:paraId="710A2EC8" w14:textId="77777777" w:rsidR="00E35361" w:rsidRDefault="00E35361" w:rsidP="00E35361">
      <w:pPr>
        <w:spacing w:after="120"/>
        <w:ind w:right="72"/>
        <w:jc w:val="both"/>
        <w:rPr>
          <w:rFonts w:ascii="Arial" w:hAnsi="Arial" w:cs="Arial"/>
          <w:lang w:val="ro-RO"/>
        </w:rPr>
      </w:pPr>
      <w:r>
        <w:rPr>
          <w:rFonts w:ascii="Arial" w:hAnsi="Arial" w:cs="Arial"/>
          <w:lang w:val="ro-RO"/>
        </w:rPr>
        <w:t>De asemenea, se va concentra asupra agendei internaționale de mediu, care va fi intensă, și are în vedere prezentarea unor propuneri de mandate (decizii) pentru participarea și stabilirea poziției UE la reuniunile internaționale sub: (i) Convenția Consiliului Europei privind protecția mediului prin intermediul dreptului penal (DG Mediu și DG Just) - proiect de Decizie a CONS pentru semnare (și eventual încheiere); (ii)  Convenția Basel (COP17, mai 2025, Geneva); (iii)</w:t>
      </w:r>
      <w:r>
        <w:rPr>
          <w:lang w:val="ro-RO"/>
        </w:rPr>
        <w:t xml:space="preserve"> </w:t>
      </w:r>
      <w:r>
        <w:rPr>
          <w:rFonts w:ascii="Arial" w:hAnsi="Arial" w:cs="Arial"/>
          <w:lang w:val="ro-RO"/>
        </w:rPr>
        <w:t xml:space="preserve">Convenția Rotterdam (COP12, mai </w:t>
      </w:r>
      <w:r>
        <w:rPr>
          <w:rFonts w:ascii="Arial" w:hAnsi="Arial" w:cs="Arial"/>
          <w:lang w:val="ro-RO"/>
        </w:rPr>
        <w:lastRenderedPageBreak/>
        <w:t>2025, Geneva, Elveția); (iv) Convenția Stockholm (COP 12, mai 2025, Geneva); (v) Convenția privind conservarea speciilor migratoare de animale sălbatice (CMS)  - COP 15, martie 2026, Brazilia; (vi) Convenția OSPAR (23-27 iunie 2025, cu segment ministerial la data de 26 iunie).</w:t>
      </w:r>
    </w:p>
    <w:p w14:paraId="2EB1AFC2" w14:textId="77777777" w:rsidR="00E35361" w:rsidRDefault="00E35361" w:rsidP="00E35361">
      <w:pPr>
        <w:spacing w:after="120"/>
        <w:ind w:right="74"/>
        <w:jc w:val="both"/>
        <w:rPr>
          <w:rFonts w:ascii="Arial" w:hAnsi="Arial" w:cs="Arial"/>
          <w:lang w:val="ro-RO"/>
        </w:rPr>
      </w:pPr>
      <w:r>
        <w:rPr>
          <w:rFonts w:ascii="Arial" w:hAnsi="Arial" w:cs="Arial"/>
          <w:lang w:val="ro-RO"/>
        </w:rPr>
        <w:t>Totodată, este posibil să fie prezentate note concept/proiecte de declarații (instrumente cu caracter neobligatoriu/NBI) pentru care COM va trebui să solicite acordul CONS pentru asocierea/semnarea acestora în numele UE, în special, în marja reuniunilor INC-5.2, OSPAR, UNCDD și COP16.2 CBD.</w:t>
      </w:r>
    </w:p>
    <w:p w14:paraId="71B07E1D" w14:textId="77777777" w:rsidR="00E35361" w:rsidRDefault="00E35361" w:rsidP="00E35361">
      <w:pPr>
        <w:spacing w:after="120"/>
        <w:ind w:right="72"/>
        <w:jc w:val="both"/>
        <w:rPr>
          <w:rFonts w:ascii="Arial" w:hAnsi="Arial" w:cs="Arial"/>
          <w:b/>
          <w:bCs/>
          <w:lang w:val="ro-RO"/>
        </w:rPr>
      </w:pPr>
      <w:r>
        <w:rPr>
          <w:rFonts w:ascii="Arial" w:hAnsi="Arial" w:cs="Arial"/>
          <w:b/>
          <w:bCs/>
          <w:lang w:val="ro-RO"/>
        </w:rPr>
        <w:t>II. Schimbări Climatice</w:t>
      </w:r>
    </w:p>
    <w:p w14:paraId="1AE31A2B" w14:textId="77777777" w:rsidR="00E35361" w:rsidRDefault="00E35361" w:rsidP="00E35361">
      <w:pPr>
        <w:spacing w:after="120"/>
        <w:ind w:right="74"/>
        <w:jc w:val="both"/>
        <w:rPr>
          <w:rFonts w:ascii="Arial" w:hAnsi="Arial" w:cs="Arial"/>
          <w:lang w:val="ro-RO"/>
        </w:rPr>
      </w:pPr>
      <w:r>
        <w:rPr>
          <w:rFonts w:ascii="Arial" w:hAnsi="Arial" w:cs="Arial"/>
          <w:lang w:val="ro-RO"/>
        </w:rPr>
        <w:t xml:space="preserve">Din perspectiva </w:t>
      </w:r>
      <w:r>
        <w:rPr>
          <w:rFonts w:ascii="Arial" w:hAnsi="Arial" w:cs="Arial"/>
          <w:b/>
          <w:lang w:val="ro-RO"/>
        </w:rPr>
        <w:t>COM-DG Clima</w:t>
      </w:r>
      <w:r>
        <w:rPr>
          <w:rFonts w:ascii="Arial" w:hAnsi="Arial" w:cs="Arial"/>
          <w:lang w:val="ro-RO"/>
        </w:rPr>
        <w:t xml:space="preserve">, activitatea se va concentra pe: (i) </w:t>
      </w:r>
      <w:r>
        <w:rPr>
          <w:rFonts w:ascii="Arial" w:hAnsi="Arial" w:cs="Arial"/>
          <w:u w:val="single"/>
          <w:lang w:val="ro-RO"/>
        </w:rPr>
        <w:t>modificarea Legii climatice europene</w:t>
      </w:r>
      <w:r>
        <w:rPr>
          <w:rFonts w:ascii="Arial" w:hAnsi="Arial" w:cs="Arial"/>
          <w:lang w:val="ro-RO"/>
        </w:rPr>
        <w:t xml:space="preserve"> pentru includerea obiectivului UE 2040, așa cum a semnalat Președintele COM. COM a subliniat că ar dori un acord asupra legii climatice în 2025, care este legată de NDC UE care trebuie agreat și transmis înainte de COP 30 (10-21 noiembrie 2025, Brazilia), conform Acordului de la Paris; (ii) propunere de decizie a Consiliului privind poziția care trebuie adoptată în numele UE în cadrul Comitetului mixt instituit prin </w:t>
      </w:r>
      <w:r>
        <w:rPr>
          <w:rFonts w:ascii="Arial" w:hAnsi="Arial" w:cs="Arial"/>
          <w:u w:val="single"/>
          <w:lang w:val="ro-RO"/>
        </w:rPr>
        <w:t>Acordul dintre UE și Confederația Elvețiană</w:t>
      </w:r>
      <w:r>
        <w:rPr>
          <w:rFonts w:ascii="Arial" w:hAnsi="Arial" w:cs="Arial"/>
          <w:lang w:val="ro-RO"/>
        </w:rPr>
        <w:t xml:space="preserve"> cu privire la legătura între schemele de comercializare a emisiilor de gaze cu efect de seră.</w:t>
      </w:r>
    </w:p>
    <w:p w14:paraId="156FB260" w14:textId="77777777" w:rsidR="00E35361" w:rsidRDefault="00E35361" w:rsidP="00E35361">
      <w:pPr>
        <w:spacing w:after="120"/>
        <w:ind w:right="74"/>
        <w:jc w:val="both"/>
        <w:rPr>
          <w:rFonts w:ascii="Arial" w:hAnsi="Arial" w:cs="Arial"/>
          <w:lang w:val="ro-RO"/>
        </w:rPr>
      </w:pPr>
      <w:r>
        <w:rPr>
          <w:rFonts w:ascii="Arial" w:hAnsi="Arial" w:cs="Arial"/>
          <w:lang w:val="ro-RO"/>
        </w:rPr>
        <w:t xml:space="preserve">DG Clima a semnalat că există </w:t>
      </w:r>
      <w:r>
        <w:rPr>
          <w:rFonts w:ascii="Arial" w:hAnsi="Arial" w:cs="Arial"/>
          <w:u w:val="single"/>
          <w:lang w:val="ro-RO"/>
        </w:rPr>
        <w:t>proceduri deschise pentru două</w:t>
      </w:r>
      <w:r>
        <w:rPr>
          <w:rFonts w:ascii="Arial" w:hAnsi="Arial" w:cs="Arial"/>
          <w:lang w:val="ro-RO"/>
        </w:rPr>
        <w:t xml:space="preserve"> instrumente cu caracter neobligatoriu/</w:t>
      </w:r>
      <w:r>
        <w:rPr>
          <w:rFonts w:ascii="Arial" w:hAnsi="Arial" w:cs="Arial"/>
          <w:u w:val="single"/>
          <w:lang w:val="ro-RO"/>
        </w:rPr>
        <w:t>NBI</w:t>
      </w:r>
      <w:r>
        <w:rPr>
          <w:rFonts w:ascii="Arial" w:hAnsi="Arial" w:cs="Arial"/>
          <w:lang w:val="ro-RO"/>
        </w:rPr>
        <w:t xml:space="preserve"> (cu Kenya și Brazilia). De asemenea, a indicat că intenționează să propună asocierea UE la Coaliția pentru parteneriate de înaltă ambiție pe mai multe niveluri pentru acțiuni climatice (CHAMP), lansată la COP 28 Dubai, la care s-au asociat deja 74 de state, inclusiv SM UE, precum BE, BG, DE, DK, EE, FR, HU, IT, NL și PL.  </w:t>
      </w:r>
    </w:p>
    <w:p w14:paraId="791ABCAD" w14:textId="77777777" w:rsidR="00E35361" w:rsidRDefault="00E35361" w:rsidP="00E35361">
      <w:pPr>
        <w:spacing w:after="120"/>
        <w:ind w:right="74"/>
        <w:jc w:val="both"/>
        <w:rPr>
          <w:rFonts w:ascii="Arial" w:hAnsi="Arial" w:cs="Arial"/>
          <w:lang w:val="ro-RO"/>
        </w:rPr>
      </w:pPr>
      <w:r>
        <w:rPr>
          <w:rFonts w:ascii="Arial" w:hAnsi="Arial" w:cs="Arial"/>
          <w:lang w:val="ro-RO"/>
        </w:rPr>
        <w:t>DG Clima a reamintit SM că s-au depășit o serie de termene pentru: (i) transmiterea planurilor naționale integrate energie-schimbări climatice (</w:t>
      </w:r>
      <w:r>
        <w:rPr>
          <w:rFonts w:ascii="Arial" w:hAnsi="Arial" w:cs="Arial"/>
          <w:u w:val="single"/>
          <w:lang w:val="ro-RO"/>
        </w:rPr>
        <w:t>PNIESC</w:t>
      </w:r>
      <w:r>
        <w:rPr>
          <w:rFonts w:ascii="Arial" w:hAnsi="Arial" w:cs="Arial"/>
          <w:lang w:val="ro-RO"/>
        </w:rPr>
        <w:t xml:space="preserve">). 21 de SM au notificat planurile finale. Acestea ar fi trebuit transmise până la 30 iunie 2024. În acest sens, a solicitat transmiterea în regim de urgență a planurilor restante, având în vedere că, în primăvara anului 2025, va prezenta pachetul de evaluare a planurilor; (ii) transpunerea prevederilor pentru </w:t>
      </w:r>
      <w:r>
        <w:rPr>
          <w:rFonts w:ascii="Arial" w:hAnsi="Arial" w:cs="Arial"/>
          <w:u w:val="single"/>
          <w:lang w:val="ro-RO"/>
        </w:rPr>
        <w:t>EU-ETS</w:t>
      </w:r>
      <w:r>
        <w:rPr>
          <w:rFonts w:ascii="Arial" w:hAnsi="Arial" w:cs="Arial"/>
          <w:lang w:val="ro-RO"/>
        </w:rPr>
        <w:t xml:space="preserve"> (decembrie 2023), inclusiv </w:t>
      </w:r>
      <w:r>
        <w:rPr>
          <w:rFonts w:ascii="Arial" w:hAnsi="Arial" w:cs="Arial"/>
          <w:u w:val="single"/>
          <w:lang w:val="ro-RO"/>
        </w:rPr>
        <w:t>ETS/transport și clădiri</w:t>
      </w:r>
      <w:r>
        <w:rPr>
          <w:rFonts w:ascii="Arial" w:hAnsi="Arial" w:cs="Arial"/>
          <w:lang w:val="ro-RO"/>
        </w:rPr>
        <w:t xml:space="preserve"> (iunie 2024) și notificarea prevederilor naționale adoptate. </w:t>
      </w:r>
    </w:p>
    <w:p w14:paraId="11C534B5" w14:textId="77777777" w:rsidR="00E35361" w:rsidRDefault="00E35361" w:rsidP="00E35361">
      <w:pPr>
        <w:spacing w:after="120"/>
        <w:ind w:right="74"/>
        <w:jc w:val="both"/>
        <w:rPr>
          <w:rFonts w:ascii="Arial" w:hAnsi="Arial" w:cs="Arial"/>
          <w:lang w:val="ro-RO"/>
        </w:rPr>
      </w:pPr>
      <w:r>
        <w:rPr>
          <w:rFonts w:ascii="Arial" w:hAnsi="Arial" w:cs="Arial"/>
          <w:lang w:val="ro-RO"/>
        </w:rPr>
        <w:t>În același timp a atras atenția asupra termenului de transmitere (30 iunie 2025) a planurilor naționale pentru implementarea Fondului Social pentru Acțiune Climatică (</w:t>
      </w:r>
      <w:r>
        <w:rPr>
          <w:rFonts w:ascii="Arial" w:hAnsi="Arial" w:cs="Arial"/>
          <w:u w:val="single"/>
          <w:lang w:val="ro-RO"/>
        </w:rPr>
        <w:t>FSAC</w:t>
      </w:r>
      <w:r>
        <w:rPr>
          <w:rFonts w:ascii="Arial" w:hAnsi="Arial" w:cs="Arial"/>
          <w:lang w:val="ro-RO"/>
        </w:rPr>
        <w:t xml:space="preserve">). A informat că liniile de orientare privind realizarea acestor planuri au fost prezentate, la sfârșitul anului 2024, în cadrul grupului relevant de experți. </w:t>
      </w:r>
    </w:p>
    <w:p w14:paraId="5583C0F8" w14:textId="77777777" w:rsidR="00E35361" w:rsidRDefault="00E35361" w:rsidP="00E35361">
      <w:pPr>
        <w:spacing w:after="120"/>
        <w:ind w:right="72"/>
        <w:jc w:val="both"/>
        <w:rPr>
          <w:rFonts w:ascii="Arial" w:hAnsi="Arial" w:cs="Arial"/>
          <w:b/>
          <w:bCs/>
          <w:u w:val="single"/>
          <w:lang w:val="ro-RO"/>
        </w:rPr>
      </w:pPr>
      <w:r>
        <w:rPr>
          <w:rFonts w:ascii="Arial" w:hAnsi="Arial" w:cs="Arial"/>
          <w:b/>
          <w:bCs/>
          <w:u w:val="single"/>
          <w:lang w:val="ro-RO"/>
        </w:rPr>
        <w:t>Programul PE</w:t>
      </w:r>
    </w:p>
    <w:p w14:paraId="3A8ED34B" w14:textId="77777777" w:rsidR="00E35361" w:rsidRDefault="00E35361" w:rsidP="00E35361">
      <w:pPr>
        <w:spacing w:after="120"/>
        <w:ind w:right="72"/>
        <w:jc w:val="both"/>
        <w:rPr>
          <w:rFonts w:ascii="Arial" w:hAnsi="Arial" w:cs="Arial"/>
          <w:lang w:val="ro-RO"/>
        </w:rPr>
      </w:pPr>
      <w:r>
        <w:rPr>
          <w:rFonts w:ascii="Arial" w:hAnsi="Arial" w:cs="Arial"/>
          <w:lang w:val="ro-RO"/>
        </w:rPr>
        <w:t xml:space="preserve">Reprezentantul PE - Secretariatul Comisiei Mediu a precizat că activitatea Comisiei Mediu se va concentra pe dosarele prezentate deja de COM. Pentru majoritatea dintre aceste dosare, PE are o poziție și au fost deja stabilite calendarele de lucru (triloguri/reuniuni tehnice tripartite). Sunt în curs de adoptare pozițiile PE pentru: (i) </w:t>
      </w:r>
      <w:r>
        <w:rPr>
          <w:rFonts w:ascii="Arial" w:hAnsi="Arial" w:cs="Arial"/>
          <w:u w:val="single"/>
          <w:lang w:val="ro-RO"/>
        </w:rPr>
        <w:t>pachetul legislativ OSOA</w:t>
      </w:r>
      <w:r>
        <w:rPr>
          <w:rFonts w:ascii="Arial" w:hAnsi="Arial" w:cs="Arial"/>
          <w:lang w:val="ro-RO"/>
        </w:rPr>
        <w:t xml:space="preserve"> (18 februarie în Comisia Mediu și, în luna martie, în plenara PE); (ii) </w:t>
      </w:r>
      <w:r>
        <w:rPr>
          <w:rFonts w:ascii="Arial" w:hAnsi="Arial" w:cs="Arial"/>
          <w:u w:val="single"/>
          <w:lang w:val="ro-RO"/>
        </w:rPr>
        <w:t>vehiculele scoase din uz</w:t>
      </w:r>
      <w:r>
        <w:rPr>
          <w:rFonts w:ascii="Arial" w:hAnsi="Arial" w:cs="Arial"/>
          <w:lang w:val="ro-RO"/>
        </w:rPr>
        <w:t xml:space="preserve">, dosar gestionat în comun cu Comisia IMCO - se are în vedere adoptarea poziției în Comisii înainte de vacanța de vară (iulie a.c.) și votul în plenara din luna septembrie a.c.; (iii) </w:t>
      </w:r>
      <w:r>
        <w:rPr>
          <w:rFonts w:ascii="Arial" w:hAnsi="Arial" w:cs="Arial"/>
          <w:u w:val="single"/>
          <w:lang w:val="ro-RO"/>
        </w:rPr>
        <w:t>monitorizarea pădurilor</w:t>
      </w:r>
      <w:r>
        <w:rPr>
          <w:rFonts w:ascii="Arial" w:hAnsi="Arial" w:cs="Arial"/>
          <w:lang w:val="ro-RO"/>
        </w:rPr>
        <w:t xml:space="preserve">, dosar gestionat în comun cu Comisia AGRI - se are în vedere adoptarea poziției în Comisii în luna iunie a.c. și votul în plenara din luna iulie a.c. Acest dosar va fi abordat la pachet cu Decizia privind Comitetul Forestier Permanent. </w:t>
      </w:r>
    </w:p>
    <w:p w14:paraId="144CBEFD" w14:textId="77777777" w:rsidR="00E35361" w:rsidRDefault="00E35361" w:rsidP="00E35361">
      <w:pPr>
        <w:spacing w:after="120"/>
        <w:ind w:right="72"/>
        <w:jc w:val="both"/>
        <w:rPr>
          <w:rFonts w:ascii="Arial" w:hAnsi="Arial" w:cs="Arial"/>
          <w:lang w:val="ro-RO"/>
        </w:rPr>
      </w:pPr>
      <w:r>
        <w:rPr>
          <w:rFonts w:ascii="Arial" w:hAnsi="Arial" w:cs="Arial"/>
          <w:lang w:val="ro-RO"/>
        </w:rPr>
        <w:t xml:space="preserve">Pentru </w:t>
      </w:r>
      <w:r>
        <w:rPr>
          <w:rFonts w:ascii="Arial" w:hAnsi="Arial" w:cs="Arial"/>
          <w:u w:val="single"/>
          <w:lang w:val="ro-RO"/>
        </w:rPr>
        <w:t>monitorizarea solului</w:t>
      </w:r>
      <w:r>
        <w:rPr>
          <w:rFonts w:ascii="Arial" w:hAnsi="Arial" w:cs="Arial"/>
          <w:lang w:val="ro-RO"/>
        </w:rPr>
        <w:t xml:space="preserve">, a arătat că dosarul este unul sensibil, iar în contextul modificării structurii politice din PE este necesară o discuție internă asupra pașilor următori care să asigure adoptarea acordului provizoriu la nivelul PE. Reamintim că poziția PE a fost adoptată în legislatura precedentă cu o structură politică complet diferită. </w:t>
      </w:r>
    </w:p>
    <w:p w14:paraId="5F47A21C" w14:textId="77777777" w:rsidR="00E35361" w:rsidRDefault="00E35361" w:rsidP="00E35361">
      <w:pPr>
        <w:spacing w:after="120"/>
        <w:ind w:right="72"/>
        <w:jc w:val="both"/>
        <w:rPr>
          <w:rFonts w:ascii="Arial" w:hAnsi="Arial" w:cs="Arial"/>
          <w:lang w:val="ro-RO"/>
        </w:rPr>
      </w:pPr>
      <w:r>
        <w:rPr>
          <w:rFonts w:ascii="Arial" w:hAnsi="Arial" w:cs="Arial"/>
          <w:lang w:val="ro-RO"/>
        </w:rPr>
        <w:lastRenderedPageBreak/>
        <w:t xml:space="preserve">A informat că PE are în vedere adoptarea unui raport privind viitoarea Strategie pentru </w:t>
      </w:r>
      <w:r>
        <w:rPr>
          <w:rFonts w:ascii="Arial" w:hAnsi="Arial" w:cs="Arial"/>
          <w:u w:val="single"/>
          <w:lang w:val="ro-RO"/>
        </w:rPr>
        <w:t>reziliența în domeniul apelor</w:t>
      </w:r>
      <w:r>
        <w:rPr>
          <w:rFonts w:ascii="Arial" w:hAnsi="Arial" w:cs="Arial"/>
          <w:lang w:val="ro-RO"/>
        </w:rPr>
        <w:t>, care constituie o prioritate pentru Comisia Mediu. O primă discuție pe această temă va avea loc la 27 ianuarie a.c.</w:t>
      </w:r>
    </w:p>
    <w:p w14:paraId="1C3049F9" w14:textId="77777777" w:rsidR="00E35361" w:rsidRPr="00507865" w:rsidRDefault="00E35361" w:rsidP="00E35361">
      <w:pPr>
        <w:spacing w:after="0" w:line="240" w:lineRule="auto"/>
        <w:jc w:val="both"/>
        <w:rPr>
          <w:rFonts w:ascii="Arial" w:eastAsia="Times New Roman" w:hAnsi="Arial" w:cs="Arial"/>
          <w:b/>
          <w:i/>
          <w:iCs/>
          <w:sz w:val="24"/>
          <w:szCs w:val="24"/>
          <w:lang w:val="ro-RO" w:eastAsia="zh-CN"/>
        </w:rPr>
      </w:pPr>
    </w:p>
    <w:sectPr w:rsidR="00E35361" w:rsidRPr="00507865" w:rsidSect="00E3536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4FE"/>
    <w:multiLevelType w:val="hybridMultilevel"/>
    <w:tmpl w:val="FFF27298"/>
    <w:lvl w:ilvl="0" w:tplc="E9AC13A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696414"/>
    <w:multiLevelType w:val="hybridMultilevel"/>
    <w:tmpl w:val="4EBE5100"/>
    <w:lvl w:ilvl="0" w:tplc="D43A6912">
      <w:start w:val="1"/>
      <w:numFmt w:val="upperLetter"/>
      <w:lvlText w:val="%1."/>
      <w:lvlJc w:val="left"/>
      <w:pPr>
        <w:ind w:left="360" w:hanging="360"/>
      </w:pPr>
      <w:rPr>
        <w:b/>
        <w:bCs/>
      </w:rPr>
    </w:lvl>
    <w:lvl w:ilvl="1" w:tplc="E9AC13A2">
      <w:numFmt w:val="bullet"/>
      <w:lvlText w:val="-"/>
      <w:lvlJc w:val="left"/>
      <w:pPr>
        <w:ind w:left="1155" w:hanging="435"/>
      </w:pPr>
      <w:rPr>
        <w:rFonts w:ascii="Arial" w:eastAsia="Times New Roman" w:hAnsi="Arial" w:cs="Arial" w:hint="default"/>
      </w:r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 w15:restartNumberingAfterBreak="0">
    <w:nsid w:val="3B8818D8"/>
    <w:multiLevelType w:val="hybridMultilevel"/>
    <w:tmpl w:val="0C46243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615773"/>
    <w:multiLevelType w:val="hybridMultilevel"/>
    <w:tmpl w:val="E3527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12594A"/>
    <w:multiLevelType w:val="hybridMultilevel"/>
    <w:tmpl w:val="4ADC4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252AA5"/>
    <w:multiLevelType w:val="hybridMultilevel"/>
    <w:tmpl w:val="BDD0840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16cid:durableId="415521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34232">
    <w:abstractNumId w:val="4"/>
  </w:num>
  <w:num w:numId="3" w16cid:durableId="1432357134">
    <w:abstractNumId w:val="5"/>
  </w:num>
  <w:num w:numId="4" w16cid:durableId="297228876">
    <w:abstractNumId w:val="3"/>
    <w:lvlOverride w:ilvl="0"/>
    <w:lvlOverride w:ilvl="1"/>
    <w:lvlOverride w:ilvl="2"/>
    <w:lvlOverride w:ilvl="3"/>
    <w:lvlOverride w:ilvl="4"/>
    <w:lvlOverride w:ilvl="5"/>
    <w:lvlOverride w:ilvl="6"/>
    <w:lvlOverride w:ilvl="7"/>
    <w:lvlOverride w:ilvl="8"/>
  </w:num>
  <w:num w:numId="5" w16cid:durableId="425226336">
    <w:abstractNumId w:val="0"/>
    <w:lvlOverride w:ilvl="0"/>
    <w:lvlOverride w:ilvl="1"/>
    <w:lvlOverride w:ilvl="2"/>
    <w:lvlOverride w:ilvl="3"/>
    <w:lvlOverride w:ilvl="4"/>
    <w:lvlOverride w:ilvl="5"/>
    <w:lvlOverride w:ilvl="6"/>
    <w:lvlOverride w:ilvl="7"/>
    <w:lvlOverride w:ilvl="8"/>
  </w:num>
  <w:num w:numId="6" w16cid:durableId="14650776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04"/>
    <w:rsid w:val="001D0304"/>
    <w:rsid w:val="004253FD"/>
    <w:rsid w:val="00430A5D"/>
    <w:rsid w:val="00775A0F"/>
    <w:rsid w:val="009257C8"/>
    <w:rsid w:val="00AC53A2"/>
    <w:rsid w:val="00CA010C"/>
    <w:rsid w:val="00E3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68F8"/>
  <w15:chartTrackingRefBased/>
  <w15:docId w15:val="{1180A309-F57C-4B2C-96C0-5F0FAE2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61"/>
    <w:rPr>
      <w:kern w:val="0"/>
      <w14:ligatures w14:val="none"/>
    </w:rPr>
  </w:style>
  <w:style w:type="paragraph" w:styleId="Heading1">
    <w:name w:val="heading 1"/>
    <w:basedOn w:val="Normal"/>
    <w:next w:val="Normal"/>
    <w:link w:val="Heading1Char"/>
    <w:uiPriority w:val="9"/>
    <w:qFormat/>
    <w:rsid w:val="001D0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3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3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3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3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3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3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3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304"/>
    <w:rPr>
      <w:rFonts w:eastAsiaTheme="majorEastAsia" w:cstheme="majorBidi"/>
      <w:color w:val="272727" w:themeColor="text1" w:themeTint="D8"/>
    </w:rPr>
  </w:style>
  <w:style w:type="paragraph" w:styleId="Title">
    <w:name w:val="Title"/>
    <w:basedOn w:val="Normal"/>
    <w:next w:val="Normal"/>
    <w:link w:val="TitleChar"/>
    <w:uiPriority w:val="10"/>
    <w:qFormat/>
    <w:rsid w:val="001D0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304"/>
    <w:pPr>
      <w:spacing w:before="160"/>
      <w:jc w:val="center"/>
    </w:pPr>
    <w:rPr>
      <w:i/>
      <w:iCs/>
      <w:color w:val="404040" w:themeColor="text1" w:themeTint="BF"/>
    </w:rPr>
  </w:style>
  <w:style w:type="character" w:customStyle="1" w:styleId="QuoteChar">
    <w:name w:val="Quote Char"/>
    <w:basedOn w:val="DefaultParagraphFont"/>
    <w:link w:val="Quote"/>
    <w:uiPriority w:val="29"/>
    <w:rsid w:val="001D0304"/>
    <w:rPr>
      <w:i/>
      <w:iCs/>
      <w:color w:val="404040" w:themeColor="text1" w:themeTint="BF"/>
    </w:rPr>
  </w:style>
  <w:style w:type="paragraph" w:styleId="ListParagraph">
    <w:name w:val="List Paragraph"/>
    <w:basedOn w:val="Normal"/>
    <w:qFormat/>
    <w:rsid w:val="001D0304"/>
    <w:pPr>
      <w:ind w:left="720"/>
      <w:contextualSpacing/>
    </w:pPr>
  </w:style>
  <w:style w:type="character" w:styleId="IntenseEmphasis">
    <w:name w:val="Intense Emphasis"/>
    <w:basedOn w:val="DefaultParagraphFont"/>
    <w:uiPriority w:val="21"/>
    <w:qFormat/>
    <w:rsid w:val="001D0304"/>
    <w:rPr>
      <w:i/>
      <w:iCs/>
      <w:color w:val="2F5496" w:themeColor="accent1" w:themeShade="BF"/>
    </w:rPr>
  </w:style>
  <w:style w:type="paragraph" w:styleId="IntenseQuote">
    <w:name w:val="Intense Quote"/>
    <w:basedOn w:val="Normal"/>
    <w:next w:val="Normal"/>
    <w:link w:val="IntenseQuoteChar"/>
    <w:uiPriority w:val="30"/>
    <w:qFormat/>
    <w:rsid w:val="001D0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304"/>
    <w:rPr>
      <w:i/>
      <w:iCs/>
      <w:color w:val="2F5496" w:themeColor="accent1" w:themeShade="BF"/>
    </w:rPr>
  </w:style>
  <w:style w:type="character" w:styleId="IntenseReference">
    <w:name w:val="Intense Reference"/>
    <w:basedOn w:val="DefaultParagraphFont"/>
    <w:uiPriority w:val="32"/>
    <w:qFormat/>
    <w:rsid w:val="001D0304"/>
    <w:rPr>
      <w:b/>
      <w:bCs/>
      <w:smallCaps/>
      <w:color w:val="2F5496" w:themeColor="accent1" w:themeShade="BF"/>
      <w:spacing w:val="5"/>
    </w:rPr>
  </w:style>
  <w:style w:type="paragraph" w:customStyle="1" w:styleId="Default">
    <w:name w:val="Default"/>
    <w:rsid w:val="00E35361"/>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Anisoara.Eremia</dc:creator>
  <cp:keywords/>
  <dc:description/>
  <cp:lastModifiedBy>Anisoara.Eremia</cp:lastModifiedBy>
  <cp:revision>4</cp:revision>
  <dcterms:created xsi:type="dcterms:W3CDTF">2025-01-20T11:45:00Z</dcterms:created>
  <dcterms:modified xsi:type="dcterms:W3CDTF">2025-01-20T13:03:00Z</dcterms:modified>
</cp:coreProperties>
</file>